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D" w:rsidRDefault="00770797" w:rsidP="0096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797">
        <w:rPr>
          <w:rFonts w:ascii="Times New Roman" w:hAnsi="Times New Roman" w:cs="Times New Roman"/>
          <w:sz w:val="24"/>
          <w:szCs w:val="24"/>
        </w:rPr>
        <w:t>Освоение высоков</w:t>
      </w:r>
      <w:r>
        <w:rPr>
          <w:rFonts w:ascii="Times New Roman" w:hAnsi="Times New Roman" w:cs="Times New Roman"/>
          <w:sz w:val="24"/>
          <w:szCs w:val="24"/>
        </w:rPr>
        <w:t>язкой нефти и природных битумов</w:t>
      </w:r>
    </w:p>
    <w:p w:rsidR="00770797" w:rsidRDefault="00770797" w:rsidP="00962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/ программы</w:t>
            </w:r>
          </w:p>
        </w:tc>
        <w:tc>
          <w:tcPr>
            <w:tcW w:w="6804" w:type="dxa"/>
          </w:tcPr>
          <w:p w:rsidR="00F85C80" w:rsidRDefault="00F9213D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E92" w:rsidRPr="0081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91488D" w:rsidRDefault="00DB3CCC" w:rsidP="008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CC">
              <w:rPr>
                <w:rFonts w:ascii="Times New Roman" w:hAnsi="Times New Roman" w:cs="Times New Roman"/>
                <w:sz w:val="24"/>
                <w:szCs w:val="24"/>
              </w:rPr>
              <w:t>Освоение высоковязкой нефти и природных битумов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816E92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Присваиваемая степень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804" w:type="dxa"/>
          </w:tcPr>
          <w:p w:rsidR="0091488D" w:rsidRDefault="00816E92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8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91488D" w:rsidRDefault="0091488D" w:rsidP="0091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91488D" w:rsidRDefault="0091488D" w:rsidP="0091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633775" w:rsidRDefault="0091488D" w:rsidP="00633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88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6337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6804" w:type="dxa"/>
          </w:tcPr>
          <w:p w:rsidR="00E87C2F" w:rsidRPr="00E87C2F" w:rsidRDefault="009D06E1" w:rsidP="009D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7C2F" w:rsidRPr="00E87C2F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E87C2F">
              <w:rPr>
                <w:rFonts w:ascii="Times New Roman" w:hAnsi="Times New Roman" w:cs="Times New Roman"/>
                <w:sz w:val="24"/>
                <w:szCs w:val="24"/>
              </w:rPr>
              <w:t>чные исследования и разработки,</w:t>
            </w:r>
          </w:p>
          <w:p w:rsidR="00E87C2F" w:rsidRPr="00E87C2F" w:rsidRDefault="009D06E1" w:rsidP="009D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7C2F" w:rsidRPr="00E87C2F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 w:rsidR="00E87C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7C2F" w:rsidRPr="00E87C2F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</w:t>
            </w:r>
            <w:r w:rsidR="00E87C2F">
              <w:rPr>
                <w:rFonts w:ascii="Times New Roman" w:hAnsi="Times New Roman" w:cs="Times New Roman"/>
                <w:sz w:val="24"/>
                <w:szCs w:val="24"/>
              </w:rPr>
              <w:t>оектирования и конструирования,</w:t>
            </w:r>
          </w:p>
          <w:p w:rsidR="008734DD" w:rsidRDefault="009D06E1" w:rsidP="009D0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7C2F" w:rsidRPr="00E87C2F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E87C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7C2F" w:rsidRPr="00E87C2F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технологическими процессами и производствами в сегменте топливной энергетики, включающем освоение месторождений, транспорт и хранение углеводородов.</w:t>
            </w:r>
          </w:p>
        </w:tc>
      </w:tr>
      <w:tr w:rsidR="0091488D" w:rsidTr="00EE2359">
        <w:tc>
          <w:tcPr>
            <w:tcW w:w="3510" w:type="dxa"/>
            <w:vAlign w:val="center"/>
          </w:tcPr>
          <w:p w:rsidR="0091488D" w:rsidRPr="00633775" w:rsidRDefault="00633775" w:rsidP="00633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87C2F" w:rsidRDefault="00EF4552" w:rsidP="00F2234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E87C2F" w:rsidRPr="00E87C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агистра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нты</w:t>
            </w:r>
            <w:r w:rsidR="00E87C2F" w:rsidRPr="00E87C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проходят научно-исследовательскую практику в Технологическом центре КФУ, а также имеют возможность пройти практику в таких предприятиях нефтегазовой отрасли как ОАО "ХК "Татнефтепродукт", ОАО "ВНИИУС", ОАО "НАПОР", ООО "Татнефтедор", ОАО "Татнефть", ОАО "АК "Транснефть", ОАО "Лукойл" и др.</w:t>
            </w:r>
          </w:p>
          <w:p w:rsidR="005520C1" w:rsidRPr="005E123D" w:rsidRDefault="005520C1" w:rsidP="005520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20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окончании магистратуры молодые специалисты могут продолжить свое дальнейшие обучение в аспирантуре по выбранному направлению, либо трудоустроиться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крупнейшие российские компании ТЭК, дорожно-строительные компании, министерство транспорта и дорожного хозяйства, министерство экологии и природных ресурсов и</w:t>
            </w:r>
            <w:r w:rsidR="00EF455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др.</w:t>
            </w:r>
          </w:p>
        </w:tc>
      </w:tr>
    </w:tbl>
    <w:p w:rsidR="0091488D" w:rsidRPr="0091488D" w:rsidRDefault="0091488D" w:rsidP="009148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1488D" w:rsidRPr="0091488D" w:rsidSect="009148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1D"/>
    <w:rsid w:val="00065B02"/>
    <w:rsid w:val="001636E9"/>
    <w:rsid w:val="001835CD"/>
    <w:rsid w:val="003529A4"/>
    <w:rsid w:val="0037775C"/>
    <w:rsid w:val="00433D24"/>
    <w:rsid w:val="00452760"/>
    <w:rsid w:val="00452E2E"/>
    <w:rsid w:val="005520C1"/>
    <w:rsid w:val="00555493"/>
    <w:rsid w:val="00557866"/>
    <w:rsid w:val="005E123D"/>
    <w:rsid w:val="00633775"/>
    <w:rsid w:val="00722C92"/>
    <w:rsid w:val="00770797"/>
    <w:rsid w:val="007C3FCF"/>
    <w:rsid w:val="00816E92"/>
    <w:rsid w:val="008734DD"/>
    <w:rsid w:val="008B7C5E"/>
    <w:rsid w:val="0091488D"/>
    <w:rsid w:val="009620DF"/>
    <w:rsid w:val="009D06E1"/>
    <w:rsid w:val="00A81ABA"/>
    <w:rsid w:val="00AD4229"/>
    <w:rsid w:val="00BA781D"/>
    <w:rsid w:val="00BE0DA0"/>
    <w:rsid w:val="00C36745"/>
    <w:rsid w:val="00CE050A"/>
    <w:rsid w:val="00D22B95"/>
    <w:rsid w:val="00DB3CCC"/>
    <w:rsid w:val="00DE5C48"/>
    <w:rsid w:val="00E87C2F"/>
    <w:rsid w:val="00EE2359"/>
    <w:rsid w:val="00EF4552"/>
    <w:rsid w:val="00F160E6"/>
    <w:rsid w:val="00F22347"/>
    <w:rsid w:val="00F85C80"/>
    <w:rsid w:val="00F9213D"/>
    <w:rsid w:val="00FA1064"/>
    <w:rsid w:val="00FA66C9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Гульшат Наиловна</dc:creator>
  <cp:lastModifiedBy>Аминова Гульшат Наиловна</cp:lastModifiedBy>
  <cp:revision>4</cp:revision>
  <dcterms:created xsi:type="dcterms:W3CDTF">2017-12-25T10:37:00Z</dcterms:created>
  <dcterms:modified xsi:type="dcterms:W3CDTF">2018-02-15T11:03:00Z</dcterms:modified>
</cp:coreProperties>
</file>