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17" w:rsidRDefault="00EA313D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GuzeRValeeva\Desktop\Гарипова скан\2019-01-23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RValeeva\Desktop\Гарипова скан\2019-01-23 3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EA313D" w:rsidRDefault="00EA313D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3D6517" w:rsidRPr="005563D5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основных форм текущего контроля</w:t>
      </w:r>
    </w:p>
    <w:p w:rsidR="00A12CB2" w:rsidRPr="00EA11CC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C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развитием бизнеса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Направление подготовки –</w:t>
      </w:r>
      <w:r w:rsidRPr="003D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Менеджмент, профиль Управление развитием бизнеса (магистратура)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Учебный год ____</w:t>
      </w:r>
      <w:r>
        <w:rPr>
          <w:rFonts w:ascii="Times New Roman" w:hAnsi="Times New Roman" w:cs="Times New Roman"/>
          <w:sz w:val="24"/>
          <w:szCs w:val="24"/>
        </w:rPr>
        <w:t>2018/2019</w:t>
      </w:r>
      <w:r w:rsidRPr="003D6517">
        <w:rPr>
          <w:rFonts w:ascii="Times New Roman" w:hAnsi="Times New Roman" w:cs="Times New Roman"/>
          <w:sz w:val="24"/>
          <w:szCs w:val="24"/>
        </w:rPr>
        <w:t>________________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Курс_______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6517">
        <w:rPr>
          <w:rFonts w:ascii="Times New Roman" w:hAnsi="Times New Roman" w:cs="Times New Roman"/>
          <w:sz w:val="24"/>
          <w:szCs w:val="24"/>
        </w:rPr>
        <w:t>____________________</w:t>
      </w:r>
    </w:p>
    <w:p w:rsidR="00F85BB1" w:rsidRPr="003D6517" w:rsidRDefault="00F85BB1" w:rsidP="00F85BB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 xml:space="preserve">Эссе. 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Напишите эссе объемом не более 5000 знаков на тему потенциала развивающих перемен</w:t>
      </w:r>
    </w:p>
    <w:p w:rsidR="00F85BB1" w:rsidRPr="00727A3A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Письменное домашнее задание.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Место и роль управленческих знаний в человеческой деятельности. Роль экономических, социологических, психологических знаний для функционирования управления. История становления и развития управленческих знаний. Какова роль CAPI в управлении жизненным циклом корпорации?</w:t>
      </w:r>
    </w:p>
    <w:p w:rsidR="00F85BB1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Письменная работа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Виды сравнений, которые используются в управленческой практике. Особенности межличностных коммуникаций. Значение организационных коммуникаций в функционировании организаций.</w:t>
      </w:r>
    </w:p>
    <w:p w:rsidR="00F85BB1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F85BB1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В чем состоит взаимосвязь проблемы и дезинтеграции? Что такое механистическое и органическое сознание? Современная парадигма управления и принципы менеджмента.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Научный доклад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Какова роль внутреннего маркетинга на различных этапах жизненного цикла корпорации? Какова роль внешнего маркетинга на различных этапах жизненного цикла корпорации?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F85BB1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EA11CC" w:rsidRDefault="00EA11CC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F85BB1">
        <w:rPr>
          <w:rFonts w:ascii="Times New Roman" w:hAnsi="Times New Roman" w:cs="Times New Roman"/>
          <w:sz w:val="24"/>
          <w:szCs w:val="24"/>
        </w:rPr>
        <w:t>реферат на одну из предлагаемых тем: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1.Предмет управленческого знания.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2.Место и роль управленческих знаний в человеческой деятельности.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3.Роль экономических, социологических, психологических знаний для функционирования управления.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4.История становления и развития управленческих знаний.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5.Роль права в социальном управлении.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6.Понятие о системе социального управления, ее структуре и функциях.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7.Виды социальных систем, их особенности.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8.Различие объектов управления в системах государственного и частного управления.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9.Связь между системой управления и организацией.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10.Управленческое решение как процесс, условия возникновения и основные этапы.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11.Специфика решений в органах государственной и муниципальной власти.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lastRenderedPageBreak/>
        <w:t xml:space="preserve">12.Достоинства и недостатки принятия решений по установленным нормам (процессуальная технология принятий решений).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13.Виды сравнений, которые используются в управленческой практике.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14.Недостатки решений, принимаемых органами власти.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15.Стиль управления как форма поведения. Виды стилей и их роль.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16.Необходимость управленческой деятельности.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17.Современная парадигма управления и принципы менеджмента.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18.Менеджмент и предпринимательство.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19.Основные черты современного менеджмента.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20.Проблемы менеджмента в условиях перехода к рыночным отношениям.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21.Понятие функций управления.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22.Планирование как функция управления.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23.Понятие организации как управленческой функции.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24.Понятие мотивации и взаимосвязь его с понятием стимулирования.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25.Понятие и состав функции контроля.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26.Организация эффективного контроля.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27.Значение управленческих решений и требования к ним.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28.Основные этапы разработки и реализации управленческих решений. </w:t>
      </w:r>
    </w:p>
    <w:p w:rsidR="00F85BB1" w:rsidRP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 xml:space="preserve">29.Организация и контроль исполнения управленческого решения. </w:t>
      </w:r>
    </w:p>
    <w:p w:rsid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30.Классификация методов принятия управленческих решений.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F85BB1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EA11CC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5BB1">
        <w:rPr>
          <w:rFonts w:ascii="Times New Roman" w:hAnsi="Times New Roman" w:cs="Times New Roman"/>
          <w:sz w:val="24"/>
          <w:szCs w:val="24"/>
        </w:rPr>
        <w:t>Каковы особенности управления персоналом на различных этапах жизненного цикла корпорации? Как меняется структура корпорации на протяжении жизненного цикла корпорации?</w:t>
      </w:r>
    </w:p>
    <w:p w:rsidR="00F85BB1" w:rsidRDefault="00F85BB1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B1" w:rsidRDefault="00F85BB1" w:rsidP="00F85BB1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B1">
        <w:rPr>
          <w:rFonts w:ascii="Times New Roman" w:hAnsi="Times New Roman" w:cs="Times New Roman"/>
          <w:b/>
          <w:sz w:val="24"/>
          <w:szCs w:val="24"/>
        </w:rPr>
        <w:t>Творческое задание</w:t>
      </w:r>
    </w:p>
    <w:p w:rsidR="00F85BB1" w:rsidRDefault="00F85BB1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BB1">
        <w:rPr>
          <w:rFonts w:ascii="Times New Roman" w:hAnsi="Times New Roman" w:cs="Times New Roman"/>
          <w:sz w:val="24"/>
          <w:szCs w:val="24"/>
        </w:rPr>
        <w:t>Опишите</w:t>
      </w:r>
      <w:proofErr w:type="gramEnd"/>
      <w:r w:rsidRPr="00F85BB1">
        <w:rPr>
          <w:rFonts w:ascii="Times New Roman" w:hAnsi="Times New Roman" w:cs="Times New Roman"/>
          <w:sz w:val="24"/>
          <w:szCs w:val="24"/>
        </w:rPr>
        <w:t xml:space="preserve"> какие  факторы роста эффективности управления организацией актуальны в современных условиях</w:t>
      </w:r>
    </w:p>
    <w:p w:rsidR="00380C05" w:rsidRPr="00F85BB1" w:rsidRDefault="00380C05" w:rsidP="00F85BB1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B1" w:rsidRDefault="00380C05" w:rsidP="00380C05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Достоинства и недостатки принятия решений по установленным нормам (процессуальная технология принятий решений).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Pr="00727A3A" w:rsidRDefault="00EA11CC" w:rsidP="00CF608D">
      <w:pPr>
        <w:pStyle w:val="a3"/>
        <w:numPr>
          <w:ilvl w:val="0"/>
          <w:numId w:val="2"/>
        </w:numPr>
        <w:tabs>
          <w:tab w:val="left" w:pos="426"/>
          <w:tab w:val="left" w:pos="1440"/>
          <w:tab w:val="center" w:pos="4394"/>
          <w:tab w:val="left" w:pos="7035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3A">
        <w:rPr>
          <w:rFonts w:ascii="Times New Roman" w:hAnsi="Times New Roman" w:cs="Times New Roman"/>
          <w:b/>
          <w:sz w:val="24"/>
          <w:szCs w:val="24"/>
        </w:rPr>
        <w:t>Коллоквиум</w:t>
      </w:r>
    </w:p>
    <w:p w:rsid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коллоквиуму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1.Понятие, значен</w:t>
      </w:r>
      <w:r>
        <w:rPr>
          <w:rFonts w:ascii="Times New Roman" w:hAnsi="Times New Roman" w:cs="Times New Roman"/>
          <w:sz w:val="24"/>
          <w:szCs w:val="24"/>
        </w:rPr>
        <w:t>ие и классификация коммуникаций в  процессе развития бизнеса</w:t>
      </w:r>
      <w:r w:rsidRPr="0038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2.Особенно</w:t>
      </w:r>
      <w:r>
        <w:rPr>
          <w:rFonts w:ascii="Times New Roman" w:hAnsi="Times New Roman" w:cs="Times New Roman"/>
          <w:sz w:val="24"/>
          <w:szCs w:val="24"/>
        </w:rPr>
        <w:t>сти межличностных коммуникаций в  процессе развития бизнеса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3.Значение организационных коммуникаций в функционировании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в  процессе развития бизнеса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4.Сущность коммуникационной политики и основные принципы ее осуществления </w:t>
      </w:r>
      <w:r>
        <w:rPr>
          <w:rFonts w:ascii="Times New Roman" w:hAnsi="Times New Roman" w:cs="Times New Roman"/>
          <w:sz w:val="24"/>
          <w:szCs w:val="24"/>
        </w:rPr>
        <w:t>в  процессе развития бизнеса</w:t>
      </w:r>
      <w:r w:rsidRPr="0038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5.П</w:t>
      </w:r>
      <w:r>
        <w:rPr>
          <w:rFonts w:ascii="Times New Roman" w:hAnsi="Times New Roman" w:cs="Times New Roman"/>
          <w:sz w:val="24"/>
          <w:szCs w:val="24"/>
        </w:rPr>
        <w:t>онятие лидерства и руководства в  процессе развития бизнеса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6.Понятие власти и влияния</w:t>
      </w:r>
      <w:r>
        <w:rPr>
          <w:rFonts w:ascii="Times New Roman" w:hAnsi="Times New Roman" w:cs="Times New Roman"/>
          <w:sz w:val="24"/>
          <w:szCs w:val="24"/>
        </w:rPr>
        <w:t xml:space="preserve"> в  процессе развития бизнеса</w:t>
      </w:r>
      <w:r w:rsidRPr="0038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7.Пок</w:t>
      </w:r>
      <w:r>
        <w:rPr>
          <w:rFonts w:ascii="Times New Roman" w:hAnsi="Times New Roman" w:cs="Times New Roman"/>
          <w:sz w:val="24"/>
          <w:szCs w:val="24"/>
        </w:rPr>
        <w:t>азатели эффективного управления</w:t>
      </w:r>
      <w:r w:rsidRPr="00380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процессе развития бизнеса</w:t>
      </w:r>
      <w:r w:rsidRPr="0038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8.Определение факторов роста эффективности управления в современных условиях.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lastRenderedPageBreak/>
        <w:t xml:space="preserve">9. В чем состоит взаимосвязь проблемы и дезинтеграции?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10. Что такое механистическое и органическое сознание?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11. Какова роль CAPI в управлении жизненным циклом корпорации?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12. Каковы структурные причины старения корпорации?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13. Что такое организационный колониализм?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14. Дайте понятия дезинтеграции и организационной интеграции.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15. Какова роль внутренних консультантов?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16. Охарактеризуйте стили ошибочного менеджмента на каждом из этапов жизненного цикла корпорации.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17. Каковы причины смещения корпорации с этапа аристократии к </w:t>
      </w:r>
      <w:proofErr w:type="spellStart"/>
      <w:r w:rsidRPr="00380C05">
        <w:rPr>
          <w:rFonts w:ascii="Times New Roman" w:hAnsi="Times New Roman" w:cs="Times New Roman"/>
          <w:sz w:val="24"/>
          <w:szCs w:val="24"/>
        </w:rPr>
        <w:t>Са-лем-Сити</w:t>
      </w:r>
      <w:proofErr w:type="spellEnd"/>
      <w:r w:rsidRPr="00380C0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18. В чем состоит различие между "разводом" на этапе юности и "ранней бюрократией"?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19. В чем состоит сущность конфликта в корпорации, основателями которой являются члены семьи?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20. Какова роль внутреннего маркетинга на различных этапах жизненного цикла корпорации?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21. Какова роль внешнего маркетинга на различных этапах жизненного цикла корпорации?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22. В чем состоят качественные изменения в концепции жизненного цикла корпорации?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23. Охарактеризуйте систему вознаграждений на протяжении жизненного цикла корпорации. </w:t>
      </w:r>
    </w:p>
    <w:p w:rsidR="00380C05" w:rsidRPr="00380C05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 xml:space="preserve">24. Каковы особенности управления персоналом на различных этапах жизненного цикла корпорации? </w:t>
      </w:r>
    </w:p>
    <w:p w:rsidR="00EA11CC" w:rsidRDefault="00380C05" w:rsidP="00380C05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0C05">
        <w:rPr>
          <w:rFonts w:ascii="Times New Roman" w:hAnsi="Times New Roman" w:cs="Times New Roman"/>
          <w:sz w:val="24"/>
          <w:szCs w:val="24"/>
        </w:rPr>
        <w:t>25. Как меняется структура корпорации на протяжении жизненного цикла корпорации</w:t>
      </w:r>
      <w:proofErr w:type="gramStart"/>
      <w:r w:rsidRPr="00380C05">
        <w:rPr>
          <w:rFonts w:ascii="Times New Roman" w:hAnsi="Times New Roman" w:cs="Times New Roman"/>
          <w:sz w:val="24"/>
          <w:szCs w:val="24"/>
        </w:rPr>
        <w:t>?</w:t>
      </w:r>
      <w:r w:rsidR="00EA11CC" w:rsidRPr="00EA11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1CC" w:rsidRPr="00EA11CC" w:rsidRDefault="00EA11CC" w:rsidP="00CF608D">
      <w:pPr>
        <w:pStyle w:val="a3"/>
        <w:tabs>
          <w:tab w:val="left" w:pos="426"/>
          <w:tab w:val="left" w:pos="1440"/>
          <w:tab w:val="center" w:pos="4394"/>
          <w:tab w:val="left" w:pos="703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Pr="003D6517" w:rsidRDefault="00EA11CC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Default="00CF608D" w:rsidP="00CF608D">
      <w:pPr>
        <w:tabs>
          <w:tab w:val="left" w:pos="0"/>
          <w:tab w:val="left" w:pos="426"/>
          <w:tab w:val="left" w:pos="4620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1CC">
        <w:rPr>
          <w:rFonts w:ascii="Times New Roman" w:hAnsi="Times New Roman" w:cs="Times New Roman"/>
          <w:sz w:val="24"/>
          <w:szCs w:val="24"/>
        </w:rPr>
        <w:t xml:space="preserve">     Преподаватель      ___________           </w:t>
      </w:r>
      <w:proofErr w:type="spellStart"/>
      <w:r w:rsidR="00EA11CC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EA11CC">
        <w:rPr>
          <w:rFonts w:ascii="Times New Roman" w:hAnsi="Times New Roman" w:cs="Times New Roman"/>
          <w:sz w:val="24"/>
          <w:szCs w:val="24"/>
        </w:rPr>
        <w:t>., проф. каф.</w:t>
      </w:r>
      <w:r w:rsidR="006F464A">
        <w:rPr>
          <w:rFonts w:ascii="Times New Roman" w:hAnsi="Times New Roman" w:cs="Times New Roman"/>
          <w:sz w:val="24"/>
          <w:szCs w:val="24"/>
        </w:rPr>
        <w:t xml:space="preserve"> </w:t>
      </w:r>
      <w:r w:rsidR="00EA11CC">
        <w:rPr>
          <w:rFonts w:ascii="Times New Roman" w:hAnsi="Times New Roman" w:cs="Times New Roman"/>
          <w:sz w:val="24"/>
          <w:szCs w:val="24"/>
        </w:rPr>
        <w:t>ОМ Павлова А.В.</w:t>
      </w:r>
    </w:p>
    <w:p w:rsidR="00EA11CC" w:rsidRDefault="00EA11CC" w:rsidP="00CF608D">
      <w:pPr>
        <w:tabs>
          <w:tab w:val="left" w:pos="0"/>
          <w:tab w:val="left" w:pos="426"/>
          <w:tab w:val="center" w:pos="4394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Зав. кафедрой        ____________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Палей Т.Ф. </w:t>
      </w:r>
    </w:p>
    <w:p w:rsidR="003D6517" w:rsidRP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D6517" w:rsidRDefault="003D6517" w:rsidP="00CF608D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1CC" w:rsidRDefault="00EA11CC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A3A" w:rsidRDefault="00727A3A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D5" w:rsidRPr="005563D5" w:rsidRDefault="005563D5" w:rsidP="00CF608D">
      <w:pPr>
        <w:tabs>
          <w:tab w:val="left" w:pos="426"/>
          <w:tab w:val="left" w:pos="1440"/>
          <w:tab w:val="center" w:pos="4394"/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D5">
        <w:rPr>
          <w:rFonts w:ascii="Times New Roman" w:hAnsi="Times New Roman" w:cs="Times New Roman"/>
          <w:b/>
          <w:sz w:val="28"/>
          <w:szCs w:val="28"/>
        </w:rPr>
        <w:lastRenderedPageBreak/>
        <w:t>Вопросы к экзамену</w:t>
      </w:r>
    </w:p>
    <w:p w:rsidR="00A12CB2" w:rsidRPr="00EA11CC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1C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развитием бизнеса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Направление подготовки –</w:t>
      </w:r>
      <w:r w:rsidRPr="003D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Менеджмент, профиль Управление развитием бизнеса (магистратура)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Учебный год ____</w:t>
      </w:r>
      <w:r>
        <w:rPr>
          <w:rFonts w:ascii="Times New Roman" w:hAnsi="Times New Roman" w:cs="Times New Roman"/>
          <w:sz w:val="24"/>
          <w:szCs w:val="24"/>
        </w:rPr>
        <w:t>2018/2019</w:t>
      </w:r>
      <w:r w:rsidRPr="003D6517">
        <w:rPr>
          <w:rFonts w:ascii="Times New Roman" w:hAnsi="Times New Roman" w:cs="Times New Roman"/>
          <w:sz w:val="24"/>
          <w:szCs w:val="24"/>
        </w:rPr>
        <w:t>________________</w:t>
      </w:r>
    </w:p>
    <w:p w:rsidR="00A12CB2" w:rsidRPr="003D6517" w:rsidRDefault="00A12CB2" w:rsidP="00A12C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517">
        <w:rPr>
          <w:rFonts w:ascii="Times New Roman" w:hAnsi="Times New Roman" w:cs="Times New Roman"/>
          <w:sz w:val="24"/>
          <w:szCs w:val="24"/>
        </w:rPr>
        <w:t>Курс_______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6517">
        <w:rPr>
          <w:rFonts w:ascii="Times New Roman" w:hAnsi="Times New Roman" w:cs="Times New Roman"/>
          <w:sz w:val="24"/>
          <w:szCs w:val="24"/>
        </w:rPr>
        <w:t>____________________</w:t>
      </w:r>
    </w:p>
    <w:p w:rsidR="005563D5" w:rsidRDefault="005563D5" w:rsidP="00CF608D">
      <w:pPr>
        <w:tabs>
          <w:tab w:val="left" w:pos="426"/>
          <w:tab w:val="left" w:pos="1440"/>
          <w:tab w:val="center" w:pos="4394"/>
          <w:tab w:val="left" w:pos="70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организации как системы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Алгоритм системной технологии вмешательства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Значение различий теорий организационного развития и хозяйственного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реинжиниринга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Модель управления изменениями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Л.Грейнера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 как инструмент прогнозирования и управления развитием организации.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Модель управления изменениями Бостонской Консалтинговой Группы как инструмент управления развитием организации.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Какие методы анализа, поиска, моделирования и принятия конструктивных решений в деятельности организации позволяют выявить внешние причины застоя, назовите типичные внешние причины застоя.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7.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Какие методы анализа, поиска, моделирования и принятия конструктивных решений в деятельности организации позволяют выявить внутренние причины застоя, назовите типичные внутренние причины застоя.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8.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В чем заключается взаимосвязь системной технологии вмешательства и стратегии организационного развития и как она должна быть учтена при принятии тактических и стратегических решений в разработке и реализации продукции, товаров, работ и услуг, соответствующих требованиям потребителей?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9.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Как руководитель в своей профессиональной деятельности по руководству коллективом должен учитывать такое явление как "монстр перемен"?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10.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Причины возникновения сопротивления изменениям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11.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Использование методов преодоления сопротивления изменениям как навык управления собой и коллективом организаций в условиях реализации проектов изменений.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12.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взаимодополняющей команды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13.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Этапы формирования команды организационных изменений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14.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Какие роли выделяют в команде (по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Р.Белбину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15.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самообучающейся организации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16.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Особенности обучения взрослых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17.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Развитие персонала в условиях изменений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18.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кризиса успеха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19.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кризиса стратегии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20.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Эволюция концепций жизненного цикла организации.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21.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Модели жизненного цикла организации.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22.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Понятие нормальных и аномальных проблем.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23.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этапа «ухаживания»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24.</w:t>
      </w:r>
      <w:r w:rsidRPr="00A12CB2">
        <w:rPr>
          <w:rFonts w:ascii="Times New Roman" w:hAnsi="Times New Roman" w:cs="Times New Roman"/>
          <w:sz w:val="24"/>
          <w:szCs w:val="24"/>
        </w:rPr>
        <w:tab/>
        <w:t>Нормальные и аномальные проблемы этапа «ухаживания»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25.</w:t>
      </w:r>
      <w:r w:rsidRPr="00A12CB2">
        <w:rPr>
          <w:rFonts w:ascii="Times New Roman" w:hAnsi="Times New Roman" w:cs="Times New Roman"/>
          <w:sz w:val="24"/>
          <w:szCs w:val="24"/>
        </w:rPr>
        <w:tab/>
        <w:t>Эффективный стиль лидерства на этапе «ухаживания»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26.</w:t>
      </w:r>
      <w:r w:rsidRPr="00A12CB2">
        <w:rPr>
          <w:rFonts w:ascii="Times New Roman" w:hAnsi="Times New Roman" w:cs="Times New Roman"/>
          <w:sz w:val="24"/>
          <w:szCs w:val="24"/>
        </w:rPr>
        <w:tab/>
        <w:t>Ловушки этапа «ухаживания»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27.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этапа «младенчества»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28.</w:t>
      </w:r>
      <w:r w:rsidRPr="00A12CB2">
        <w:rPr>
          <w:rFonts w:ascii="Times New Roman" w:hAnsi="Times New Roman" w:cs="Times New Roman"/>
          <w:sz w:val="24"/>
          <w:szCs w:val="24"/>
        </w:rPr>
        <w:tab/>
        <w:t>Нормальные и аномальные проблемы этапа «младенчества»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29.</w:t>
      </w:r>
      <w:r w:rsidRPr="00A12CB2">
        <w:rPr>
          <w:rFonts w:ascii="Times New Roman" w:hAnsi="Times New Roman" w:cs="Times New Roman"/>
          <w:sz w:val="24"/>
          <w:szCs w:val="24"/>
        </w:rPr>
        <w:tab/>
        <w:t>Эффективный стиль лидерства на этапе «младенчества»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30.</w:t>
      </w:r>
      <w:r w:rsidRPr="00A12CB2">
        <w:rPr>
          <w:rFonts w:ascii="Times New Roman" w:hAnsi="Times New Roman" w:cs="Times New Roman"/>
          <w:sz w:val="24"/>
          <w:szCs w:val="24"/>
        </w:rPr>
        <w:tab/>
        <w:t>Ловушки этапа «младенчества»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lastRenderedPageBreak/>
        <w:t>31.</w:t>
      </w:r>
      <w:r w:rsidRPr="00A12CB2">
        <w:rPr>
          <w:rFonts w:ascii="Times New Roman" w:hAnsi="Times New Roman" w:cs="Times New Roman"/>
          <w:sz w:val="24"/>
          <w:szCs w:val="24"/>
        </w:rPr>
        <w:tab/>
        <w:t>Сущность этапа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»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32.</w:t>
      </w:r>
      <w:r w:rsidRPr="00A12CB2">
        <w:rPr>
          <w:rFonts w:ascii="Times New Roman" w:hAnsi="Times New Roman" w:cs="Times New Roman"/>
          <w:sz w:val="24"/>
          <w:szCs w:val="24"/>
        </w:rPr>
        <w:tab/>
        <w:t>Нормальные и аномальные проблемы этапа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>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33.</w:t>
      </w:r>
      <w:r w:rsidRPr="00A12CB2">
        <w:rPr>
          <w:rFonts w:ascii="Times New Roman" w:hAnsi="Times New Roman" w:cs="Times New Roman"/>
          <w:sz w:val="24"/>
          <w:szCs w:val="24"/>
        </w:rPr>
        <w:tab/>
        <w:t>Эффективный стиль лидерства на этапе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>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34.</w:t>
      </w:r>
      <w:r w:rsidRPr="00A12CB2">
        <w:rPr>
          <w:rFonts w:ascii="Times New Roman" w:hAnsi="Times New Roman" w:cs="Times New Roman"/>
          <w:sz w:val="24"/>
          <w:szCs w:val="24"/>
        </w:rPr>
        <w:tab/>
        <w:t>Ловушки этапа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go-go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>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35.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этапа «юность»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36.</w:t>
      </w:r>
      <w:r w:rsidRPr="00A12CB2">
        <w:rPr>
          <w:rFonts w:ascii="Times New Roman" w:hAnsi="Times New Roman" w:cs="Times New Roman"/>
          <w:sz w:val="24"/>
          <w:szCs w:val="24"/>
        </w:rPr>
        <w:tab/>
        <w:t>Нормальные и аномальные проблемы этапа «юность»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37.</w:t>
      </w:r>
      <w:r w:rsidRPr="00A12CB2">
        <w:rPr>
          <w:rFonts w:ascii="Times New Roman" w:hAnsi="Times New Roman" w:cs="Times New Roman"/>
          <w:sz w:val="24"/>
          <w:szCs w:val="24"/>
        </w:rPr>
        <w:tab/>
        <w:t>Эффективный стиль лидерства на этапе «юность»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38.</w:t>
      </w:r>
      <w:r w:rsidRPr="00A12CB2">
        <w:rPr>
          <w:rFonts w:ascii="Times New Roman" w:hAnsi="Times New Roman" w:cs="Times New Roman"/>
          <w:sz w:val="24"/>
          <w:szCs w:val="24"/>
        </w:rPr>
        <w:tab/>
        <w:t>Ловушки этапа «юность»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39.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этапов «расцвет» и «стабильность»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40.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Нормальные и аномальные проблемы этапов «расцвет» и «стабильность»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41.</w:t>
      </w:r>
      <w:r w:rsidRPr="00A12CB2">
        <w:rPr>
          <w:rFonts w:ascii="Times New Roman" w:hAnsi="Times New Roman" w:cs="Times New Roman"/>
          <w:sz w:val="24"/>
          <w:szCs w:val="24"/>
        </w:rPr>
        <w:tab/>
        <w:t>Эффективный стиль лидерства на этапах «расцвет» и «стабильность»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42.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этапа «аристократия» 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43.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Аномальные проблемы этапа «аристократия» 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44.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Эффективный стиль лидерства на этапе «аристократия» 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45.</w:t>
      </w:r>
      <w:r w:rsidRPr="00A12CB2">
        <w:rPr>
          <w:rFonts w:ascii="Times New Roman" w:hAnsi="Times New Roman" w:cs="Times New Roman"/>
          <w:sz w:val="24"/>
          <w:szCs w:val="24"/>
        </w:rPr>
        <w:tab/>
        <w:t>Сущность этапов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», «бюрократия» и «смерть»  в теории жизненного цикла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И.Адизеса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46.</w:t>
      </w:r>
      <w:r w:rsidRPr="00A12CB2">
        <w:rPr>
          <w:rFonts w:ascii="Times New Roman" w:hAnsi="Times New Roman" w:cs="Times New Roman"/>
          <w:sz w:val="24"/>
          <w:szCs w:val="24"/>
        </w:rPr>
        <w:tab/>
        <w:t>Аномальные проблемы этапов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», «бюрократия» и «смерть»  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47.</w:t>
      </w:r>
      <w:r w:rsidRPr="00A12CB2">
        <w:rPr>
          <w:rFonts w:ascii="Times New Roman" w:hAnsi="Times New Roman" w:cs="Times New Roman"/>
          <w:sz w:val="24"/>
          <w:szCs w:val="24"/>
        </w:rPr>
        <w:tab/>
        <w:t>Организационная терапия на этапах «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Салем-Сити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», «бюрократия» и «смерть»  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48.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нормативной стратегии осуществления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49.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аналитической стратегии осуществления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50.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директивной стратегии осуществления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51.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стратегии осуществления изменений основанной на переговорах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52.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стратегии осуществления изменений ориентированной на действия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53.</w:t>
      </w:r>
      <w:r w:rsidRPr="00A12CB2">
        <w:rPr>
          <w:rFonts w:ascii="Times New Roman" w:hAnsi="Times New Roman" w:cs="Times New Roman"/>
          <w:sz w:val="24"/>
          <w:szCs w:val="24"/>
        </w:rPr>
        <w:tab/>
        <w:t>Сущность парадокса Икара по Миллеру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54.</w:t>
      </w:r>
      <w:r w:rsidRPr="00A12CB2">
        <w:rPr>
          <w:rFonts w:ascii="Times New Roman" w:hAnsi="Times New Roman" w:cs="Times New Roman"/>
          <w:sz w:val="24"/>
          <w:szCs w:val="24"/>
        </w:rPr>
        <w:tab/>
        <w:t>Принципы управления знаниями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55.</w:t>
      </w:r>
      <w:r w:rsidRPr="00A12CB2">
        <w:rPr>
          <w:rFonts w:ascii="Times New Roman" w:hAnsi="Times New Roman" w:cs="Times New Roman"/>
          <w:sz w:val="24"/>
          <w:szCs w:val="24"/>
        </w:rPr>
        <w:tab/>
        <w:t>Значение CAPI  в процессе управления изменениями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56.</w:t>
      </w:r>
      <w:r w:rsidRPr="00A12CB2">
        <w:rPr>
          <w:rFonts w:ascii="Times New Roman" w:hAnsi="Times New Roman" w:cs="Times New Roman"/>
          <w:sz w:val="24"/>
          <w:szCs w:val="24"/>
        </w:rPr>
        <w:tab/>
        <w:t>Взаимосвязь жизненного цикла отрасли, товара и организации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57.</w:t>
      </w:r>
      <w:r w:rsidRPr="00A12CB2">
        <w:rPr>
          <w:rFonts w:ascii="Times New Roman" w:hAnsi="Times New Roman" w:cs="Times New Roman"/>
          <w:sz w:val="24"/>
          <w:szCs w:val="24"/>
        </w:rPr>
        <w:tab/>
        <w:t>Уровни управления знаниями в организации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58.</w:t>
      </w:r>
      <w:r w:rsidRPr="00A12CB2">
        <w:rPr>
          <w:rFonts w:ascii="Times New Roman" w:hAnsi="Times New Roman" w:cs="Times New Roman"/>
          <w:sz w:val="24"/>
          <w:szCs w:val="24"/>
        </w:rPr>
        <w:tab/>
        <w:t>Анализ поля сил процесса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59.</w:t>
      </w:r>
      <w:r w:rsidRPr="00A12CB2">
        <w:rPr>
          <w:rFonts w:ascii="Times New Roman" w:hAnsi="Times New Roman" w:cs="Times New Roman"/>
          <w:sz w:val="24"/>
          <w:szCs w:val="24"/>
        </w:rPr>
        <w:tab/>
        <w:t>Личные барьеры проведения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60.</w:t>
      </w:r>
      <w:r w:rsidRPr="00A12CB2">
        <w:rPr>
          <w:rFonts w:ascii="Times New Roman" w:hAnsi="Times New Roman" w:cs="Times New Roman"/>
          <w:sz w:val="24"/>
          <w:szCs w:val="24"/>
        </w:rPr>
        <w:tab/>
        <w:t>Организационные барьеры проведения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61.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управления комплексом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62.</w:t>
      </w:r>
      <w:r w:rsidRPr="00A12CB2">
        <w:rPr>
          <w:rFonts w:ascii="Times New Roman" w:hAnsi="Times New Roman" w:cs="Times New Roman"/>
          <w:sz w:val="24"/>
          <w:szCs w:val="24"/>
        </w:rPr>
        <w:tab/>
        <w:t>Методы преодоления сопротивления изменениями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63.</w:t>
      </w:r>
      <w:r w:rsidRPr="00A12CB2">
        <w:rPr>
          <w:rFonts w:ascii="Times New Roman" w:hAnsi="Times New Roman" w:cs="Times New Roman"/>
          <w:sz w:val="24"/>
          <w:szCs w:val="24"/>
        </w:rPr>
        <w:tab/>
        <w:t>Психолого-поведенческие характеристики людей в условиях изменений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64.</w:t>
      </w:r>
      <w:r w:rsidRPr="00A12CB2">
        <w:rPr>
          <w:rFonts w:ascii="Times New Roman" w:hAnsi="Times New Roman" w:cs="Times New Roman"/>
          <w:sz w:val="24"/>
          <w:szCs w:val="24"/>
        </w:rPr>
        <w:tab/>
        <w:t>Сопоставление индустриального и интеллектуального предприятий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65.</w:t>
      </w:r>
      <w:r w:rsidRPr="00A12CB2">
        <w:rPr>
          <w:rFonts w:ascii="Times New Roman" w:hAnsi="Times New Roman" w:cs="Times New Roman"/>
          <w:sz w:val="24"/>
          <w:szCs w:val="24"/>
        </w:rPr>
        <w:tab/>
        <w:t>Модели организационного развития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66.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Сущность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hype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Gartner</w:t>
      </w:r>
      <w:proofErr w:type="spellEnd"/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67.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организационно-управленческого анализа деятельности компании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68.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финансово-экономического анализа деятельности компании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69.</w:t>
      </w:r>
      <w:r w:rsidRPr="00A12CB2">
        <w:rPr>
          <w:rFonts w:ascii="Times New Roman" w:hAnsi="Times New Roman" w:cs="Times New Roman"/>
          <w:sz w:val="24"/>
          <w:szCs w:val="24"/>
        </w:rPr>
        <w:tab/>
        <w:t>Содержание производственно-хозяйственного анализа деятельности компании</w:t>
      </w:r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70.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Стили </w:t>
      </w:r>
      <w:proofErr w:type="spellStart"/>
      <w:proofErr w:type="gramStart"/>
      <w:r w:rsidRPr="00A12CB2">
        <w:rPr>
          <w:rFonts w:ascii="Times New Roman" w:hAnsi="Times New Roman" w:cs="Times New Roman"/>
          <w:sz w:val="24"/>
          <w:szCs w:val="24"/>
        </w:rPr>
        <w:t>бизнес-моделей</w:t>
      </w:r>
      <w:proofErr w:type="spellEnd"/>
      <w:proofErr w:type="gramEnd"/>
    </w:p>
    <w:p w:rsidR="00A12CB2" w:rsidRPr="00A12CB2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71.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Стандартная схема </w:t>
      </w:r>
      <w:proofErr w:type="spellStart"/>
      <w:proofErr w:type="gramStart"/>
      <w:r w:rsidRPr="00A12CB2">
        <w:rPr>
          <w:rFonts w:ascii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</w:p>
    <w:p w:rsidR="005563D5" w:rsidRPr="005563D5" w:rsidRDefault="00A12CB2" w:rsidP="00A12CB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B2">
        <w:rPr>
          <w:rFonts w:ascii="Times New Roman" w:hAnsi="Times New Roman" w:cs="Times New Roman"/>
          <w:sz w:val="24"/>
          <w:szCs w:val="24"/>
        </w:rPr>
        <w:t>72.</w:t>
      </w:r>
      <w:r w:rsidRPr="00A12CB2">
        <w:rPr>
          <w:rFonts w:ascii="Times New Roman" w:hAnsi="Times New Roman" w:cs="Times New Roman"/>
          <w:sz w:val="24"/>
          <w:szCs w:val="24"/>
        </w:rPr>
        <w:tab/>
        <w:t xml:space="preserve">Бизнес-моделирование по А.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Остервальдеру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A12C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2CB2">
        <w:rPr>
          <w:rFonts w:ascii="Times New Roman" w:hAnsi="Times New Roman" w:cs="Times New Roman"/>
          <w:sz w:val="24"/>
          <w:szCs w:val="24"/>
        </w:rPr>
        <w:t>Пинье</w:t>
      </w:r>
      <w:proofErr w:type="spellEnd"/>
    </w:p>
    <w:p w:rsidR="00A12CB2" w:rsidRDefault="00EA11CC" w:rsidP="00CF608D">
      <w:pPr>
        <w:tabs>
          <w:tab w:val="left" w:pos="0"/>
          <w:tab w:val="left" w:pos="426"/>
          <w:tab w:val="left" w:pos="4620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11CC" w:rsidRDefault="00EA11CC" w:rsidP="00CF608D">
      <w:pPr>
        <w:tabs>
          <w:tab w:val="left" w:pos="0"/>
          <w:tab w:val="left" w:pos="426"/>
          <w:tab w:val="left" w:pos="4620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___________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проф. каф.</w:t>
      </w:r>
      <w:r w:rsidR="00A1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 Павлова А.В.</w:t>
      </w:r>
    </w:p>
    <w:p w:rsidR="003D6517" w:rsidRPr="005563D5" w:rsidRDefault="00EA11CC" w:rsidP="00CF608D">
      <w:pPr>
        <w:tabs>
          <w:tab w:val="left" w:pos="0"/>
          <w:tab w:val="left" w:pos="426"/>
          <w:tab w:val="center" w:pos="4394"/>
          <w:tab w:val="left" w:pos="7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       ____________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.э.н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доц. Палей Т.Ф. </w:t>
      </w:r>
    </w:p>
    <w:sectPr w:rsidR="003D6517" w:rsidRPr="005563D5" w:rsidSect="000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E04"/>
    <w:multiLevelType w:val="hybridMultilevel"/>
    <w:tmpl w:val="FBC2D896"/>
    <w:lvl w:ilvl="0" w:tplc="E2FC73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F237CE"/>
    <w:multiLevelType w:val="hybridMultilevel"/>
    <w:tmpl w:val="D5FE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82DB1"/>
    <w:multiLevelType w:val="hybridMultilevel"/>
    <w:tmpl w:val="29B8C726"/>
    <w:lvl w:ilvl="0" w:tplc="193099A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327"/>
    <w:rsid w:val="000A19D2"/>
    <w:rsid w:val="002A1A67"/>
    <w:rsid w:val="00380C05"/>
    <w:rsid w:val="003D6517"/>
    <w:rsid w:val="005563D5"/>
    <w:rsid w:val="006F464A"/>
    <w:rsid w:val="006F51B7"/>
    <w:rsid w:val="00727A3A"/>
    <w:rsid w:val="00964C44"/>
    <w:rsid w:val="00A12CB2"/>
    <w:rsid w:val="00C33327"/>
    <w:rsid w:val="00C374E8"/>
    <w:rsid w:val="00CF608D"/>
    <w:rsid w:val="00EA11CC"/>
    <w:rsid w:val="00EA313D"/>
    <w:rsid w:val="00F85BB1"/>
    <w:rsid w:val="00FB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Вячеславовна</dc:creator>
  <cp:lastModifiedBy>GuzeRValeeva</cp:lastModifiedBy>
  <cp:revision>3</cp:revision>
  <cp:lastPrinted>2019-01-21T05:40:00Z</cp:lastPrinted>
  <dcterms:created xsi:type="dcterms:W3CDTF">2019-01-21T05:41:00Z</dcterms:created>
  <dcterms:modified xsi:type="dcterms:W3CDTF">2019-01-23T10:33:00Z</dcterms:modified>
</cp:coreProperties>
</file>