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301C">
        <w:rPr>
          <w:rFonts w:ascii="Times New Roman" w:hAnsi="Times New Roman" w:cs="Times New Roman"/>
          <w:sz w:val="24"/>
          <w:szCs w:val="24"/>
        </w:rPr>
        <w:t>Утвержден</w:t>
      </w:r>
    </w:p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01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0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01C">
        <w:rPr>
          <w:rFonts w:ascii="Times New Roman" w:hAnsi="Times New Roman" w:cs="Times New Roman"/>
          <w:sz w:val="24"/>
          <w:szCs w:val="24"/>
        </w:rPr>
        <w:t>от 10 июля 2019 г. N 878</w:t>
      </w:r>
    </w:p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1C" w:rsidRPr="0001301C" w:rsidRDefault="0001301C" w:rsidP="00013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</w:t>
      </w:r>
    </w:p>
    <w:p w:rsidR="0001301C" w:rsidRPr="0001301C" w:rsidRDefault="0001301C" w:rsidP="00013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РАДИОЭЛЕКТРОННОЙ ПРОДУКЦИИ, ПРОИСХОДЯЩЕЙ ИЗ </w:t>
      </w:r>
      <w:proofErr w:type="gramStart"/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>ИНОСТРАННЫХ</w:t>
      </w:r>
      <w:proofErr w:type="gramEnd"/>
    </w:p>
    <w:p w:rsidR="0001301C" w:rsidRPr="0001301C" w:rsidRDefault="0001301C" w:rsidP="00013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>ГОСУДАРСТВ, В ОТНОШЕНИИ КОТОРОЙ УСТАНАВЛИВАЮТСЯ ОГРАНИЧЕНИЯ</w:t>
      </w:r>
    </w:p>
    <w:p w:rsidR="0001301C" w:rsidRPr="0001301C" w:rsidRDefault="0001301C" w:rsidP="00013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>ДЛЯ ЦЕЛЕЙ ОСУЩЕСТВЛЕНИЯ ЗАКУПОК ДЛЯ ОБЕСПЕЧЕНИЯ</w:t>
      </w:r>
    </w:p>
    <w:p w:rsidR="0001301C" w:rsidRPr="0001301C" w:rsidRDefault="0001301C" w:rsidP="00013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1301C">
        <w:rPr>
          <w:rFonts w:ascii="Times New Roman" w:eastAsiaTheme="minorHAnsi" w:hAnsi="Times New Roman" w:cs="Times New Roman"/>
          <w:color w:val="auto"/>
          <w:sz w:val="24"/>
          <w:szCs w:val="24"/>
        </w:rPr>
        <w:t>ГОСУДАРСТВЕННЫХ И МУНИЦИПАЛЬНЫХ НУЖД</w:t>
      </w:r>
    </w:p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01C" w:rsidRPr="00013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130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28.08.2021 N 1432)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1301C" w:rsidRPr="0001301C" w:rsidRDefault="0001301C" w:rsidP="0001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39"/>
      </w:tblGrid>
      <w:tr w:rsidR="0001301C" w:rsidRPr="0001301C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(ОКПД2) </w:t>
            </w: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034-2014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Наименование радиоэлектронной продукции</w:t>
            </w:r>
          </w:p>
        </w:tc>
      </w:tr>
      <w:tr w:rsidR="0001301C" w:rsidRPr="0001301C">
        <w:tc>
          <w:tcPr>
            <w:tcW w:w="2721" w:type="dxa"/>
            <w:tcBorders>
              <w:top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26.11.1</w:t>
            </w:r>
          </w:p>
        </w:tc>
        <w:tc>
          <w:tcPr>
            <w:tcW w:w="6339" w:type="dxa"/>
            <w:tcBorders>
              <w:top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Лампы и трубки электронные вакуумные или газонаполненные с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термокатодом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холодным катодом, фотокатодом, включая трубки электронно-лучевые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Диоды и транзисторы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26.11.4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электронных ламп и трубок и прочих электронных компонентов,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26.12.10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Платы печатные смонтированные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Платы звуковые,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видеоплаты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26.20.12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26.20.17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26.20.18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запоминающие и прочие устройства хранения данных (за исключением продукции, соответствующей </w:t>
            </w: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позиции, классифицируемой </w:t>
            </w:r>
            <w:hyperlink r:id="rId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26.20.2</w:t>
              </w:r>
            </w:hyperlink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"Устройства запоминающие и прочие устройства хранения данных", в отношении которой </w:t>
            </w:r>
            <w:hyperlink r:id="rId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21 декабря 2019 г. N 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26.20.3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26.20.4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коммутации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управления и мониторинга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26.30.11.150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связи радиоэлектронные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26.30.13.000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Камеры телевизионные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26.30.23.000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26.30.30.000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и комплектующие коммуникационного оборудования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26.30.40.110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Антенны и отражатели антенные всех видов и их части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26.30.50.112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 приемно-контрольные охранные и охранно-пожарные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26.30.50.114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Приборы управления, приемно-контрольные и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охранные и охранно-пожарные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26.30.50.115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26.30.50.119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26.30.60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26.40.1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Радиоприемники широковещательные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26.40.20.110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26.40.20.120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26.40.31.190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для воспроизведения звука прочая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26.40.32.190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для записи звука прочая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26.40.34.110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26.40.4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26.40.5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звукового и видеооборудования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26.51.11.190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 навигационные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26.51.12.110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Дальномеры, теодолиты и тахиметры (тахеометры)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26.51.12.120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геодезические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26.51.12.130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гидрографические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26.51.12.190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26.51.20.110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радиолокационная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26.51.20.121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26.51.20.129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радионавигационная прочая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26.51.20.130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Радиоаппаратура дистанционного управления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26.51.32.120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Машины чертежные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26.51.32.190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Инструменты для черчения, разметки или математических расчетов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26.51.33.131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Микрометры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26.51.33.133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Глубиномеры микрометрические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26.51.33.134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Нутромеры микрометрические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26.51.33.199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 измерительный прочий, не включенный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26.51.41.110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Приборы, установки, системы дозиметрические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26.51.41.120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Приборы, установки, системы радиометрические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26.51.41.130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Приборы, установки, системы спектрометрические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26.51.41.140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Приборы, установки, системы комбинированные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26.51.41.160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Детекторы ионизирующих излучений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26.51.42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Осциллоскопы и осциллографы электронно-лучевые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26.51.43.110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цифровые электроизмерительные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26.51.43.119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цифровые электроизмерительные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26.51.43.120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26.51.44.000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телекоммуникаций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26.51.45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26.51.51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Гидрометры, термометры, пирометры, барометры, гигрометры и психрометры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26.51.52.110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26.51.52.120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уровня жидкостей и газов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26.51.52.190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Газоанализаторы или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дымоанализаторы</w:t>
            </w:r>
            <w:proofErr w:type="spellEnd"/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Анализаторы жидкостей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Анализаторы аэрозолей, твердых и сыпучих веществ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26.51.53.140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26.51.53.150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26.51.53.160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26.51.53.190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26.51.61.110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Микроскопы (кроме микроскопов оптических)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26.51.63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26.51.64.170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Скоростемеры</w:t>
            </w:r>
            <w:proofErr w:type="spellEnd"/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26.51.64.190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параметров движения и количества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26.51.66.111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Динамометры общего назначения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26.51.66.114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деформации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26.51.66.121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акустического неразрушающего контроля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26.51.66.126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радиоволнового неразрушающего контроля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26.51.66.127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электромагнитного (вихревых токов) и электрического неразрушающего контроля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неразрушающего контроля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26.51.66.131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26.51.66.133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26.51.66.135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Аппаратура виброизмерительная специальная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26.51.66.140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механизации контроля размеров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26.51.66.190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26.51.70.110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Термостаты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26.51.70.190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 регулирующие и контрольно-измерительные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26.51.81.000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26.51.82.110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  <w:proofErr w:type="gramEnd"/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26.51.82.190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26.51.85.120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(запасные части) приборов, устройств и машин контрольно-измерительных, не включенные в </w:t>
            </w: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группировки, не имеющие самостоятельных группировок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Томографы компьютерные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рентгеноскопические (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флуороскопические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26.60.11.113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рентгенографические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26.60.11.113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26.60.12.110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26.60.12.129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32.50.1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32.50.21.112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Эндоскопические комплексы, соответствующие кодам 271710, 271720, 271740, 271780, 271790, 271800, 271830, 271850, 282950,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26.60.11.120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Системы однофотонной эмиссионной компьютерной томографии (</w:t>
            </w: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гамма-камеры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), соответствующие кодам 191060, 209240, 280530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26.60.11.120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аппараты и комплексы </w:t>
            </w: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гамма-терапевтические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лучевой терапии средней и высокой мощности дозы, соответствующие кодам 125700, 142570, 310440, 310450, 314140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аппаратов, основанных на использовании рентгеновского или альф</w:t>
            </w:r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26.60.12.111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Электрокардиографы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26.60.12.119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электродиагностические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26.60.12.120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26.60.12.124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Пульсоксиметры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спирометры, аппараты для объемной сфигмографии, соответствующие кодам 145190, 149980, 150000, 150010, 150020, 170280, 218360, 218410, 232490, 249320, 288690, 317710, 345960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26.60.12.119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26.60.12.129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Оториноскопы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соответствующие кодам 279450, 172070 вида медицинского изделия в соответствии с номенклатурной классификацией медицинских изделий, утвержденной Министерством здравоохранения </w:t>
            </w: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26.60.12.119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26.60.12.129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32.50.13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Тонометры измерения внутриглазного давления, соответствующие кодам 171850, 172450, 172460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26.60.12.121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26.60.12.124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электромиограф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спирограф, соответствующие кодам 152710, 232490, 260980, 291870, 291820, 291830, 292080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26.60.12.123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для исследования звуковых колебаний в органах человека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26.60.12.131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Томографы магнитно-резонансные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26.60.12.132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ультразвукового сканирования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26.60.13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Облучатели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фототерапевтические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неонатальные, соответствующие кодам 172870, 204120, 335380, 209840, 335370, 326010, 212340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26.60.13.120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микроволновой терапии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26.60.13.140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Литотриптеры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соответствующие кодам 127180, 204130, 216570, 236610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26.60.13.150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ультразвуковой терапии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26.60.13.180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светолечения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26.60.13.190</w:t>
              </w:r>
            </w:hyperlink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Дефибрилляторы;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обогреватели детские неонатальные;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столы неонатальные с автоматическим поддержанием температуры обогрева новорожденных;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кодам 119850, 126460, 126470, 126500, 130380, 210150, 233940, 262390, 262430, 262440, 334660, 334670, 334680 вида медицинского изделия в соответствии </w:t>
            </w: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26.70.1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Оборудование фотографическое и его части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26.70.2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оптические прочие и их части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26.80.12.000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Носители данных оптические без записи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26.80.13.000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Носители данных прочие, включая матрицы и основы для производства дисков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26.80.14.000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Карты магнитные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27.31.1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Кабели волоконно-оптические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27.40.24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Указатели светящиеся, световые табло и подобные им устройства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27.40.25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27.40.31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Люстры-вспышки фотографические,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фотоосветители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типа "кубик" и аналогичные изделия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27.40.33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Прожекторы и аналогичные светильники узконаправленного света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27.40.41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ламп накаливания или газоразрядных ламп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27.40.42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Части светильников и осветительных устройств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27.40.99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27.51.21.119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27.51.21.120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механизации кухонных работ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27.51.23.130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Утюги электрические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27.51.24.110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Электрочайники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27.51.24.190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27.51.25.120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Кипятильники погружные электрические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27.51.27.000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Печи микроволновые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27.90.11.171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Анализаторы частиц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27.90.20.120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Приборы световой и звуковой сигнализации электрические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27.90.33.110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27.90.40.150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Генераторы сигналов электрические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27.90.40.190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27.90.70.000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28.23.13.190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28.23.23.000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32.50.50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Медицинские морозильники, холодильники комбинированные лабораторные, холодильники фармацевтические, соответствующие кодам 122990, 143910, 145090, 215850, 261620, 321680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28.25.14.110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32.50.50.190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Облучатели-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бактерицидные, соответствующие кодам 131980, 132020, 132060, 132070, 152690, 152700, 160030, 270540, 292620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Из 29.32.30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, зарядные станции для электромобилей, системы помощи водителю (ADAS) для автотранспорта различного назначения, электронный блок управления двигателем, электронный блок управления кузовной электроникой, блок управления комбинацией приборов, компоненты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систем, система помощи водителю, электронные переключатели, приборы управления подвеской, приборы управления освещением, приборы управления электропитанием, приборы управления климатом, приборы управления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видеообзором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приборы управления функциями комфорта, приборы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бесключевого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противоугона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, приборы расширения</w:t>
            </w:r>
            <w:proofErr w:type="gram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функционала ЭБУ, приборы управления системами автомобиля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28.99.20.000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плоскопанельных</w:t>
            </w:r>
            <w:proofErr w:type="spellEnd"/>
            <w:r w:rsidRPr="0001301C">
              <w:rPr>
                <w:rFonts w:ascii="Times New Roman" w:hAnsi="Times New Roman" w:cs="Times New Roman"/>
                <w:sz w:val="24"/>
                <w:szCs w:val="24"/>
              </w:rPr>
              <w:t xml:space="preserve"> дисплеев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32.50.1</w:t>
            </w:r>
          </w:p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электрохирургические, соответствующие кодам 119890, 126550, 127830, 172260, 228980, 228990, 229000, 260140, 260500, 268390, 282800, 282950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32.50.12</w:t>
            </w:r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Стерилизаторы хирургические или лабораторные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32.50.21.121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для ингаляционного наркоза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32.50.21.122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Аппараты дыхательные реанимационные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32.50.21.129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Оборудование дыхательное прочее, не включенное в другие группировки</w:t>
            </w:r>
          </w:p>
        </w:tc>
      </w:tr>
      <w:tr w:rsidR="0001301C" w:rsidRPr="0001301C">
        <w:tc>
          <w:tcPr>
            <w:tcW w:w="2721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32.50.21.160</w:t>
              </w:r>
            </w:hyperlink>
          </w:p>
        </w:tc>
        <w:tc>
          <w:tcPr>
            <w:tcW w:w="6339" w:type="dxa"/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Инкубаторы для новорожденных</w:t>
            </w:r>
          </w:p>
        </w:tc>
      </w:tr>
      <w:tr w:rsidR="0001301C" w:rsidRPr="0001301C">
        <w:tc>
          <w:tcPr>
            <w:tcW w:w="2721" w:type="dxa"/>
            <w:tcBorders>
              <w:bottom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013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32.99.59.000</w:t>
              </w:r>
            </w:hyperlink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01301C" w:rsidRPr="0001301C" w:rsidRDefault="0001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C">
              <w:rPr>
                <w:rFonts w:ascii="Times New Roman" w:hAnsi="Times New Roman" w:cs="Times New Roman"/>
                <w:sz w:val="24"/>
                <w:szCs w:val="24"/>
              </w:rPr>
              <w:t>Консоли подвода медицинских газов и электропитания, соответствующие кодам 259390, 259380, 157680, 335650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bookmarkEnd w:id="0"/>
    </w:tbl>
    <w:p w:rsidR="00690D81" w:rsidRPr="0001301C" w:rsidRDefault="00690D81">
      <w:pPr>
        <w:rPr>
          <w:rFonts w:ascii="Times New Roman" w:hAnsi="Times New Roman" w:cs="Times New Roman"/>
          <w:sz w:val="24"/>
          <w:szCs w:val="24"/>
        </w:rPr>
      </w:pPr>
    </w:p>
    <w:sectPr w:rsidR="00690D81" w:rsidRPr="0001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C"/>
    <w:rsid w:val="0001301C"/>
    <w:rsid w:val="00690D81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F50EFC09FA7AFCF6C75B39B16C03AB14BBCB078E714F479F79468228C3E4FD3D65905BDBB64C973548D41ED39C20751AD32255C8DE5F6Fo51BN" TargetMode="External"/><Relationship Id="rId117" Type="http://schemas.openxmlformats.org/officeDocument/2006/relationships/hyperlink" Target="consultantplus://offline/ref=40F50EFC09FA7AFCF6C75B39B16C03AB14BBCB078E714F479F79468228C3E4FD3D65905BD8BF40983948D41ED39C20751AD32255C8DE5F6Fo51BN" TargetMode="External"/><Relationship Id="rId21" Type="http://schemas.openxmlformats.org/officeDocument/2006/relationships/hyperlink" Target="consultantplus://offline/ref=40F50EFC09FA7AFCF6C75B39B16C03AB14BBCB078E714F479F79468228C3E4FD3D65905BDBB64B993548D41ED39C20751AD32255C8DE5F6Fo51BN" TargetMode="External"/><Relationship Id="rId42" Type="http://schemas.openxmlformats.org/officeDocument/2006/relationships/hyperlink" Target="consultantplus://offline/ref=40F50EFC09FA7AFCF6C75B39B16C03AB14BBCB078E714F479F79468228C3E4FD3D65905BDBB64E933148D41ED39C20751AD32255C8DE5F6Fo51BN" TargetMode="External"/><Relationship Id="rId47" Type="http://schemas.openxmlformats.org/officeDocument/2006/relationships/hyperlink" Target="consultantplus://offline/ref=40F50EFC09FA7AFCF6C75B39B16C03AB14BBCB078E714F479F79468228C3E4FD3D65905BDBB64E963748D41ED39C20751AD32255C8DE5F6Fo51BN" TargetMode="External"/><Relationship Id="rId63" Type="http://schemas.openxmlformats.org/officeDocument/2006/relationships/hyperlink" Target="consultantplus://offline/ref=40F50EFC09FA7AFCF6C75B39B16C03AB14BBCB078E714F479F79468228C3E4FD3D65905BDBB640953548D41ED39C20751AD32255C8DE5F6Fo51BN" TargetMode="External"/><Relationship Id="rId68" Type="http://schemas.openxmlformats.org/officeDocument/2006/relationships/hyperlink" Target="consultantplus://offline/ref=40F50EFC09FA7AFCF6C75B39B16C03AB14BBCB078E714F479F79468228C3E4FD3D65905BDBB640963148D41ED39C20751AD32255C8DE5F6Fo51BN" TargetMode="External"/><Relationship Id="rId84" Type="http://schemas.openxmlformats.org/officeDocument/2006/relationships/hyperlink" Target="consultantplus://offline/ref=40F50EFC09FA7AFCF6C75B39B16C03AB14BBCB078E714F479F79468228C3E4FD3D65905BD8BA40923148D41ED39C20751AD32255C8DE5F6Fo51BN" TargetMode="External"/><Relationship Id="rId89" Type="http://schemas.openxmlformats.org/officeDocument/2006/relationships/hyperlink" Target="consultantplus://offline/ref=40F50EFC09FA7AFCF6C75B39B16C03AB14BBCB078E714F479F79468228C3E4FD3D65905BD8BF48973348D41ED39C20751AD32255C8DE5F6Fo51BN" TargetMode="External"/><Relationship Id="rId112" Type="http://schemas.openxmlformats.org/officeDocument/2006/relationships/hyperlink" Target="consultantplus://offline/ref=40F50EFC09FA7AFCF6C75B39B16C03AB14BBCB078E714F479F79468228C3E4FD3D65905BD8BF4A943148D41ED39C20751AD32255C8DE5F6Fo51BN" TargetMode="External"/><Relationship Id="rId133" Type="http://schemas.openxmlformats.org/officeDocument/2006/relationships/hyperlink" Target="consultantplus://offline/ref=40F50EFC09FA7AFCF6C75B39B16C03AB14BBCB078E714F479F79468228C3E4FD3D65905DDDBF43C56107D54297CD33741ED32155D4oD1DN" TargetMode="External"/><Relationship Id="rId16" Type="http://schemas.openxmlformats.org/officeDocument/2006/relationships/hyperlink" Target="consultantplus://offline/ref=40F50EFC09FA7AFCF6C75B39B16C03AB14BBCB078E714F479F79468228C3E4FD3D65905BDBB64B943948D41ED39C20751AD32255C8DE5F6Fo51BN" TargetMode="External"/><Relationship Id="rId107" Type="http://schemas.openxmlformats.org/officeDocument/2006/relationships/hyperlink" Target="consultantplus://offline/ref=40F50EFC09FA7AFCF6C75B39B16C03AB14BBCB078E714F479F79468228C3E4FD3D65905BD8BF49913548D41ED39C20751AD32255C8DE5F6Fo51BN" TargetMode="External"/><Relationship Id="rId11" Type="http://schemas.openxmlformats.org/officeDocument/2006/relationships/hyperlink" Target="consultantplus://offline/ref=40F50EFC09FA7AFCF6C75B39B16C03AB14BBCB078E714F479F79468228C3E4FD3D65905BDBB64B933348D41ED39C20751AD32255C8DE5F6Fo51BN" TargetMode="External"/><Relationship Id="rId32" Type="http://schemas.openxmlformats.org/officeDocument/2006/relationships/hyperlink" Target="consultantplus://offline/ref=40F50EFC09FA7AFCF6C75B39B16C03AB14BBCB078E714F479F79468228C3E4FD3D65905BDBB64D953548D41ED39C20751AD32255C8DE5F6Fo51BN" TargetMode="External"/><Relationship Id="rId37" Type="http://schemas.openxmlformats.org/officeDocument/2006/relationships/hyperlink" Target="consultantplus://offline/ref=40F50EFC09FA7AFCF6C75B39B16C03AB14BBCB078E714F479F79468228C3E4FD3D65905BDBB64D973948D41ED39C20751AD32255C8DE5F6Fo51BN" TargetMode="External"/><Relationship Id="rId53" Type="http://schemas.openxmlformats.org/officeDocument/2006/relationships/hyperlink" Target="consultantplus://offline/ref=40F50EFC09FA7AFCF6C75B39B16C03AB14BBCB078E714F479F79468228C3E4FD3D65905BDBB64F973748D41ED39C20751AD32255C8DE5F6Fo51BN" TargetMode="External"/><Relationship Id="rId58" Type="http://schemas.openxmlformats.org/officeDocument/2006/relationships/hyperlink" Target="consultantplus://offline/ref=40F50EFC09FA7AFCF6C75B39B16C03AB14BBCB078E714F479F79468228C3E4FD3D65905BDBB64F963948D41ED39C20751AD32255C8DE5F6Fo51BN" TargetMode="External"/><Relationship Id="rId74" Type="http://schemas.openxmlformats.org/officeDocument/2006/relationships/hyperlink" Target="consultantplus://offline/ref=40F50EFC09FA7AFCF6C75B39B16C03AB14BBCB078E714F479F79468228C3E4FD3D65905BDBB640983348D41ED39C20751AD32255C8DE5F6Fo51BN" TargetMode="External"/><Relationship Id="rId79" Type="http://schemas.openxmlformats.org/officeDocument/2006/relationships/hyperlink" Target="consultantplus://offline/ref=40F50EFC09FA7AFCF6C75B39B16C03AB14BBCB078E714F479F79468228C3E4FD3D65905BD8BF48923748D41ED39C20751AD32255C8DE5F6Fo51BN" TargetMode="External"/><Relationship Id="rId102" Type="http://schemas.openxmlformats.org/officeDocument/2006/relationships/hyperlink" Target="consultantplus://offline/ref=40F50EFC09FA7AFCF6C75B39B16C03AB14BBCB078E714F479F79468228C3E4FD3D65905BD8BF48993148D41ED39C20751AD32255C8DE5F6Fo51BN" TargetMode="External"/><Relationship Id="rId123" Type="http://schemas.openxmlformats.org/officeDocument/2006/relationships/hyperlink" Target="consultantplus://offline/ref=40F50EFC09FA7AFCF6C75B39B16C03AB14BBCB078E714F479F79468228C3E4FD3D65905BD8BE48953948D41ED39C20751AD32255C8DE5F6Fo51BN" TargetMode="External"/><Relationship Id="rId128" Type="http://schemas.openxmlformats.org/officeDocument/2006/relationships/hyperlink" Target="consultantplus://offline/ref=40F50EFC09FA7AFCF6C75B39B16C03AB14BBCB078E714F479F79468228C3E4FD3D65905BD8BC4C903948D41ED39C20751AD32255C8DE5F6Fo51BN" TargetMode="External"/><Relationship Id="rId5" Type="http://schemas.openxmlformats.org/officeDocument/2006/relationships/hyperlink" Target="consultantplus://offline/ref=40F50EFC09FA7AFCF6C75B39B16C03AB14BBCC0F8C704F479F79468228C3E4FD3D65905BDABF48993848D41ED39C20751AD32255C8DE5F6Fo51BN" TargetMode="External"/><Relationship Id="rId90" Type="http://schemas.openxmlformats.org/officeDocument/2006/relationships/hyperlink" Target="consultantplus://offline/ref=40F50EFC09FA7AFCF6C75B39B16C03AB14BBCB078E714F479F79468228C3E4FD3D65905BD8BF48963348D41ED39C20751AD32255C8DE5F6Fo51BN" TargetMode="External"/><Relationship Id="rId95" Type="http://schemas.openxmlformats.org/officeDocument/2006/relationships/hyperlink" Target="consultantplus://offline/ref=40F50EFC09FA7AFCF6C75B39B16C03AB14BBCB078E714F479F79468228C3E4FD3D65905BD8BF48973348D41ED39C20751AD32255C8DE5F6Fo51BN" TargetMode="External"/><Relationship Id="rId14" Type="http://schemas.openxmlformats.org/officeDocument/2006/relationships/hyperlink" Target="consultantplus://offline/ref=40F50EFC09FA7AFCF6C75B39B16C03AB14BBCB078E714F479F79468228C3E4FD3D65905BDBB64B923948D41ED39C20751AD32255C8DE5F6Fo51BN" TargetMode="External"/><Relationship Id="rId22" Type="http://schemas.openxmlformats.org/officeDocument/2006/relationships/hyperlink" Target="consultantplus://offline/ref=40F50EFC09FA7AFCF6C75B39B16C03AB14BBCB078E714F479F79468228C3E4FD3D65905BDBB64C933748D41ED39C20751AD32255C8DE5F6Fo51BN" TargetMode="External"/><Relationship Id="rId27" Type="http://schemas.openxmlformats.org/officeDocument/2006/relationships/hyperlink" Target="consultantplus://offline/ref=40F50EFC09FA7AFCF6C75B39B16C03AB14BBCB078E714F479F79468228C3E4FD3D65905BDBB64D933348D41ED39C20751AD32255C8DE5F6Fo51BN" TargetMode="External"/><Relationship Id="rId30" Type="http://schemas.openxmlformats.org/officeDocument/2006/relationships/hyperlink" Target="consultantplus://offline/ref=40F50EFC09FA7AFCF6C75B39B16C03AB14BBCB078E714F479F79468228C3E4FD3D65905BDBB64D923148D41ED39C20751AD32255C8DE5F6Fo51BN" TargetMode="External"/><Relationship Id="rId35" Type="http://schemas.openxmlformats.org/officeDocument/2006/relationships/hyperlink" Target="consultantplus://offline/ref=40F50EFC09FA7AFCF6C75B39B16C03AB14BBCB078E714F479F79468228C3E4FD3D65905BDBB64D943548D41ED39C20751AD32255C8DE5F6Fo51BN" TargetMode="External"/><Relationship Id="rId43" Type="http://schemas.openxmlformats.org/officeDocument/2006/relationships/hyperlink" Target="consultantplus://offline/ref=40F50EFC09FA7AFCF6C75B39B16C03AB14BBCB078E714F479F79468228C3E4FD3D65905BDBB64E933348D41ED39C20751AD32255C8DE5F6Fo51BN" TargetMode="External"/><Relationship Id="rId48" Type="http://schemas.openxmlformats.org/officeDocument/2006/relationships/hyperlink" Target="consultantplus://offline/ref=40F50EFC09FA7AFCF6C75B39B16C03AB14BBCB078E714F479F79468228C3E4FD3D65905BDBB64E963948D41ED39C20751AD32255C8DE5F6Fo51BN" TargetMode="External"/><Relationship Id="rId56" Type="http://schemas.openxmlformats.org/officeDocument/2006/relationships/hyperlink" Target="consultantplus://offline/ref=40F50EFC09FA7AFCF6C75B39B16C03AB14BBCB078E714F479F79468228C3E4FD3D65905BDBB64F963548D41ED39C20751AD32255C8DE5F6Fo51BN" TargetMode="External"/><Relationship Id="rId64" Type="http://schemas.openxmlformats.org/officeDocument/2006/relationships/hyperlink" Target="consultantplus://offline/ref=40F50EFC09FA7AFCF6C75B39B16C03AB14BBCB078E714F479F79468228C3E4FD3D65905BDBB640943348D41ED39C20751AD32255C8DE5F6Fo51BN" TargetMode="External"/><Relationship Id="rId69" Type="http://schemas.openxmlformats.org/officeDocument/2006/relationships/hyperlink" Target="consultantplus://offline/ref=40F50EFC09FA7AFCF6C75B39B16C03AB14BBCB078E714F479F79468228C3E4FD3D65905BDBB640963548D41ED39C20751AD32255C8DE5F6Fo51BN" TargetMode="External"/><Relationship Id="rId77" Type="http://schemas.openxmlformats.org/officeDocument/2006/relationships/hyperlink" Target="consultantplus://offline/ref=40F50EFC09FA7AFCF6C75B39B16C03AB14BBCB078E714F479F79468228C3E4FD3D65905BDBB641903548D41ED39C20751AD32255C8DE5F6Fo51BN" TargetMode="External"/><Relationship Id="rId100" Type="http://schemas.openxmlformats.org/officeDocument/2006/relationships/hyperlink" Target="consultantplus://offline/ref=40F50EFC09FA7AFCF6C75B39B16C03AB14BBCB078E714F479F79468228C3E4FD3D65905BD8BF48963148D41ED39C20751AD32255C8DE5F6Fo51BN" TargetMode="External"/><Relationship Id="rId105" Type="http://schemas.openxmlformats.org/officeDocument/2006/relationships/hyperlink" Target="consultantplus://offline/ref=40F50EFC09FA7AFCF6C75B39B16C03AB14BBCB078E714F479F79468228C3E4FD3D65905BD8BF48983748D41ED39C20751AD32255C8DE5F6Fo51BN" TargetMode="External"/><Relationship Id="rId113" Type="http://schemas.openxmlformats.org/officeDocument/2006/relationships/hyperlink" Target="consultantplus://offline/ref=40F50EFC09FA7AFCF6C75B39B16C03AB14BBCB078E714F479F79468228C3E4FD3D65905BD8BF40953548D41ED39C20751AD32255C8DE5F6Fo51BN" TargetMode="External"/><Relationship Id="rId118" Type="http://schemas.openxmlformats.org/officeDocument/2006/relationships/hyperlink" Target="consultantplus://offline/ref=40F50EFC09FA7AFCF6C75B39B16C03AB14BBCB078E714F479F79468228C3E4FD3D65905BD8BF41913948D41ED39C20751AD32255C8DE5F6Fo51BN" TargetMode="External"/><Relationship Id="rId126" Type="http://schemas.openxmlformats.org/officeDocument/2006/relationships/hyperlink" Target="consultantplus://offline/ref=40F50EFC09FA7AFCF6C75B39B16C03AB14BBCB078E714F479F79468228C3E4FD3D65905BD8BE41963548D41ED39C20751AD32255C8DE5F6Fo51BN" TargetMode="External"/><Relationship Id="rId134" Type="http://schemas.openxmlformats.org/officeDocument/2006/relationships/hyperlink" Target="consultantplus://offline/ref=40F50EFC09FA7AFCF6C75B39B16C03AB14BBCB078E714F479F79468228C3E4FD3D65905BD8B949983948D41ED39C20751AD32255C8DE5F6Fo51BN" TargetMode="External"/><Relationship Id="rId8" Type="http://schemas.openxmlformats.org/officeDocument/2006/relationships/hyperlink" Target="consultantplus://offline/ref=40F50EFC09FA7AFCF6C75B39B16C03AB14B6C90D8F704F479F79468228C3E4FD2F65C857DABB5690305D824F95oC18N" TargetMode="External"/><Relationship Id="rId51" Type="http://schemas.openxmlformats.org/officeDocument/2006/relationships/hyperlink" Target="consultantplus://offline/ref=40F50EFC09FA7AFCF6C75B39B16C03AB14BBCB078E714F479F79468228C3E4FD3D65905BDBB64F943948D41ED39C20751AD32255C8DE5F6Fo51BN" TargetMode="External"/><Relationship Id="rId72" Type="http://schemas.openxmlformats.org/officeDocument/2006/relationships/hyperlink" Target="consultantplus://offline/ref=40F50EFC09FA7AFCF6C75B39B16C03AB14BBCB078E714F479F79468228C3E4FD3D65905BDBB640993348D41ED39C20751AD32255C8DE5F6Fo51BN" TargetMode="External"/><Relationship Id="rId80" Type="http://schemas.openxmlformats.org/officeDocument/2006/relationships/hyperlink" Target="consultantplus://offline/ref=40F50EFC09FA7AFCF6C75B39B16C03AB14BBCB078E714F479F79468228C3E4FD3D65905BD8BF48923948D41ED39C20751AD32255C8DE5F6Fo51BN" TargetMode="External"/><Relationship Id="rId85" Type="http://schemas.openxmlformats.org/officeDocument/2006/relationships/hyperlink" Target="consultantplus://offline/ref=40F50EFC09FA7AFCF6C75B39B16C03AB14BBCB078E714F479F79468228C3E4FD3D65905BD8BF48953548D41ED39C20751AD32255C8DE5F6Fo51BN" TargetMode="External"/><Relationship Id="rId93" Type="http://schemas.openxmlformats.org/officeDocument/2006/relationships/hyperlink" Target="consultantplus://offline/ref=40F50EFC09FA7AFCF6C75B39B16C03AB14BBCB078E714F479F79468228C3E4FD3D65905BD8BF48963748D41ED39C20751AD32255C8DE5F6Fo51BN" TargetMode="External"/><Relationship Id="rId98" Type="http://schemas.openxmlformats.org/officeDocument/2006/relationships/hyperlink" Target="consultantplus://offline/ref=40F50EFC09FA7AFCF6C75B39B16C03AB14BBCB078E714F479F79468228C3E4FD3D65905BD8BF48963348D41ED39C20751AD32255C8DE5F6Fo51BN" TargetMode="External"/><Relationship Id="rId121" Type="http://schemas.openxmlformats.org/officeDocument/2006/relationships/hyperlink" Target="consultantplus://offline/ref=40F50EFC09FA7AFCF6C75B39B16C03AB14BBCB078E714F479F79468228C3E4FD3D65905BD8BE48923148D41ED39C20751AD32255C8DE5F6Fo51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F50EFC09FA7AFCF6C75B39B16C03AB14BBCB078E714F479F79468228C3E4FD3D65905BDBB64B933748D41ED39C20751AD32255C8DE5F6Fo51BN" TargetMode="External"/><Relationship Id="rId17" Type="http://schemas.openxmlformats.org/officeDocument/2006/relationships/hyperlink" Target="consultantplus://offline/ref=40F50EFC09FA7AFCF6C75B39B16C03AB14BBCB078E714F479F79468228C3E4FD3D65905BDBB64B973548D41ED39C20751AD32255C8DE5F6Fo51BN" TargetMode="External"/><Relationship Id="rId25" Type="http://schemas.openxmlformats.org/officeDocument/2006/relationships/hyperlink" Target="consultantplus://offline/ref=40F50EFC09FA7AFCF6C75B39B16C03AB14BBCB078E714F479F79468228C3E4FD3D65905BDBB64C943548D41ED39C20751AD32255C8DE5F6Fo51BN" TargetMode="External"/><Relationship Id="rId33" Type="http://schemas.openxmlformats.org/officeDocument/2006/relationships/hyperlink" Target="consultantplus://offline/ref=40F50EFC09FA7AFCF6C75B39B16C03AB14BBCB078E714F479F79468228C3E4FD3D65905BDBB64D953948D41ED39C20751AD32255C8DE5F6Fo51BN" TargetMode="External"/><Relationship Id="rId38" Type="http://schemas.openxmlformats.org/officeDocument/2006/relationships/hyperlink" Target="consultantplus://offline/ref=40F50EFC09FA7AFCF6C75B39B16C03AB14BBCB078E714F479F79468228C3E4FD3D65905BDBB64D993748D41ED39C20751AD32255C8DE5F6Fo51BN" TargetMode="External"/><Relationship Id="rId46" Type="http://schemas.openxmlformats.org/officeDocument/2006/relationships/hyperlink" Target="consultantplus://offline/ref=40F50EFC09FA7AFCF6C75B39B16C03AB14BBCB078E714F479F79468228C3E4FD3D65905BDBB64E923148D41ED39C20751AD32255C8DE5F6Fo51BN" TargetMode="External"/><Relationship Id="rId59" Type="http://schemas.openxmlformats.org/officeDocument/2006/relationships/hyperlink" Target="consultantplus://offline/ref=40F50EFC09FA7AFCF6C75B39B16C03AB14BBCB078E714F479F79468228C3E4FD3D65905BDBB64F993548D41ED39C20751AD32255C8DE5F6Fo51BN" TargetMode="External"/><Relationship Id="rId67" Type="http://schemas.openxmlformats.org/officeDocument/2006/relationships/hyperlink" Target="consultantplus://offline/ref=40F50EFC09FA7AFCF6C75B39B16C03AB14BBCB078E714F479F79468228C3E4FD3D65905BDBB640973748D41ED39C20751AD32255C8DE5F6Fo51BN" TargetMode="External"/><Relationship Id="rId103" Type="http://schemas.openxmlformats.org/officeDocument/2006/relationships/hyperlink" Target="consultantplus://offline/ref=40F50EFC09FA7AFCF6C75B39B16C03AB14BBCB078E714F479F79468228C3E4FD3D65905BD8BF48993348D41ED39C20751AD32255C8DE5F6Fo51BN" TargetMode="External"/><Relationship Id="rId108" Type="http://schemas.openxmlformats.org/officeDocument/2006/relationships/hyperlink" Target="consultantplus://offline/ref=40F50EFC09FA7AFCF6C75B39B16C03AB14BBCB078E714F479F79468228C3E4FD3D65905BD8BF49913748D41ED39C20751AD32255C8DE5F6Fo51BN" TargetMode="External"/><Relationship Id="rId116" Type="http://schemas.openxmlformats.org/officeDocument/2006/relationships/hyperlink" Target="consultantplus://offline/ref=40F50EFC09FA7AFCF6C75B39B16C03AB14BBCB078E714F479F79468228C3E4FD3D65905BD8BF40983348D41ED39C20751AD32255C8DE5F6Fo51BN" TargetMode="External"/><Relationship Id="rId124" Type="http://schemas.openxmlformats.org/officeDocument/2006/relationships/hyperlink" Target="consultantplus://offline/ref=40F50EFC09FA7AFCF6C75B39B16C03AB14BBCB078E714F479F79468228C3E4FD3D65905BD8BE48963548D41ED39C20751AD32255C8DE5F6Fo51BN" TargetMode="External"/><Relationship Id="rId129" Type="http://schemas.openxmlformats.org/officeDocument/2006/relationships/hyperlink" Target="consultantplus://offline/ref=40F50EFC09FA7AFCF6C75B39B16C03AB14BBCB078E714F479F79468228C3E4FD3D65905BD8BA40933148D41ED39C20751AD32255C8DE5F6Fo51BN" TargetMode="External"/><Relationship Id="rId20" Type="http://schemas.openxmlformats.org/officeDocument/2006/relationships/hyperlink" Target="consultantplus://offline/ref=40F50EFC09FA7AFCF6C75B39B16C03AB14BBCB078E714F479F79468228C3E4FD3D65905BDBB64B993348D41ED39C20751AD32255C8DE5F6Fo51BN" TargetMode="External"/><Relationship Id="rId41" Type="http://schemas.openxmlformats.org/officeDocument/2006/relationships/hyperlink" Target="consultantplus://offline/ref=40F50EFC09FA7AFCF6C75B39B16C03AB14BBCB078E714F479F79468228C3E4FD3D65905BDBB64E903548D41ED39C20751AD32255C8DE5F6Fo51BN" TargetMode="External"/><Relationship Id="rId54" Type="http://schemas.openxmlformats.org/officeDocument/2006/relationships/hyperlink" Target="consultantplus://offline/ref=40F50EFC09FA7AFCF6C75B39B16C03AB14BBCB078E714F479F79468228C3E4FD3D65905BDBB64F973948D41ED39C20751AD32255C8DE5F6Fo51BN" TargetMode="External"/><Relationship Id="rId62" Type="http://schemas.openxmlformats.org/officeDocument/2006/relationships/hyperlink" Target="consultantplus://offline/ref=40F50EFC09FA7AFCF6C75B39B16C03AB14BBCB078E714F479F79468228C3E4FD3D65905BDBB640923948D41ED39C20751AD32255C8DE5F6Fo51BN" TargetMode="External"/><Relationship Id="rId70" Type="http://schemas.openxmlformats.org/officeDocument/2006/relationships/hyperlink" Target="consultantplus://offline/ref=40F50EFC09FA7AFCF6C75B39B16C03AB14BBCB078E714F479F79468228C3E4FD3D65905BDBB640963948D41ED39C20751AD32255C8DE5F6Fo51BN" TargetMode="External"/><Relationship Id="rId75" Type="http://schemas.openxmlformats.org/officeDocument/2006/relationships/hyperlink" Target="consultantplus://offline/ref=40F50EFC09FA7AFCF6C75B39B16C03AB14BBCB078E714F479F79468228C3E4FD3D65905BDBB640983948D41ED39C20751AD32255C8DE5F6Fo51BN" TargetMode="External"/><Relationship Id="rId83" Type="http://schemas.openxmlformats.org/officeDocument/2006/relationships/hyperlink" Target="consultantplus://offline/ref=40F50EFC09FA7AFCF6C75B39B16C03AB14BBCB078E714F479F79468228C3E4FD3D65905BD8BF48963748D41ED39C20751AD32255C8DE5F6Fo51BN" TargetMode="External"/><Relationship Id="rId88" Type="http://schemas.openxmlformats.org/officeDocument/2006/relationships/hyperlink" Target="consultantplus://offline/ref=40F50EFC09FA7AFCF6C75B39B16C03AB14BBCB078E714F479F79468228C3E4FD3D65905BD8BF48943948D41ED39C20751AD32255C8DE5F6Fo51BN" TargetMode="External"/><Relationship Id="rId91" Type="http://schemas.openxmlformats.org/officeDocument/2006/relationships/hyperlink" Target="consultantplus://offline/ref=40F50EFC09FA7AFCF6C75B39B16C03AB14BBCB078E714F479F79468228C3E4FD3D65905BD8BF48963748D41ED39C20751AD32255C8DE5F6Fo51BN" TargetMode="External"/><Relationship Id="rId96" Type="http://schemas.openxmlformats.org/officeDocument/2006/relationships/hyperlink" Target="consultantplus://offline/ref=40F50EFC09FA7AFCF6C75B39B16C03AB14BBCB078E714F479F79468228C3E4FD3D65905BD8BF48963748D41ED39C20751AD32255C8DE5F6Fo51BN" TargetMode="External"/><Relationship Id="rId111" Type="http://schemas.openxmlformats.org/officeDocument/2006/relationships/hyperlink" Target="consultantplus://offline/ref=40F50EFC09FA7AFCF6C75B39B16C03AB14BBCB078E714F479F79468228C3E4FD3D65905BD8BF4A953748D41ED39C20751AD32255C8DE5F6Fo51BN" TargetMode="External"/><Relationship Id="rId132" Type="http://schemas.openxmlformats.org/officeDocument/2006/relationships/hyperlink" Target="consultantplus://offline/ref=40F50EFC09FA7AFCF6C75B39B16C03AB14BBCB078E714F479F79468228C3E4FD3D65905BD8BA40923948D41ED39C20751AD32255C8DE5F6Fo51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50EFC09FA7AFCF6C75B39B16C03AB14BBCB078E714F479F79468228C3E4FD2F65C857DABB5690305D824F95oC18N" TargetMode="External"/><Relationship Id="rId15" Type="http://schemas.openxmlformats.org/officeDocument/2006/relationships/hyperlink" Target="consultantplus://offline/ref=40F50EFC09FA7AFCF6C75B39B16C03AB14BBCB078E714F479F79468228C3E4FD3D65905BDBB64B943348D41ED39C20751AD32255C8DE5F6Fo51BN" TargetMode="External"/><Relationship Id="rId23" Type="http://schemas.openxmlformats.org/officeDocument/2006/relationships/hyperlink" Target="consultantplus://offline/ref=40F50EFC09FA7AFCF6C75B39B16C03AB14BBCB078E714F479F79468228C3E4FD3D65905BDBB64C933948D41ED39C20751AD32255C8DE5F6Fo51BN" TargetMode="External"/><Relationship Id="rId28" Type="http://schemas.openxmlformats.org/officeDocument/2006/relationships/hyperlink" Target="consultantplus://offline/ref=40F50EFC09FA7AFCF6C75B39B16C03AB14BBCB078E714F479F79468228C3E4FD3D65905BDBB64D933748D41ED39C20751AD32255C8DE5F6Fo51BN" TargetMode="External"/><Relationship Id="rId36" Type="http://schemas.openxmlformats.org/officeDocument/2006/relationships/hyperlink" Target="consultantplus://offline/ref=40F50EFC09FA7AFCF6C75B39B16C03AB14BBCB078E714F479F79468228C3E4FD3D65905BDBB64D973748D41ED39C20751AD32255C8DE5F6Fo51BN" TargetMode="External"/><Relationship Id="rId49" Type="http://schemas.openxmlformats.org/officeDocument/2006/relationships/hyperlink" Target="consultantplus://offline/ref=40F50EFC09FA7AFCF6C75B39B16C03AB14BBCB078E714F479F79468228C3E4FD3D65905BDBB64F903948D41ED39C20751AD32255C8DE5F6Fo51BN" TargetMode="External"/><Relationship Id="rId57" Type="http://schemas.openxmlformats.org/officeDocument/2006/relationships/hyperlink" Target="consultantplus://offline/ref=40F50EFC09FA7AFCF6C75B39B16C03AB14BBCB078E714F479F79468228C3E4FD3D65905BDBB64F963748D41ED39C20751AD32255C8DE5F6Fo51BN" TargetMode="External"/><Relationship Id="rId106" Type="http://schemas.openxmlformats.org/officeDocument/2006/relationships/hyperlink" Target="consultantplus://offline/ref=40F50EFC09FA7AFCF6C75B39B16C03AB14BBCB078E714F479F79468228C3E4FD3D65905BD8BF48983948D41ED39C20751AD32255C8DE5F6Fo51BN" TargetMode="External"/><Relationship Id="rId114" Type="http://schemas.openxmlformats.org/officeDocument/2006/relationships/hyperlink" Target="consultantplus://offline/ref=40F50EFC09FA7AFCF6C75B39B16C03AB14BBCB078E714F479F79468228C3E4FD3D65905BD8BF40963348D41ED39C20751AD32255C8DE5F6Fo51BN" TargetMode="External"/><Relationship Id="rId119" Type="http://schemas.openxmlformats.org/officeDocument/2006/relationships/hyperlink" Target="consultantplus://offline/ref=40F50EFC09FA7AFCF6C75B39B16C03AB14BBCB078E714F479F79468228C3E4FD3D65905BD9B741953448D41ED39C20751AD32255C8DE5F6Fo51BN" TargetMode="External"/><Relationship Id="rId127" Type="http://schemas.openxmlformats.org/officeDocument/2006/relationships/hyperlink" Target="consultantplus://offline/ref=40F50EFC09FA7AFCF6C75B39B16C03AB14BBCB078E714F479F79468228C3E4FD3D65905DD2B843C56107D54297CD33741ED32155D4oD1DN" TargetMode="External"/><Relationship Id="rId10" Type="http://schemas.openxmlformats.org/officeDocument/2006/relationships/hyperlink" Target="consultantplus://offline/ref=40F50EFC09FA7AFCF6C75B39B16C03AB14BBCB078E714F479F79468228C3E4FD3D65905BDBB64B933148D41ED39C20751AD32255C8DE5F6Fo51BN" TargetMode="External"/><Relationship Id="rId31" Type="http://schemas.openxmlformats.org/officeDocument/2006/relationships/hyperlink" Target="consultantplus://offline/ref=40F50EFC09FA7AFCF6C75B39B16C03AB14BBCB078E714F479F79468228C3E4FD3D65905BDBB64D923948D41ED39C20751AD32255C8DE5F6Fo51BN" TargetMode="External"/><Relationship Id="rId44" Type="http://schemas.openxmlformats.org/officeDocument/2006/relationships/hyperlink" Target="consultantplus://offline/ref=40F50EFC09FA7AFCF6C75B39B16C03AB14BBCB078E714F479F79468228C3E4FD3D65905BDBB64E933548D41ED39C20751AD32255C8DE5F6Fo51BN" TargetMode="External"/><Relationship Id="rId52" Type="http://schemas.openxmlformats.org/officeDocument/2006/relationships/hyperlink" Target="consultantplus://offline/ref=40F50EFC09FA7AFCF6C75B39B16C03AB14BBCB078E714F479F79468228C3E4FD3D65905BDBB64F973348D41ED39C20751AD32255C8DE5F6Fo51BN" TargetMode="External"/><Relationship Id="rId60" Type="http://schemas.openxmlformats.org/officeDocument/2006/relationships/hyperlink" Target="consultantplus://offline/ref=40F50EFC09FA7AFCF6C75B39B16C03AB14BBCB078E714F479F79468228C3E4FD3D65905BDBB640933748D41ED39C20751AD32255C8DE5F6Fo51BN" TargetMode="External"/><Relationship Id="rId65" Type="http://schemas.openxmlformats.org/officeDocument/2006/relationships/hyperlink" Target="consultantplus://offline/ref=40F50EFC09FA7AFCF6C75B39B16C03AB14BBCB078E714F479F79468228C3E4FD3D65905BDBB640973348D41ED39C20751AD32255C8DE5F6Fo51BN" TargetMode="External"/><Relationship Id="rId73" Type="http://schemas.openxmlformats.org/officeDocument/2006/relationships/hyperlink" Target="consultantplus://offline/ref=40F50EFC09FA7AFCF6C75B39B16C03AB14BBCB078E714F479F79468228C3E4FD3D65905BDBB640993948D41ED39C20751AD32255C8DE5F6Fo51BN" TargetMode="External"/><Relationship Id="rId78" Type="http://schemas.openxmlformats.org/officeDocument/2006/relationships/hyperlink" Target="consultantplus://offline/ref=40F50EFC09FA7AFCF6C75B39B16C03AB14BBCB078E714F479F79468228C3E4FD3D65905BDBB641923348D41ED39C20751AD32255C8DE5F6Fo51BN" TargetMode="External"/><Relationship Id="rId81" Type="http://schemas.openxmlformats.org/officeDocument/2006/relationships/hyperlink" Target="consultantplus://offline/ref=40F50EFC09FA7AFCF6C75B39B16C03AB14BBCB078E714F479F79468228C3E4FD3D65905BD8BF48953148D41ED39C20751AD32255C8DE5F6Fo51BN" TargetMode="External"/><Relationship Id="rId86" Type="http://schemas.openxmlformats.org/officeDocument/2006/relationships/hyperlink" Target="consultantplus://offline/ref=40F50EFC09FA7AFCF6C75B39B16C03AB14BBCB078E714F479F79468228C3E4FD3D65905BD8BF48943148D41ED39C20751AD32255C8DE5F6Fo51BN" TargetMode="External"/><Relationship Id="rId94" Type="http://schemas.openxmlformats.org/officeDocument/2006/relationships/hyperlink" Target="consultantplus://offline/ref=40F50EFC09FA7AFCF6C75B39B16C03AB14BBCB078E714F479F79468228C3E4FD3D65905BD8BA40933148D41ED39C20751AD32255C8DE5F6Fo51BN" TargetMode="External"/><Relationship Id="rId99" Type="http://schemas.openxmlformats.org/officeDocument/2006/relationships/hyperlink" Target="consultantplus://offline/ref=40F50EFC09FA7AFCF6C75B39B16C03AB14BBCB078E714F479F79468228C3E4FD3D65905BD8BF48973948D41ED39C20751AD32255C8DE5F6Fo51BN" TargetMode="External"/><Relationship Id="rId101" Type="http://schemas.openxmlformats.org/officeDocument/2006/relationships/hyperlink" Target="consultantplus://offline/ref=40F50EFC09FA7AFCF6C75B39B16C03AB14BBCB078E714F479F79468228C3E4FD3D65905BD8BF48963748D41ED39C20751AD32255C8DE5F6Fo51BN" TargetMode="External"/><Relationship Id="rId122" Type="http://schemas.openxmlformats.org/officeDocument/2006/relationships/hyperlink" Target="consultantplus://offline/ref=40F50EFC09FA7AFCF6C75B39B16C03AB14BBCB078E714F479F79468228C3E4FD3D65905BD8BE48953748D41ED39C20751AD32255C8DE5F6Fo51BN" TargetMode="External"/><Relationship Id="rId130" Type="http://schemas.openxmlformats.org/officeDocument/2006/relationships/hyperlink" Target="consultantplus://offline/ref=40F50EFC09FA7AFCF6C75B39B16C03AB14BBCB078E714F479F79468228C3E4FD3D65905BD8BA40923548D41ED39C20751AD32255C8DE5F6Fo51BN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50EFC09FA7AFCF6C75B39B16C03AB14BBCB078E714F479F79468228C3E4FD3D65905BDBB64B903948D41ED39C20751AD32255C8DE5F6Fo51BN" TargetMode="External"/><Relationship Id="rId13" Type="http://schemas.openxmlformats.org/officeDocument/2006/relationships/hyperlink" Target="consultantplus://offline/ref=40F50EFC09FA7AFCF6C75B39B16C03AB14BBCB078E714F479F79468228C3E4FD3D65905BDBB64B923148D41ED39C20751AD32255C8DE5F6Fo51BN" TargetMode="External"/><Relationship Id="rId18" Type="http://schemas.openxmlformats.org/officeDocument/2006/relationships/hyperlink" Target="consultantplus://offline/ref=40F50EFC09FA7AFCF6C75B39B16C03AB14BBCB078E714F479F79468228C3E4FD3D65905BDBB64B963748D41ED39C20751AD32255C8DE5F6Fo51BN" TargetMode="External"/><Relationship Id="rId39" Type="http://schemas.openxmlformats.org/officeDocument/2006/relationships/hyperlink" Target="consultantplus://offline/ref=40F50EFC09FA7AFCF6C75B39B16C03AB14BBCB078E714F479F79468228C3E4FD3D65905BDBB64D983148D41ED39C20751AD32255C8DE5F6Fo51BN" TargetMode="External"/><Relationship Id="rId109" Type="http://schemas.openxmlformats.org/officeDocument/2006/relationships/hyperlink" Target="consultantplus://offline/ref=40F50EFC09FA7AFCF6C75B39B16C03AB14BBCB078E714F479F79468228C3E4FD3D65905BD8BA40933148D41ED39C20751AD32255C8DE5F6Fo51BN" TargetMode="External"/><Relationship Id="rId34" Type="http://schemas.openxmlformats.org/officeDocument/2006/relationships/hyperlink" Target="consultantplus://offline/ref=40F50EFC09FA7AFCF6C75B39B16C03AB14BBCB078E714F479F79468228C3E4FD3D65905BDBB64D943348D41ED39C20751AD32255C8DE5F6Fo51BN" TargetMode="External"/><Relationship Id="rId50" Type="http://schemas.openxmlformats.org/officeDocument/2006/relationships/hyperlink" Target="consultantplus://offline/ref=40F50EFC09FA7AFCF6C75B39B16C03AB14BBCB078E714F479F79468228C3E4FD3D65905BDBB64F943748D41ED39C20751AD32255C8DE5F6Fo51BN" TargetMode="External"/><Relationship Id="rId55" Type="http://schemas.openxmlformats.org/officeDocument/2006/relationships/hyperlink" Target="consultantplus://offline/ref=40F50EFC09FA7AFCF6C75B39B16C03AB14BBCB078E714F479F79468228C3E4FD3D65905BDBB64F963148D41ED39C20751AD32255C8DE5F6Fo51BN" TargetMode="External"/><Relationship Id="rId76" Type="http://schemas.openxmlformats.org/officeDocument/2006/relationships/hyperlink" Target="consultantplus://offline/ref=40F50EFC09FA7AFCF6C75B39B16C03AB14BBCB078E714F479F79468228C3E4FD3D65905BDBB641913348D41ED39C20751AD32255C8DE5F6Fo51BN" TargetMode="External"/><Relationship Id="rId97" Type="http://schemas.openxmlformats.org/officeDocument/2006/relationships/hyperlink" Target="consultantplus://offline/ref=40F50EFC09FA7AFCF6C75B39B16C03AB14BBCB078E714F479F79468228C3E4FD3D65905BD8BF48973748D41ED39C20751AD32255C8DE5F6Fo51BN" TargetMode="External"/><Relationship Id="rId104" Type="http://schemas.openxmlformats.org/officeDocument/2006/relationships/hyperlink" Target="consultantplus://offline/ref=40F50EFC09FA7AFCF6C75B39B16C03AB14BBCB078E714F479F79468228C3E4FD3D65905BD8BF48983348D41ED39C20751AD32255C8DE5F6Fo51BN" TargetMode="External"/><Relationship Id="rId120" Type="http://schemas.openxmlformats.org/officeDocument/2006/relationships/hyperlink" Target="consultantplus://offline/ref=40F50EFC09FA7AFCF6C75B39B16C03AB14BBCB078E714F479F79468228C3E4FD3D65905BD8BE48903348D41ED39C20751AD32255C8DE5F6Fo51BN" TargetMode="External"/><Relationship Id="rId125" Type="http://schemas.openxmlformats.org/officeDocument/2006/relationships/hyperlink" Target="consultantplus://offline/ref=40F50EFC09FA7AFCF6C75B39B16C03AB14BBCB078E714F479F79468228C3E4FD3D65905BD8BE41943748D41ED39C20751AD32255C8DE5F6Fo51BN" TargetMode="External"/><Relationship Id="rId7" Type="http://schemas.openxmlformats.org/officeDocument/2006/relationships/hyperlink" Target="consultantplus://offline/ref=40F50EFC09FA7AFCF6C75B39B16C03AB14BBCB078E714F479F79468228C3E4FD3D65905BDBB64A963148D41ED39C20751AD32255C8DE5F6Fo51BN" TargetMode="External"/><Relationship Id="rId71" Type="http://schemas.openxmlformats.org/officeDocument/2006/relationships/hyperlink" Target="consultantplus://offline/ref=40F50EFC09FA7AFCF6C75B39B16C03AB14BBCB078E714F479F79468228C3E4FD3D65905BDBB640993148D41ED39C20751AD32255C8DE5F6Fo51BN" TargetMode="External"/><Relationship Id="rId92" Type="http://schemas.openxmlformats.org/officeDocument/2006/relationships/hyperlink" Target="consultantplus://offline/ref=40F50EFC09FA7AFCF6C75B39B16C03AB14BBCB078E714F479F79468228C3E4FD3D65905BD8BF48973348D41ED39C20751AD32255C8DE5F6Fo51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F50EFC09FA7AFCF6C75B39B16C03AB14BBCB078E714F479F79468228C3E4FD3D65905BDBB64D933948D41ED39C20751AD32255C8DE5F6Fo51BN" TargetMode="External"/><Relationship Id="rId24" Type="http://schemas.openxmlformats.org/officeDocument/2006/relationships/hyperlink" Target="consultantplus://offline/ref=40F50EFC09FA7AFCF6C75B39B16C03AB14BBCB078E714F479F79468228C3E4FD3D65905BDBB64C953748D41ED39C20751AD32255C8DE5F6Fo51BN" TargetMode="External"/><Relationship Id="rId40" Type="http://schemas.openxmlformats.org/officeDocument/2006/relationships/hyperlink" Target="consultantplus://offline/ref=40F50EFC09FA7AFCF6C75B39B16C03AB14BBCB078E714F479F79468228C3E4FD3D65905BDBB64D983348D41ED39C20751AD32255C8DE5F6Fo51BN" TargetMode="External"/><Relationship Id="rId45" Type="http://schemas.openxmlformats.org/officeDocument/2006/relationships/hyperlink" Target="consultantplus://offline/ref=40F50EFC09FA7AFCF6C75B39B16C03AB14BBCB078E714F479F79468228C3E4FD3D65905BDBB64E933748D41ED39C20751AD32255C8DE5F6Fo51BN" TargetMode="External"/><Relationship Id="rId66" Type="http://schemas.openxmlformats.org/officeDocument/2006/relationships/hyperlink" Target="consultantplus://offline/ref=40F50EFC09FA7AFCF6C75B39B16C03AB14BBCB078E714F479F79468228C3E4FD3D65905BDBB640973548D41ED39C20751AD32255C8DE5F6Fo51BN" TargetMode="External"/><Relationship Id="rId87" Type="http://schemas.openxmlformats.org/officeDocument/2006/relationships/hyperlink" Target="consultantplus://offline/ref=40F50EFC09FA7AFCF6C75B39B16C03AB14BBCB078E714F479F79468228C3E4FD3D65905BD8BF48943348D41ED39C20751AD32255C8DE5F6Fo51BN" TargetMode="External"/><Relationship Id="rId110" Type="http://schemas.openxmlformats.org/officeDocument/2006/relationships/hyperlink" Target="consultantplus://offline/ref=40F50EFC09FA7AFCF6C75B39B16C03AB14BBCB078E714F479F79468228C3E4FD3D65905BD8BF4A953348D41ED39C20751AD32255C8DE5F6Fo51BN" TargetMode="External"/><Relationship Id="rId115" Type="http://schemas.openxmlformats.org/officeDocument/2006/relationships/hyperlink" Target="consultantplus://offline/ref=40F50EFC09FA7AFCF6C75B39B16C03AB14BBCB078E714F479F79468228C3E4FD3D65905BD8BF40963748D41ED39C20751AD32255C8DE5F6Fo51BN" TargetMode="External"/><Relationship Id="rId131" Type="http://schemas.openxmlformats.org/officeDocument/2006/relationships/hyperlink" Target="consultantplus://offline/ref=40F50EFC09FA7AFCF6C75B39B16C03AB14BBCB078E714F479F79468228C3E4FD3D65905BD8BA40923748D41ED39C20751AD32255C8DE5F6Fo51BN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40F50EFC09FA7AFCF6C75B39B16C03AB14BBCB078E714F479F79468228C3E4FD3D65905BDBB640933948D41ED39C20751AD32255C8DE5F6Fo51BN" TargetMode="External"/><Relationship Id="rId82" Type="http://schemas.openxmlformats.org/officeDocument/2006/relationships/hyperlink" Target="consultantplus://offline/ref=40F50EFC09FA7AFCF6C75B39B16C03AB14BBCB078E714F479F79468228C3E4FD3D65905BD8BF48953148D41ED39C20751AD32255C8DE5F6Fo51BN" TargetMode="External"/><Relationship Id="rId19" Type="http://schemas.openxmlformats.org/officeDocument/2006/relationships/hyperlink" Target="consultantplus://offline/ref=40F50EFC09FA7AFCF6C75B39B16C03AB14BBCB078E714F479F79468228C3E4FD3D65905BDBB64B993148D41ED39C20751AD32255C8DE5F6Fo51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Наталья Игоревна</dc:creator>
  <cp:lastModifiedBy>Копытова Наталья Игоревна</cp:lastModifiedBy>
  <cp:revision>1</cp:revision>
  <dcterms:created xsi:type="dcterms:W3CDTF">2021-10-04T13:53:00Z</dcterms:created>
  <dcterms:modified xsi:type="dcterms:W3CDTF">2021-10-04T13:55:00Z</dcterms:modified>
</cp:coreProperties>
</file>