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"Казанский (Приволжский) федеральный университет"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Институт управления, экономики и финансов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Центр бакалавриата Развитие территорий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br/>
            </w:r>
            <w:r w:rsidRPr="003618E1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>
                  <wp:extent cx="1590675" cy="1552575"/>
                  <wp:effectExtent l="19050" t="0" r="9525" b="0"/>
                  <wp:docPr id="1" name="Рисунок 1" descr="https://shelly.kpfu.ru/pdf/images/new_log_kf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elly.kpfu.ru/pdf/images/new_log_kf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922" w:rsidRPr="003618E1" w:rsidRDefault="00143922">
      <w:pPr>
        <w:spacing w:after="240"/>
        <w:ind w:firstLine="525"/>
        <w:rPr>
          <w:rFonts w:eastAsia="Times New Roman"/>
          <w:sz w:val="20"/>
          <w:szCs w:val="2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УТВЕРЖДАЮ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Проректор по образовательной деятельности КФУ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_________________ Д.А.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Таюрский</w:t>
            </w:r>
            <w:proofErr w:type="spellEnd"/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"___"______________20___ г.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br/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Программа дисциплины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  <w:u w:val="single"/>
              </w:rPr>
              <w:t>Инновационные подходы в преподавании геоурбанистики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Направление подготовки: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44.03.05 - Педагогическое образование (с двумя профилями подготовки)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Профиль подготовки: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География и экология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Квалификация выпускника: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 xml:space="preserve">бакалавр 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Форма обучения: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очн</w:t>
            </w:r>
            <w:r w:rsidR="00433A3B" w:rsidRPr="003618E1">
              <w:rPr>
                <w:rFonts w:eastAsia="Times New Roman"/>
                <w:sz w:val="20"/>
                <w:szCs w:val="20"/>
                <w:u w:val="single"/>
              </w:rPr>
              <w:t>ая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Язык обучения: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русский</w:t>
            </w:r>
          </w:p>
        </w:tc>
      </w:tr>
      <w:tr w:rsidR="00143922" w:rsidRPr="003618E1" w:rsidTr="165DEFF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 xml:space="preserve">Год начала </w:t>
            </w:r>
            <w:proofErr w:type="gramStart"/>
            <w:r w:rsidRPr="165DEFF7">
              <w:rPr>
                <w:rFonts w:eastAsia="Times New Roman"/>
                <w:sz w:val="20"/>
                <w:szCs w:val="20"/>
              </w:rPr>
              <w:t>обучения по</w:t>
            </w:r>
            <w:proofErr w:type="gramEnd"/>
            <w:r w:rsidRPr="165DEFF7">
              <w:rPr>
                <w:rFonts w:eastAsia="Times New Roman"/>
                <w:sz w:val="20"/>
                <w:szCs w:val="20"/>
              </w:rPr>
              <w:t xml:space="preserve"> образовательной программе: </w:t>
            </w:r>
            <w:r w:rsidRPr="165DEFF7">
              <w:rPr>
                <w:rFonts w:eastAsia="Times New Roman"/>
                <w:sz w:val="20"/>
                <w:szCs w:val="20"/>
                <w:u w:val="single"/>
              </w:rPr>
              <w:t>2018</w:t>
            </w:r>
          </w:p>
        </w:tc>
      </w:tr>
    </w:tbl>
    <w:p w:rsidR="00143922" w:rsidRPr="003618E1" w:rsidRDefault="00DA6FE8">
      <w:pPr>
        <w:ind w:firstLine="525"/>
        <w:rPr>
          <w:rFonts w:eastAsia="Times New Roman"/>
          <w:vanish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1. Перечень планируемых результатов обучения по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(модулю), соотнесенных с планируемыми результатами освоения ОПОП ВО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2. Место дисциплины (модуля) в структуре ОПОП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ВО</w:t>
            </w:r>
            <w:proofErr w:type="gramEnd"/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3. Объем дисциплины (модуля)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4.1. Структура и тематический план контактной и самостоятельной работы по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(модулю)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4.2. Содержание дисциплины (модуля)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5. Перечень учебно-методического обеспечения для самостоятельной работы обучающихся по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(модулю)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6. Фонд оценочных средств по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(модулю)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7. Перечень литературы, необходимой для освоения дисциплины (модуля)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8.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9. Методические указания для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по освоению дисциплины (модуля)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10. Перечень информационных технологий, используемых при осуществлении образовательного процесса по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(модулю)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12. Средства адаптации преподавания дисциплины (модуля) к потребностям обучающихся инвалидов и лиц с ограниченными возможностями здоровья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13. Приложение №1. Фонд оценочных средств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14. Приложение №2. Перечень литературы, необходимой для освоения дисциплины (модуля)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15. Приложение №3. Перечень информационных технологий, используемых для освоения дисциплины (модуля), включая перечень программного обеспечения и информационных справочных систем</w:t>
            </w:r>
          </w:p>
        </w:tc>
      </w:tr>
    </w:tbl>
    <w:p w:rsidR="00143922" w:rsidRPr="003618E1" w:rsidRDefault="00DA6FE8">
      <w:pPr>
        <w:ind w:firstLine="525"/>
        <w:rPr>
          <w:rFonts w:eastAsia="Times New Roman"/>
          <w:vanish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lastRenderedPageBreak/>
              <w:t>Программу дисциплины разработа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л(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а)(и) доцент, к.н. (доцент)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Хуснутдинова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С.Р. (кафедра теории и методики географического и экологического образования, Институт управления, экономики и финансов), hsvr@yandex.ru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1. Перечень планируемых результатов обучения по дисциплине (модулю), соотнесенных с планируемыми результатами освоения ОПОП 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ВО</w:t>
            </w:r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1735"/>
        <w:gridCol w:w="8186"/>
        <w:gridCol w:w="45"/>
      </w:tblGrid>
      <w:tr w:rsidR="00143922" w:rsidRPr="003618E1" w:rsidTr="7106745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Обучающийся, освоивший дисциплину (модуль), должен обладать следующими компетенциями:</w:t>
            </w:r>
          </w:p>
        </w:tc>
      </w:tr>
      <w:tr w:rsidR="00143922" w:rsidRPr="003618E1" w:rsidTr="7106745C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Шифр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компетенции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Расшифровка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приобретаемой компетенции</w:t>
            </w:r>
          </w:p>
        </w:tc>
      </w:tr>
      <w:tr w:rsidR="00143922" w:rsidRPr="003618E1" w:rsidTr="7106745C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jc w:val="center"/>
        </w:trPr>
        <w:tc>
          <w:tcPr>
            <w:tcW w:w="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ПК-3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43922" w:rsidRPr="003618E1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способность осуществлять педагогическое сопровождение профессионального самоопределения и обеспечение культурных потребностей обучающихся, образовательного процесса для достижения личностных, метапредметных и предметных результатов обучения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Обучающийся, освоивший дисциплину (модуль):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1"/>
      </w:tblGrid>
      <w:tr w:rsidR="00143922" w:rsidRPr="003618E1" w:rsidTr="71067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7106745C" w:rsidP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Должен знать:</w:t>
            </w:r>
          </w:p>
          <w:p w:rsidR="00143922" w:rsidRPr="003618E1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стратегию развития системы сопровождения профессионального самоопределения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,</w:t>
            </w:r>
          </w:p>
          <w:p w:rsidR="00143922" w:rsidRPr="003618E1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научно обоснованные приемы индивидуального и группового сопровождения социализации обучающихся, приемы обеспечения культурных потребностей различных социальных групп</w:t>
            </w:r>
          </w:p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1"/>
      </w:tblGrid>
      <w:tr w:rsidR="00143922" w:rsidRPr="003618E1" w:rsidTr="71067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7106745C" w:rsidP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Должен уметь: </w:t>
            </w:r>
          </w:p>
          <w:p w:rsidR="00143922" w:rsidRPr="003618E1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создавать использовать модели организационно-педагогического сопровождения социализации и профессионального самоопределения обучающихся на основе 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</w:t>
            </w:r>
          </w:p>
          <w:p w:rsidR="00143922" w:rsidRPr="003618E1" w:rsidRDefault="00143922" w:rsidP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43922" w:rsidRPr="003618E1" w:rsidRDefault="00143922" w:rsidP="165DEFF7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1"/>
      </w:tblGrid>
      <w:tr w:rsidR="00143922" w:rsidRPr="003618E1" w:rsidTr="71067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Должен владеть: </w:t>
            </w:r>
          </w:p>
        </w:tc>
      </w:tr>
    </w:tbl>
    <w:p w:rsidR="00143922" w:rsidRPr="003618E1" w:rsidRDefault="7106745C" w:rsidP="7106745C">
      <w:pPr>
        <w:rPr>
          <w:rFonts w:eastAsia="Times New Roman"/>
          <w:vanish/>
          <w:sz w:val="20"/>
          <w:szCs w:val="20"/>
        </w:rPr>
      </w:pPr>
      <w:r w:rsidRPr="7106745C">
        <w:rPr>
          <w:rFonts w:eastAsia="Times New Roman"/>
          <w:sz w:val="20"/>
          <w:szCs w:val="20"/>
        </w:rPr>
        <w:t xml:space="preserve">педагогическими навыками самостоятельного осуществления сопровождения социализации и профессионального </w:t>
      </w:r>
      <w:proofErr w:type="gramStart"/>
      <w:r w:rsidRPr="7106745C">
        <w:rPr>
          <w:rFonts w:eastAsia="Times New Roman"/>
          <w:sz w:val="20"/>
          <w:szCs w:val="20"/>
        </w:rPr>
        <w:t>самоопределения</w:t>
      </w:r>
      <w:proofErr w:type="gramEnd"/>
      <w:r w:rsidRPr="7106745C">
        <w:rPr>
          <w:rFonts w:eastAsia="Times New Roman"/>
          <w:sz w:val="20"/>
          <w:szCs w:val="20"/>
        </w:rPr>
        <w:t xml:space="preserve"> обучающихся с применением творческого подхода на основе самоопределения обучающихся, использования приемов обеспечения культурных потребностей различных социальных групп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8E1" w:rsidRPr="003618E1" w:rsidRDefault="003618E1">
            <w:pPr>
              <w:ind w:firstLine="525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2. Место дисциплины (модуля) в структуре ОПОП 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ВО</w:t>
            </w:r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Данная дисциплина (модуль) включена в раздел "Б</w:t>
            </w:r>
            <w:proofErr w:type="gramStart"/>
            <w:r w:rsidRPr="165DEFF7">
              <w:rPr>
                <w:rFonts w:eastAsia="Times New Roman"/>
                <w:sz w:val="20"/>
                <w:szCs w:val="20"/>
              </w:rPr>
              <w:t>1</w:t>
            </w:r>
            <w:proofErr w:type="gramEnd"/>
            <w:r w:rsidRPr="165DEFF7">
              <w:rPr>
                <w:rFonts w:eastAsia="Times New Roman"/>
                <w:sz w:val="20"/>
                <w:szCs w:val="20"/>
              </w:rPr>
              <w:t xml:space="preserve">.В.ДВ.06.01 Дисциплины (модули)" основной профессиональной образовательной программы 44.03.05 "Педагогическое образование (с двумя профилями подготовки) (География и экология)" и относится к дисциплинам по выбору. 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 xml:space="preserve">Осваивается на 5 курсе в 10 семестре.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3. Объем дисциплины (модуля)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Общая трудоемкость дисциплины составляет 3 зачетны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х(</w:t>
            </w:r>
            <w:proofErr w:type="spellStart"/>
            <w:proofErr w:type="gramEnd"/>
            <w:r w:rsidRPr="003618E1">
              <w:rPr>
                <w:rFonts w:eastAsia="Times New Roman"/>
                <w:sz w:val="20"/>
                <w:szCs w:val="20"/>
              </w:rPr>
              <w:t>ые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>) единиц(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ы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>) на 108 часа(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>).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Контактная работа - 54 час</w:t>
            </w:r>
            <w:proofErr w:type="gramStart"/>
            <w:r w:rsidRPr="165DEFF7">
              <w:rPr>
                <w:rFonts w:eastAsia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165DEFF7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165DEFF7">
              <w:rPr>
                <w:rFonts w:eastAsia="Times New Roman"/>
                <w:sz w:val="20"/>
                <w:szCs w:val="20"/>
              </w:rPr>
              <w:t>), в том числе лекции - 20 часа(</w:t>
            </w:r>
            <w:proofErr w:type="spellStart"/>
            <w:r w:rsidRPr="165DEFF7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165DEFF7">
              <w:rPr>
                <w:rFonts w:eastAsia="Times New Roman"/>
                <w:sz w:val="20"/>
                <w:szCs w:val="20"/>
              </w:rPr>
              <w:t>), практические занятия - 34 часа(</w:t>
            </w:r>
            <w:proofErr w:type="spellStart"/>
            <w:r w:rsidRPr="165DEFF7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165DEFF7">
              <w:rPr>
                <w:rFonts w:eastAsia="Times New Roman"/>
                <w:sz w:val="20"/>
                <w:szCs w:val="20"/>
              </w:rPr>
              <w:t>), лабораторные работы - 0 часа(</w:t>
            </w:r>
            <w:proofErr w:type="spellStart"/>
            <w:r w:rsidRPr="165DEFF7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165DEFF7">
              <w:rPr>
                <w:rFonts w:eastAsia="Times New Roman"/>
                <w:sz w:val="20"/>
                <w:szCs w:val="20"/>
              </w:rPr>
              <w:t>), контроль самостоятельной работы - 0 часа(</w:t>
            </w:r>
            <w:proofErr w:type="spellStart"/>
            <w:r w:rsidRPr="165DEFF7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165DEFF7">
              <w:rPr>
                <w:rFonts w:eastAsia="Times New Roman"/>
                <w:sz w:val="20"/>
                <w:szCs w:val="20"/>
              </w:rPr>
              <w:t xml:space="preserve">). 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Самостоятельная работа - 54 час</w:t>
            </w:r>
            <w:proofErr w:type="gramStart"/>
            <w:r w:rsidRPr="165DEFF7">
              <w:rPr>
                <w:rFonts w:eastAsia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165DEFF7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165DEFF7">
              <w:rPr>
                <w:rFonts w:eastAsia="Times New Roman"/>
                <w:sz w:val="20"/>
                <w:szCs w:val="20"/>
              </w:rPr>
              <w:t xml:space="preserve">). 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Контроль (зачёт / экзамен) - 0 час</w:t>
            </w:r>
            <w:proofErr w:type="gramStart"/>
            <w:r w:rsidRPr="165DEFF7">
              <w:rPr>
                <w:rFonts w:eastAsia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165DEFF7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165DEFF7">
              <w:rPr>
                <w:rFonts w:eastAsia="Times New Roman"/>
                <w:sz w:val="20"/>
                <w:szCs w:val="20"/>
              </w:rPr>
              <w:t xml:space="preserve">). 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Форма промежуточного контроля дисциплины: зачет в 10 семестре.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143922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4.1 Структура и тематический план контактной и самостоятельной работы по </w:t>
            </w:r>
            <w:proofErr w:type="spell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(модулю)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5137"/>
        <w:gridCol w:w="466"/>
        <w:gridCol w:w="780"/>
        <w:gridCol w:w="1005"/>
        <w:gridCol w:w="1005"/>
        <w:gridCol w:w="1160"/>
      </w:tblGrid>
      <w:tr w:rsidR="00143922" w:rsidRPr="003618E1" w:rsidTr="7106745C">
        <w:trPr>
          <w:tblHeader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Разделы дисциплины /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модуля</w:t>
            </w:r>
          </w:p>
        </w:tc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143922" w:rsidRPr="003618E1" w:rsidRDefault="00DA6F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Семестр</w:t>
            </w:r>
            <w:r w:rsidRPr="00361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Виды и часы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контактной работы,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их трудоемкость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(в часах)</w:t>
            </w:r>
          </w:p>
        </w:tc>
        <w:tc>
          <w:tcPr>
            <w:tcW w:w="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143922" w:rsidRPr="003618E1" w:rsidRDefault="00DA6F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18E1">
              <w:rPr>
                <w:sz w:val="20"/>
                <w:szCs w:val="20"/>
              </w:rPr>
              <w:t xml:space="preserve"> </w:t>
            </w:r>
          </w:p>
        </w:tc>
      </w:tr>
      <w:tr w:rsidR="00143922" w:rsidRPr="003618E1" w:rsidTr="7106745C">
        <w:trPr>
          <w:trHeight w:val="1928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143922" w:rsidRPr="003618E1" w:rsidRDefault="001439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3922" w:rsidRPr="003618E1" w:rsidRDefault="001439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3922" w:rsidRPr="003618E1" w:rsidRDefault="0014392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143922" w:rsidRPr="003618E1" w:rsidRDefault="00DA6F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Лекции</w:t>
            </w:r>
            <w:r w:rsidRPr="00361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143922" w:rsidRPr="003618E1" w:rsidRDefault="00DA6F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Практические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занятия</w:t>
            </w:r>
            <w:r w:rsidRPr="00361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143922" w:rsidRPr="003618E1" w:rsidRDefault="00DA6F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Лабораторные</w:t>
            </w: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br/>
              <w:t>работы</w:t>
            </w:r>
            <w:r w:rsidRPr="00361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43922" w:rsidRPr="003618E1" w:rsidRDefault="00143922">
            <w:pPr>
              <w:rPr>
                <w:sz w:val="20"/>
                <w:szCs w:val="20"/>
              </w:rPr>
            </w:pPr>
          </w:p>
        </w:tc>
      </w:tr>
      <w:tr w:rsidR="00143922" w:rsidRPr="003618E1" w:rsidTr="710674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Тема 1. Мировая урбанизация: история, процессы и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143922" w:rsidRPr="003618E1" w:rsidTr="710674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Тема 2. Городские агломерации и мегалополисы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43922" w:rsidRPr="003618E1" w:rsidTr="710674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Тема 3. Управление и территориально-функциональная структура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43922" w:rsidRPr="003618E1" w:rsidTr="710674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Тема 4. Городская среда: социально-экологические аспекты урбанизированных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43922" w:rsidRPr="003618E1" w:rsidTr="710674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7106745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165DEF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54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4.2 Содержание дисциплины (модуля)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Тема 1. Мировая урбанизация: история, процессы и проблемы</w:t>
            </w:r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Геоурбанистика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в системе географических наук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География городов и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георубанистика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- соотношение понятий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Геоурбанистика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и градостроительство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Геоурбанистика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и экология города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Геоурбанистика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и социология города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Геоурбанистика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и демография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Методы исследования геоурбанистики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Проектный подход в изучении города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История мировой урбанизации.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Исторические этапы мировой урбанизации. Города Древнего мира. Города Средневековья. Города Нового времени.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География мировой урбанизации. Города периода СССР. Города рубежа 20-21 веков.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 - подходы к определению понятия.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Глобальные города.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Перспективы процессов урбанизации.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Изучение географии городов на уроках и внеурочной деятельности.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Тема 2. Городские агломерации и мегалополисы</w:t>
            </w:r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Городские агломерации - сущность и история.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Сложность определения городской агломерации.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Определение границ агломерации и транспортная доступность.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Подходы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определению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границ агломерации.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Вопросы управления агломерационными процессами.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Маятниковая миграция и агломерационные процессы.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Эффект урбанизации и эффект концентрации.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Городские агломерации - пути формирования "от района" и "от города".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Мегалополисы - сущность и география.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Основные мегалополисы мира.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lastRenderedPageBreak/>
              <w:t xml:space="preserve">Городские агломерации современной России - проблемы и перспективы.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Подходы к вовлечению обучающихся к изучению агломерационных процессов.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143922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Тема 3. Управление и территориально-функциональная структура города</w:t>
            </w:r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Структура органов управления городом.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Градостроительная политика городов.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Стратегическое планирование и управление социально-экономическим развитием города.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Вызовы и ограничения развития города (SWOT-анализ).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Миссия города. Стратегические цели и задачи.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Стейкхолдеры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и городское развитие.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Партисипативные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практики городского развития.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Пространственная структура города и городской агломерации.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Функции городов и функциональная структура города и городской агломерации.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Функциональное зонирование - сущность и виды.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Полицентричность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городского пространства - сущность и подходы к формированию.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Трансформации городских функций при переходе от индустрии к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постиндустрии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Горлдской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туризм как ведущая постиндустриальная сфера деятельности.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Городской туризм - сущность, классификация.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Факторы развития городского туризма.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Виды городского туризма.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Историко-культурное наследие как фактор формирования и развития городского туризма. Транспортная инфраструктура и городской туризм.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Городской и агломерационный туризм.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Событийный туризм как важнейшее направление городского туризма. </w:t>
            </w:r>
          </w:p>
          <w:p w:rsidR="003618E1" w:rsidRPr="003618E1" w:rsidRDefault="003618E1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Тема 4. Городская среда: социально-экологические аспекты урбанизированных территорий</w:t>
            </w:r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Городская среда - сущность и факторы формирования.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Городская среда и городской образ жизни - сущность и взаимосвязь понятий.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Социальные аспекты сохранения и формирования городской среды - сущность и составные элементы.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Классификация элементов городской среды.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Экологические (природные) аспекты городской среды - сущность и составные элементы.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Международный опыт создания благоприятной городской среды.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Опыт Республики Татарстан Казани в создании комфортной городской среды.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Городская среда как фактор создания положительного имиджа города. </w:t>
            </w:r>
          </w:p>
        </w:tc>
      </w:tr>
      <w:tr w:rsidR="00143922" w:rsidRPr="003618E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Подходы к изучению городской среды в школе и созданию культурно-просветительских программ, ориентированных на воспитание ответственного отношения к окружающей, в т.ч. городской среде.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5. Перечень учебно-методического обеспечения для самостоятельной работы обучающихся по </w:t>
            </w:r>
            <w:proofErr w:type="spell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(модулю)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Организация самостоятельной работы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регламентируется нормативными документами, учебно-методической литературой и электронными образовательными ресурсами, включая: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специалитета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, программам магистратуры (утвержден приказом Министерства образования и науки Российской Федерации от 5 апреля 2017 года №301)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lastRenderedPageBreak/>
              <w:t xml:space="preserve">Письмо Министерства образования Российской Федерации №14-55-996ин/15 от 27 ноября 2002 г. "Об активизации самостоятельной работы студентов высших учебных заведений"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Устав федерального государственного автономного образовательного учреждения "Казанский (Приволжский) федеральный университет"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Правила внутреннего распорядка федерального государственного автономного образовательного учреждения высшего профессионального образования "Казанский (Приволжский) федеральный университет"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Локальные нормативные акты Казанского (Приволжского) федерального университета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6. Фонд оценочных средств по </w:t>
            </w:r>
            <w:proofErr w:type="spell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(модулю)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Фонд оценочных средств по дисциплине (модулю) включает оценочные материалы, направленные на проверку освоения компетенций, в том числе знаний, умений и навыков. Фонд оценочных сре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дств вкл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>ючает оценочные средства текущего контроля и оценочные средства промежуточной аттестации.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В фонде оценочных средств содержится следующая информация: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соответствие компетенций планируемым результатам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обучения по дисциплине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(модулю);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критерии оценивания сформированности компетенций;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механизм формирования оценки по дисциплине (модулю);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описание порядка применения и процедуры оценивания для каждого оценочного средства;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критерии оценивания для каждого оценочного средства;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- содержание оценочных средств, включая требования, предъявляемые к действиям обучающихся, демонстрируемым результатам, задания различных типов.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Фонд оценочных средств по дисциплине находится в Приложении 1 к программе дисциплины (модулю).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B49" w:rsidRDefault="002F4B49">
            <w:pPr>
              <w:ind w:firstLine="525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7. Перечень литературы, необходимой для освоения дисциплины (модуля)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Освоение дисциплины (модуля) предполагает изучение основной и дополнительной учебной литературы.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 xml:space="preserve">Литература может быть доступна обучающимся в одном из двух вариантов (либо в обоих из них): </w:t>
            </w:r>
            <w:proofErr w:type="gramEnd"/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в электронном виде - через электронные библиотечные системы на основании заключенных КФУ договоров с правообладателями;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в печатном виде - в Научной библиотеке им. Н.И. Лобачевского. Обучающиеся получают учебную литературу на абонементе по читательским билетам в соответствии с правилами пользования Научной библиотекой.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Электронные издания доступны дистанционно из любой точки при введении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обучающимся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своего логина и пароля от личного кабинета в системе "Электронный университет".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 xml:space="preserve">При использовании печатных изданий библиотечный фонд должен быть укомплектован ими из расчета не менее 0,5 экземпляра (для обучающихся по ФГОС 3++ - не менее 0,25 экземпляра) каждого из изданий основной литературы и не менее 0,25 экземпляра дополнительной литературы на каждого обучающегося из числа лиц, одновременно осваивающих данную дисциплину. </w:t>
            </w:r>
            <w:proofErr w:type="gramEnd"/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Перечень основной и дополнительной учебной литературы, необходимой для освоения дисциплины (модуля), находится в Приложении 2 к рабочей программе дисциплины. Он подлежит обновлению при изменении условий договоров КФУ с правообладателями электронных изданий и при изменении комплектования фондов Научной библиотеки КФУ.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8. Перечень ресурсов информационно-телекоммуникационной сети "Интернет", необходимых для освоения дисциплины (модуля)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2D524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ED232A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hyperlink r:id="rId6" w:history="1">
              <w:r w:rsidR="003618E1" w:rsidRPr="003618E1">
                <w:rPr>
                  <w:rStyle w:val="a6"/>
                  <w:rFonts w:eastAsia="Times New Roman"/>
                  <w:sz w:val="20"/>
                  <w:szCs w:val="20"/>
                </w:rPr>
                <w:t>http://www.glazychev.ru</w:t>
              </w:r>
            </w:hyperlink>
            <w:r w:rsidR="003618E1" w:rsidRPr="003618E1">
              <w:rPr>
                <w:rFonts w:eastAsia="Times New Roman"/>
                <w:sz w:val="20"/>
                <w:szCs w:val="20"/>
              </w:rPr>
              <w:t xml:space="preserve"> </w:t>
            </w:r>
            <w:r w:rsidR="00DA6FE8" w:rsidRPr="003618E1">
              <w:rPr>
                <w:rFonts w:eastAsia="Times New Roman"/>
                <w:sz w:val="20"/>
                <w:szCs w:val="20"/>
              </w:rPr>
              <w:t xml:space="preserve"> - Официальный сайт Глазычев В.</w:t>
            </w:r>
          </w:p>
        </w:tc>
      </w:tr>
      <w:tr w:rsidR="00143922" w:rsidRPr="003618E1" w:rsidTr="2D524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ED232A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hyperlink r:id="rId7" w:history="1">
              <w:r w:rsidR="003618E1" w:rsidRPr="003618E1">
                <w:rPr>
                  <w:rStyle w:val="a6"/>
                  <w:rFonts w:eastAsia="Times New Roman"/>
                  <w:sz w:val="20"/>
                  <w:szCs w:val="20"/>
                </w:rPr>
                <w:t>http://www.tatarstan.ru</w:t>
              </w:r>
            </w:hyperlink>
            <w:r w:rsidR="003618E1" w:rsidRPr="003618E1">
              <w:rPr>
                <w:rFonts w:eastAsia="Times New Roman"/>
                <w:sz w:val="20"/>
                <w:szCs w:val="20"/>
              </w:rPr>
              <w:t xml:space="preserve"> </w:t>
            </w:r>
            <w:r w:rsidR="00DA6FE8" w:rsidRPr="003618E1">
              <w:rPr>
                <w:rFonts w:eastAsia="Times New Roman"/>
                <w:sz w:val="20"/>
                <w:szCs w:val="20"/>
              </w:rPr>
              <w:t xml:space="preserve"> - Официальный сайт РТ</w:t>
            </w:r>
          </w:p>
        </w:tc>
      </w:tr>
      <w:tr w:rsidR="00143922" w:rsidRPr="003618E1" w:rsidTr="2D524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ED232A" w:rsidP="2D5247E0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hyperlink r:id="rId8">
              <w:r w:rsidR="2D5247E0" w:rsidRPr="2D5247E0">
                <w:rPr>
                  <w:rStyle w:val="a6"/>
                  <w:rFonts w:eastAsia="Times New Roman"/>
                  <w:sz w:val="20"/>
                  <w:szCs w:val="20"/>
                </w:rPr>
                <w:t>www.kzn.ru</w:t>
              </w:r>
            </w:hyperlink>
            <w:r w:rsidR="2D5247E0" w:rsidRPr="2D5247E0">
              <w:rPr>
                <w:rFonts w:eastAsia="Times New Roman"/>
                <w:sz w:val="20"/>
                <w:szCs w:val="20"/>
              </w:rPr>
              <w:t xml:space="preserve">  - Официальный сайт мэрии Казани</w:t>
            </w:r>
          </w:p>
          <w:p w:rsidR="00143922" w:rsidRPr="003618E1" w:rsidRDefault="00143922" w:rsidP="2D5247E0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143922" w:rsidRPr="003618E1" w:rsidTr="2D524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9. Методические указания для 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по освоению дисциплины (модуля)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4"/>
        <w:gridCol w:w="8607"/>
      </w:tblGrid>
      <w:tr w:rsidR="00143922" w:rsidRPr="003618E1" w:rsidTr="165DEFF7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Методические рекомендации</w:t>
            </w:r>
          </w:p>
        </w:tc>
      </w:tr>
      <w:tr w:rsidR="00143922" w:rsidRPr="003618E1" w:rsidTr="165DEFF7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lastRenderedPageBreak/>
              <w:t>лекции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лекционные занятия являются аудиторной формой работы и проводятся согласно календарно-тематическому плану с использованием информационных технологий, картографического материала. Лекционный материал построен с учетом знаний обучающихся полученных в ходе изучения предыдущих курсов физической и экономической географии. </w:t>
            </w:r>
          </w:p>
        </w:tc>
      </w:tr>
      <w:tr w:rsidR="00143922" w:rsidRPr="003618E1" w:rsidTr="165DEFF7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922" w:rsidRPr="003618E1" w:rsidRDefault="00DA6FE8" w:rsidP="003618E1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на практических занятиях закрепление изученного материала и проверка текущей успеваемости происходит согласно календарно-тематическому плану. Обязательным является применение материалов лекции и источников основной литературы, внимание должно быть уделено также нормативно-правовым документам и дополнительным источникам, официальным Интернет-ресурсам, приведенным в РПД. Практические занятия позволяют обучающимся закрепить навыки будущей профессиональной деятельности - проведения уроков и внеурочных занятий. </w:t>
            </w:r>
          </w:p>
        </w:tc>
      </w:tr>
      <w:tr w:rsidR="00143922" w:rsidRPr="003618E1" w:rsidTr="165DEFF7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43922" w:rsidRPr="003618E1" w:rsidRDefault="00DA6FE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самосто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я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br/>
              <w:t>тельная работа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922" w:rsidRPr="003618E1" w:rsidRDefault="00DA6FE8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в ходе выполнения самостоятельной работы обучающиеся проявляют инициативность, навыки анализа и синтеза, умение использовать литературные, статистические, картографические и иные источники, нормативно-правовые документы. Выполнение самостоятельной работы должно демонстрировать готовность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к самостоятельной профессиональной деятельности. </w:t>
            </w:r>
          </w:p>
        </w:tc>
      </w:tr>
      <w:tr w:rsidR="00143922" w:rsidRPr="003618E1" w:rsidTr="165DEFF7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43922" w:rsidRPr="003618E1" w:rsidRDefault="165DEFF7" w:rsidP="165DEFF7">
            <w:pPr>
              <w:spacing w:line="259" w:lineRule="auto"/>
              <w:jc w:val="center"/>
            </w:pPr>
            <w:r w:rsidRPr="165DEFF7"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3922" w:rsidRPr="003618E1" w:rsidRDefault="165DEFF7">
            <w:pPr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для подготовки к зачету обучающиеся должны широко использовать полученные знания и умения в ходе изучения дисциплины, демонстрировать навыки, которые в дальнейшем могут быть применимы в профессиональной деятельности. Особое внимание следует уделить материалам лекций, практических занятий, картографическим и статистическим источникам. 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10. Перечень информационных технологий, используемых при осуществлении образовательного процесса по </w:t>
            </w:r>
            <w:proofErr w:type="spell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(модулю), включая перечень программного обеспечения и информационных справочных систем (при необходимости) </w:t>
            </w:r>
          </w:p>
        </w:tc>
      </w:tr>
    </w:tbl>
    <w:p w:rsidR="00143922" w:rsidRPr="003618E1" w:rsidRDefault="00143922" w:rsidP="003618E1">
      <w:pPr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систем, представлен в Приложении 3 к рабочей программе дисциплины (модуля).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proofErr w:type="spell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дисциплин</w:t>
            </w:r>
            <w:proofErr w:type="gramStart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proofErr w:type="spellEnd"/>
            <w:proofErr w:type="gramEnd"/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 (модулю)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Материально-техническое обеспечение образовательного процесса по дисциплине (модулю) включает в себя следующие компоненты: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Помещения для самостоятельной работы обучающихся, укомплектованные специализированной мебелью (столы и стулья) и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КФУ.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Учебные аудитории для контактной работы с преподавателем, укомплектованные специализированной мебелью (столы и стулья).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Компьютер и принтер для распечатки раздаточных материалов.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18E1" w:rsidRPr="003618E1" w:rsidRDefault="003618E1">
            <w:pPr>
              <w:ind w:firstLine="525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 xml:space="preserve">12. Средства адаптации преподавания дисциплины к потребностям обучающихся инвалидов и лиц с ограниченными возможностями здоровья 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ограниченными возможностями здоровья: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создание текстовой версии любого нетекстового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контента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для его возможного преобразования в альтернативные формы, удобные для различных пользователей;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создание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контента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,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который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можно представить в различных видах без потери данных или структуры, предусмотреть возможность масштабирования текста и изображений без потери качества, предусмотреть доступность управления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контентом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с клавиатуры;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3618E1">
              <w:rPr>
                <w:rFonts w:eastAsia="Times New Roman"/>
                <w:sz w:val="20"/>
                <w:szCs w:val="20"/>
              </w:rPr>
              <w:t xml:space="preserve">- создание возможностей для обучающихся воспринимать одну и ту же информацию из разных источников - например, так, чтобы лица с нарушениями слуха получали информацию визуально, с нарушениями зрения -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аудиально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; </w:t>
            </w:r>
            <w:proofErr w:type="gramEnd"/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lastRenderedPageBreak/>
              <w:t xml:space="preserve">- применение программных средств, обеспечивающих возможность освоения навыков и умений, формируемых дисциплиной, за счёт альтернативных способов, в том числе виртуальных лабораторий и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симуляционных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технологий;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3618E1">
              <w:rPr>
                <w:rFonts w:eastAsia="Times New Roman"/>
                <w:sz w:val="20"/>
                <w:szCs w:val="20"/>
              </w:rPr>
              <w:t xml:space="preserve">- 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вебинаров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работы; </w:t>
            </w:r>
            <w:proofErr w:type="gramEnd"/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применение дистанционных образовательных технологий для организации форм текущего и промежуточного контроля;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увеличение продолжительности сдачи обучающимся инвалидом или лицом с ограниченными возможностями здоровья форм промежуточной аттестации по отношению к установленной продолжительности их сдачи: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продолжительности сдачи зачёта или экзамена, проводимого в письменной форме, - не более чем на 90 минут;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продолжительности подготовки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обучающегося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к ответу на зачёте или экзамене, проводимом в устной форме, - не более чем на 20 минут;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- продолжительности выступления обучающегося при защите курсовой работы - не более чем на 15 минут. 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143922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43922" w:rsidRPr="003618E1" w:rsidRDefault="00143922">
      <w:pPr>
        <w:ind w:firstLine="525"/>
        <w:rPr>
          <w:rFonts w:eastAsia="Times New Roman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Программа составлена в соответствии с требованиями ФГОС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ВО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и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учебным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планом по направлению 44.03.05 "Педагогическое образование (с двумя профилями подготовки)" и профилю подготовки "География и экология". </w:t>
            </w:r>
          </w:p>
        </w:tc>
      </w:tr>
    </w:tbl>
    <w:p w:rsidR="00433A3B" w:rsidRPr="003618E1" w:rsidRDefault="00433A3B">
      <w:pPr>
        <w:ind w:firstLine="525"/>
        <w:rPr>
          <w:rFonts w:eastAsia="Times New Roman"/>
          <w:sz w:val="20"/>
          <w:szCs w:val="20"/>
        </w:rPr>
      </w:pPr>
    </w:p>
    <w:p w:rsidR="00433A3B" w:rsidRPr="003618E1" w:rsidRDefault="00433A3B">
      <w:pPr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br w:type="page"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433A3B" w:rsidRPr="003618E1" w:rsidTr="165DEFF7">
        <w:trPr>
          <w:tblCellSpacing w:w="0" w:type="dxa"/>
        </w:trPr>
        <w:tc>
          <w:tcPr>
            <w:tcW w:w="5700" w:type="dxa"/>
            <w:noWrap/>
            <w:vAlign w:val="center"/>
            <w:hideMark/>
          </w:tcPr>
          <w:p w:rsidR="00433A3B" w:rsidRPr="003618E1" w:rsidRDefault="00433A3B" w:rsidP="00AA3224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Приложение 1</w:t>
            </w:r>
          </w:p>
        </w:tc>
      </w:tr>
      <w:tr w:rsidR="00433A3B" w:rsidRPr="003618E1" w:rsidTr="165DEFF7">
        <w:trPr>
          <w:tblCellSpacing w:w="0" w:type="dxa"/>
        </w:trPr>
        <w:tc>
          <w:tcPr>
            <w:tcW w:w="5700" w:type="dxa"/>
            <w:noWrap/>
            <w:vAlign w:val="center"/>
            <w:hideMark/>
          </w:tcPr>
          <w:p w:rsidR="00433A3B" w:rsidRPr="003618E1" w:rsidRDefault="00433A3B" w:rsidP="00AA3224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i/>
                <w:iCs/>
                <w:sz w:val="20"/>
                <w:szCs w:val="20"/>
              </w:rPr>
              <w:t>к рабочей программе дисциплины (модуля)</w:t>
            </w:r>
          </w:p>
        </w:tc>
      </w:tr>
      <w:tr w:rsidR="00433A3B" w:rsidRPr="003618E1" w:rsidTr="165DEFF7">
        <w:trPr>
          <w:tblCellSpacing w:w="0" w:type="dxa"/>
        </w:trPr>
        <w:tc>
          <w:tcPr>
            <w:tcW w:w="5700" w:type="dxa"/>
            <w:vAlign w:val="center"/>
            <w:hideMark/>
          </w:tcPr>
          <w:p w:rsidR="00433A3B" w:rsidRPr="003618E1" w:rsidRDefault="165DEFF7" w:rsidP="00AA3224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Б</w:t>
            </w:r>
            <w:proofErr w:type="gramStart"/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.В.ДВ.06.01 Инновационные подходы в преподавании геоурбанистики</w:t>
            </w:r>
          </w:p>
        </w:tc>
      </w:tr>
    </w:tbl>
    <w:p w:rsidR="00433A3B" w:rsidRPr="003618E1" w:rsidRDefault="00433A3B" w:rsidP="00433A3B">
      <w:pPr>
        <w:jc w:val="right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МИНИСТЕРСТВО НАУКИ И ВЫСШЕГО ОБРАЗОВАНИЯ</w:t>
      </w: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РОССИЙСКОЙ ФЕДЕРАЦИИ</w:t>
      </w: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Федеральное государственное автономное образовательное учреждение</w:t>
      </w: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высшего образования</w:t>
      </w: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«Казанский (Приволжский) федеральный университет»</w:t>
      </w:r>
    </w:p>
    <w:p w:rsidR="00433A3B" w:rsidRPr="003618E1" w:rsidRDefault="00433A3B" w:rsidP="00433A3B">
      <w:pPr>
        <w:ind w:firstLine="525"/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Институт управления, экономики и финансов</w:t>
      </w:r>
    </w:p>
    <w:p w:rsidR="00433A3B" w:rsidRPr="003618E1" w:rsidRDefault="00433A3B" w:rsidP="00433A3B">
      <w:pPr>
        <w:ind w:firstLine="525"/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Центр бакалавриата Развитие территорий</w:t>
      </w:r>
    </w:p>
    <w:p w:rsidR="00433A3B" w:rsidRPr="003618E1" w:rsidRDefault="00433A3B" w:rsidP="00433A3B">
      <w:pPr>
        <w:ind w:firstLine="525"/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Кафедра теории и методики географического и экологического образования</w:t>
      </w:r>
    </w:p>
    <w:p w:rsidR="00433A3B" w:rsidRPr="003618E1" w:rsidRDefault="00433A3B" w:rsidP="00433A3B">
      <w:pPr>
        <w:ind w:firstLine="525"/>
        <w:jc w:val="center"/>
        <w:rPr>
          <w:rFonts w:eastAsia="Times New Roman"/>
          <w:i/>
          <w:sz w:val="20"/>
          <w:szCs w:val="20"/>
        </w:rPr>
      </w:pPr>
    </w:p>
    <w:p w:rsidR="00433A3B" w:rsidRPr="003618E1" w:rsidRDefault="00433A3B" w:rsidP="00433A3B">
      <w:pPr>
        <w:ind w:firstLine="525"/>
        <w:jc w:val="center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jc w:val="center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jc w:val="center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jc w:val="center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jc w:val="center"/>
        <w:rPr>
          <w:rFonts w:eastAsia="Times New Roman"/>
          <w:b/>
          <w:bCs/>
          <w:sz w:val="20"/>
          <w:szCs w:val="20"/>
        </w:rPr>
      </w:pPr>
      <w:r w:rsidRPr="003618E1">
        <w:rPr>
          <w:rFonts w:eastAsia="Times New Roman"/>
          <w:b/>
          <w:bCs/>
          <w:sz w:val="20"/>
          <w:szCs w:val="20"/>
        </w:rPr>
        <w:t>Фонд оценочных средств по дисциплине (модулю)</w:t>
      </w:r>
    </w:p>
    <w:p w:rsidR="00433A3B" w:rsidRPr="003618E1" w:rsidRDefault="00433A3B" w:rsidP="00433A3B">
      <w:pPr>
        <w:jc w:val="center"/>
        <w:rPr>
          <w:rFonts w:eastAsia="MS Mincho"/>
          <w:sz w:val="20"/>
          <w:szCs w:val="20"/>
        </w:rPr>
      </w:pPr>
      <w:r w:rsidRPr="003618E1">
        <w:rPr>
          <w:rFonts w:eastAsia="MS Mincho"/>
          <w:sz w:val="20"/>
          <w:szCs w:val="20"/>
        </w:rPr>
        <w:t>Инновационные подходы в преподавании геоурбанистики</w:t>
      </w:r>
    </w:p>
    <w:p w:rsidR="00433A3B" w:rsidRPr="003618E1" w:rsidRDefault="00433A3B" w:rsidP="00433A3B">
      <w:pPr>
        <w:jc w:val="center"/>
        <w:rPr>
          <w:rFonts w:eastAsia="Times New Roman"/>
          <w:b/>
          <w:sz w:val="20"/>
          <w:szCs w:val="20"/>
        </w:rPr>
      </w:pP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jc w:val="both"/>
        <w:rPr>
          <w:rFonts w:eastAsia="Times New Roman"/>
          <w:bCs/>
          <w:sz w:val="20"/>
          <w:szCs w:val="20"/>
        </w:rPr>
      </w:pPr>
      <w:bookmarkStart w:id="0" w:name="_Hlk36840900"/>
      <w:r w:rsidRPr="003618E1">
        <w:rPr>
          <w:rFonts w:eastAsia="Times New Roman"/>
          <w:sz w:val="20"/>
          <w:szCs w:val="20"/>
        </w:rPr>
        <w:t xml:space="preserve">Направление подготовки/специальность: </w:t>
      </w:r>
      <w:r w:rsidRPr="003618E1">
        <w:rPr>
          <w:rFonts w:eastAsia="Times New Roman"/>
          <w:bCs/>
          <w:sz w:val="20"/>
          <w:szCs w:val="20"/>
        </w:rPr>
        <w:t>44.03.05 - Педагогическое образование (с двумя профилями подготовки)</w:t>
      </w:r>
    </w:p>
    <w:p w:rsidR="00433A3B" w:rsidRPr="003618E1" w:rsidRDefault="00433A3B" w:rsidP="00433A3B">
      <w:pPr>
        <w:jc w:val="both"/>
        <w:rPr>
          <w:rFonts w:eastAsia="Times New Roman"/>
          <w:bCs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 xml:space="preserve">Направленность (профиль) подготовки: </w:t>
      </w:r>
      <w:r w:rsidRPr="003618E1">
        <w:rPr>
          <w:rFonts w:eastAsia="Times New Roman"/>
          <w:bCs/>
          <w:sz w:val="20"/>
          <w:szCs w:val="20"/>
        </w:rPr>
        <w:t>География и экология</w:t>
      </w:r>
    </w:p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Квалификация выпускника:  бакалавр</w:t>
      </w:r>
    </w:p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 xml:space="preserve">Форма обучения: </w:t>
      </w:r>
      <w:proofErr w:type="gramStart"/>
      <w:r w:rsidRPr="003618E1">
        <w:rPr>
          <w:rFonts w:eastAsia="Times New Roman"/>
          <w:sz w:val="20"/>
          <w:szCs w:val="20"/>
        </w:rPr>
        <w:t>очное</w:t>
      </w:r>
      <w:proofErr w:type="gramEnd"/>
    </w:p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Язык обучения: русский</w:t>
      </w:r>
    </w:p>
    <w:p w:rsidR="00433A3B" w:rsidRPr="003618E1" w:rsidRDefault="165DEFF7" w:rsidP="00433A3B">
      <w:pPr>
        <w:jc w:val="both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 xml:space="preserve">Год начала </w:t>
      </w:r>
      <w:proofErr w:type="gramStart"/>
      <w:r w:rsidRPr="165DEFF7">
        <w:rPr>
          <w:rFonts w:eastAsia="Times New Roman"/>
          <w:sz w:val="20"/>
          <w:szCs w:val="20"/>
        </w:rPr>
        <w:t>обучения по</w:t>
      </w:r>
      <w:proofErr w:type="gramEnd"/>
      <w:r w:rsidRPr="165DEFF7">
        <w:rPr>
          <w:rFonts w:eastAsia="Times New Roman"/>
          <w:sz w:val="20"/>
          <w:szCs w:val="20"/>
        </w:rPr>
        <w:t xml:space="preserve"> образовательной программе: 2018</w:t>
      </w:r>
    </w:p>
    <w:bookmarkEnd w:id="0"/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ind w:firstLine="525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br w:type="page"/>
      </w: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jc w:val="center"/>
        <w:rPr>
          <w:rFonts w:eastAsia="Times New Roman"/>
          <w:b/>
          <w:bCs/>
          <w:sz w:val="20"/>
          <w:szCs w:val="20"/>
        </w:rPr>
      </w:pPr>
      <w:r w:rsidRPr="003618E1">
        <w:rPr>
          <w:rFonts w:eastAsia="Times New Roman"/>
          <w:b/>
          <w:bCs/>
          <w:sz w:val="20"/>
          <w:szCs w:val="20"/>
        </w:rPr>
        <w:t>СОДЕРЖАНИЕ</w:t>
      </w:r>
    </w:p>
    <w:p w:rsidR="00433A3B" w:rsidRPr="003618E1" w:rsidRDefault="00433A3B" w:rsidP="00433A3B">
      <w:pPr>
        <w:jc w:val="center"/>
        <w:rPr>
          <w:rFonts w:eastAsia="Times New Roman"/>
          <w:b/>
          <w:bCs/>
          <w:sz w:val="20"/>
          <w:szCs w:val="20"/>
        </w:rPr>
      </w:pPr>
    </w:p>
    <w:p w:rsidR="00433A3B" w:rsidRPr="003618E1" w:rsidRDefault="00ED232A" w:rsidP="00433A3B">
      <w:pPr>
        <w:tabs>
          <w:tab w:val="right" w:leader="dot" w:pos="10194"/>
        </w:tabs>
        <w:spacing w:before="120" w:after="120"/>
        <w:rPr>
          <w:rFonts w:eastAsia="Times New Roman"/>
          <w:noProof/>
          <w:sz w:val="20"/>
          <w:szCs w:val="20"/>
        </w:rPr>
      </w:pPr>
      <w:r w:rsidRPr="00ED232A">
        <w:rPr>
          <w:rFonts w:eastAsia="Times New Roman"/>
          <w:b/>
          <w:bCs/>
          <w:caps/>
          <w:sz w:val="20"/>
          <w:szCs w:val="20"/>
        </w:rPr>
        <w:fldChar w:fldCharType="begin"/>
      </w:r>
      <w:r w:rsidR="00433A3B" w:rsidRPr="003618E1">
        <w:rPr>
          <w:rFonts w:eastAsia="Times New Roman"/>
          <w:b/>
          <w:bCs/>
          <w:caps/>
          <w:sz w:val="20"/>
          <w:szCs w:val="20"/>
        </w:rPr>
        <w:instrText xml:space="preserve"> TOC \o "1-4" \n \h \z \u </w:instrText>
      </w:r>
      <w:r w:rsidRPr="00ED232A">
        <w:rPr>
          <w:rFonts w:eastAsia="Times New Roman"/>
          <w:b/>
          <w:bCs/>
          <w:caps/>
          <w:sz w:val="20"/>
          <w:szCs w:val="20"/>
        </w:rPr>
        <w:fldChar w:fldCharType="separate"/>
      </w:r>
      <w:hyperlink w:anchor="_Toc36929822" w:history="1">
        <w:r w:rsidR="00433A3B" w:rsidRPr="003618E1">
          <w:rPr>
            <w:rFonts w:eastAsia="Times New Roman"/>
            <w:b/>
            <w:bCs/>
            <w:caps/>
            <w:noProof/>
            <w:sz w:val="20"/>
            <w:szCs w:val="20"/>
            <w:u w:val="single"/>
          </w:rPr>
          <w:t>1. Соответствие компетенций планируемым результатам обучения по дисциплине (модулю)</w:t>
        </w:r>
      </w:hyperlink>
    </w:p>
    <w:p w:rsidR="00433A3B" w:rsidRPr="003618E1" w:rsidRDefault="00ED232A" w:rsidP="00433A3B">
      <w:pPr>
        <w:tabs>
          <w:tab w:val="right" w:leader="dot" w:pos="10194"/>
        </w:tabs>
        <w:spacing w:before="120" w:after="120"/>
        <w:rPr>
          <w:rFonts w:eastAsia="Times New Roman"/>
          <w:noProof/>
          <w:sz w:val="20"/>
          <w:szCs w:val="20"/>
        </w:rPr>
      </w:pPr>
      <w:hyperlink w:anchor="_Toc36929823" w:history="1">
        <w:r w:rsidR="00433A3B" w:rsidRPr="003618E1">
          <w:rPr>
            <w:rFonts w:eastAsia="Times New Roman"/>
            <w:b/>
            <w:bCs/>
            <w:caps/>
            <w:noProof/>
            <w:sz w:val="20"/>
            <w:szCs w:val="20"/>
            <w:u w:val="single"/>
          </w:rPr>
          <w:t>2. Критерии оценивания сформированности компетенций</w:t>
        </w:r>
      </w:hyperlink>
    </w:p>
    <w:p w:rsidR="00433A3B" w:rsidRPr="003618E1" w:rsidRDefault="00ED232A" w:rsidP="00433A3B">
      <w:pPr>
        <w:tabs>
          <w:tab w:val="right" w:leader="dot" w:pos="10194"/>
        </w:tabs>
        <w:spacing w:before="120" w:after="120"/>
        <w:rPr>
          <w:rFonts w:eastAsia="Times New Roman"/>
          <w:noProof/>
          <w:sz w:val="20"/>
          <w:szCs w:val="20"/>
        </w:rPr>
      </w:pPr>
      <w:hyperlink w:anchor="_Toc36929824" w:history="1">
        <w:r w:rsidR="00433A3B" w:rsidRPr="003618E1">
          <w:rPr>
            <w:rFonts w:eastAsia="Times New Roman"/>
            <w:b/>
            <w:bCs/>
            <w:caps/>
            <w:noProof/>
            <w:sz w:val="20"/>
            <w:szCs w:val="20"/>
            <w:u w:val="single"/>
          </w:rPr>
          <w:t>3. Распределение оценок за формы текущего контроля и промежуточную аттестацию</w:t>
        </w:r>
      </w:hyperlink>
    </w:p>
    <w:p w:rsidR="00433A3B" w:rsidRPr="003618E1" w:rsidRDefault="00ED232A" w:rsidP="00433A3B">
      <w:pPr>
        <w:tabs>
          <w:tab w:val="right" w:leader="dot" w:pos="10194"/>
        </w:tabs>
        <w:spacing w:before="120" w:after="120"/>
        <w:rPr>
          <w:rFonts w:eastAsia="Times New Roman"/>
          <w:noProof/>
          <w:sz w:val="20"/>
          <w:szCs w:val="20"/>
        </w:rPr>
      </w:pPr>
      <w:hyperlink w:anchor="_Toc36929825" w:history="1">
        <w:r w:rsidR="00433A3B" w:rsidRPr="003618E1">
          <w:rPr>
            <w:rFonts w:eastAsia="Times New Roman"/>
            <w:b/>
            <w:bCs/>
            <w:caps/>
            <w:noProof/>
            <w:sz w:val="20"/>
            <w:szCs w:val="20"/>
            <w:u w:val="single"/>
          </w:rPr>
          <w:t>4. Оценочные средства, порядок их применения и критерии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220"/>
        <w:rPr>
          <w:rFonts w:eastAsia="Times New Roman"/>
          <w:noProof/>
          <w:sz w:val="20"/>
          <w:szCs w:val="20"/>
        </w:rPr>
      </w:pPr>
      <w:hyperlink w:anchor="_Toc36929826" w:history="1">
        <w:r w:rsidR="00433A3B" w:rsidRPr="003618E1">
          <w:rPr>
            <w:rFonts w:eastAsia="Times New Roman"/>
            <w:smallCaps/>
            <w:noProof/>
            <w:sz w:val="20"/>
            <w:szCs w:val="20"/>
            <w:u w:val="single"/>
          </w:rPr>
          <w:t>4.1. Оценочные средства текущего контроля</w:t>
        </w:r>
      </w:hyperlink>
    </w:p>
    <w:p w:rsidR="00433A3B" w:rsidRPr="003618E1" w:rsidRDefault="00433A3B" w:rsidP="00433A3B">
      <w:pPr>
        <w:ind w:firstLine="567"/>
        <w:jc w:val="both"/>
        <w:rPr>
          <w:i/>
          <w:sz w:val="20"/>
          <w:szCs w:val="20"/>
        </w:rPr>
      </w:pPr>
      <w:r w:rsidRPr="003618E1">
        <w:rPr>
          <w:rFonts w:eastAsia="Calibri"/>
          <w:bCs/>
          <w:i/>
          <w:sz w:val="20"/>
          <w:szCs w:val="20"/>
        </w:rPr>
        <w:t>4.1.1.</w:t>
      </w:r>
      <w:r w:rsidRPr="003618E1">
        <w:rPr>
          <w:i/>
          <w:sz w:val="20"/>
          <w:szCs w:val="20"/>
        </w:rPr>
        <w:t xml:space="preserve"> </w:t>
      </w:r>
      <w:r w:rsidRPr="003618E1">
        <w:rPr>
          <w:sz w:val="20"/>
          <w:szCs w:val="20"/>
        </w:rPr>
        <w:t xml:space="preserve">Письменная работа по теме 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Мировая урбанизация: история, процессы и проблемы</w:t>
      </w:r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</w:rPr>
      </w:pPr>
      <w:hyperlink w:anchor="_Toc36929828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4.1.1.1. Порядок проведения и процедура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</w:rPr>
      </w:pPr>
      <w:hyperlink w:anchor="_Toc36929829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4.1.1.2. Критерии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  <w:u w:val="single"/>
        </w:rPr>
      </w:pPr>
      <w:hyperlink w:anchor="_Toc36929830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4.1.1.3. Содержание оценочного средства</w:t>
        </w:r>
      </w:hyperlink>
    </w:p>
    <w:p w:rsidR="00433A3B" w:rsidRPr="003618E1" w:rsidRDefault="00433A3B" w:rsidP="00433A3B">
      <w:pPr>
        <w:rPr>
          <w:rFonts w:eastAsia="Times New Roman"/>
          <w:sz w:val="20"/>
          <w:szCs w:val="20"/>
        </w:rPr>
      </w:pPr>
      <w:r w:rsidRPr="003618E1">
        <w:rPr>
          <w:rFonts w:eastAsia="Times New Roman"/>
          <w:i/>
          <w:iCs/>
          <w:noProof/>
          <w:sz w:val="20"/>
          <w:szCs w:val="20"/>
          <w:u w:val="single"/>
        </w:rPr>
        <w:t>4.1.2.</w:t>
      </w:r>
      <w:r w:rsidRPr="003618E1">
        <w:rPr>
          <w:sz w:val="20"/>
          <w:szCs w:val="20"/>
        </w:rPr>
        <w:t xml:space="preserve"> Творческое задание по теме 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Управление и территориально-функциональная структура города</w:t>
      </w:r>
    </w:p>
    <w:p w:rsidR="00433A3B" w:rsidRPr="003618E1" w:rsidRDefault="00433A3B" w:rsidP="00433A3B">
      <w:pPr>
        <w:tabs>
          <w:tab w:val="right" w:leader="dot" w:pos="10194"/>
        </w:tabs>
        <w:spacing w:line="276" w:lineRule="auto"/>
        <w:ind w:left="660"/>
        <w:rPr>
          <w:rFonts w:eastAsia="Times New Roman"/>
          <w:noProof/>
          <w:sz w:val="20"/>
          <w:szCs w:val="20"/>
        </w:rPr>
      </w:pPr>
      <w:r w:rsidRPr="003618E1">
        <w:rPr>
          <w:rFonts w:eastAsia="Times New Roman"/>
          <w:noProof/>
          <w:sz w:val="20"/>
          <w:szCs w:val="20"/>
        </w:rPr>
        <w:t xml:space="preserve">  </w:t>
      </w:r>
      <w:hyperlink w:anchor="_Toc36929832" w:history="1">
        <w:r w:rsidRPr="003618E1">
          <w:rPr>
            <w:rFonts w:eastAsia="Times New Roman"/>
            <w:noProof/>
            <w:sz w:val="20"/>
            <w:szCs w:val="20"/>
            <w:u w:val="single"/>
          </w:rPr>
          <w:t>4.1.2.1. Порядок проведения и процедура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</w:rPr>
      </w:pPr>
      <w:hyperlink w:anchor="_Toc36929833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4.1.2.2. Критерии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  <w:u w:val="single"/>
        </w:rPr>
      </w:pPr>
      <w:hyperlink w:anchor="_Toc36929834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4.1.2.3. Содержание оценочного средства</w:t>
        </w:r>
      </w:hyperlink>
    </w:p>
    <w:p w:rsidR="00433A3B" w:rsidRPr="003618E1" w:rsidRDefault="00433A3B" w:rsidP="00433A3B">
      <w:pPr>
        <w:keepNext/>
        <w:keepLines/>
        <w:spacing w:before="40"/>
        <w:outlineLvl w:val="1"/>
        <w:rPr>
          <w:rFonts w:eastAsia="Times New Roman"/>
          <w:i/>
          <w:iCs/>
          <w:noProof/>
          <w:sz w:val="20"/>
          <w:szCs w:val="20"/>
          <w:u w:val="single"/>
        </w:rPr>
      </w:pPr>
      <w:r w:rsidRPr="003618E1">
        <w:rPr>
          <w:sz w:val="20"/>
          <w:szCs w:val="20"/>
        </w:rPr>
        <w:t xml:space="preserve">              </w:t>
      </w:r>
      <w:hyperlink w:anchor="_Toc36929831" w:history="1">
        <w:r w:rsidRPr="003618E1">
          <w:rPr>
            <w:rFonts w:eastAsia="Times New Roman"/>
            <w:i/>
            <w:iCs/>
            <w:noProof/>
            <w:sz w:val="20"/>
            <w:szCs w:val="20"/>
            <w:u w:val="single"/>
          </w:rPr>
          <w:t xml:space="preserve">4.1.3. </w:t>
        </w:r>
        <w:r w:rsidR="00312867" w:rsidRPr="003618E1">
          <w:rPr>
            <w:rFonts w:eastAsia="Times New Roman"/>
            <w:bCs/>
            <w:sz w:val="20"/>
            <w:szCs w:val="20"/>
          </w:rPr>
          <w:t>Контроль</w:t>
        </w:r>
        <w:r w:rsidRPr="003618E1">
          <w:rPr>
            <w:rFonts w:eastAsia="Times New Roman"/>
            <w:bCs/>
            <w:sz w:val="20"/>
            <w:szCs w:val="20"/>
          </w:rPr>
          <w:t xml:space="preserve">ная работа по теме </w:t>
        </w:r>
        <w:r w:rsidRPr="003618E1">
          <w:rPr>
            <w:rFonts w:eastAsia="Times New Roman"/>
            <w:color w:val="000000"/>
            <w:sz w:val="20"/>
            <w:szCs w:val="20"/>
            <w:shd w:val="clear" w:color="auto" w:fill="FFFFFF"/>
          </w:rPr>
          <w:t>Городские агломерации и мегалополисы</w:t>
        </w:r>
        <w:r w:rsidRPr="003618E1">
          <w:rPr>
            <w:rFonts w:eastAsia="Times New Roman"/>
            <w:iCs/>
            <w:noProof/>
            <w:sz w:val="20"/>
            <w:szCs w:val="20"/>
          </w:rPr>
          <w:t xml:space="preserve">  </w:t>
        </w:r>
      </w:hyperlink>
    </w:p>
    <w:p w:rsidR="00433A3B" w:rsidRPr="003618E1" w:rsidRDefault="00433A3B" w:rsidP="00433A3B">
      <w:pPr>
        <w:keepNext/>
        <w:keepLines/>
        <w:spacing w:before="40"/>
        <w:outlineLvl w:val="1"/>
        <w:rPr>
          <w:rFonts w:eastAsia="Times New Roman"/>
          <w:i/>
          <w:noProof/>
          <w:sz w:val="20"/>
          <w:szCs w:val="20"/>
        </w:rPr>
      </w:pPr>
      <w:r w:rsidRPr="003618E1">
        <w:rPr>
          <w:rFonts w:eastAsia="Times New Roman"/>
          <w:i/>
          <w:noProof/>
          <w:sz w:val="20"/>
          <w:szCs w:val="20"/>
        </w:rPr>
        <w:t xml:space="preserve">          </w:t>
      </w:r>
      <w:hyperlink w:anchor="_Toc36929832" w:history="1">
        <w:r w:rsidRPr="003618E1">
          <w:rPr>
            <w:rFonts w:eastAsia="Times New Roman"/>
            <w:noProof/>
            <w:sz w:val="20"/>
            <w:szCs w:val="20"/>
            <w:u w:val="single"/>
          </w:rPr>
          <w:t>4.1.3.1. Порядок проведения и процедура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</w:rPr>
      </w:pPr>
      <w:hyperlink w:anchor="_Toc36929833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4.1.3.2. Критерии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  <w:u w:val="single"/>
        </w:rPr>
      </w:pPr>
      <w:hyperlink w:anchor="_Toc36929834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4.1.3.3. Содержание оценочного средства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220"/>
        <w:rPr>
          <w:rFonts w:eastAsia="Times New Roman"/>
          <w:noProof/>
          <w:sz w:val="20"/>
          <w:szCs w:val="20"/>
        </w:rPr>
      </w:pPr>
      <w:hyperlink w:anchor="_Toc36929835" w:history="1">
        <w:r w:rsidR="00433A3B" w:rsidRPr="003618E1">
          <w:rPr>
            <w:rFonts w:eastAsia="Times New Roman"/>
            <w:smallCaps/>
            <w:noProof/>
            <w:sz w:val="20"/>
            <w:szCs w:val="20"/>
            <w:u w:val="single"/>
          </w:rPr>
          <w:t>4.2. Оценочные средства промежуточной аттестации</w:t>
        </w:r>
      </w:hyperlink>
    </w:p>
    <w:p w:rsidR="00433A3B" w:rsidRPr="003618E1" w:rsidRDefault="00FA246E" w:rsidP="00433A3B">
      <w:pPr>
        <w:ind w:firstLine="567"/>
        <w:jc w:val="both"/>
        <w:rPr>
          <w:rFonts w:eastAsia="Calibri"/>
          <w:bCs/>
          <w:i/>
          <w:sz w:val="20"/>
          <w:szCs w:val="20"/>
        </w:rPr>
      </w:pPr>
      <w:r>
        <w:rPr>
          <w:rFonts w:eastAsia="Calibri"/>
          <w:bCs/>
          <w:i/>
          <w:sz w:val="20"/>
          <w:szCs w:val="20"/>
        </w:rPr>
        <w:t>4.2.1. З</w:t>
      </w:r>
      <w:proofErr w:type="spellStart"/>
      <w:r>
        <w:rPr>
          <w:rFonts w:eastAsia="Calibri"/>
          <w:bCs/>
          <w:i/>
          <w:sz w:val="20"/>
          <w:szCs w:val="20"/>
          <w:lang w:val="en-US"/>
        </w:rPr>
        <w:t>ачет</w:t>
      </w:r>
      <w:proofErr w:type="spellEnd"/>
      <w:r>
        <w:rPr>
          <w:rFonts w:eastAsia="Calibri"/>
          <w:bCs/>
          <w:i/>
          <w:sz w:val="20"/>
          <w:szCs w:val="20"/>
          <w:lang w:val="en-US"/>
        </w:rPr>
        <w:t xml:space="preserve">  10</w:t>
      </w:r>
      <w:r w:rsidR="00433A3B" w:rsidRPr="003618E1">
        <w:rPr>
          <w:rFonts w:eastAsia="Calibri"/>
          <w:bCs/>
          <w:i/>
          <w:sz w:val="20"/>
          <w:szCs w:val="20"/>
        </w:rPr>
        <w:t xml:space="preserve"> семестр</w:t>
      </w:r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</w:rPr>
      </w:pPr>
      <w:hyperlink w:anchor="_Toc36929837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4.2.1.1. Порядок проведения и процедура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</w:rPr>
      </w:pPr>
      <w:hyperlink w:anchor="_Toc36929838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4.2.1.2. Критерии оценивания</w:t>
        </w:r>
      </w:hyperlink>
    </w:p>
    <w:p w:rsidR="00433A3B" w:rsidRPr="003618E1" w:rsidRDefault="00ED232A" w:rsidP="00433A3B">
      <w:pPr>
        <w:tabs>
          <w:tab w:val="right" w:leader="dot" w:pos="10194"/>
        </w:tabs>
        <w:ind w:left="660"/>
        <w:rPr>
          <w:rFonts w:eastAsia="Times New Roman"/>
          <w:noProof/>
          <w:sz w:val="20"/>
          <w:szCs w:val="20"/>
        </w:rPr>
      </w:pPr>
      <w:hyperlink w:anchor="_Toc36929839" w:history="1">
        <w:r w:rsidR="00433A3B" w:rsidRPr="003618E1">
          <w:rPr>
            <w:rFonts w:eastAsia="Times New Roman"/>
            <w:noProof/>
            <w:sz w:val="20"/>
            <w:szCs w:val="20"/>
            <w:u w:val="single"/>
          </w:rPr>
          <w:t>4.2.1.3. Оценочные средства</w:t>
        </w:r>
      </w:hyperlink>
    </w:p>
    <w:p w:rsidR="00433A3B" w:rsidRPr="003618E1" w:rsidRDefault="00ED232A" w:rsidP="00433A3B">
      <w:pPr>
        <w:jc w:val="both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fldChar w:fldCharType="end"/>
      </w:r>
    </w:p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jc w:val="center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br w:type="page"/>
      </w:r>
    </w:p>
    <w:p w:rsidR="00433A3B" w:rsidRPr="003618E1" w:rsidRDefault="00433A3B" w:rsidP="00433A3B">
      <w:pPr>
        <w:keepNext/>
        <w:keepLines/>
        <w:outlineLvl w:val="0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lastRenderedPageBreak/>
        <w:t xml:space="preserve">1. Соответствие компетенций планируемым результатам </w:t>
      </w:r>
      <w:proofErr w:type="gramStart"/>
      <w:r w:rsidRPr="003618E1">
        <w:rPr>
          <w:rFonts w:eastAsia="Calibri"/>
          <w:b/>
          <w:bCs/>
          <w:sz w:val="20"/>
          <w:szCs w:val="20"/>
        </w:rPr>
        <w:t>обучения по дисциплине</w:t>
      </w:r>
      <w:proofErr w:type="gramEnd"/>
      <w:r w:rsidRPr="003618E1">
        <w:rPr>
          <w:rFonts w:eastAsia="Calibri"/>
          <w:b/>
          <w:bCs/>
          <w:sz w:val="20"/>
          <w:szCs w:val="20"/>
        </w:rPr>
        <w:t xml:space="preserve"> (модулю)</w:t>
      </w:r>
    </w:p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4223"/>
        <w:gridCol w:w="3658"/>
      </w:tblGrid>
      <w:tr w:rsidR="00433A3B" w:rsidRPr="003618E1" w:rsidTr="7106745C">
        <w:tc>
          <w:tcPr>
            <w:tcW w:w="2256" w:type="dxa"/>
          </w:tcPr>
          <w:p w:rsidR="00433A3B" w:rsidRPr="003618E1" w:rsidRDefault="00433A3B" w:rsidP="00AA322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223" w:type="dxa"/>
          </w:tcPr>
          <w:p w:rsidR="00433A3B" w:rsidRPr="003618E1" w:rsidRDefault="00433A3B" w:rsidP="00AA3224">
            <w:pPr>
              <w:jc w:val="both"/>
              <w:rPr>
                <w:rFonts w:eastAsia="Times New Roman"/>
                <w:b/>
                <w:bCs/>
                <w:sz w:val="20"/>
                <w:szCs w:val="20"/>
                <w:highlight w:val="magenta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Проверяемые результаты обучения для данной дисциплины</w:t>
            </w:r>
          </w:p>
        </w:tc>
        <w:tc>
          <w:tcPr>
            <w:tcW w:w="3658" w:type="dxa"/>
          </w:tcPr>
          <w:p w:rsidR="00433A3B" w:rsidRPr="003618E1" w:rsidRDefault="00433A3B" w:rsidP="00AA322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Оценочные средства текущего контроля и промежуточной аттестации</w:t>
            </w:r>
          </w:p>
        </w:tc>
      </w:tr>
      <w:tr w:rsidR="00433A3B" w:rsidRPr="003618E1" w:rsidTr="7106745C">
        <w:tc>
          <w:tcPr>
            <w:tcW w:w="2256" w:type="dxa"/>
          </w:tcPr>
          <w:p w:rsidR="00433A3B" w:rsidRPr="003618E1" w:rsidRDefault="7106745C" w:rsidP="7106745C">
            <w:pPr>
              <w:rPr>
                <w:rFonts w:eastAsia="Times New Roman"/>
                <w:sz w:val="20"/>
                <w:szCs w:val="20"/>
              </w:rPr>
            </w:pPr>
            <w:r w:rsidRPr="7106745C">
              <w:rPr>
                <w:color w:val="000000" w:themeColor="text1"/>
                <w:sz w:val="20"/>
                <w:szCs w:val="20"/>
              </w:rPr>
              <w:t xml:space="preserve">ПК-3 </w:t>
            </w:r>
            <w:r w:rsidRPr="7106745C">
              <w:rPr>
                <w:rFonts w:eastAsia="Times New Roman"/>
                <w:sz w:val="20"/>
                <w:szCs w:val="20"/>
              </w:rPr>
              <w:t>способность осуществлять педагогическое сопровождение профессионального самоопределения и обеспечение культурных потребностей обучающихся, образовательного процесса для достижения личностных, метапредметных и предметных результатов обучения</w:t>
            </w:r>
          </w:p>
        </w:tc>
        <w:tc>
          <w:tcPr>
            <w:tcW w:w="4223" w:type="dxa"/>
          </w:tcPr>
          <w:p w:rsidR="00433A3B" w:rsidRPr="003618E1" w:rsidRDefault="7106745C" w:rsidP="7106745C">
            <w:pPr>
              <w:contextualSpacing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 xml:space="preserve">Знает: </w:t>
            </w:r>
          </w:p>
          <w:p w:rsidR="00433A3B" w:rsidRPr="00FA246E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стратегию развития системы сопровождения профессионального самоопределения обучающихся,</w:t>
            </w:r>
            <w:r w:rsidR="00FA246E">
              <w:rPr>
                <w:rFonts w:eastAsia="Times New Roman"/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>научно обоснованные приемы индивидуального и группового сопровождения социализации обучающихся, приемы обеспечения культурных потребностей различных социальных групп</w:t>
            </w:r>
            <w:r w:rsidRPr="7106745C">
              <w:rPr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00433A3B" w:rsidRPr="003618E1" w:rsidRDefault="7106745C" w:rsidP="7106745C">
            <w:pPr>
              <w:contextualSpacing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 xml:space="preserve">Умеет: </w:t>
            </w:r>
          </w:p>
          <w:p w:rsidR="00433A3B" w:rsidRPr="003618E1" w:rsidRDefault="7106745C" w:rsidP="7106745C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создавать и использовать модели организационно-педагогического сопровождения социализации и профессионального самоопределения обучающихся на основе</w:t>
            </w:r>
            <w:r w:rsidR="00FA246E">
              <w:rPr>
                <w:rFonts w:eastAsia="Times New Roman"/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 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00433A3B" w:rsidRPr="003618E1" w:rsidRDefault="7106745C" w:rsidP="7106745C">
            <w:pPr>
              <w:contextualSpacing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 xml:space="preserve">Владеет: </w:t>
            </w:r>
          </w:p>
          <w:p w:rsidR="00433A3B" w:rsidRPr="003618E1" w:rsidRDefault="7106745C" w:rsidP="00AA3224">
            <w:pPr>
              <w:spacing w:line="276" w:lineRule="exact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педагогическими навыками самостоятельного осуществления сопровождения социализации и профессионального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самоопределения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обучающихся с применением творческого подхода на основе самоопределения обучающихся, использования приемов обеспечения культурных потребностей различных социальных групп</w:t>
            </w:r>
            <w:r w:rsidR="00AA3224" w:rsidRPr="00AA3224">
              <w:rPr>
                <w:rFonts w:eastAsia="Times New Roman"/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00433A3B" w:rsidRPr="003618E1" w:rsidRDefault="00433A3B" w:rsidP="7106745C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8" w:type="dxa"/>
          </w:tcPr>
          <w:p w:rsidR="00433A3B" w:rsidRPr="003618E1" w:rsidRDefault="7106745C" w:rsidP="00AA3224">
            <w:pPr>
              <w:contextualSpacing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Текущий контроль:</w:t>
            </w:r>
          </w:p>
          <w:p w:rsidR="00433A3B" w:rsidRPr="003618E1" w:rsidRDefault="00433A3B" w:rsidP="00AA322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18E1">
              <w:rPr>
                <w:sz w:val="20"/>
                <w:szCs w:val="20"/>
              </w:rPr>
              <w:t xml:space="preserve">Письменная работа по теме </w:t>
            </w:r>
            <w:r w:rsidRPr="003618E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Мировая урбанизация: история, процессы и проблемы</w:t>
            </w:r>
            <w:r w:rsidRPr="003618E1">
              <w:rPr>
                <w:sz w:val="20"/>
                <w:szCs w:val="20"/>
              </w:rPr>
              <w:t xml:space="preserve"> </w:t>
            </w:r>
          </w:p>
          <w:p w:rsidR="00433A3B" w:rsidRPr="003618E1" w:rsidRDefault="00433A3B" w:rsidP="00AA3224">
            <w:pPr>
              <w:rPr>
                <w:rFonts w:eastAsia="Times New Roman"/>
                <w:sz w:val="20"/>
                <w:szCs w:val="20"/>
              </w:rPr>
            </w:pPr>
            <w:r w:rsidRPr="003618E1">
              <w:rPr>
                <w:sz w:val="20"/>
                <w:szCs w:val="20"/>
              </w:rPr>
              <w:t xml:space="preserve">Творческое задание по теме </w:t>
            </w:r>
            <w:r w:rsidRPr="003618E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Управление и территориально-функциональная структура города</w:t>
            </w:r>
          </w:p>
          <w:p w:rsidR="00433A3B" w:rsidRPr="003618E1" w:rsidRDefault="00312867" w:rsidP="00AA3224">
            <w:pPr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165DEFF7">
              <w:rPr>
                <w:rFonts w:eastAsia="Times New Roman"/>
                <w:sz w:val="20"/>
                <w:szCs w:val="20"/>
              </w:rPr>
              <w:t>Контроль</w:t>
            </w:r>
            <w:r w:rsidR="00433A3B" w:rsidRPr="165DEFF7">
              <w:rPr>
                <w:rFonts w:eastAsia="Times New Roman"/>
                <w:sz w:val="20"/>
                <w:szCs w:val="20"/>
              </w:rPr>
              <w:t xml:space="preserve">ная работа по теме </w:t>
            </w:r>
            <w:r w:rsidR="00433A3B" w:rsidRPr="003618E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Городские агломерации и мегалополисы</w:t>
            </w:r>
          </w:p>
          <w:p w:rsidR="00433A3B" w:rsidRPr="003618E1" w:rsidRDefault="7106745C" w:rsidP="00AA3224">
            <w:pPr>
              <w:contextualSpacing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Промежуточная аттестация:</w:t>
            </w:r>
          </w:p>
          <w:p w:rsidR="00433A3B" w:rsidRPr="003618E1" w:rsidRDefault="7106745C" w:rsidP="165DEFF7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t>зачет</w:t>
            </w:r>
          </w:p>
        </w:tc>
      </w:tr>
    </w:tbl>
    <w:p w:rsidR="00433A3B" w:rsidRPr="003618E1" w:rsidRDefault="7106745C" w:rsidP="7106745C">
      <w:pPr>
        <w:jc w:val="both"/>
        <w:rPr>
          <w:rFonts w:eastAsia="Times New Roman"/>
          <w:sz w:val="20"/>
          <w:szCs w:val="20"/>
        </w:rPr>
      </w:pPr>
      <w:r w:rsidRPr="7106745C">
        <w:rPr>
          <w:rFonts w:eastAsia="Times New Roman"/>
          <w:sz w:val="20"/>
          <w:szCs w:val="20"/>
        </w:rPr>
        <w:t xml:space="preserve"> </w:t>
      </w:r>
    </w:p>
    <w:p w:rsidR="00433A3B" w:rsidRPr="003618E1" w:rsidRDefault="7106745C" w:rsidP="7106745C">
      <w:pPr>
        <w:keepNext/>
        <w:keepLines/>
        <w:outlineLvl w:val="0"/>
        <w:rPr>
          <w:rFonts w:eastAsia="Calibri"/>
          <w:b/>
          <w:bCs/>
          <w:sz w:val="20"/>
          <w:szCs w:val="20"/>
        </w:rPr>
      </w:pPr>
      <w:r w:rsidRPr="7106745C">
        <w:rPr>
          <w:rFonts w:eastAsia="Calibri"/>
          <w:b/>
          <w:bCs/>
          <w:sz w:val="20"/>
          <w:szCs w:val="20"/>
        </w:rPr>
        <w:t xml:space="preserve">2. </w:t>
      </w:r>
      <w:r w:rsidR="00B20F45">
        <w:rPr>
          <w:rFonts w:eastAsia="Calibri"/>
          <w:b/>
          <w:bCs/>
          <w:sz w:val="20"/>
          <w:szCs w:val="20"/>
        </w:rPr>
        <w:t>Индикаторы</w:t>
      </w:r>
      <w:r w:rsidRPr="7106745C">
        <w:rPr>
          <w:rFonts w:eastAsia="Calibri"/>
          <w:b/>
          <w:bCs/>
          <w:sz w:val="20"/>
          <w:szCs w:val="20"/>
        </w:rPr>
        <w:t xml:space="preserve"> оценивания сформированности компетенций</w:t>
      </w:r>
    </w:p>
    <w:p w:rsidR="00433A3B" w:rsidRPr="003618E1" w:rsidRDefault="00433A3B" w:rsidP="7106745C">
      <w:pPr>
        <w:jc w:val="both"/>
        <w:rPr>
          <w:rFonts w:eastAsia="Times New Roman"/>
          <w:sz w:val="20"/>
          <w:szCs w:val="20"/>
        </w:rPr>
      </w:pPr>
    </w:p>
    <w:p w:rsidR="00433A3B" w:rsidRPr="003618E1" w:rsidRDefault="00433A3B" w:rsidP="7106745C">
      <w:pPr>
        <w:keepNext/>
        <w:keepLines/>
        <w:jc w:val="both"/>
        <w:outlineLvl w:val="0"/>
        <w:rPr>
          <w:rFonts w:eastAsia="Calibri"/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2397"/>
        <w:gridCol w:w="2551"/>
        <w:gridCol w:w="2410"/>
        <w:gridCol w:w="2126"/>
      </w:tblGrid>
      <w:tr w:rsidR="00433A3B" w:rsidRPr="003618E1" w:rsidTr="7106745C">
        <w:tc>
          <w:tcPr>
            <w:tcW w:w="859" w:type="dxa"/>
            <w:vMerge w:val="restart"/>
          </w:tcPr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7358" w:type="dxa"/>
            <w:gridSpan w:val="3"/>
          </w:tcPr>
          <w:p w:rsidR="00433A3B" w:rsidRPr="003618E1" w:rsidRDefault="7106745C" w:rsidP="7106745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Зачтено</w:t>
            </w:r>
          </w:p>
        </w:tc>
        <w:tc>
          <w:tcPr>
            <w:tcW w:w="2126" w:type="dxa"/>
          </w:tcPr>
          <w:p w:rsidR="00433A3B" w:rsidRPr="003618E1" w:rsidRDefault="7106745C" w:rsidP="7106745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Не зачтено</w:t>
            </w:r>
          </w:p>
        </w:tc>
      </w:tr>
      <w:tr w:rsidR="00433A3B" w:rsidRPr="003618E1" w:rsidTr="7106745C">
        <w:tc>
          <w:tcPr>
            <w:tcW w:w="859" w:type="dxa"/>
            <w:vMerge/>
          </w:tcPr>
          <w:p w:rsidR="00433A3B" w:rsidRPr="003618E1" w:rsidRDefault="00433A3B" w:rsidP="00AA322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97" w:type="dxa"/>
          </w:tcPr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Высокий уровень (отлично)</w:t>
            </w:r>
          </w:p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(86-100 баллов)</w:t>
            </w:r>
          </w:p>
        </w:tc>
        <w:tc>
          <w:tcPr>
            <w:tcW w:w="2551" w:type="dxa"/>
          </w:tcPr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Средний уровень (хорошо)</w:t>
            </w:r>
          </w:p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(71-85 баллов)</w:t>
            </w:r>
          </w:p>
        </w:tc>
        <w:tc>
          <w:tcPr>
            <w:tcW w:w="2410" w:type="dxa"/>
          </w:tcPr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Низкий уровень (удовлетворительно)</w:t>
            </w:r>
          </w:p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(56-70 баллов)</w:t>
            </w:r>
          </w:p>
        </w:tc>
        <w:tc>
          <w:tcPr>
            <w:tcW w:w="2126" w:type="dxa"/>
          </w:tcPr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Ниже порогового уровня (неудовлетворительно)</w:t>
            </w:r>
          </w:p>
          <w:p w:rsidR="00433A3B" w:rsidRPr="003618E1" w:rsidRDefault="7106745C" w:rsidP="7106745C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b/>
                <w:bCs/>
                <w:sz w:val="20"/>
                <w:szCs w:val="20"/>
              </w:rPr>
              <w:t>(0-55 баллов)</w:t>
            </w:r>
          </w:p>
        </w:tc>
      </w:tr>
      <w:tr w:rsidR="00433A3B" w:rsidRPr="003618E1" w:rsidTr="7106745C">
        <w:tc>
          <w:tcPr>
            <w:tcW w:w="859" w:type="dxa"/>
            <w:vMerge w:val="restart"/>
          </w:tcPr>
          <w:p w:rsidR="00433A3B" w:rsidRPr="003618E1" w:rsidRDefault="7106745C" w:rsidP="7106745C">
            <w:pPr>
              <w:rPr>
                <w:rFonts w:eastAsia="Times New Roman"/>
                <w:sz w:val="20"/>
                <w:szCs w:val="20"/>
              </w:rPr>
            </w:pPr>
            <w:r w:rsidRPr="7106745C">
              <w:rPr>
                <w:color w:val="000000" w:themeColor="text1"/>
                <w:sz w:val="20"/>
                <w:szCs w:val="20"/>
              </w:rPr>
              <w:t xml:space="preserve">ПК-3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способность осуществлять педагогическое сопровождение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профессионального самоопределения и обеспечение культурных потребностей обучающихся, образовательного процесса для достижения личностных, метапредметных и предметных результатов обучения</w:t>
            </w:r>
          </w:p>
        </w:tc>
        <w:tc>
          <w:tcPr>
            <w:tcW w:w="2397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lastRenderedPageBreak/>
              <w:t xml:space="preserve">Называет без затруднений, последовательно и логично </w:t>
            </w:r>
            <w:r w:rsidRPr="7106745C">
              <w:rPr>
                <w:rFonts w:eastAsia="Times New Roman"/>
                <w:sz w:val="20"/>
                <w:szCs w:val="20"/>
              </w:rPr>
              <w:t>стратегию развития системы сопровождения профессионального самоопределения обучающихся,</w:t>
            </w:r>
          </w:p>
          <w:p w:rsidR="7106745C" w:rsidRDefault="7106745C" w:rsidP="7106745C">
            <w:pPr>
              <w:jc w:val="both"/>
              <w:rPr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научно обоснованные приемы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индивидуального и группового сопровождения социализации обучающихся, приемы обеспечения культурных потребностей различных социальных групп</w:t>
            </w:r>
            <w:r w:rsidRPr="7106745C">
              <w:rPr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lastRenderedPageBreak/>
              <w:t xml:space="preserve">Называет в целом логично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стратегию развития системы сопровождения профессионального самоопределения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,</w:t>
            </w:r>
          </w:p>
          <w:p w:rsidR="7106745C" w:rsidRDefault="7106745C" w:rsidP="7106745C">
            <w:pPr>
              <w:jc w:val="both"/>
              <w:rPr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научно обоснованные приемы индивидуального и группового сопровождения социализации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обучающихся, приемы обеспечения культурных потребностей различных социальных групп</w:t>
            </w:r>
            <w:r w:rsidRPr="7106745C">
              <w:rPr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lastRenderedPageBreak/>
              <w:t xml:space="preserve">Называет частично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стратегию развития системы сопровождения профессионального самоопределения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,</w:t>
            </w:r>
          </w:p>
          <w:p w:rsidR="7106745C" w:rsidRDefault="7106745C" w:rsidP="7106745C">
            <w:pPr>
              <w:jc w:val="both"/>
              <w:rPr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научно обоснованные приемы индивидуального и группового сопровождения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социализации обучающихся, приемы обеспечения культурных потребностей различных социальных групп</w:t>
            </w:r>
            <w:r w:rsidRPr="7106745C">
              <w:rPr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lastRenderedPageBreak/>
              <w:t xml:space="preserve">Не называет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стратегию развития системы сопровождения профессионального самоопределения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,</w:t>
            </w:r>
          </w:p>
          <w:p w:rsidR="7106745C" w:rsidRDefault="7106745C" w:rsidP="7106745C">
            <w:pPr>
              <w:jc w:val="both"/>
              <w:rPr>
                <w:b/>
                <w:bCs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научно обоснованные приемы индивидуального и группового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сопровождения социализации обучающихся, приемы обеспечения культурных потребностей различных социальных групп</w:t>
            </w:r>
            <w:r w:rsidRPr="7106745C">
              <w:rPr>
                <w:sz w:val="20"/>
                <w:szCs w:val="20"/>
              </w:rPr>
              <w:t xml:space="preserve">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33A3B" w:rsidRPr="003618E1" w:rsidTr="7106745C">
        <w:tc>
          <w:tcPr>
            <w:tcW w:w="859" w:type="dxa"/>
            <w:vMerge/>
          </w:tcPr>
          <w:p w:rsidR="00433A3B" w:rsidRPr="003618E1" w:rsidRDefault="00433A3B" w:rsidP="00AA3224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t xml:space="preserve">Демонстрирует способности свободно, логично, последовательно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создавать и использовать модели организационно-педагогического сопровождения социализации и профессионального самоопределения обучающихся на основе 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 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t xml:space="preserve">Демонстрирует способности с незначительными затруднениями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создавать и использовать модели организационно-педагогического сопровождения социализации и профессионального самоопределения обучающихся на основе 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 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t xml:space="preserve">Демонстрирует с затруднениями способности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создавать и использовать модели организационно-педагогического сопровождения социализации и профессионального самоопределения обучающихся на основе 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 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7106745C" w:rsidRDefault="7106745C" w:rsidP="7106745C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t xml:space="preserve">Не демонстрирует способности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создавать и использовать модели организационно-педагогического сопровождения социализации и профессионального самоопределения обучающихся на основе 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 в рамках изучения предмета </w:t>
            </w:r>
            <w:r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3A3B" w:rsidRPr="003618E1" w:rsidTr="7106745C">
        <w:tc>
          <w:tcPr>
            <w:tcW w:w="859" w:type="dxa"/>
            <w:vMerge/>
          </w:tcPr>
          <w:p w:rsidR="00433A3B" w:rsidRPr="003618E1" w:rsidRDefault="00433A3B" w:rsidP="00AA3224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7106745C" w:rsidRPr="00AA3224" w:rsidRDefault="7106745C" w:rsidP="7106745C">
            <w:pPr>
              <w:spacing w:line="276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t xml:space="preserve">Использует свободно и уверенно навыки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самостоятельного осуществления сопровождения социализации и профессионального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самоопределения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обучающихся с применением творческого подхода на основе самоопределения обучающихся, использования приемов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обеспечения культурных потребностей различных социальных групп</w:t>
            </w:r>
            <w:r w:rsidR="00AA3224" w:rsidRPr="00AA3224">
              <w:rPr>
                <w:rFonts w:eastAsia="Times New Roman"/>
                <w:sz w:val="20"/>
                <w:szCs w:val="20"/>
              </w:rPr>
              <w:t xml:space="preserve"> </w:t>
            </w:r>
            <w:r w:rsidR="00AA3224"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="00AA3224"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7106745C">
            <w:pPr>
              <w:contextualSpacing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7106745C" w:rsidRPr="00AA3224" w:rsidRDefault="7106745C" w:rsidP="7106745C">
            <w:pPr>
              <w:spacing w:line="276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lastRenderedPageBreak/>
              <w:t xml:space="preserve">Использует достаточно уверенно, с незначительными затруднениями навыки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самостоятельного осуществления сопровождения социализации и профессионального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самоопределения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обучающихся с применением творческого подхода на основе самоопределения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обучающихся, использования приемов обеспечения культурных потребностей различных социальных групп</w:t>
            </w:r>
            <w:r w:rsidR="00AA3224" w:rsidRPr="00AA3224">
              <w:rPr>
                <w:rFonts w:eastAsia="Times New Roman"/>
                <w:sz w:val="20"/>
                <w:szCs w:val="20"/>
              </w:rPr>
              <w:t xml:space="preserve"> </w:t>
            </w:r>
            <w:r w:rsidR="00AA3224"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="00AA3224"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7106745C" w:rsidRDefault="7106745C" w:rsidP="7106745C">
            <w:pPr>
              <w:jc w:val="both"/>
              <w:rPr>
                <w:sz w:val="20"/>
                <w:szCs w:val="20"/>
              </w:rPr>
            </w:pPr>
          </w:p>
          <w:p w:rsidR="00433A3B" w:rsidRPr="003618E1" w:rsidRDefault="00433A3B" w:rsidP="00AA32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33A3B" w:rsidRPr="00AA3224" w:rsidRDefault="7106745C" w:rsidP="7106745C">
            <w:pPr>
              <w:spacing w:line="276" w:lineRule="exact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lastRenderedPageBreak/>
              <w:t xml:space="preserve">Использует с затруднениями навыки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осуществления сопровождения социализации и профессионального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самоопределения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обучающихся с применением творческого подхода на основе самоопределения обучающихся, использования приемов обеспечения культурных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потребностей различных социальных групп</w:t>
            </w:r>
            <w:r w:rsidR="00AA3224" w:rsidRPr="00AA3224">
              <w:rPr>
                <w:rFonts w:eastAsia="Times New Roman"/>
                <w:sz w:val="20"/>
                <w:szCs w:val="20"/>
              </w:rPr>
              <w:t xml:space="preserve"> </w:t>
            </w:r>
            <w:r w:rsidR="00AA3224"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="00AA3224"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00433A3B" w:rsidRPr="003618E1" w:rsidRDefault="00433A3B" w:rsidP="7106745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7106745C" w:rsidRPr="00AA3224" w:rsidRDefault="7106745C" w:rsidP="7106745C">
            <w:pPr>
              <w:spacing w:line="276" w:lineRule="exact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sz w:val="20"/>
                <w:szCs w:val="20"/>
              </w:rPr>
              <w:lastRenderedPageBreak/>
              <w:t xml:space="preserve">Не использует навыки </w:t>
            </w:r>
            <w:r w:rsidRPr="7106745C">
              <w:rPr>
                <w:rFonts w:eastAsia="Times New Roman"/>
                <w:sz w:val="20"/>
                <w:szCs w:val="20"/>
              </w:rPr>
              <w:t xml:space="preserve"> осуществления сопровождения социализации и профессионального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самоопределения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обучающихся с применением творческого подхода на основе самоопределения обучающихся, использования </w:t>
            </w:r>
            <w:r w:rsidRPr="7106745C">
              <w:rPr>
                <w:rFonts w:eastAsia="Times New Roman"/>
                <w:sz w:val="20"/>
                <w:szCs w:val="20"/>
              </w:rPr>
              <w:lastRenderedPageBreak/>
              <w:t>приемов обеспечения культурных потребностей различных социальных групп</w:t>
            </w:r>
            <w:r w:rsidR="00AA3224" w:rsidRPr="00AA3224">
              <w:rPr>
                <w:rFonts w:eastAsia="Times New Roman"/>
                <w:sz w:val="20"/>
                <w:szCs w:val="20"/>
              </w:rPr>
              <w:t xml:space="preserve"> </w:t>
            </w:r>
            <w:r w:rsidR="00AA3224" w:rsidRPr="7106745C">
              <w:rPr>
                <w:rFonts w:eastAsia="Times New Roman"/>
                <w:sz w:val="20"/>
                <w:szCs w:val="20"/>
              </w:rPr>
              <w:t xml:space="preserve">в рамках изучения предмета </w:t>
            </w:r>
            <w:r w:rsidR="00AA3224" w:rsidRPr="7106745C">
              <w:rPr>
                <w:rFonts w:eastAsia="MS Mincho"/>
                <w:sz w:val="20"/>
                <w:szCs w:val="20"/>
              </w:rPr>
              <w:t>Инновационные подходы в преподавании геоурбанистики</w:t>
            </w:r>
          </w:p>
          <w:p w:rsidR="00433A3B" w:rsidRPr="00AA3224" w:rsidRDefault="00433A3B" w:rsidP="00AA3224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33A3B" w:rsidRPr="003618E1" w:rsidRDefault="00433A3B" w:rsidP="00433A3B">
      <w:pPr>
        <w:keepNext/>
        <w:keepLines/>
        <w:jc w:val="both"/>
        <w:outlineLvl w:val="0"/>
        <w:rPr>
          <w:rFonts w:eastAsia="Calibri"/>
          <w:b/>
          <w:bCs/>
          <w:sz w:val="20"/>
          <w:szCs w:val="20"/>
        </w:rPr>
      </w:pPr>
    </w:p>
    <w:p w:rsidR="00433A3B" w:rsidRPr="003618E1" w:rsidRDefault="00433A3B" w:rsidP="00433A3B">
      <w:pPr>
        <w:keepNext/>
        <w:keepLines/>
        <w:jc w:val="both"/>
        <w:outlineLvl w:val="0"/>
        <w:rPr>
          <w:rFonts w:eastAsia="Calibri"/>
          <w:b/>
          <w:bCs/>
          <w:sz w:val="20"/>
          <w:szCs w:val="20"/>
        </w:rPr>
      </w:pPr>
      <w:bookmarkStart w:id="1" w:name="_Toc31551162"/>
      <w:bookmarkStart w:id="2" w:name="_Toc36926273"/>
      <w:bookmarkStart w:id="3" w:name="_Toc36929824"/>
      <w:bookmarkStart w:id="4" w:name="_Hlk31550653"/>
    </w:p>
    <w:bookmarkEnd w:id="1"/>
    <w:bookmarkEnd w:id="2"/>
    <w:bookmarkEnd w:id="3"/>
    <w:bookmarkEnd w:id="4"/>
    <w:p w:rsidR="00433A3B" w:rsidRPr="003618E1" w:rsidRDefault="00433A3B" w:rsidP="00433A3B">
      <w:pPr>
        <w:keepNext/>
        <w:keepLines/>
        <w:jc w:val="both"/>
        <w:outlineLvl w:val="0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 xml:space="preserve">3. </w:t>
      </w:r>
      <w:bookmarkStart w:id="5" w:name="_Hlk36648136"/>
      <w:r w:rsidRPr="003618E1">
        <w:rPr>
          <w:rFonts w:eastAsia="Calibri"/>
          <w:b/>
          <w:bCs/>
          <w:sz w:val="20"/>
          <w:szCs w:val="20"/>
        </w:rPr>
        <w:t>Распределение оценок за формы текущего контроля и промежуточную аттестацию</w:t>
      </w:r>
      <w:bookmarkEnd w:id="5"/>
    </w:p>
    <w:p w:rsidR="00433A3B" w:rsidRPr="003618E1" w:rsidRDefault="00433A3B" w:rsidP="00433A3B">
      <w:pPr>
        <w:suppressAutoHyphens/>
        <w:jc w:val="both"/>
        <w:rPr>
          <w:rFonts w:eastAsia="Times New Roman"/>
          <w:bCs/>
          <w:sz w:val="20"/>
          <w:szCs w:val="20"/>
        </w:rPr>
      </w:pPr>
    </w:p>
    <w:p w:rsidR="00433A3B" w:rsidRPr="003618E1" w:rsidRDefault="165DEFF7" w:rsidP="165DEFF7">
      <w:pPr>
        <w:suppressAutoHyphens/>
        <w:ind w:firstLine="567"/>
        <w:jc w:val="both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10 семестр</w:t>
      </w:r>
    </w:p>
    <w:p w:rsidR="00433A3B" w:rsidRPr="003618E1" w:rsidRDefault="165DEFF7" w:rsidP="165DEFF7">
      <w:pPr>
        <w:suppressAutoHyphens/>
        <w:jc w:val="both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Текущий контроль:</w:t>
      </w:r>
    </w:p>
    <w:p w:rsidR="00433A3B" w:rsidRPr="003618E1" w:rsidRDefault="00433A3B" w:rsidP="00433A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618E1">
        <w:rPr>
          <w:sz w:val="20"/>
          <w:szCs w:val="20"/>
        </w:rPr>
        <w:t xml:space="preserve">Письменная работа по теме 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Мировая урбанизация: история, процессы и проблемы</w:t>
      </w:r>
      <w:r w:rsidRPr="003618E1">
        <w:rPr>
          <w:sz w:val="20"/>
          <w:szCs w:val="20"/>
        </w:rPr>
        <w:t xml:space="preserve"> – 15 баллов</w:t>
      </w:r>
    </w:p>
    <w:p w:rsidR="00433A3B" w:rsidRPr="003618E1" w:rsidRDefault="00433A3B" w:rsidP="00433A3B">
      <w:pPr>
        <w:rPr>
          <w:rFonts w:eastAsia="Times New Roman"/>
          <w:sz w:val="20"/>
          <w:szCs w:val="20"/>
        </w:rPr>
      </w:pPr>
      <w:r w:rsidRPr="003618E1">
        <w:rPr>
          <w:sz w:val="20"/>
          <w:szCs w:val="20"/>
        </w:rPr>
        <w:t xml:space="preserve">Творческое задание по теме 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Управление и территориально-функциональная структура города</w:t>
      </w:r>
      <w:r w:rsidRPr="003618E1">
        <w:rPr>
          <w:sz w:val="20"/>
          <w:szCs w:val="20"/>
        </w:rPr>
        <w:t xml:space="preserve"> – 20 баллов</w:t>
      </w:r>
    </w:p>
    <w:p w:rsidR="00433A3B" w:rsidRPr="003618E1" w:rsidRDefault="00312867" w:rsidP="00433A3B">
      <w:pPr>
        <w:jc w:val="both"/>
        <w:rPr>
          <w:rFonts w:eastAsia="Times New Roman"/>
          <w:iCs/>
          <w:noProof/>
          <w:sz w:val="20"/>
          <w:szCs w:val="20"/>
        </w:rPr>
      </w:pPr>
      <w:r w:rsidRPr="003618E1">
        <w:rPr>
          <w:rFonts w:eastAsia="Times New Roman"/>
          <w:bCs/>
          <w:sz w:val="20"/>
          <w:szCs w:val="20"/>
        </w:rPr>
        <w:t>Контроль</w:t>
      </w:r>
      <w:r w:rsidR="00433A3B" w:rsidRPr="003618E1">
        <w:rPr>
          <w:rFonts w:eastAsia="Times New Roman"/>
          <w:bCs/>
          <w:sz w:val="20"/>
          <w:szCs w:val="20"/>
        </w:rPr>
        <w:t xml:space="preserve">ная работа по теме </w:t>
      </w:r>
      <w:r w:rsidR="00433A3B"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Городские агломерации и мегалополисы</w:t>
      </w:r>
      <w:r w:rsidR="00433A3B" w:rsidRPr="003618E1">
        <w:rPr>
          <w:rFonts w:eastAsia="Times New Roman"/>
          <w:iCs/>
          <w:noProof/>
          <w:sz w:val="20"/>
          <w:szCs w:val="20"/>
        </w:rPr>
        <w:t xml:space="preserve">  - 15 баллов</w:t>
      </w:r>
    </w:p>
    <w:p w:rsidR="00433A3B" w:rsidRPr="003618E1" w:rsidRDefault="00433A3B" w:rsidP="00433A3B">
      <w:pPr>
        <w:contextualSpacing/>
        <w:jc w:val="both"/>
        <w:rPr>
          <w:rFonts w:eastAsia="Times New Roman"/>
          <w:b/>
          <w:bCs/>
          <w:sz w:val="20"/>
          <w:szCs w:val="20"/>
        </w:rPr>
      </w:pPr>
    </w:p>
    <w:p w:rsidR="00433A3B" w:rsidRPr="003618E1" w:rsidRDefault="165DEFF7" w:rsidP="165DEFF7">
      <w:pPr>
        <w:contextualSpacing/>
        <w:jc w:val="both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Промежуточная аттестация:</w:t>
      </w:r>
    </w:p>
    <w:p w:rsidR="165DEFF7" w:rsidRDefault="165DEFF7" w:rsidP="165DEFF7">
      <w:pPr>
        <w:spacing w:line="259" w:lineRule="auto"/>
      </w:pPr>
      <w:r w:rsidRPr="165DEFF7">
        <w:rPr>
          <w:sz w:val="20"/>
          <w:szCs w:val="20"/>
        </w:rPr>
        <w:t>зачет</w:t>
      </w:r>
    </w:p>
    <w:p w:rsidR="00433A3B" w:rsidRPr="003618E1" w:rsidRDefault="00433A3B" w:rsidP="00433A3B">
      <w:pPr>
        <w:suppressAutoHyphens/>
        <w:ind w:firstLine="567"/>
        <w:jc w:val="both"/>
        <w:rPr>
          <w:bCs/>
          <w:sz w:val="20"/>
          <w:szCs w:val="20"/>
        </w:rPr>
      </w:pPr>
      <w:r w:rsidRPr="003618E1">
        <w:rPr>
          <w:bCs/>
          <w:sz w:val="20"/>
          <w:szCs w:val="20"/>
        </w:rPr>
        <w:t>Итого 15+20+15=50 баллов</w:t>
      </w:r>
    </w:p>
    <w:p w:rsidR="00433A3B" w:rsidRPr="003618E1" w:rsidRDefault="00433A3B" w:rsidP="00433A3B">
      <w:pPr>
        <w:suppressAutoHyphens/>
        <w:jc w:val="both"/>
        <w:rPr>
          <w:rFonts w:eastAsia="Times New Roman"/>
          <w:bCs/>
          <w:sz w:val="20"/>
          <w:szCs w:val="20"/>
        </w:rPr>
      </w:pPr>
    </w:p>
    <w:p w:rsidR="00433A3B" w:rsidRPr="003618E1" w:rsidRDefault="165DEFF7" w:rsidP="165DEFF7">
      <w:pPr>
        <w:suppressAutoHyphens/>
        <w:ind w:firstLine="567"/>
        <w:jc w:val="both"/>
        <w:rPr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 xml:space="preserve">Промежуточная аттестация – зачет </w:t>
      </w:r>
      <w:r w:rsidRPr="165DEFF7">
        <w:rPr>
          <w:sz w:val="20"/>
          <w:szCs w:val="20"/>
        </w:rPr>
        <w:t>– 50 баллов</w:t>
      </w:r>
    </w:p>
    <w:p w:rsidR="00433A3B" w:rsidRPr="003618E1" w:rsidRDefault="165DEFF7" w:rsidP="00433A3B">
      <w:pPr>
        <w:ind w:firstLine="567"/>
        <w:jc w:val="both"/>
        <w:rPr>
          <w:sz w:val="20"/>
          <w:szCs w:val="20"/>
        </w:rPr>
      </w:pPr>
      <w:r w:rsidRPr="165DEFF7">
        <w:rPr>
          <w:sz w:val="20"/>
          <w:szCs w:val="20"/>
        </w:rPr>
        <w:t>По дисциплине предусмотрен зачет, который проходит по вопросам. Максимум за зачет можно набрать 50 баллов.</w:t>
      </w:r>
    </w:p>
    <w:p w:rsidR="00433A3B" w:rsidRPr="003618E1" w:rsidRDefault="165DEFF7" w:rsidP="165DEFF7">
      <w:pPr>
        <w:suppressAutoHyphens/>
        <w:ind w:firstLine="567"/>
        <w:jc w:val="both"/>
        <w:rPr>
          <w:rFonts w:eastAsia="Times New Roman"/>
          <w:i/>
          <w:iCs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Общее количество баллов по дисциплине за текущий контроль и промежуточную аттестацию: 50+50=100 баллов.</w:t>
      </w:r>
    </w:p>
    <w:p w:rsidR="00433A3B" w:rsidRPr="003618E1" w:rsidRDefault="165DEFF7" w:rsidP="00433A3B">
      <w:pPr>
        <w:suppressAutoHyphens/>
        <w:ind w:firstLine="567"/>
        <w:jc w:val="both"/>
        <w:rPr>
          <w:rFonts w:eastAsia="Times New Roman"/>
          <w:bCs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Соответствие баллов и оценок:</w:t>
      </w:r>
    </w:p>
    <w:p w:rsidR="165DEFF7" w:rsidRDefault="165DEFF7" w:rsidP="165DEFF7">
      <w:pPr>
        <w:ind w:firstLine="567"/>
        <w:jc w:val="both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Для зачета:</w:t>
      </w:r>
    </w:p>
    <w:p w:rsidR="165DEFF7" w:rsidRDefault="165DEFF7" w:rsidP="165DEFF7">
      <w:pPr>
        <w:ind w:firstLine="567"/>
        <w:jc w:val="both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56-100 – зачтено</w:t>
      </w:r>
    </w:p>
    <w:p w:rsidR="165DEFF7" w:rsidRDefault="165DEFF7" w:rsidP="165DEFF7">
      <w:pPr>
        <w:ind w:firstLine="567"/>
        <w:jc w:val="both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>0-55 – не зачтено</w:t>
      </w:r>
    </w:p>
    <w:p w:rsidR="00433A3B" w:rsidRPr="003618E1" w:rsidRDefault="00433A3B" w:rsidP="00433A3B">
      <w:pPr>
        <w:suppressAutoHyphens/>
        <w:ind w:firstLine="567"/>
        <w:jc w:val="both"/>
        <w:rPr>
          <w:rFonts w:eastAsia="Times New Roman"/>
          <w:b/>
          <w:bCs/>
          <w:sz w:val="20"/>
          <w:szCs w:val="20"/>
        </w:rPr>
      </w:pPr>
    </w:p>
    <w:p w:rsidR="00433A3B" w:rsidRPr="003618E1" w:rsidRDefault="00433A3B" w:rsidP="00433A3B">
      <w:pPr>
        <w:suppressAutoHyphens/>
        <w:jc w:val="both"/>
        <w:rPr>
          <w:rFonts w:eastAsia="Times New Roman"/>
          <w:bCs/>
          <w:sz w:val="20"/>
          <w:szCs w:val="20"/>
        </w:rPr>
      </w:pP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>4. Оценочные средства, порядок их применения и критерии оценивания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bookmarkStart w:id="6" w:name="_Toc31551164"/>
      <w:bookmarkStart w:id="7" w:name="_Toc31727678"/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>4.1. Оценочные средства текущего контроля</w:t>
      </w:r>
      <w:bookmarkEnd w:id="6"/>
      <w:bookmarkEnd w:id="7"/>
    </w:p>
    <w:p w:rsidR="00433A3B" w:rsidRPr="003618E1" w:rsidRDefault="00433A3B" w:rsidP="00433A3B">
      <w:pPr>
        <w:ind w:firstLine="567"/>
        <w:jc w:val="both"/>
        <w:rPr>
          <w:sz w:val="20"/>
          <w:szCs w:val="20"/>
        </w:rPr>
      </w:pPr>
    </w:p>
    <w:p w:rsidR="00433A3B" w:rsidRPr="003618E1" w:rsidRDefault="00433A3B" w:rsidP="00433A3B">
      <w:pPr>
        <w:rPr>
          <w:rFonts w:eastAsia="Times New Roman"/>
          <w:sz w:val="20"/>
          <w:szCs w:val="20"/>
        </w:rPr>
      </w:pPr>
      <w:bookmarkStart w:id="8" w:name="_Toc36926277"/>
      <w:bookmarkStart w:id="9" w:name="_Toc36929831"/>
      <w:r w:rsidRPr="403DD457">
        <w:rPr>
          <w:rFonts w:eastAsia="Calibri"/>
          <w:i/>
          <w:iCs/>
          <w:sz w:val="20"/>
          <w:szCs w:val="20"/>
        </w:rPr>
        <w:t>4.1.1.</w:t>
      </w:r>
      <w:r w:rsidRPr="403DD457">
        <w:rPr>
          <w:i/>
          <w:iCs/>
          <w:sz w:val="20"/>
          <w:szCs w:val="20"/>
        </w:rPr>
        <w:t xml:space="preserve"> </w:t>
      </w:r>
      <w:r w:rsidRPr="403DD457">
        <w:rPr>
          <w:rFonts w:eastAsia="Times New Roman"/>
          <w:sz w:val="20"/>
          <w:szCs w:val="20"/>
        </w:rPr>
        <w:t>Письменная работа</w:t>
      </w:r>
      <w:r w:rsidRPr="003618E1">
        <w:rPr>
          <w:sz w:val="20"/>
          <w:szCs w:val="20"/>
        </w:rPr>
        <w:t xml:space="preserve"> по теме “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Мировая урбанизация: история, процессы и проблемы”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 xml:space="preserve">4.1.1.1. Порядок проведения. </w:t>
      </w:r>
    </w:p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  <w:r w:rsidRPr="003618E1">
        <w:rPr>
          <w:rFonts w:eastAsia="Times New Roman"/>
          <w:bCs/>
          <w:sz w:val="20"/>
          <w:szCs w:val="20"/>
        </w:rPr>
        <w:t xml:space="preserve">Письменная работа по теме 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Мировая урбанизация: история, процессы и проблемы</w:t>
      </w:r>
      <w:r w:rsidRPr="003618E1">
        <w:rPr>
          <w:rFonts w:eastAsia="Calibri"/>
          <w:bCs/>
          <w:iCs/>
          <w:color w:val="000000"/>
          <w:sz w:val="20"/>
          <w:szCs w:val="20"/>
        </w:rPr>
        <w:t xml:space="preserve"> проводится в аудиторное время и представляет собой индивидуально выполненную работу по одной из выбранных тем. </w:t>
      </w:r>
    </w:p>
    <w:p w:rsidR="00FA246E" w:rsidRPr="003618E1" w:rsidRDefault="403DD457" w:rsidP="00FA246E">
      <w:pPr>
        <w:contextualSpacing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403DD457">
        <w:rPr>
          <w:rFonts w:eastAsia="Calibri"/>
          <w:color w:val="000000" w:themeColor="text1"/>
          <w:sz w:val="20"/>
          <w:szCs w:val="20"/>
        </w:rPr>
        <w:t xml:space="preserve">При оценивании учитывается уровень подготовки материала, актуальность материала, способность использовать основной и дополнительный список литературы, навыки владения Интернет-ресурсами и работы в области геоурбанистики. </w:t>
      </w:r>
      <w:r w:rsidRPr="403DD457">
        <w:rPr>
          <w:rFonts w:eastAsia="Times New Roman"/>
          <w:sz w:val="20"/>
          <w:szCs w:val="20"/>
        </w:rPr>
        <w:t xml:space="preserve">Случайным способом определяется вопрос, на который студенту необходимо ответить письменно, изложив его суть, а также возможности освещения данного вопроса на уроках или внеурочной деятельности. Таким </w:t>
      </w:r>
      <w:proofErr w:type="gramStart"/>
      <w:r w:rsidRPr="403DD457">
        <w:rPr>
          <w:rFonts w:eastAsia="Times New Roman"/>
          <w:sz w:val="20"/>
          <w:szCs w:val="20"/>
        </w:rPr>
        <w:t>образом</w:t>
      </w:r>
      <w:proofErr w:type="gramEnd"/>
      <w:r w:rsidRPr="403DD457">
        <w:rPr>
          <w:rFonts w:eastAsia="Times New Roman"/>
          <w:sz w:val="20"/>
          <w:szCs w:val="20"/>
        </w:rPr>
        <w:t xml:space="preserve"> ответ содержит две основные части: 1) изложение сути вопроса (до 7 баллов) и 2) предложение по его отображению в школьном курсе – урочное или внеурочное занятие. Во второй части важно отразить </w:t>
      </w:r>
      <w:r w:rsidR="00FA246E">
        <w:rPr>
          <w:rFonts w:eastAsia="Times New Roman"/>
          <w:color w:val="000000"/>
          <w:sz w:val="20"/>
          <w:szCs w:val="20"/>
          <w:shd w:val="clear" w:color="auto" w:fill="FFFFFF"/>
        </w:rPr>
        <w:t>основы</w:t>
      </w:r>
      <w:r w:rsidR="00FA246E" w:rsidRPr="003618E1">
        <w:rPr>
          <w:sz w:val="20"/>
          <w:szCs w:val="20"/>
        </w:rPr>
        <w:t xml:space="preserve"> </w:t>
      </w:r>
      <w:r w:rsidR="00FA246E" w:rsidRPr="7106745C">
        <w:rPr>
          <w:rFonts w:eastAsia="Times New Roman"/>
          <w:sz w:val="20"/>
          <w:szCs w:val="20"/>
        </w:rPr>
        <w:t>сопровождения социализации и профессионального самоопределения обучающихся на основе</w:t>
      </w:r>
      <w:r w:rsidR="00FA246E">
        <w:rPr>
          <w:rFonts w:eastAsia="Times New Roman"/>
          <w:sz w:val="20"/>
          <w:szCs w:val="20"/>
        </w:rPr>
        <w:t xml:space="preserve"> </w:t>
      </w:r>
      <w:r w:rsidR="00FA246E" w:rsidRPr="7106745C">
        <w:rPr>
          <w:rFonts w:eastAsia="Times New Roman"/>
          <w:sz w:val="20"/>
          <w:szCs w:val="20"/>
        </w:rPr>
        <w:t>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</w:t>
      </w:r>
      <w:r w:rsidR="00FA246E" w:rsidRPr="003618E1">
        <w:rPr>
          <w:sz w:val="20"/>
          <w:szCs w:val="20"/>
        </w:rPr>
        <w:t xml:space="preserve">. </w:t>
      </w:r>
    </w:p>
    <w:p w:rsidR="00433A3B" w:rsidRPr="003618E1" w:rsidRDefault="403DD457" w:rsidP="403DD457">
      <w:pPr>
        <w:ind w:firstLine="567"/>
        <w:jc w:val="both"/>
        <w:rPr>
          <w:rFonts w:eastAsia="Calibri"/>
          <w:color w:val="000000"/>
          <w:sz w:val="20"/>
          <w:szCs w:val="20"/>
        </w:rPr>
      </w:pPr>
      <w:r w:rsidRPr="403DD457">
        <w:rPr>
          <w:sz w:val="20"/>
          <w:szCs w:val="20"/>
        </w:rPr>
        <w:t xml:space="preserve">для обучающихся </w:t>
      </w:r>
      <w:r w:rsidRPr="403DD457">
        <w:rPr>
          <w:rFonts w:eastAsia="Times New Roman"/>
          <w:sz w:val="20"/>
          <w:szCs w:val="20"/>
        </w:rPr>
        <w:t xml:space="preserve">в рамках изучения предмета </w:t>
      </w:r>
      <w:r w:rsidRPr="403DD457">
        <w:rPr>
          <w:rFonts w:eastAsia="MS Mincho"/>
          <w:sz w:val="20"/>
          <w:szCs w:val="20"/>
        </w:rPr>
        <w:t>Инновационные подходы в преподавании геоурбанистики</w:t>
      </w:r>
      <w:r w:rsidRPr="403DD457">
        <w:rPr>
          <w:b/>
          <w:bCs/>
          <w:sz w:val="20"/>
          <w:szCs w:val="20"/>
        </w:rPr>
        <w:t xml:space="preserve"> </w:t>
      </w:r>
      <w:r w:rsidRPr="403DD457">
        <w:rPr>
          <w:rFonts w:eastAsia="Times New Roman"/>
          <w:sz w:val="20"/>
          <w:szCs w:val="20"/>
        </w:rPr>
        <w:t xml:space="preserve">в виде краткого плана, конспекта, схемы и т.п. (до 8 баллов). В задании оценивается полнота знаний, системность и структурность, обоснованность выводов. За выполнение данной работы студент может получить до 15 баллов. </w:t>
      </w:r>
      <w:r w:rsidRPr="403DD457">
        <w:rPr>
          <w:sz w:val="20"/>
          <w:szCs w:val="20"/>
        </w:rPr>
        <w:t xml:space="preserve">Время выполнения 2 </w:t>
      </w:r>
      <w:proofErr w:type="gramStart"/>
      <w:r w:rsidRPr="403DD457">
        <w:rPr>
          <w:sz w:val="20"/>
          <w:szCs w:val="20"/>
        </w:rPr>
        <w:t>академических</w:t>
      </w:r>
      <w:proofErr w:type="gramEnd"/>
      <w:r w:rsidRPr="403DD457">
        <w:rPr>
          <w:sz w:val="20"/>
          <w:szCs w:val="20"/>
        </w:rPr>
        <w:t xml:space="preserve"> часа.</w:t>
      </w:r>
    </w:p>
    <w:p w:rsidR="00433A3B" w:rsidRPr="003618E1" w:rsidRDefault="00433A3B" w:rsidP="00433A3B">
      <w:pPr>
        <w:spacing w:after="200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>4.1.1.2. Критерии оценивания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86-100%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lastRenderedPageBreak/>
        <w:t>- использовал актуальные данные, литературные источники, картографический материал, ресурсы Интернет и полностью раскрыл суть вопроса, правильно оформлены ссылки на источники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71-85%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- использовал актуальные данные, литературные источники, ресурсы Интернет и полностью раскрыл суть вопроса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56-70%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- использовал актуальные данные, литературные источники и в целом раскрыл суть вопроса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0-55%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>- использовал литературные источники и в определенной степени раскрыта суть вопроса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bookmarkStart w:id="10" w:name="_Toc36929830"/>
      <w:r w:rsidRPr="003618E1">
        <w:rPr>
          <w:rFonts w:eastAsia="Calibri"/>
          <w:b/>
          <w:bCs/>
          <w:sz w:val="20"/>
          <w:szCs w:val="20"/>
        </w:rPr>
        <w:t>4.1.1.3. Содержание оценочного средства</w:t>
      </w:r>
      <w:bookmarkEnd w:id="10"/>
      <w:r w:rsidRPr="003618E1">
        <w:rPr>
          <w:rFonts w:eastAsia="Calibri"/>
          <w:b/>
          <w:bCs/>
          <w:sz w:val="20"/>
          <w:szCs w:val="20"/>
        </w:rPr>
        <w:t xml:space="preserve"> 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>1.Социальный капитал современных передовых городов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 xml:space="preserve">2. Социальное неравенство, сегрегация и другие аспекты глобальных городов 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>3. Сфера услуг и глобальные города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 xml:space="preserve">4. </w:t>
      </w:r>
      <w:proofErr w:type="spellStart"/>
      <w:r w:rsidRPr="003618E1">
        <w:rPr>
          <w:sz w:val="20"/>
          <w:szCs w:val="20"/>
        </w:rPr>
        <w:t>Геоурбанистика</w:t>
      </w:r>
      <w:proofErr w:type="spellEnd"/>
      <w:r w:rsidRPr="003618E1">
        <w:rPr>
          <w:sz w:val="20"/>
          <w:szCs w:val="20"/>
        </w:rPr>
        <w:t xml:space="preserve"> в системе географических наук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 xml:space="preserve">5. География городов и </w:t>
      </w:r>
      <w:proofErr w:type="spellStart"/>
      <w:r w:rsidRPr="003618E1">
        <w:rPr>
          <w:sz w:val="20"/>
          <w:szCs w:val="20"/>
        </w:rPr>
        <w:t>георубанистика</w:t>
      </w:r>
      <w:proofErr w:type="spellEnd"/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 xml:space="preserve">6. </w:t>
      </w:r>
      <w:proofErr w:type="spellStart"/>
      <w:r w:rsidRPr="003618E1">
        <w:rPr>
          <w:sz w:val="20"/>
          <w:szCs w:val="20"/>
        </w:rPr>
        <w:t>Геоурбанистика</w:t>
      </w:r>
      <w:proofErr w:type="spellEnd"/>
      <w:r w:rsidRPr="003618E1">
        <w:rPr>
          <w:sz w:val="20"/>
          <w:szCs w:val="20"/>
        </w:rPr>
        <w:t xml:space="preserve"> и градостроительство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>7. Методы исследования города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>8. Проектный подход в изучении города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>9. Городские агломерации - сущность и история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>10. Городские агломерации - пути формирования</w:t>
      </w:r>
    </w:p>
    <w:p w:rsidR="00433A3B" w:rsidRPr="003618E1" w:rsidRDefault="00433A3B" w:rsidP="00433A3B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618E1">
        <w:rPr>
          <w:sz w:val="20"/>
          <w:szCs w:val="20"/>
        </w:rPr>
        <w:t>11. Мегалополисы - сущность и география</w:t>
      </w:r>
    </w:p>
    <w:p w:rsidR="00433A3B" w:rsidRPr="003618E1" w:rsidRDefault="00433A3B" w:rsidP="00433A3B">
      <w:pPr>
        <w:ind w:firstLine="525"/>
        <w:rPr>
          <w:rFonts w:eastAsia="Calibri"/>
          <w:b/>
          <w:bCs/>
          <w:i/>
          <w:iCs/>
          <w:sz w:val="20"/>
          <w:szCs w:val="20"/>
        </w:rPr>
      </w:pPr>
    </w:p>
    <w:p w:rsidR="00433A3B" w:rsidRPr="003618E1" w:rsidRDefault="00433A3B" w:rsidP="00433A3B">
      <w:pPr>
        <w:jc w:val="both"/>
        <w:rPr>
          <w:rFonts w:eastAsia="Times New Roman"/>
          <w:sz w:val="20"/>
          <w:szCs w:val="20"/>
        </w:rPr>
      </w:pPr>
      <w:r w:rsidRPr="003618E1">
        <w:rPr>
          <w:rFonts w:eastAsia="Calibri"/>
          <w:b/>
          <w:bCs/>
          <w:i/>
          <w:iCs/>
          <w:sz w:val="20"/>
          <w:szCs w:val="20"/>
        </w:rPr>
        <w:t>4.</w:t>
      </w:r>
      <w:r w:rsidRPr="003618E1">
        <w:rPr>
          <w:rFonts w:eastAsia="Calibri"/>
          <w:b/>
          <w:bCs/>
          <w:iCs/>
          <w:sz w:val="20"/>
          <w:szCs w:val="20"/>
        </w:rPr>
        <w:t xml:space="preserve">1.2. </w:t>
      </w:r>
      <w:bookmarkStart w:id="11" w:name="_Toc36929832"/>
      <w:bookmarkEnd w:id="8"/>
      <w:bookmarkEnd w:id="9"/>
      <w:r w:rsidRPr="003618E1">
        <w:rPr>
          <w:sz w:val="20"/>
          <w:szCs w:val="20"/>
        </w:rPr>
        <w:t>Творческое задание по теме «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Управление и территориально-функциональная структура города»</w:t>
      </w:r>
    </w:p>
    <w:p w:rsidR="00433A3B" w:rsidRPr="003618E1" w:rsidRDefault="00433A3B" w:rsidP="00433A3B">
      <w:pPr>
        <w:rPr>
          <w:rFonts w:eastAsia="Calibri"/>
          <w:b/>
          <w:bCs/>
          <w:i/>
          <w:iCs/>
          <w:sz w:val="20"/>
          <w:szCs w:val="20"/>
        </w:rPr>
      </w:pPr>
      <w:r w:rsidRPr="003618E1">
        <w:rPr>
          <w:rFonts w:eastAsia="Calibri"/>
          <w:b/>
          <w:bCs/>
          <w:i/>
          <w:iCs/>
          <w:sz w:val="20"/>
          <w:szCs w:val="20"/>
        </w:rPr>
        <w:t>4.1.2.1. Порядок проведения и процедура оценивания</w:t>
      </w:r>
      <w:bookmarkEnd w:id="11"/>
    </w:p>
    <w:p w:rsidR="00433A3B" w:rsidRPr="003618E1" w:rsidRDefault="00433A3B" w:rsidP="00433A3B">
      <w:pPr>
        <w:contextualSpacing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Обучающиеся выполняют задание в группе по 3-4 человека, требующее создания самостоятельно выполненных, соответственно, уникальных планов и конспектов внеурочного мероприятия «Городской туризм как постиндустриальная сфера урбанизированных территорий: </w:t>
      </w:r>
      <w:r w:rsidRPr="7106745C">
        <w:rPr>
          <w:sz w:val="20"/>
          <w:szCs w:val="20"/>
        </w:rPr>
        <w:t>разработка туристского маршрута гостя города Казани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», с целью вовлечения обучающихся в культурно-просветительскую деятельность. Помимо знания вопросов темы, необходимо продемонстрировать </w:t>
      </w:r>
      <w:r w:rsidR="00FA2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знания, умения и </w:t>
      </w:r>
      <w:r w:rsidRPr="003618E1">
        <w:rPr>
          <w:sz w:val="20"/>
          <w:szCs w:val="20"/>
        </w:rPr>
        <w:t xml:space="preserve">навыки </w:t>
      </w:r>
      <w:r w:rsidR="00FA246E" w:rsidRPr="7106745C">
        <w:rPr>
          <w:rFonts w:eastAsia="Times New Roman"/>
          <w:sz w:val="20"/>
          <w:szCs w:val="20"/>
        </w:rPr>
        <w:t>сопровождения социализации и профессионального самоопределения обучающихся на основе</w:t>
      </w:r>
      <w:r w:rsidR="00FA246E">
        <w:rPr>
          <w:rFonts w:eastAsia="Times New Roman"/>
          <w:sz w:val="20"/>
          <w:szCs w:val="20"/>
        </w:rPr>
        <w:t xml:space="preserve"> </w:t>
      </w:r>
      <w:r w:rsidR="00FA246E" w:rsidRPr="7106745C">
        <w:rPr>
          <w:rFonts w:eastAsia="Times New Roman"/>
          <w:sz w:val="20"/>
          <w:szCs w:val="20"/>
        </w:rPr>
        <w:t>требований к организации процесса сопровождения обучающихся, их профессионального самоопределения, приемы обеспечения культурных потребностей различных социальных групп</w:t>
      </w:r>
      <w:r w:rsidRPr="003618E1">
        <w:rPr>
          <w:sz w:val="20"/>
          <w:szCs w:val="20"/>
        </w:rPr>
        <w:t xml:space="preserve">. </w:t>
      </w:r>
    </w:p>
    <w:p w:rsidR="00433A3B" w:rsidRPr="003618E1" w:rsidRDefault="7106745C" w:rsidP="00433A3B">
      <w:pPr>
        <w:jc w:val="both"/>
        <w:rPr>
          <w:sz w:val="20"/>
          <w:szCs w:val="20"/>
        </w:rPr>
      </w:pPr>
      <w:r w:rsidRPr="7106745C">
        <w:rPr>
          <w:sz w:val="20"/>
          <w:szCs w:val="20"/>
        </w:rPr>
        <w:t>Суть задания в разработке плана и структуры проведения мероприятия, подборе источников для подготовки обучающихся, выбора технических средств обеспечения проведения мероприятия (мультимедиа, карты и т.п.). Результаты выполнения творческого задания докладываются в аудиторное время, проводится обсуждение и дискуссия. Задание оценивается в 20 баллов.</w:t>
      </w:r>
    </w:p>
    <w:p w:rsidR="00433A3B" w:rsidRPr="003618E1" w:rsidRDefault="00433A3B" w:rsidP="00433A3B">
      <w:pPr>
        <w:contextualSpacing/>
        <w:jc w:val="both"/>
        <w:rPr>
          <w:bCs/>
          <w:sz w:val="20"/>
          <w:szCs w:val="20"/>
        </w:rPr>
      </w:pP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Оцениваются </w:t>
      </w:r>
      <w:proofErr w:type="spellStart"/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креативность</w:t>
      </w:r>
      <w:proofErr w:type="spellEnd"/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владение теоретическим материалом по теме, владение практическими навыками, в т.ч. </w:t>
      </w:r>
      <w:r w:rsidRPr="003618E1">
        <w:rPr>
          <w:rFonts w:eastAsia="Times New Roman"/>
          <w:iCs/>
          <w:noProof/>
          <w:sz w:val="20"/>
          <w:szCs w:val="20"/>
        </w:rPr>
        <w:t>навыками применения методов статистики, сравнения, картографирования; навыками изложения материала и разработки и реализации культурно-просветительских программ.</w:t>
      </w:r>
    </w:p>
    <w:p w:rsidR="00433A3B" w:rsidRPr="003618E1" w:rsidRDefault="00433A3B" w:rsidP="00433A3B">
      <w:pPr>
        <w:spacing w:after="200" w:line="276" w:lineRule="auto"/>
        <w:jc w:val="both"/>
        <w:rPr>
          <w:bCs/>
          <w:sz w:val="20"/>
          <w:szCs w:val="20"/>
        </w:rPr>
      </w:pPr>
      <w:bookmarkStart w:id="12" w:name="_Toc36929833"/>
      <w:r w:rsidRPr="003618E1">
        <w:rPr>
          <w:rFonts w:eastAsia="Calibri"/>
          <w:b/>
          <w:bCs/>
          <w:i/>
          <w:iCs/>
          <w:sz w:val="20"/>
          <w:szCs w:val="20"/>
        </w:rPr>
        <w:t>4.1.2.2. Критерии оценивания</w:t>
      </w:r>
      <w:bookmarkEnd w:id="12"/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bookmarkStart w:id="13" w:name="_Toc36929834"/>
      <w:r w:rsidRPr="003618E1">
        <w:rPr>
          <w:rFonts w:eastAsia="Calibri"/>
          <w:bCs/>
          <w:sz w:val="20"/>
          <w:szCs w:val="20"/>
        </w:rPr>
        <w:t xml:space="preserve">Баллы в интервале 86-100%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 обучающийся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– продемонстрировали навыки работы в команде, логично и структурно отразили в творческом задании вопросы темы, корректно отразили список источников,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Баллы в интервале 71-85%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 обучающийся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 – продемонстрировали навыки работы в команде, в целом отразили в творческом задании вопросы темы, отразили список источников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Баллы в интервале 56-70%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 обучающийся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- продемонстрировали слабые навыки работы в команде, в целом отразили в творческом задании вопросы темы, отразили список источников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Баллы в интервале 0-55%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 обучающийся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 –  не отразили в творческом задании вопросы темы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i/>
          <w:iCs/>
          <w:sz w:val="20"/>
          <w:szCs w:val="20"/>
        </w:rPr>
      </w:pPr>
      <w:r w:rsidRPr="003618E1">
        <w:rPr>
          <w:rFonts w:eastAsia="Calibri"/>
          <w:b/>
          <w:bCs/>
          <w:i/>
          <w:iCs/>
          <w:sz w:val="20"/>
          <w:szCs w:val="20"/>
        </w:rPr>
        <w:t>4.1.2.3. Содержание оценочного средства</w:t>
      </w:r>
      <w:bookmarkEnd w:id="13"/>
      <w:r w:rsidRPr="003618E1">
        <w:rPr>
          <w:rFonts w:eastAsia="Calibri"/>
          <w:b/>
          <w:bCs/>
          <w:i/>
          <w:iCs/>
          <w:sz w:val="20"/>
          <w:szCs w:val="20"/>
        </w:rPr>
        <w:t xml:space="preserve"> </w:t>
      </w:r>
    </w:p>
    <w:p w:rsidR="00433A3B" w:rsidRPr="003618E1" w:rsidRDefault="00433A3B" w:rsidP="00433A3B">
      <w:pPr>
        <w:ind w:firstLine="567"/>
        <w:jc w:val="both"/>
        <w:rPr>
          <w:bCs/>
          <w:sz w:val="20"/>
          <w:szCs w:val="20"/>
        </w:rPr>
      </w:pPr>
      <w:bookmarkStart w:id="14" w:name="_Toc31551170"/>
      <w:bookmarkStart w:id="15" w:name="_Toc36926278"/>
      <w:bookmarkStart w:id="16" w:name="_Toc36929835"/>
      <w:r w:rsidRPr="003618E1">
        <w:rPr>
          <w:bCs/>
          <w:sz w:val="20"/>
          <w:szCs w:val="20"/>
        </w:rPr>
        <w:t xml:space="preserve">Суть задания заключается в  разработке внеурочного мероприятия в виде </w:t>
      </w:r>
      <w:proofErr w:type="gramStart"/>
      <w:r w:rsidRPr="003618E1">
        <w:rPr>
          <w:bCs/>
          <w:sz w:val="20"/>
          <w:szCs w:val="20"/>
        </w:rPr>
        <w:t>создания туристского маршрута гостя города Казани</w:t>
      </w:r>
      <w:proofErr w:type="gramEnd"/>
      <w:r w:rsidRPr="003618E1">
        <w:rPr>
          <w:bCs/>
          <w:sz w:val="20"/>
          <w:szCs w:val="20"/>
        </w:rPr>
        <w:t xml:space="preserve"> и осуществляется в несколько этапов:</w:t>
      </w:r>
    </w:p>
    <w:p w:rsidR="00433A3B" w:rsidRPr="003618E1" w:rsidRDefault="00433A3B" w:rsidP="00433A3B">
      <w:pPr>
        <w:ind w:firstLine="567"/>
        <w:jc w:val="both"/>
        <w:rPr>
          <w:bCs/>
          <w:sz w:val="20"/>
          <w:szCs w:val="20"/>
        </w:rPr>
      </w:pPr>
      <w:r w:rsidRPr="003618E1">
        <w:rPr>
          <w:bCs/>
          <w:sz w:val="20"/>
          <w:szCs w:val="20"/>
        </w:rPr>
        <w:t xml:space="preserve">1) Постановка задачи по выполнению проекта 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«Городской туризм как постиндустриальная сфера урбанизированных территорий: </w:t>
      </w:r>
      <w:r w:rsidRPr="003618E1">
        <w:rPr>
          <w:bCs/>
          <w:sz w:val="20"/>
          <w:szCs w:val="20"/>
        </w:rPr>
        <w:t>разработка туристского маршрута гостя города Казани»;</w:t>
      </w:r>
    </w:p>
    <w:p w:rsidR="00433A3B" w:rsidRPr="003618E1" w:rsidRDefault="00433A3B" w:rsidP="00433A3B">
      <w:pPr>
        <w:ind w:firstLine="567"/>
        <w:jc w:val="both"/>
        <w:rPr>
          <w:bCs/>
          <w:sz w:val="20"/>
          <w:szCs w:val="20"/>
        </w:rPr>
      </w:pPr>
      <w:r w:rsidRPr="003618E1">
        <w:rPr>
          <w:bCs/>
          <w:sz w:val="20"/>
          <w:szCs w:val="20"/>
        </w:rPr>
        <w:t xml:space="preserve"> 2) Непосредственное выполнение задания в городской среде с использованием метода </w:t>
      </w:r>
      <w:proofErr w:type="spellStart"/>
      <w:r w:rsidRPr="003618E1">
        <w:rPr>
          <w:bCs/>
          <w:sz w:val="20"/>
          <w:szCs w:val="20"/>
        </w:rPr>
        <w:t>фотофиксации</w:t>
      </w:r>
      <w:proofErr w:type="spellEnd"/>
      <w:r w:rsidRPr="003618E1">
        <w:rPr>
          <w:bCs/>
          <w:sz w:val="20"/>
          <w:szCs w:val="20"/>
        </w:rPr>
        <w:t>, картографирования, наблюдения;</w:t>
      </w:r>
    </w:p>
    <w:p w:rsidR="00433A3B" w:rsidRPr="003618E1" w:rsidRDefault="00433A3B" w:rsidP="00433A3B">
      <w:pPr>
        <w:ind w:firstLine="567"/>
        <w:jc w:val="both"/>
        <w:rPr>
          <w:bCs/>
          <w:sz w:val="20"/>
          <w:szCs w:val="20"/>
        </w:rPr>
      </w:pPr>
      <w:r w:rsidRPr="003618E1">
        <w:rPr>
          <w:bCs/>
          <w:sz w:val="20"/>
          <w:szCs w:val="20"/>
        </w:rPr>
        <w:t>3) Предоставление результатов выполнения проектов  в виде презентаций. Общее обсуждение результатов. Дискуссия по теме.</w:t>
      </w:r>
    </w:p>
    <w:p w:rsidR="00433A3B" w:rsidRPr="003618E1" w:rsidRDefault="00433A3B" w:rsidP="00433A3B">
      <w:pPr>
        <w:keepNext/>
        <w:keepLines/>
        <w:spacing w:before="40"/>
        <w:outlineLvl w:val="1"/>
        <w:rPr>
          <w:rFonts w:eastAsia="Calibri"/>
          <w:i/>
          <w:sz w:val="20"/>
          <w:szCs w:val="20"/>
        </w:rPr>
      </w:pPr>
    </w:p>
    <w:p w:rsidR="00433A3B" w:rsidRPr="003618E1" w:rsidRDefault="00433A3B" w:rsidP="00433A3B">
      <w:pPr>
        <w:rPr>
          <w:rFonts w:eastAsia="Times New Roman"/>
          <w:sz w:val="20"/>
          <w:szCs w:val="20"/>
        </w:rPr>
      </w:pPr>
      <w:r w:rsidRPr="403DD457">
        <w:rPr>
          <w:rFonts w:eastAsia="Calibri"/>
          <w:i/>
          <w:iCs/>
          <w:sz w:val="20"/>
          <w:szCs w:val="20"/>
        </w:rPr>
        <w:t xml:space="preserve">4.1.3. </w:t>
      </w:r>
      <w:bookmarkStart w:id="17" w:name="_Toc53340899"/>
      <w:r w:rsidR="00312867" w:rsidRPr="403DD457">
        <w:rPr>
          <w:rFonts w:eastAsia="Times New Roman"/>
          <w:sz w:val="20"/>
          <w:szCs w:val="20"/>
        </w:rPr>
        <w:t>Контроль</w:t>
      </w:r>
      <w:r w:rsidRPr="403DD457">
        <w:rPr>
          <w:rFonts w:eastAsia="Times New Roman"/>
          <w:sz w:val="20"/>
          <w:szCs w:val="20"/>
        </w:rPr>
        <w:t>ная работа по теме “</w:t>
      </w:r>
      <w:r w:rsidRPr="003618E1">
        <w:rPr>
          <w:rFonts w:eastAsia="Times New Roman"/>
          <w:color w:val="000000"/>
          <w:sz w:val="20"/>
          <w:szCs w:val="20"/>
          <w:shd w:val="clear" w:color="auto" w:fill="FFFFFF"/>
        </w:rPr>
        <w:t>Городские агломерации и мегалополисы”</w:t>
      </w:r>
    </w:p>
    <w:p w:rsidR="00433A3B" w:rsidRPr="003618E1" w:rsidRDefault="00433A3B" w:rsidP="00433A3B">
      <w:pPr>
        <w:keepNext/>
        <w:keepLines/>
        <w:spacing w:before="40"/>
        <w:outlineLvl w:val="1"/>
        <w:rPr>
          <w:rFonts w:eastAsia="Calibri"/>
          <w:b/>
          <w:sz w:val="20"/>
          <w:szCs w:val="20"/>
        </w:rPr>
      </w:pPr>
      <w:r w:rsidRPr="003618E1">
        <w:rPr>
          <w:rFonts w:eastAsia="Calibri"/>
          <w:b/>
          <w:sz w:val="20"/>
          <w:szCs w:val="20"/>
        </w:rPr>
        <w:lastRenderedPageBreak/>
        <w:t>4.1.3.1. Порядок проведения и процедура оценивания</w:t>
      </w:r>
      <w:bookmarkEnd w:id="17"/>
    </w:p>
    <w:p w:rsidR="00433A3B" w:rsidRPr="003618E1" w:rsidRDefault="403DD457" w:rsidP="403DD457">
      <w:pPr>
        <w:jc w:val="both"/>
        <w:rPr>
          <w:b/>
          <w:bCs/>
          <w:sz w:val="20"/>
          <w:szCs w:val="20"/>
        </w:rPr>
      </w:pPr>
      <w:bookmarkStart w:id="18" w:name="_Toc53340900"/>
      <w:r w:rsidRPr="403DD457">
        <w:rPr>
          <w:sz w:val="20"/>
          <w:szCs w:val="20"/>
        </w:rPr>
        <w:t xml:space="preserve">Контрольная работа выполняется в аудиторное время. </w:t>
      </w:r>
      <w:r w:rsidRPr="403DD457">
        <w:rPr>
          <w:rFonts w:eastAsia="Calibri"/>
          <w:color w:val="000000" w:themeColor="text1"/>
          <w:sz w:val="20"/>
          <w:szCs w:val="20"/>
        </w:rPr>
        <w:t xml:space="preserve">Представляет собой индивидуально выполненную работу по одной из выбранных тем. Помимо отражения сущности вопроса, необходимо </w:t>
      </w:r>
      <w:r w:rsidRPr="403DD457">
        <w:rPr>
          <w:sz w:val="20"/>
          <w:szCs w:val="20"/>
        </w:rPr>
        <w:t xml:space="preserve">определить содержание, сформулировать цели и задачи, применить принципы </w:t>
      </w:r>
      <w:r w:rsidRPr="403DD457">
        <w:rPr>
          <w:rFonts w:eastAsia="Times New Roman"/>
          <w:sz w:val="19"/>
          <w:szCs w:val="19"/>
        </w:rPr>
        <w:t xml:space="preserve">педагогического сопровождения профессионального самоопределения и обеспечения культурных </w:t>
      </w:r>
      <w:proofErr w:type="gramStart"/>
      <w:r w:rsidRPr="403DD457">
        <w:rPr>
          <w:rFonts w:eastAsia="Times New Roman"/>
          <w:sz w:val="19"/>
          <w:szCs w:val="19"/>
        </w:rPr>
        <w:t>потребностей</w:t>
      </w:r>
      <w:proofErr w:type="gramEnd"/>
      <w:r w:rsidRPr="403DD457">
        <w:rPr>
          <w:rFonts w:eastAsia="Times New Roman"/>
          <w:sz w:val="19"/>
          <w:szCs w:val="19"/>
        </w:rPr>
        <w:t xml:space="preserve"> обучающихся</w:t>
      </w:r>
      <w:r w:rsidRPr="403DD457">
        <w:rPr>
          <w:sz w:val="20"/>
          <w:szCs w:val="20"/>
        </w:rPr>
        <w:t xml:space="preserve"> в рамках отражения вопроса задания на уроке или внеурочной деятельности. </w:t>
      </w:r>
    </w:p>
    <w:p w:rsidR="00433A3B" w:rsidRPr="003618E1" w:rsidRDefault="00433A3B" w:rsidP="00433A3B">
      <w:pPr>
        <w:jc w:val="both"/>
        <w:rPr>
          <w:rFonts w:eastAsia="Calibri"/>
          <w:bCs/>
          <w:iCs/>
          <w:color w:val="000000"/>
          <w:sz w:val="20"/>
          <w:szCs w:val="20"/>
        </w:rPr>
      </w:pPr>
      <w:r w:rsidRPr="003618E1">
        <w:rPr>
          <w:rFonts w:eastAsia="Calibri"/>
          <w:bCs/>
          <w:iCs/>
          <w:color w:val="000000"/>
          <w:sz w:val="20"/>
          <w:szCs w:val="20"/>
        </w:rPr>
        <w:t>При оценивании учитывается уровень подготовки материала, актуальность материала, способность использовать основной и дополнительный список литературы, навыки владения Интернет-ресурсами и работы с официальными статистическими данными и картографическими источниками. Всего за оценочное средство можно получить 15 баллов.</w:t>
      </w:r>
    </w:p>
    <w:p w:rsidR="00433A3B" w:rsidRPr="003618E1" w:rsidRDefault="00433A3B" w:rsidP="00433A3B">
      <w:pPr>
        <w:numPr>
          <w:ilvl w:val="1"/>
          <w:numId w:val="0"/>
        </w:numPr>
        <w:spacing w:after="160"/>
        <w:rPr>
          <w:rFonts w:eastAsia="Calibri"/>
          <w:b/>
          <w:sz w:val="20"/>
          <w:szCs w:val="20"/>
        </w:rPr>
      </w:pPr>
      <w:r w:rsidRPr="003618E1">
        <w:rPr>
          <w:rFonts w:eastAsia="Calibri"/>
          <w:b/>
          <w:sz w:val="20"/>
          <w:szCs w:val="20"/>
        </w:rPr>
        <w:t>4.1.3.2. Критерии оценивания</w:t>
      </w:r>
      <w:bookmarkEnd w:id="18"/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86-100%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>- использовал актуальные данные, литературные источники, картографический материал, ресурсы Интернет и полностью раскрыл суть вопроса, правильно оформлены ссылки на источники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71-85%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- использовал актуальные данные, литературные источники, ресурсы Интернет и полностью раскрыл суть вопроса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56-70%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- использовал актуальные данные, литературные источники и в целом раскрыл суть вопроса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 xml:space="preserve">Баллы в интервале 0-55% от </w:t>
      </w:r>
      <w:proofErr w:type="gramStart"/>
      <w:r w:rsidRPr="003618E1">
        <w:rPr>
          <w:rFonts w:eastAsia="Calibri"/>
          <w:bCs/>
          <w:color w:val="000000"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color w:val="000000"/>
          <w:sz w:val="20"/>
          <w:szCs w:val="20"/>
        </w:rPr>
        <w:t xml:space="preserve"> ставятся, если обучающийся: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Cs/>
          <w:color w:val="000000"/>
          <w:sz w:val="20"/>
          <w:szCs w:val="20"/>
        </w:rPr>
        <w:t>- использовал литературные источники и в определенной степени раскрыта суть вопроса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>4.1.3.3. Содержание оценочного средства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1. Урбанизация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2. </w:t>
      </w:r>
      <w:proofErr w:type="spellStart"/>
      <w:r w:rsidRPr="003618E1">
        <w:rPr>
          <w:rFonts w:eastAsia="Calibri"/>
          <w:bCs/>
          <w:sz w:val="20"/>
          <w:szCs w:val="20"/>
        </w:rPr>
        <w:t>Урбанизированнные</w:t>
      </w:r>
      <w:proofErr w:type="spellEnd"/>
      <w:r w:rsidRPr="003618E1">
        <w:rPr>
          <w:rFonts w:eastAsia="Calibri"/>
          <w:bCs/>
          <w:sz w:val="20"/>
          <w:szCs w:val="20"/>
        </w:rPr>
        <w:t xml:space="preserve"> территории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3. Городские агломерации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4. Моноцентрические агломерации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5. Полицентрические агломерации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6. Опорный каркас расселения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7. </w:t>
      </w:r>
      <w:proofErr w:type="spellStart"/>
      <w:r w:rsidRPr="003618E1">
        <w:rPr>
          <w:rFonts w:eastAsia="Calibri"/>
          <w:bCs/>
          <w:sz w:val="20"/>
          <w:szCs w:val="20"/>
        </w:rPr>
        <w:t>Мегополисы</w:t>
      </w:r>
      <w:proofErr w:type="spellEnd"/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8. Формирование агломераций "от района"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9. Формирование агломераций "от города"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10. Пространственная структура агломераций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11. Города-спутники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>12. Городские агломерации - сущность, пути формирования, перспективы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>4.2. Оценочные средства промежуточной аттестации</w:t>
      </w:r>
      <w:bookmarkEnd w:id="14"/>
      <w:bookmarkEnd w:id="15"/>
      <w:bookmarkEnd w:id="16"/>
    </w:p>
    <w:p w:rsidR="00433A3B" w:rsidRPr="003618E1" w:rsidRDefault="165DEFF7" w:rsidP="165DEFF7">
      <w:pPr>
        <w:ind w:firstLine="567"/>
        <w:jc w:val="both"/>
        <w:rPr>
          <w:rFonts w:eastAsia="Calibri"/>
          <w:i/>
          <w:iCs/>
          <w:sz w:val="20"/>
          <w:szCs w:val="20"/>
        </w:rPr>
      </w:pPr>
      <w:bookmarkStart w:id="19" w:name="_Toc36926279"/>
      <w:bookmarkStart w:id="20" w:name="_Toc36929836"/>
      <w:r w:rsidRPr="165DEFF7">
        <w:rPr>
          <w:rFonts w:eastAsia="Calibri"/>
          <w:i/>
          <w:iCs/>
          <w:sz w:val="20"/>
          <w:szCs w:val="20"/>
        </w:rPr>
        <w:t>4.2.1. зачет 10 семестр</w:t>
      </w:r>
      <w:bookmarkEnd w:id="19"/>
      <w:bookmarkEnd w:id="20"/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 xml:space="preserve">4.2.1.1. Порядок проведения. </w:t>
      </w:r>
    </w:p>
    <w:p w:rsidR="00433A3B" w:rsidRPr="003618E1" w:rsidRDefault="403DD457" w:rsidP="403DD457">
      <w:pPr>
        <w:jc w:val="both"/>
        <w:rPr>
          <w:rFonts w:eastAsia="Times New Roman"/>
          <w:sz w:val="20"/>
          <w:szCs w:val="20"/>
        </w:rPr>
      </w:pPr>
      <w:r w:rsidRPr="403DD457">
        <w:rPr>
          <w:rFonts w:eastAsia="Times New Roman"/>
          <w:sz w:val="20"/>
          <w:szCs w:val="20"/>
        </w:rPr>
        <w:t>По дисциплине предусмотрен зачет, который проходит по вопросам. Максимум за зачет можно набрать 50 баллов. На зачете важно продемонстрировать способность осуществлять педагогическое сопровождение профессионального самоопределения и обеспечение культурных потребностей обучающихся.</w:t>
      </w:r>
    </w:p>
    <w:p w:rsidR="00433A3B" w:rsidRPr="003618E1" w:rsidRDefault="00433A3B" w:rsidP="00433A3B">
      <w:pPr>
        <w:ind w:firstLine="567"/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>4.2.1.2. Критерии оценивания.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Баллы в интервале 86-100%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если:</w:t>
      </w:r>
    </w:p>
    <w:p w:rsidR="00433A3B" w:rsidRPr="003618E1" w:rsidRDefault="00433A3B" w:rsidP="165DEFF7">
      <w:pPr>
        <w:ind w:firstLine="567"/>
        <w:jc w:val="both"/>
        <w:rPr>
          <w:rFonts w:eastAsia="Calibri"/>
          <w:sz w:val="20"/>
          <w:szCs w:val="20"/>
        </w:rPr>
      </w:pPr>
      <w:r w:rsidRPr="003618E1">
        <w:rPr>
          <w:sz w:val="20"/>
          <w:szCs w:val="20"/>
          <w:shd w:val="clear" w:color="auto" w:fill="FFFFFF"/>
        </w:rPr>
        <w:t xml:space="preserve">ответ логически и лексически грамотно изложен, содержателен и аргументирован, подкреплен знанием литературы, актуальных данных, продемонстрировано уверенное владение навыками устного изложения вопроса, умение отвечать на дополнительно заданные вопросы; 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Баллы в интервале 71-85%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sz w:val="20"/>
          <w:szCs w:val="20"/>
          <w:shd w:val="clear" w:color="auto" w:fill="FFFFFF"/>
        </w:rPr>
        <w:t>имеется незначительное нарушение логики изложения материала,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продемонстрировано владение навыками устного изложения вопроса;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Баллы в интервале 56-70%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если:</w:t>
      </w:r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proofErr w:type="gramStart"/>
      <w:r w:rsidRPr="003618E1">
        <w:rPr>
          <w:sz w:val="20"/>
          <w:szCs w:val="20"/>
          <w:shd w:val="clear" w:color="auto" w:fill="FFFFFF"/>
        </w:rPr>
        <w:t>имеется незначительное нарушение логики изложения материала,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вопросы; продемонстрировано ограниченное владение навыками устного изложения вопроса;</w:t>
      </w:r>
      <w:proofErr w:type="gramEnd"/>
    </w:p>
    <w:p w:rsidR="00433A3B" w:rsidRPr="003618E1" w:rsidRDefault="00433A3B" w:rsidP="00433A3B">
      <w:pPr>
        <w:ind w:firstLine="567"/>
        <w:jc w:val="both"/>
        <w:rPr>
          <w:rFonts w:eastAsia="Calibri"/>
          <w:bCs/>
          <w:sz w:val="20"/>
          <w:szCs w:val="20"/>
        </w:rPr>
      </w:pPr>
      <w:r w:rsidRPr="003618E1">
        <w:rPr>
          <w:rFonts w:eastAsia="Calibri"/>
          <w:bCs/>
          <w:sz w:val="20"/>
          <w:szCs w:val="20"/>
        </w:rPr>
        <w:t xml:space="preserve">Баллы в интервале 0-55% от </w:t>
      </w:r>
      <w:proofErr w:type="gramStart"/>
      <w:r w:rsidRPr="003618E1">
        <w:rPr>
          <w:rFonts w:eastAsia="Calibri"/>
          <w:bCs/>
          <w:sz w:val="20"/>
          <w:szCs w:val="20"/>
        </w:rPr>
        <w:t>максимальных</w:t>
      </w:r>
      <w:proofErr w:type="gramEnd"/>
      <w:r w:rsidRPr="003618E1">
        <w:rPr>
          <w:rFonts w:eastAsia="Calibri"/>
          <w:bCs/>
          <w:sz w:val="20"/>
          <w:szCs w:val="20"/>
        </w:rPr>
        <w:t xml:space="preserve"> ставятся, если:</w:t>
      </w:r>
    </w:p>
    <w:p w:rsidR="00433A3B" w:rsidRPr="003618E1" w:rsidRDefault="00433A3B" w:rsidP="00433A3B">
      <w:pPr>
        <w:ind w:firstLine="567"/>
        <w:jc w:val="both"/>
        <w:rPr>
          <w:sz w:val="20"/>
          <w:szCs w:val="20"/>
          <w:shd w:val="clear" w:color="auto" w:fill="FFFFFF"/>
        </w:rPr>
      </w:pPr>
      <w:r w:rsidRPr="003618E1">
        <w:rPr>
          <w:sz w:val="20"/>
          <w:szCs w:val="20"/>
          <w:shd w:val="clear" w:color="auto" w:fill="FFFFFF"/>
        </w:rPr>
        <w:t>в ответе допущено существенное нарушение логики изложения материала, допущены более двух ошибок в содержании задания, а также более двух неточностей при аргументации своей позиции, неправильные либо не по существу данные ответы на дополнительно заданные вопросы; не продемонстрированы навыки устного изложения вопроса.</w:t>
      </w:r>
    </w:p>
    <w:p w:rsidR="00433A3B" w:rsidRPr="003618E1" w:rsidRDefault="00433A3B" w:rsidP="00433A3B">
      <w:pPr>
        <w:jc w:val="both"/>
        <w:rPr>
          <w:rFonts w:eastAsia="Calibri"/>
          <w:b/>
          <w:bCs/>
          <w:sz w:val="20"/>
          <w:szCs w:val="20"/>
        </w:rPr>
      </w:pPr>
      <w:r w:rsidRPr="003618E1">
        <w:rPr>
          <w:rFonts w:eastAsia="Calibri"/>
          <w:b/>
          <w:bCs/>
          <w:sz w:val="20"/>
          <w:szCs w:val="20"/>
        </w:rPr>
        <w:t>4.2.1.3. Оценочные средства.</w:t>
      </w:r>
    </w:p>
    <w:p w:rsidR="00433A3B" w:rsidRPr="003618E1" w:rsidRDefault="165DEFF7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165DEFF7">
        <w:rPr>
          <w:rFonts w:eastAsia="Times New Roman"/>
          <w:sz w:val="20"/>
          <w:szCs w:val="20"/>
        </w:rPr>
        <w:t xml:space="preserve">Вопросы к зачету: </w:t>
      </w:r>
    </w:p>
    <w:p w:rsidR="00433A3B" w:rsidRPr="003618E1" w:rsidRDefault="00433A3B" w:rsidP="00433A3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bookmarkStart w:id="21" w:name="_GoBack"/>
      <w:bookmarkEnd w:id="21"/>
      <w:r w:rsidRPr="003618E1">
        <w:rPr>
          <w:rFonts w:eastAsia="Times New Roman"/>
          <w:sz w:val="20"/>
          <w:szCs w:val="20"/>
        </w:rPr>
        <w:lastRenderedPageBreak/>
        <w:t xml:space="preserve">Часть 1. Ответить на теоретическую часть вопросов, а также разработать краткий план-конспект внеурочного мероприятия по следующим темам, с учетом </w:t>
      </w:r>
      <w:r w:rsidRPr="003618E1">
        <w:rPr>
          <w:sz w:val="20"/>
          <w:szCs w:val="20"/>
        </w:rPr>
        <w:t xml:space="preserve">особенностей, принципов построения и форм реализации программ культурно-просветительской деятельности </w:t>
      </w:r>
      <w:proofErr w:type="gramStart"/>
      <w:r w:rsidRPr="003618E1">
        <w:rPr>
          <w:sz w:val="20"/>
          <w:szCs w:val="20"/>
        </w:rPr>
        <w:t>для</w:t>
      </w:r>
      <w:proofErr w:type="gramEnd"/>
      <w:r w:rsidRPr="003618E1">
        <w:rPr>
          <w:sz w:val="20"/>
          <w:szCs w:val="20"/>
        </w:rPr>
        <w:t xml:space="preserve"> обучающихся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1.</w:t>
      </w:r>
      <w:r w:rsidRPr="003618E1">
        <w:rPr>
          <w:rFonts w:eastAsia="Times New Roman"/>
          <w:sz w:val="20"/>
          <w:szCs w:val="20"/>
        </w:rPr>
        <w:tab/>
        <w:t>Город как объект географии и других наук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2.</w:t>
      </w:r>
      <w:r w:rsidRPr="003618E1">
        <w:rPr>
          <w:rFonts w:eastAsia="Times New Roman"/>
          <w:sz w:val="20"/>
          <w:szCs w:val="20"/>
        </w:rPr>
        <w:tab/>
        <w:t xml:space="preserve">Города Древнего мира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3.</w:t>
      </w:r>
      <w:r w:rsidRPr="003618E1">
        <w:rPr>
          <w:rFonts w:eastAsia="Times New Roman"/>
          <w:sz w:val="20"/>
          <w:szCs w:val="20"/>
        </w:rPr>
        <w:tab/>
        <w:t>Средневековый город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4.</w:t>
      </w:r>
      <w:r w:rsidRPr="003618E1">
        <w:rPr>
          <w:rFonts w:eastAsia="Times New Roman"/>
          <w:sz w:val="20"/>
          <w:szCs w:val="20"/>
        </w:rPr>
        <w:tab/>
        <w:t xml:space="preserve">Города Нового времени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5.</w:t>
      </w:r>
      <w:r w:rsidRPr="003618E1">
        <w:rPr>
          <w:rFonts w:eastAsia="Times New Roman"/>
          <w:sz w:val="20"/>
          <w:szCs w:val="20"/>
        </w:rPr>
        <w:tab/>
        <w:t>Города в ХХ-ХХ</w:t>
      </w:r>
      <w:proofErr w:type="gramStart"/>
      <w:r w:rsidRPr="003618E1">
        <w:rPr>
          <w:rFonts w:eastAsia="Times New Roman"/>
          <w:sz w:val="20"/>
          <w:szCs w:val="20"/>
        </w:rPr>
        <w:t>I</w:t>
      </w:r>
      <w:proofErr w:type="gramEnd"/>
      <w:r w:rsidRPr="003618E1">
        <w:rPr>
          <w:rFonts w:eastAsia="Times New Roman"/>
          <w:sz w:val="20"/>
          <w:szCs w:val="20"/>
        </w:rPr>
        <w:t xml:space="preserve"> веках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6.</w:t>
      </w:r>
      <w:r w:rsidRPr="003618E1">
        <w:rPr>
          <w:rFonts w:eastAsia="Times New Roman"/>
          <w:sz w:val="20"/>
          <w:szCs w:val="20"/>
        </w:rPr>
        <w:tab/>
        <w:t>Причины и места возникновения и развития городов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7.</w:t>
      </w:r>
      <w:r w:rsidRPr="003618E1">
        <w:rPr>
          <w:rFonts w:eastAsia="Times New Roman"/>
          <w:sz w:val="20"/>
          <w:szCs w:val="20"/>
        </w:rPr>
        <w:tab/>
        <w:t>Экономико-географическое положение городов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8.</w:t>
      </w:r>
      <w:r w:rsidRPr="003618E1">
        <w:rPr>
          <w:rFonts w:eastAsia="Times New Roman"/>
          <w:sz w:val="20"/>
          <w:szCs w:val="20"/>
        </w:rPr>
        <w:tab/>
        <w:t xml:space="preserve">Города - центры своего окружения и специализированные центры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9.</w:t>
      </w:r>
      <w:r w:rsidRPr="003618E1">
        <w:rPr>
          <w:rFonts w:eastAsia="Times New Roman"/>
          <w:sz w:val="20"/>
          <w:szCs w:val="20"/>
        </w:rPr>
        <w:tab/>
        <w:t>Основные свойства и особенности агломераций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10.</w:t>
      </w:r>
      <w:r w:rsidRPr="003618E1">
        <w:rPr>
          <w:rFonts w:eastAsia="Times New Roman"/>
          <w:sz w:val="20"/>
          <w:szCs w:val="20"/>
        </w:rPr>
        <w:tab/>
        <w:t xml:space="preserve">Пути формирования агломераций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11.</w:t>
      </w:r>
      <w:r w:rsidRPr="003618E1">
        <w:rPr>
          <w:rFonts w:eastAsia="Times New Roman"/>
          <w:sz w:val="20"/>
          <w:szCs w:val="20"/>
        </w:rPr>
        <w:tab/>
        <w:t xml:space="preserve">Города - центры агломерации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12.</w:t>
      </w:r>
      <w:r w:rsidRPr="003618E1">
        <w:rPr>
          <w:rFonts w:eastAsia="Times New Roman"/>
          <w:sz w:val="20"/>
          <w:szCs w:val="20"/>
        </w:rPr>
        <w:tab/>
        <w:t xml:space="preserve">Города-спутники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13.</w:t>
      </w:r>
      <w:r w:rsidRPr="003618E1">
        <w:rPr>
          <w:rFonts w:eastAsia="Times New Roman"/>
          <w:sz w:val="20"/>
          <w:szCs w:val="20"/>
        </w:rPr>
        <w:tab/>
        <w:t>Пространственная структура агломераций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14.</w:t>
      </w:r>
      <w:r w:rsidRPr="003618E1">
        <w:rPr>
          <w:rFonts w:eastAsia="Times New Roman"/>
          <w:sz w:val="20"/>
          <w:szCs w:val="20"/>
        </w:rPr>
        <w:tab/>
        <w:t>Границы и уровень развитости агломераций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15.</w:t>
      </w:r>
      <w:r w:rsidRPr="003618E1">
        <w:rPr>
          <w:rFonts w:eastAsia="Times New Roman"/>
          <w:sz w:val="20"/>
          <w:szCs w:val="20"/>
        </w:rPr>
        <w:tab/>
        <w:t>Мегалополисы - сущность и характеристики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16.</w:t>
      </w:r>
      <w:r w:rsidRPr="003618E1">
        <w:rPr>
          <w:rFonts w:eastAsia="Times New Roman"/>
          <w:sz w:val="20"/>
          <w:szCs w:val="20"/>
        </w:rPr>
        <w:tab/>
        <w:t xml:space="preserve">Глобальные города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17.</w:t>
      </w:r>
      <w:r w:rsidRPr="003618E1">
        <w:rPr>
          <w:rFonts w:eastAsia="Times New Roman"/>
          <w:sz w:val="20"/>
          <w:szCs w:val="20"/>
        </w:rPr>
        <w:tab/>
      </w:r>
      <w:proofErr w:type="spellStart"/>
      <w:r w:rsidRPr="003618E1">
        <w:rPr>
          <w:rFonts w:eastAsia="Times New Roman"/>
          <w:sz w:val="20"/>
          <w:szCs w:val="20"/>
        </w:rPr>
        <w:t>Градоцентрическая</w:t>
      </w:r>
      <w:proofErr w:type="spellEnd"/>
      <w:r w:rsidRPr="003618E1">
        <w:rPr>
          <w:rFonts w:eastAsia="Times New Roman"/>
          <w:sz w:val="20"/>
          <w:szCs w:val="20"/>
        </w:rPr>
        <w:t xml:space="preserve"> модель мира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18.</w:t>
      </w:r>
      <w:r w:rsidRPr="003618E1">
        <w:rPr>
          <w:rFonts w:eastAsia="Times New Roman"/>
          <w:sz w:val="20"/>
          <w:szCs w:val="20"/>
        </w:rPr>
        <w:tab/>
        <w:t>Правило Ципфа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19.</w:t>
      </w:r>
      <w:r w:rsidRPr="003618E1">
        <w:rPr>
          <w:rFonts w:eastAsia="Times New Roman"/>
          <w:sz w:val="20"/>
          <w:szCs w:val="20"/>
        </w:rPr>
        <w:tab/>
        <w:t>Город как территориальная социо-эколого-экономическая система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20.</w:t>
      </w:r>
      <w:r w:rsidRPr="003618E1">
        <w:rPr>
          <w:rFonts w:eastAsia="Times New Roman"/>
          <w:sz w:val="20"/>
          <w:szCs w:val="20"/>
        </w:rPr>
        <w:tab/>
        <w:t xml:space="preserve">Типология городов 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21.</w:t>
      </w:r>
      <w:r w:rsidRPr="003618E1">
        <w:rPr>
          <w:rFonts w:eastAsia="Times New Roman"/>
          <w:sz w:val="20"/>
          <w:szCs w:val="20"/>
        </w:rPr>
        <w:tab/>
        <w:t>Сравнительный метод исследований городов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22.</w:t>
      </w:r>
      <w:r w:rsidRPr="003618E1">
        <w:rPr>
          <w:rFonts w:eastAsia="Times New Roman"/>
          <w:sz w:val="20"/>
          <w:szCs w:val="20"/>
        </w:rPr>
        <w:tab/>
        <w:t>Иерархия городов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23.</w:t>
      </w:r>
      <w:r w:rsidRPr="003618E1">
        <w:rPr>
          <w:rFonts w:eastAsia="Times New Roman"/>
          <w:sz w:val="20"/>
          <w:szCs w:val="20"/>
        </w:rPr>
        <w:tab/>
        <w:t>Опорный каркас расселения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24.</w:t>
      </w:r>
      <w:r w:rsidRPr="003618E1">
        <w:rPr>
          <w:rFonts w:eastAsia="Times New Roman"/>
          <w:sz w:val="20"/>
          <w:szCs w:val="20"/>
        </w:rPr>
        <w:tab/>
        <w:t>Узловые элементы и линейные элементы опорного каркаса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>25.</w:t>
      </w:r>
      <w:r w:rsidRPr="003618E1">
        <w:rPr>
          <w:rFonts w:eastAsia="Times New Roman"/>
          <w:sz w:val="20"/>
          <w:szCs w:val="20"/>
        </w:rPr>
        <w:tab/>
        <w:t>Урбанизация в различных регионах мира</w:t>
      </w:r>
    </w:p>
    <w:p w:rsidR="00433A3B" w:rsidRPr="003618E1" w:rsidRDefault="00433A3B" w:rsidP="00433A3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t xml:space="preserve">Часть 2. Разработать план внеурочной культурно-просветительской программы (объем не более 1-2 </w:t>
      </w:r>
      <w:proofErr w:type="spellStart"/>
      <w:proofErr w:type="gramStart"/>
      <w:r w:rsidRPr="003618E1">
        <w:rPr>
          <w:rFonts w:eastAsia="Times New Roman"/>
          <w:sz w:val="20"/>
          <w:szCs w:val="20"/>
        </w:rPr>
        <w:t>стр</w:t>
      </w:r>
      <w:proofErr w:type="spellEnd"/>
      <w:proofErr w:type="gramEnd"/>
      <w:r w:rsidRPr="003618E1">
        <w:rPr>
          <w:rFonts w:eastAsia="Times New Roman"/>
          <w:sz w:val="20"/>
          <w:szCs w:val="20"/>
        </w:rPr>
        <w:t xml:space="preserve">), с применением </w:t>
      </w:r>
      <w:r w:rsidRPr="003618E1">
        <w:rPr>
          <w:sz w:val="20"/>
          <w:szCs w:val="20"/>
        </w:rPr>
        <w:t>различных форм и методов работы с информацией, навыков общей речевой культуры по вопросу: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Пространственная структура города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Функциональная структура города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Зонирование урбанизированных территорий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Социальные аспекты урбанизированных территорий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Экологические аспекты урбанизированных территорий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Демографическая характеристика урбанизированных территорий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Социальный капитал и развитие города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Городская среда - сущность и характеристики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Экономико-географическая характеристика урбанизированных территорий РТ</w:t>
      </w:r>
    </w:p>
    <w:p w:rsidR="00433A3B" w:rsidRPr="003618E1" w:rsidRDefault="00433A3B" w:rsidP="00433A3B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3618E1">
        <w:rPr>
          <w:rFonts w:ascii="Times New Roman" w:eastAsia="Times New Roman" w:hAnsi="Times New Roman" w:cs="Times New Roman"/>
          <w:sz w:val="20"/>
          <w:szCs w:val="20"/>
        </w:rPr>
        <w:t>Городской туризм - сущность, виды, значение</w:t>
      </w:r>
    </w:p>
    <w:p w:rsidR="00433A3B" w:rsidRPr="003618E1" w:rsidRDefault="00433A3B" w:rsidP="00433A3B">
      <w:pPr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433A3B" w:rsidRPr="003618E1" w:rsidRDefault="00433A3B" w:rsidP="00433A3B">
      <w:pPr>
        <w:autoSpaceDE w:val="0"/>
        <w:autoSpaceDN w:val="0"/>
        <w:adjustRightInd w:val="0"/>
        <w:rPr>
          <w:sz w:val="20"/>
          <w:szCs w:val="20"/>
        </w:rPr>
      </w:pPr>
    </w:p>
    <w:p w:rsidR="00433A3B" w:rsidRPr="003618E1" w:rsidRDefault="00433A3B" w:rsidP="00433A3B">
      <w:pPr>
        <w:keepNext/>
        <w:keepLines/>
        <w:jc w:val="both"/>
        <w:outlineLvl w:val="0"/>
        <w:rPr>
          <w:sz w:val="20"/>
          <w:szCs w:val="20"/>
        </w:rPr>
      </w:pPr>
    </w:p>
    <w:p w:rsidR="00143922" w:rsidRPr="003618E1" w:rsidRDefault="00DA6FE8">
      <w:pPr>
        <w:ind w:firstLine="525"/>
        <w:rPr>
          <w:rFonts w:eastAsia="Times New Roman"/>
          <w:vanish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br w:type="page"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5700"/>
      </w:tblGrid>
      <w:tr w:rsidR="00143922" w:rsidRPr="003618E1" w:rsidTr="165DEFF7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i/>
                <w:iCs/>
                <w:sz w:val="20"/>
                <w:szCs w:val="20"/>
              </w:rPr>
              <w:t>Приложение 2</w:t>
            </w:r>
          </w:p>
        </w:tc>
      </w:tr>
      <w:tr w:rsidR="00143922" w:rsidRPr="003618E1" w:rsidTr="165DEFF7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i/>
                <w:iCs/>
                <w:sz w:val="20"/>
                <w:szCs w:val="20"/>
              </w:rPr>
              <w:t>к рабочей программе дисциплины (модуля)</w:t>
            </w:r>
          </w:p>
        </w:tc>
      </w:tr>
      <w:tr w:rsidR="00143922" w:rsidRPr="003618E1" w:rsidTr="165DEFF7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700" w:type="dxa"/>
            <w:vAlign w:val="center"/>
            <w:hideMark/>
          </w:tcPr>
          <w:p w:rsidR="00143922" w:rsidRPr="003618E1" w:rsidRDefault="165DEFF7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Б</w:t>
            </w:r>
            <w:proofErr w:type="gramStart"/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.В.ДВ.06.01 Инновационные подходы в преподавании геоурбанистики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sz w:val="20"/>
          <w:szCs w:val="20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143922" w:rsidRPr="003618E1" w:rsidTr="165DEFF7">
        <w:trPr>
          <w:tblCellSpacing w:w="15" w:type="dxa"/>
        </w:trPr>
        <w:tc>
          <w:tcPr>
            <w:tcW w:w="102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Перечень литературы, необходимой для освоения дисциплины (модуля)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Направление подготовки: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44.03.05 - Педагогическое образование (с двумя профилями подготовки)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Профиль подготовки: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География и экология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Квалификация выпускника: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 xml:space="preserve">бакалавр 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Форма обучения: </w:t>
            </w:r>
            <w:proofErr w:type="gramStart"/>
            <w:r w:rsidRPr="003618E1">
              <w:rPr>
                <w:rFonts w:eastAsia="Times New Roman"/>
                <w:sz w:val="20"/>
                <w:szCs w:val="20"/>
                <w:u w:val="single"/>
              </w:rPr>
              <w:t>очное</w:t>
            </w:r>
            <w:proofErr w:type="gramEnd"/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Язык обучения: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русский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 xml:space="preserve">Год начала </w:t>
            </w:r>
            <w:proofErr w:type="gramStart"/>
            <w:r w:rsidRPr="165DEFF7">
              <w:rPr>
                <w:rFonts w:eastAsia="Times New Roman"/>
                <w:sz w:val="20"/>
                <w:szCs w:val="20"/>
              </w:rPr>
              <w:t>обучения по</w:t>
            </w:r>
            <w:proofErr w:type="gramEnd"/>
            <w:r w:rsidRPr="165DEFF7">
              <w:rPr>
                <w:rFonts w:eastAsia="Times New Roman"/>
                <w:sz w:val="20"/>
                <w:szCs w:val="20"/>
              </w:rPr>
              <w:t xml:space="preserve"> образовательной программе: </w:t>
            </w:r>
            <w:r w:rsidRPr="165DEFF7">
              <w:rPr>
                <w:rFonts w:eastAsia="Times New Roman"/>
                <w:sz w:val="20"/>
                <w:szCs w:val="20"/>
                <w:u w:val="single"/>
              </w:rPr>
              <w:t>2018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71067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403DD457" w:rsidP="403DD457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403DD457">
              <w:rPr>
                <w:rFonts w:eastAsia="Times New Roman"/>
                <w:b/>
                <w:bCs/>
                <w:sz w:val="20"/>
                <w:szCs w:val="20"/>
              </w:rPr>
              <w:t>Основная литература: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1. Глазычев, В. Л. Город без границ / Глазычев В.Л. - Москва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:И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Д Тер. будущего, 2011. - 400 с. (Университетская библиотека Александра Погорельского)ISBN 978-5-91129-072-6. - Текст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электронный. - URL: </w:t>
            </w:r>
            <w:hyperlink r:id="rId9">
              <w:r w:rsidRPr="7106745C">
                <w:rPr>
                  <w:rStyle w:val="a6"/>
                  <w:rFonts w:eastAsia="Times New Roman"/>
                  <w:sz w:val="20"/>
                  <w:szCs w:val="20"/>
                </w:rPr>
                <w:t>https://znanium.com/catalog/product/351716</w:t>
              </w:r>
            </w:hyperlink>
            <w:r w:rsidRPr="7106745C">
              <w:rPr>
                <w:rFonts w:eastAsia="Times New Roman"/>
                <w:sz w:val="20"/>
                <w:szCs w:val="20"/>
              </w:rPr>
              <w:t xml:space="preserve">  (дата обращения: 05.04.2020). - Режим доступа: по подписке.  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2.Веретенников Д.Б. </w:t>
            </w:r>
            <w:proofErr w:type="spellStart"/>
            <w:r w:rsidRPr="7106745C">
              <w:rPr>
                <w:rFonts w:eastAsia="Times New Roman"/>
                <w:sz w:val="20"/>
                <w:szCs w:val="20"/>
              </w:rPr>
              <w:t>Структуроформирование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 xml:space="preserve"> мегаполисов: Учебное пособие /Д.Б. Веретенников - М.: Форум, НИЦ ИНФРА-М, 2016. - 112 с.: 60x90 1/16. -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(Высшее образование: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Бакалавриат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>) (Обложка) ISBN 978-5-00091-154-9.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- Текст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электронный. - URL: </w:t>
            </w:r>
            <w:hyperlink r:id="rId10">
              <w:r w:rsidRPr="7106745C">
                <w:rPr>
                  <w:rStyle w:val="a6"/>
                  <w:rFonts w:eastAsia="Times New Roman"/>
                  <w:sz w:val="20"/>
                  <w:szCs w:val="20"/>
                </w:rPr>
                <w:t>http://znanium.com/catalog/product/533628</w:t>
              </w:r>
            </w:hyperlink>
            <w:r w:rsidRPr="7106745C">
              <w:rPr>
                <w:rFonts w:eastAsia="Times New Roman"/>
                <w:sz w:val="20"/>
                <w:szCs w:val="20"/>
              </w:rPr>
              <w:t xml:space="preserve">  (дата обращения: 22.04.2020). - Режим доступа: по подписке.  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3.Вучик В.Р. Транспорт в городах, удобных для жизни / В.Р. </w:t>
            </w:r>
            <w:proofErr w:type="spellStart"/>
            <w:r w:rsidRPr="7106745C">
              <w:rPr>
                <w:rFonts w:eastAsia="Times New Roman"/>
                <w:sz w:val="20"/>
                <w:szCs w:val="20"/>
              </w:rPr>
              <w:t>Вучик</w:t>
            </w:r>
            <w:proofErr w:type="spellEnd"/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А. Калинин - М.:ИД Тер. будущего, 2011. - 576 с.: 70x100 1/16. - (Университетская библиотека Александра Погорельского) ISBN 978-5-91129-058-0.- Текст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электронный. - URL: </w:t>
            </w:r>
            <w:hyperlink r:id="rId11">
              <w:r w:rsidRPr="7106745C">
                <w:rPr>
                  <w:rStyle w:val="a6"/>
                  <w:rFonts w:eastAsia="Times New Roman"/>
                  <w:sz w:val="20"/>
                  <w:szCs w:val="20"/>
                </w:rPr>
                <w:t>http://znanium.com/catalog/product/335095</w:t>
              </w:r>
            </w:hyperlink>
            <w:r w:rsidRPr="7106745C">
              <w:rPr>
                <w:rFonts w:eastAsia="Times New Roman"/>
                <w:sz w:val="20"/>
                <w:szCs w:val="20"/>
              </w:rPr>
              <w:t xml:space="preserve">  (дата обращения: 22.04.2020). - Режим доступа: по подписке.  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3922" w:rsidRPr="003618E1" w:rsidRDefault="00143922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43922" w:rsidRPr="003618E1" w:rsidRDefault="00143922">
      <w:pPr>
        <w:ind w:firstLine="525"/>
        <w:rPr>
          <w:rFonts w:eastAsia="Times New Roman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 w:rsidTr="71067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Дополнительная литература: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1. Голубчиков, Ю.Н. Основы гуманитарной географии : учеб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особие / Ю.Н. Голубчиков. - Москва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ИНФРА-М, 2015. - 364 с. - (Высшее образование). - ISBN 978-5-16-004682-2. - Текст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электронный. - URL: </w:t>
            </w:r>
            <w:hyperlink r:id="rId12">
              <w:r w:rsidRPr="7106745C">
                <w:rPr>
                  <w:rStyle w:val="a6"/>
                  <w:rFonts w:eastAsia="Times New Roman"/>
                  <w:sz w:val="20"/>
                  <w:szCs w:val="20"/>
                </w:rPr>
                <w:t>https://znanium.com/catalog/product/472154</w:t>
              </w:r>
            </w:hyperlink>
            <w:r w:rsidRPr="7106745C">
              <w:rPr>
                <w:rFonts w:eastAsia="Times New Roman"/>
                <w:sz w:val="20"/>
                <w:szCs w:val="20"/>
              </w:rPr>
              <w:t xml:space="preserve">  (дата обращения: 22.04.2020). - Режим доступа: по подписке.  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2.Городское хозяйство: Учеб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особие / Т.Г. Морозова, Н.В. Иванова, В.Э. </w:t>
            </w:r>
            <w:proofErr w:type="spellStart"/>
            <w:r w:rsidRPr="7106745C">
              <w:rPr>
                <w:rFonts w:eastAsia="Times New Roman"/>
                <w:sz w:val="20"/>
                <w:szCs w:val="20"/>
              </w:rPr>
              <w:t>Комов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 xml:space="preserve"> и др. - М.: Вузовский учебник: ИНФРА-М, 2010. - 361 с.: 60x90 1/16. (переплет) ISBN 978-5-9558-0123-0, 2000 экз. - Текст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электронный. - URL: </w:t>
            </w:r>
            <w:hyperlink r:id="rId13">
              <w:r w:rsidRPr="7106745C">
                <w:rPr>
                  <w:rStyle w:val="a6"/>
                  <w:rFonts w:eastAsia="Times New Roman"/>
                  <w:sz w:val="20"/>
                  <w:szCs w:val="20"/>
                </w:rPr>
                <w:t>http://znanium.com/catalog.php?bookinfo=181499</w:t>
              </w:r>
            </w:hyperlink>
            <w:r w:rsidRPr="7106745C">
              <w:rPr>
                <w:rFonts w:eastAsia="Times New Roman"/>
                <w:sz w:val="20"/>
                <w:szCs w:val="20"/>
              </w:rPr>
              <w:t xml:space="preserve">  (дата обращения: 22.04.2020). - Режим доступа: по подписке.  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 xml:space="preserve">3. </w:t>
            </w:r>
            <w:proofErr w:type="spellStart"/>
            <w:r w:rsidRPr="7106745C">
              <w:rPr>
                <w:rFonts w:eastAsia="Times New Roman"/>
                <w:sz w:val="20"/>
                <w:szCs w:val="20"/>
              </w:rPr>
              <w:t>О'Салливан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 xml:space="preserve">, А. Экономика города [Электронный ресурс] / </w:t>
            </w:r>
            <w:proofErr w:type="spellStart"/>
            <w:r w:rsidRPr="7106745C">
              <w:rPr>
                <w:rFonts w:eastAsia="Times New Roman"/>
                <w:sz w:val="20"/>
                <w:szCs w:val="20"/>
              </w:rPr>
              <w:t>О'Салливан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 xml:space="preserve">. - 4-е изд.: Пер. с англ. - М.: И НФРА-М, </w:t>
            </w:r>
            <w:proofErr w:type="spellStart"/>
            <w:r w:rsidRPr="7106745C">
              <w:rPr>
                <w:rFonts w:eastAsia="Times New Roman"/>
                <w:sz w:val="20"/>
                <w:szCs w:val="20"/>
              </w:rPr>
              <w:t>Irwin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06745C">
              <w:rPr>
                <w:rFonts w:eastAsia="Times New Roman"/>
                <w:sz w:val="20"/>
                <w:szCs w:val="20"/>
              </w:rPr>
              <w:t>McGraw-Hill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 xml:space="preserve">, 2002. - XXVI, 706 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>. - (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>Серия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'Университетский учебник'). - ISBN 5-16-000673-7 (русск.), ISBN 0-256-26331-0 (англ.) - Текст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электронный. - URL: </w:t>
            </w:r>
            <w:hyperlink r:id="rId14">
              <w:r w:rsidRPr="7106745C">
                <w:rPr>
                  <w:rStyle w:val="a6"/>
                  <w:rFonts w:eastAsia="Times New Roman"/>
                  <w:sz w:val="20"/>
                  <w:szCs w:val="20"/>
                </w:rPr>
                <w:t>http://znanium.com/catalog/product/453178</w:t>
              </w:r>
            </w:hyperlink>
            <w:r w:rsidRPr="7106745C">
              <w:rPr>
                <w:rFonts w:eastAsia="Times New Roman"/>
                <w:sz w:val="20"/>
                <w:szCs w:val="20"/>
              </w:rPr>
              <w:t xml:space="preserve">  (дата обращения: 03.04.2020).- Режим доступа: по подписке.  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3922" w:rsidRPr="003618E1" w:rsidRDefault="7106745C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7106745C">
              <w:rPr>
                <w:rFonts w:eastAsia="Times New Roman"/>
                <w:sz w:val="20"/>
                <w:szCs w:val="20"/>
              </w:rPr>
              <w:t>4. Дмитрук Н.Г. Методика преподавания географии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учебник / Н.Г. Дмитрук, В.А. Низовцев ; под ред. В.А. Низовцева. - М.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ИНФРА-М, 2017. - 320 с. - (Высшее образование: </w:t>
            </w:r>
            <w:proofErr w:type="spellStart"/>
            <w:proofErr w:type="gramStart"/>
            <w:r w:rsidRPr="7106745C">
              <w:rPr>
                <w:rFonts w:eastAsia="Times New Roman"/>
                <w:sz w:val="20"/>
                <w:szCs w:val="20"/>
              </w:rPr>
              <w:t>Бакалавриат</w:t>
            </w:r>
            <w:proofErr w:type="spellEnd"/>
            <w:r w:rsidRPr="7106745C">
              <w:rPr>
                <w:rFonts w:eastAsia="Times New Roman"/>
                <w:sz w:val="20"/>
                <w:szCs w:val="20"/>
              </w:rPr>
              <w:t>). - www.dx.doi.org/ 10.12737/22209.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- Текст</w:t>
            </w:r>
            <w:proofErr w:type="gramStart"/>
            <w:r w:rsidRPr="7106745C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7106745C">
              <w:rPr>
                <w:rFonts w:eastAsia="Times New Roman"/>
                <w:sz w:val="20"/>
                <w:szCs w:val="20"/>
              </w:rPr>
              <w:t xml:space="preserve"> электронный. - URL: </w:t>
            </w:r>
            <w:hyperlink r:id="rId15">
              <w:r w:rsidRPr="7106745C">
                <w:rPr>
                  <w:rStyle w:val="a6"/>
                  <w:rFonts w:eastAsia="Times New Roman"/>
                  <w:sz w:val="20"/>
                  <w:szCs w:val="20"/>
                </w:rPr>
                <w:t>http://znanium.com/catalog/product/641830</w:t>
              </w:r>
            </w:hyperlink>
            <w:r w:rsidRPr="7106745C">
              <w:rPr>
                <w:rFonts w:eastAsia="Times New Roman"/>
                <w:sz w:val="20"/>
                <w:szCs w:val="20"/>
              </w:rPr>
              <w:t xml:space="preserve">  (дата обращения: 03.04.2020).- Режим доступа: по подписке.  </w:t>
            </w:r>
          </w:p>
        </w:tc>
      </w:tr>
      <w:tr w:rsidR="00143922" w:rsidRPr="003618E1" w:rsidTr="7106745C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43922" w:rsidRPr="003618E1" w:rsidRDefault="00143922" w:rsidP="403DD457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43922" w:rsidRPr="003618E1" w:rsidRDefault="00DA6FE8">
      <w:pPr>
        <w:ind w:firstLine="525"/>
        <w:rPr>
          <w:rFonts w:eastAsia="Times New Roman"/>
          <w:vanish/>
          <w:sz w:val="20"/>
          <w:szCs w:val="20"/>
        </w:rPr>
      </w:pPr>
      <w:r w:rsidRPr="003618E1">
        <w:rPr>
          <w:rFonts w:eastAsia="Times New Roman"/>
          <w:sz w:val="20"/>
          <w:szCs w:val="20"/>
        </w:rPr>
        <w:br w:type="page"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5700"/>
      </w:tblGrid>
      <w:tr w:rsidR="00143922" w:rsidRPr="003618E1" w:rsidTr="165DEFF7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i/>
                <w:iCs/>
                <w:sz w:val="20"/>
                <w:szCs w:val="20"/>
              </w:rPr>
              <w:t>Приложение 3</w:t>
            </w:r>
          </w:p>
        </w:tc>
      </w:tr>
      <w:tr w:rsidR="00143922" w:rsidRPr="003618E1" w:rsidTr="165DEFF7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143922" w:rsidRPr="003618E1" w:rsidRDefault="00DA6FE8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i/>
                <w:iCs/>
                <w:sz w:val="20"/>
                <w:szCs w:val="20"/>
              </w:rPr>
              <w:t>к рабочей программе дисциплины (модуля)</w:t>
            </w:r>
          </w:p>
        </w:tc>
      </w:tr>
      <w:tr w:rsidR="00143922" w:rsidRPr="003618E1" w:rsidTr="165DEFF7">
        <w:trPr>
          <w:tblCellSpacing w:w="0" w:type="dxa"/>
        </w:trPr>
        <w:tc>
          <w:tcPr>
            <w:tcW w:w="45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700" w:type="dxa"/>
            <w:vAlign w:val="center"/>
            <w:hideMark/>
          </w:tcPr>
          <w:p w:rsidR="00143922" w:rsidRPr="003618E1" w:rsidRDefault="165DEFF7">
            <w:pPr>
              <w:ind w:firstLine="525"/>
              <w:jc w:val="right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Б</w:t>
            </w:r>
            <w:proofErr w:type="gramStart"/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1</w:t>
            </w:r>
            <w:proofErr w:type="gramEnd"/>
            <w:r w:rsidRPr="165DEFF7">
              <w:rPr>
                <w:rFonts w:eastAsia="Times New Roman"/>
                <w:i/>
                <w:iCs/>
                <w:sz w:val="20"/>
                <w:szCs w:val="20"/>
              </w:rPr>
              <w:t>.В.ДВ.06.01 Инновационные подходы в преподавании геоурбанистики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sz w:val="20"/>
          <w:szCs w:val="20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143922" w:rsidRPr="003618E1" w:rsidTr="165DEFF7">
        <w:trPr>
          <w:tblCellSpacing w:w="15" w:type="dxa"/>
        </w:trPr>
        <w:tc>
          <w:tcPr>
            <w:tcW w:w="10200" w:type="dxa"/>
            <w:vAlign w:val="center"/>
            <w:hideMark/>
          </w:tcPr>
          <w:p w:rsidR="00143922" w:rsidRPr="003618E1" w:rsidRDefault="00DA6FE8">
            <w:pPr>
              <w:ind w:firstLine="525"/>
              <w:jc w:val="center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b/>
                <w:bCs/>
                <w:sz w:val="20"/>
                <w:szCs w:val="20"/>
              </w:rPr>
              <w:t>Перечень информационных технологий, используемых для освоения дисциплины (модуля), включая перечень программного обеспечения и информационных справочных систем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Направление подготовки: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44.03.05 - Педагогическое образование (с двумя профилями подготовки)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Профиль подготовки: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География и экология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Квалификация выпускника: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 xml:space="preserve">бакалавр 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Форма обучения: </w:t>
            </w:r>
            <w:proofErr w:type="gramStart"/>
            <w:r w:rsidRPr="003618E1">
              <w:rPr>
                <w:rFonts w:eastAsia="Times New Roman"/>
                <w:sz w:val="20"/>
                <w:szCs w:val="20"/>
                <w:u w:val="single"/>
              </w:rPr>
              <w:t>очное</w:t>
            </w:r>
            <w:proofErr w:type="gramEnd"/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Язык обучения: </w:t>
            </w:r>
            <w:r w:rsidRPr="003618E1">
              <w:rPr>
                <w:rFonts w:eastAsia="Times New Roman"/>
                <w:sz w:val="20"/>
                <w:szCs w:val="20"/>
                <w:u w:val="single"/>
              </w:rPr>
              <w:t>русский</w:t>
            </w:r>
          </w:p>
        </w:tc>
      </w:tr>
      <w:tr w:rsidR="00143922" w:rsidRPr="003618E1" w:rsidTr="165DEF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165DEFF7">
            <w:pPr>
              <w:ind w:firstLine="525"/>
              <w:rPr>
                <w:rFonts w:eastAsia="Times New Roman"/>
                <w:sz w:val="20"/>
                <w:szCs w:val="20"/>
              </w:rPr>
            </w:pPr>
            <w:r w:rsidRPr="165DEFF7">
              <w:rPr>
                <w:rFonts w:eastAsia="Times New Roman"/>
                <w:sz w:val="20"/>
                <w:szCs w:val="20"/>
              </w:rPr>
              <w:t xml:space="preserve">Год начала </w:t>
            </w:r>
            <w:proofErr w:type="gramStart"/>
            <w:r w:rsidRPr="165DEFF7">
              <w:rPr>
                <w:rFonts w:eastAsia="Times New Roman"/>
                <w:sz w:val="20"/>
                <w:szCs w:val="20"/>
              </w:rPr>
              <w:t>обучения по</w:t>
            </w:r>
            <w:proofErr w:type="gramEnd"/>
            <w:r w:rsidRPr="165DEFF7">
              <w:rPr>
                <w:rFonts w:eastAsia="Times New Roman"/>
                <w:sz w:val="20"/>
                <w:szCs w:val="20"/>
              </w:rPr>
              <w:t xml:space="preserve"> образовательной программе: </w:t>
            </w:r>
            <w:r w:rsidRPr="165DEFF7">
              <w:rPr>
                <w:rFonts w:eastAsia="Times New Roman"/>
                <w:sz w:val="20"/>
                <w:szCs w:val="20"/>
                <w:u w:val="single"/>
              </w:rPr>
              <w:t>2018</w:t>
            </w:r>
          </w:p>
        </w:tc>
      </w:tr>
    </w:tbl>
    <w:p w:rsidR="00143922" w:rsidRPr="003618E1" w:rsidRDefault="00143922">
      <w:pPr>
        <w:ind w:firstLine="525"/>
        <w:rPr>
          <w:rFonts w:eastAsia="Times New Roman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Освоение дисциплины (модуля) предполагает использование следующего программного обеспечения и информационно-справочных систем: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Microsoft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Windows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7 Профессиональная или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Windows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XP (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Volume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License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Пакет офисного программного обеспечения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Microsoft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Office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365 или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Microsoft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Office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Professional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plus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2010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Браузер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Mozilla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Firefox</w:t>
            </w:r>
            <w:proofErr w:type="spellEnd"/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Браузер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Google</w:t>
            </w:r>
            <w:proofErr w:type="spellEnd"/>
            <w:r w:rsidRPr="003618E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3618E1">
              <w:rPr>
                <w:rFonts w:eastAsia="Times New Roman"/>
                <w:sz w:val="20"/>
                <w:szCs w:val="20"/>
              </w:rPr>
              <w:t>Chrome</w:t>
            </w:r>
            <w:proofErr w:type="spellEnd"/>
          </w:p>
        </w:tc>
      </w:tr>
      <w:tr w:rsidR="00143922" w:rsidRPr="00FA24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3618E1">
              <w:rPr>
                <w:rFonts w:eastAsia="Times New Roman"/>
                <w:sz w:val="20"/>
                <w:szCs w:val="20"/>
                <w:lang w:val="en-US"/>
              </w:rPr>
              <w:t xml:space="preserve">Adobe Reader XI </w:t>
            </w:r>
            <w:r w:rsidRPr="003618E1">
              <w:rPr>
                <w:rFonts w:eastAsia="Times New Roman"/>
                <w:sz w:val="20"/>
                <w:szCs w:val="20"/>
              </w:rPr>
              <w:t>или</w:t>
            </w:r>
            <w:r w:rsidRPr="003618E1">
              <w:rPr>
                <w:rFonts w:eastAsia="Times New Roman"/>
                <w:sz w:val="20"/>
                <w:szCs w:val="20"/>
                <w:lang w:val="en-US"/>
              </w:rPr>
              <w:t xml:space="preserve"> Adobe Acrobat Reader DC</w:t>
            </w:r>
          </w:p>
        </w:tc>
      </w:tr>
      <w:tr w:rsidR="00143922" w:rsidRPr="00FA24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3618E1">
              <w:rPr>
                <w:rFonts w:eastAsia="Times New Roman"/>
                <w:sz w:val="20"/>
                <w:szCs w:val="20"/>
                <w:lang w:val="en-US"/>
              </w:rPr>
              <w:t>Kaspersky</w:t>
            </w:r>
            <w:proofErr w:type="spellEnd"/>
            <w:r w:rsidRPr="003618E1">
              <w:rPr>
                <w:rFonts w:eastAsia="Times New Roman"/>
                <w:sz w:val="20"/>
                <w:szCs w:val="20"/>
                <w:lang w:val="en-US"/>
              </w:rPr>
              <w:t xml:space="preserve"> Endpoint Security </w:t>
            </w:r>
            <w:r w:rsidRPr="003618E1">
              <w:rPr>
                <w:rFonts w:eastAsia="Times New Roman"/>
                <w:sz w:val="20"/>
                <w:szCs w:val="20"/>
              </w:rPr>
              <w:t>для</w:t>
            </w:r>
            <w:r w:rsidRPr="003618E1">
              <w:rPr>
                <w:rFonts w:eastAsia="Times New Roman"/>
                <w:sz w:val="20"/>
                <w:szCs w:val="20"/>
                <w:lang w:val="en-US"/>
              </w:rPr>
              <w:t xml:space="preserve"> Windows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 xml:space="preserve">Учебно-методическая литература для данной дисциплины имеется в наличии в электронно-библиотечной системе "ZNANIUM.COM", доступ к которой предоставлен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обучающимся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учебно-методические комплексы,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 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>ВО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>) нового поколения.</w:t>
            </w:r>
          </w:p>
        </w:tc>
      </w:tr>
      <w:tr w:rsidR="00143922" w:rsidRPr="003618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922" w:rsidRPr="003618E1" w:rsidRDefault="00DA6FE8">
            <w:pPr>
              <w:ind w:firstLine="525"/>
              <w:jc w:val="both"/>
              <w:rPr>
                <w:rFonts w:eastAsia="Times New Roman"/>
                <w:sz w:val="20"/>
                <w:szCs w:val="20"/>
              </w:rPr>
            </w:pPr>
            <w:r w:rsidRPr="003618E1">
              <w:rPr>
                <w:rFonts w:eastAsia="Times New Roman"/>
                <w:sz w:val="20"/>
                <w:szCs w:val="20"/>
              </w:rPr>
              <w:t>Учебно-методическая литература для данной дисциплины имеется в наличии в электронно-библиотечной системе Издательства "Лань"</w:t>
            </w:r>
            <w:proofErr w:type="gramStart"/>
            <w:r w:rsidRPr="003618E1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 w:rsidRPr="003618E1">
              <w:rPr>
                <w:rFonts w:eastAsia="Times New Roman"/>
                <w:sz w:val="20"/>
                <w:szCs w:val="20"/>
              </w:rPr>
              <w:t xml:space="preserve"> доступ к которой предоставлен обучающимся. ЭБС Издательства "Лань" включает в себя электронные версии книг издательства "Лань" и других ведущих издательств учебной литературы, 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 с соблюдением всех авторских и смежных прав.</w:t>
            </w:r>
          </w:p>
        </w:tc>
      </w:tr>
    </w:tbl>
    <w:p w:rsidR="00DA6FE8" w:rsidRPr="003618E1" w:rsidRDefault="00DA6FE8">
      <w:pPr>
        <w:rPr>
          <w:rFonts w:eastAsia="Times New Roman"/>
          <w:sz w:val="20"/>
          <w:szCs w:val="20"/>
        </w:rPr>
      </w:pPr>
    </w:p>
    <w:sectPr w:rsidR="00DA6FE8" w:rsidRPr="003618E1" w:rsidSect="001439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785"/>
    <w:multiLevelType w:val="hybridMultilevel"/>
    <w:tmpl w:val="984C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6F08"/>
    <w:multiLevelType w:val="hybridMultilevel"/>
    <w:tmpl w:val="A0161260"/>
    <w:lvl w:ilvl="0" w:tplc="57E42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5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6A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3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6E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20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22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E3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7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2376C"/>
    <w:multiLevelType w:val="hybridMultilevel"/>
    <w:tmpl w:val="891A489E"/>
    <w:lvl w:ilvl="0" w:tplc="249239BC">
      <w:start w:val="1"/>
      <w:numFmt w:val="decimal"/>
      <w:lvlText w:val="%1."/>
      <w:lvlJc w:val="left"/>
      <w:pPr>
        <w:ind w:left="720" w:hanging="360"/>
      </w:pPr>
    </w:lvl>
    <w:lvl w:ilvl="1" w:tplc="55F63B24">
      <w:start w:val="1"/>
      <w:numFmt w:val="lowerLetter"/>
      <w:lvlText w:val="%2."/>
      <w:lvlJc w:val="left"/>
      <w:pPr>
        <w:ind w:left="1440" w:hanging="360"/>
      </w:pPr>
    </w:lvl>
    <w:lvl w:ilvl="2" w:tplc="1D8E2914">
      <w:start w:val="1"/>
      <w:numFmt w:val="lowerRoman"/>
      <w:lvlText w:val="%3."/>
      <w:lvlJc w:val="right"/>
      <w:pPr>
        <w:ind w:left="2160" w:hanging="180"/>
      </w:pPr>
    </w:lvl>
    <w:lvl w:ilvl="3" w:tplc="705873D6">
      <w:start w:val="1"/>
      <w:numFmt w:val="decimal"/>
      <w:lvlText w:val="%4."/>
      <w:lvlJc w:val="left"/>
      <w:pPr>
        <w:ind w:left="2880" w:hanging="360"/>
      </w:pPr>
    </w:lvl>
    <w:lvl w:ilvl="4" w:tplc="7C2AD114">
      <w:start w:val="1"/>
      <w:numFmt w:val="lowerLetter"/>
      <w:lvlText w:val="%5."/>
      <w:lvlJc w:val="left"/>
      <w:pPr>
        <w:ind w:left="3600" w:hanging="360"/>
      </w:pPr>
    </w:lvl>
    <w:lvl w:ilvl="5" w:tplc="94700F12">
      <w:start w:val="1"/>
      <w:numFmt w:val="lowerRoman"/>
      <w:lvlText w:val="%6."/>
      <w:lvlJc w:val="right"/>
      <w:pPr>
        <w:ind w:left="4320" w:hanging="180"/>
      </w:pPr>
    </w:lvl>
    <w:lvl w:ilvl="6" w:tplc="8CAC4CEE">
      <w:start w:val="1"/>
      <w:numFmt w:val="decimal"/>
      <w:lvlText w:val="%7."/>
      <w:lvlJc w:val="left"/>
      <w:pPr>
        <w:ind w:left="5040" w:hanging="360"/>
      </w:pPr>
    </w:lvl>
    <w:lvl w:ilvl="7" w:tplc="9B2C58B0">
      <w:start w:val="1"/>
      <w:numFmt w:val="lowerLetter"/>
      <w:lvlText w:val="%8."/>
      <w:lvlJc w:val="left"/>
      <w:pPr>
        <w:ind w:left="5760" w:hanging="360"/>
      </w:pPr>
    </w:lvl>
    <w:lvl w:ilvl="8" w:tplc="F37A52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9653FD"/>
    <w:rsid w:val="00143922"/>
    <w:rsid w:val="002F4B49"/>
    <w:rsid w:val="00312867"/>
    <w:rsid w:val="003618E1"/>
    <w:rsid w:val="00433A3B"/>
    <w:rsid w:val="009653FD"/>
    <w:rsid w:val="00AA3224"/>
    <w:rsid w:val="00B20F45"/>
    <w:rsid w:val="00CD30B3"/>
    <w:rsid w:val="00DA6FE8"/>
    <w:rsid w:val="00E03BE8"/>
    <w:rsid w:val="00ED232A"/>
    <w:rsid w:val="00FA246E"/>
    <w:rsid w:val="165DEFF7"/>
    <w:rsid w:val="2D5247E0"/>
    <w:rsid w:val="403DD457"/>
    <w:rsid w:val="710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2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43922"/>
    <w:pPr>
      <w:pageBreakBefor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table">
    <w:name w:val="edittable"/>
    <w:basedOn w:val="a"/>
    <w:rsid w:val="00143922"/>
    <w:pPr>
      <w:spacing w:before="100" w:beforeAutospacing="1" w:after="100" w:afterAutospacing="1"/>
      <w:jc w:val="center"/>
    </w:pPr>
  </w:style>
  <w:style w:type="character" w:customStyle="1" w:styleId="right">
    <w:name w:val="right"/>
    <w:basedOn w:val="a0"/>
    <w:rsid w:val="00143922"/>
  </w:style>
  <w:style w:type="paragraph" w:styleId="a3">
    <w:name w:val="Balloon Text"/>
    <w:basedOn w:val="a"/>
    <w:link w:val="a4"/>
    <w:uiPriority w:val="99"/>
    <w:semiHidden/>
    <w:unhideWhenUsed/>
    <w:rsid w:val="00CD30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B3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3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618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n.ru" TargetMode="External"/><Relationship Id="rId13" Type="http://schemas.openxmlformats.org/officeDocument/2006/relationships/hyperlink" Target="http://znanium.com/catalog.php?bookinfo=1814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tarstan.ru" TargetMode="External"/><Relationship Id="rId12" Type="http://schemas.openxmlformats.org/officeDocument/2006/relationships/hyperlink" Target="https://znanium.com/catalog/product/4721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lazychev.ru" TargetMode="External"/><Relationship Id="rId11" Type="http://schemas.openxmlformats.org/officeDocument/2006/relationships/hyperlink" Target="http://znanium.com/catalog/product/335095" TargetMode="External"/><Relationship Id="rId5" Type="http://schemas.openxmlformats.org/officeDocument/2006/relationships/image" Target="https://shelly.kpfu.ru/pdf/images/new_log_kfu1.jpg" TargetMode="External"/><Relationship Id="rId15" Type="http://schemas.openxmlformats.org/officeDocument/2006/relationships/hyperlink" Target="http://znanium.com/catalog/product/641830" TargetMode="External"/><Relationship Id="rId10" Type="http://schemas.openxmlformats.org/officeDocument/2006/relationships/hyperlink" Target="http://znanium.com/catalog/product/533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351716" TargetMode="External"/><Relationship Id="rId14" Type="http://schemas.openxmlformats.org/officeDocument/2006/relationships/hyperlink" Target="http://znanium.com/catalog/product/453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2021-03-16T18:10:00Z</dcterms:created>
  <dcterms:modified xsi:type="dcterms:W3CDTF">2021-03-16T18:31:00Z</dcterms:modified>
</cp:coreProperties>
</file>