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A1" w:rsidRPr="007E6E4A" w:rsidRDefault="00044BA1" w:rsidP="00044BA1">
      <w:pPr>
        <w:autoSpaceDE w:val="0"/>
        <w:autoSpaceDN w:val="0"/>
        <w:snapToGrid w:val="0"/>
        <w:spacing w:before="240" w:after="12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E4A">
        <w:rPr>
          <w:rFonts w:ascii="Calibri" w:eastAsia="Calibri" w:hAnsi="Calibri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0" wp14:anchorId="5BD46138" wp14:editId="7DA27BEE">
            <wp:simplePos x="0" y="0"/>
            <wp:positionH relativeFrom="column">
              <wp:posOffset>-605790</wp:posOffset>
            </wp:positionH>
            <wp:positionV relativeFrom="paragraph">
              <wp:posOffset>-46355</wp:posOffset>
            </wp:positionV>
            <wp:extent cx="1409700" cy="1372870"/>
            <wp:effectExtent l="0" t="0" r="0" b="0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Научно-Образовательный центр Практической Психологии, Этнопсихологии и Психологии Межкультурной коммуникации ИПО</w:t>
      </w:r>
    </w:p>
    <w:p w:rsidR="00044BA1" w:rsidRPr="007E6E4A" w:rsidRDefault="00044BA1" w:rsidP="00044BA1">
      <w:pPr>
        <w:tabs>
          <w:tab w:val="left" w:pos="-284"/>
        </w:tabs>
        <w:autoSpaceDE w:val="0"/>
        <w:autoSpaceDN w:val="0"/>
        <w:snapToGri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6E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Казанского (Приволжского) федерального университета</w:t>
      </w:r>
    </w:p>
    <w:p w:rsidR="00044BA1" w:rsidRPr="007E6E4A" w:rsidRDefault="00044BA1" w:rsidP="00044BA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4BA1" w:rsidRDefault="00044BA1" w:rsidP="00044BA1">
      <w:pPr>
        <w:spacing w:after="0"/>
        <w:rPr>
          <w:rFonts w:ascii="Times New Roman" w:hAnsi="Times New Roman"/>
          <w:b/>
          <w:bCs/>
          <w:i/>
          <w:sz w:val="32"/>
          <w:szCs w:val="40"/>
          <w:shd w:val="clear" w:color="auto" w:fill="FFFFFF"/>
        </w:rPr>
      </w:pPr>
      <w:r w:rsidRPr="007E6E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r>
        <w:rPr>
          <w:rFonts w:ascii="Times New Roman" w:hAnsi="Times New Roman"/>
          <w:b/>
          <w:bCs/>
          <w:i/>
          <w:sz w:val="32"/>
          <w:szCs w:val="40"/>
          <w:shd w:val="clear" w:color="auto" w:fill="FFFFFF"/>
        </w:rPr>
        <w:t xml:space="preserve">сентябрь 2018г </w:t>
      </w:r>
    </w:p>
    <w:p w:rsidR="00044BA1" w:rsidRPr="007E6E4A" w:rsidRDefault="00044BA1" w:rsidP="00044BA1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Введение в профессию Психолога-Консультанта</w:t>
      </w:r>
    </w:p>
    <w:p w:rsidR="00044BA1" w:rsidRDefault="00044BA1" w:rsidP="00044BA1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6E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программе: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eastAsia="ru-RU"/>
        </w:rPr>
        <w:t xml:space="preserve">определение и </w:t>
      </w: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>особенности  профессии «психолога-консультанта»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 xml:space="preserve">предназначение и основные социальные функции 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 xml:space="preserve">модель  профессиональной  деятельности и этики 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>профессиональные  компетенции, значимые личностные качества  психолога-консультанта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 xml:space="preserve">сущность   и   содержание   квалифицированной психологической помощи 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>особенности психологических задач, стоящих перед специалистом;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0"/>
        <w:ind w:left="-142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>основные  направления  работы  практического  психолога,  сферы приложения   его   профессиональных   услуг,   возможности   взаимодействия с представителями смежных профессий;</w:t>
      </w:r>
    </w:p>
    <w:p w:rsidR="00044BA1" w:rsidRPr="00044BA1" w:rsidRDefault="00044BA1" w:rsidP="00932FAF">
      <w:pPr>
        <w:pStyle w:val="a4"/>
        <w:numPr>
          <w:ilvl w:val="0"/>
          <w:numId w:val="2"/>
        </w:numPr>
        <w:spacing w:after="120"/>
        <w:ind w:left="-141" w:right="284" w:hanging="284"/>
        <w:jc w:val="both"/>
        <w:rPr>
          <w:rFonts w:ascii="Times New Roman" w:eastAsia="Arial" w:hAnsi="Times New Roman"/>
          <w:sz w:val="27"/>
          <w:szCs w:val="27"/>
          <w:lang w:val="ru" w:eastAsia="ru-RU"/>
        </w:rPr>
      </w:pPr>
      <w:r w:rsidRPr="00044BA1">
        <w:rPr>
          <w:rFonts w:ascii="Times New Roman" w:eastAsia="Arial" w:hAnsi="Times New Roman"/>
          <w:sz w:val="27"/>
          <w:szCs w:val="27"/>
          <w:lang w:val="ru" w:eastAsia="ru-RU"/>
        </w:rPr>
        <w:t xml:space="preserve">понятие «профессионального самосознания», роль личностного и  профессионального  роста в профессии </w:t>
      </w:r>
    </w:p>
    <w:p w:rsidR="00044BA1" w:rsidRDefault="00044BA1" w:rsidP="00044BA1">
      <w:pPr>
        <w:spacing w:after="0" w:line="360" w:lineRule="auto"/>
        <w:ind w:left="-788"/>
        <w:contextualSpacing/>
        <w:rPr>
          <w:rFonts w:ascii="Times New Roman" w:eastAsia="Arial" w:hAnsi="Times New Roman" w:cs="Times New Roman"/>
          <w:b/>
          <w:color w:val="000000"/>
          <w:sz w:val="28"/>
          <w:szCs w:val="28"/>
          <w:lang w:val="ru" w:eastAsia="ru-RU"/>
        </w:rPr>
      </w:pPr>
      <w:r w:rsidRPr="007E6E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результате обучения Вас ждет</w:t>
      </w:r>
      <w:r w:rsidRPr="007E6E4A">
        <w:rPr>
          <w:rFonts w:ascii="Times New Roman" w:eastAsia="Arial" w:hAnsi="Times New Roman" w:cs="Times New Roman"/>
          <w:b/>
          <w:color w:val="000000"/>
          <w:sz w:val="28"/>
          <w:szCs w:val="28"/>
          <w:lang w:val="ru" w:eastAsia="ru-RU"/>
        </w:rPr>
        <w:t>:</w:t>
      </w:r>
    </w:p>
    <w:p w:rsidR="00044BA1" w:rsidRPr="00044BA1" w:rsidRDefault="00044BA1" w:rsidP="00044BA1">
      <w:pPr>
        <w:pStyle w:val="a4"/>
        <w:numPr>
          <w:ilvl w:val="0"/>
          <w:numId w:val="1"/>
        </w:numPr>
        <w:rPr>
          <w:rFonts w:ascii="Times New Roman" w:eastAsia="Arial" w:hAnsi="Times New Roman"/>
          <w:color w:val="000000"/>
          <w:sz w:val="27"/>
          <w:szCs w:val="27"/>
          <w:lang w:eastAsia="ru-RU"/>
        </w:rPr>
      </w:pPr>
      <w:r w:rsidRPr="00044BA1">
        <w:rPr>
          <w:rFonts w:ascii="Times New Roman" w:eastAsia="Arial" w:hAnsi="Times New Roman"/>
          <w:color w:val="000000"/>
          <w:sz w:val="27"/>
          <w:szCs w:val="27"/>
          <w:lang w:eastAsia="ru-RU"/>
        </w:rPr>
        <w:t>Знание теоретических основ</w:t>
      </w:r>
      <w:r w:rsidR="001D042D">
        <w:rPr>
          <w:rFonts w:ascii="Times New Roman" w:eastAsia="Arial" w:hAnsi="Times New Roman"/>
          <w:color w:val="000000"/>
          <w:sz w:val="27"/>
          <w:szCs w:val="27"/>
          <w:lang w:eastAsia="ru-RU"/>
        </w:rPr>
        <w:t xml:space="preserve">, </w:t>
      </w:r>
      <w:r w:rsidR="001D042D" w:rsidRPr="00044BA1">
        <w:rPr>
          <w:rFonts w:ascii="Times New Roman" w:eastAsia="Arial" w:hAnsi="Times New Roman"/>
          <w:color w:val="000000"/>
          <w:sz w:val="27"/>
          <w:szCs w:val="27"/>
          <w:lang w:eastAsia="ru-RU"/>
        </w:rPr>
        <w:t>понятий</w:t>
      </w:r>
      <w:r w:rsidR="00151BDB">
        <w:rPr>
          <w:rFonts w:ascii="Times New Roman" w:eastAsia="Arial" w:hAnsi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1D042D">
        <w:rPr>
          <w:rFonts w:ascii="Times New Roman" w:eastAsia="Arial" w:hAnsi="Times New Roman"/>
          <w:color w:val="000000"/>
          <w:sz w:val="27"/>
          <w:szCs w:val="27"/>
          <w:lang w:eastAsia="ru-RU"/>
        </w:rPr>
        <w:t>и базовых техник</w:t>
      </w:r>
      <w:r w:rsidRPr="00044BA1">
        <w:rPr>
          <w:rFonts w:ascii="Times New Roman" w:eastAsia="Arial" w:hAnsi="Times New Roman"/>
          <w:color w:val="000000"/>
          <w:sz w:val="27"/>
          <w:szCs w:val="27"/>
          <w:lang w:eastAsia="ru-RU"/>
        </w:rPr>
        <w:t>, необходимых консультанту для успешного осуществлени</w:t>
      </w:r>
      <w:r w:rsidR="001D042D">
        <w:rPr>
          <w:rFonts w:ascii="Times New Roman" w:eastAsia="Arial" w:hAnsi="Times New Roman"/>
          <w:color w:val="000000"/>
          <w:sz w:val="27"/>
          <w:szCs w:val="27"/>
          <w:lang w:eastAsia="ru-RU"/>
        </w:rPr>
        <w:t>я профессиональной деятельности, формирование профессиональной позиции.</w:t>
      </w:r>
    </w:p>
    <w:p w:rsidR="00044BA1" w:rsidRPr="00044BA1" w:rsidRDefault="00044BA1" w:rsidP="00044BA1">
      <w:pPr>
        <w:pStyle w:val="a4"/>
        <w:numPr>
          <w:ilvl w:val="0"/>
          <w:numId w:val="1"/>
        </w:numPr>
        <w:spacing w:after="240"/>
        <w:ind w:left="289" w:hanging="357"/>
        <w:rPr>
          <w:rFonts w:ascii="Times New Roman" w:eastAsia="Arial" w:hAnsi="Times New Roman"/>
          <w:color w:val="000000"/>
          <w:sz w:val="27"/>
          <w:szCs w:val="27"/>
          <w:u w:val="single"/>
          <w:lang w:eastAsia="ru-RU"/>
        </w:rPr>
      </w:pPr>
      <w:r w:rsidRPr="00044BA1">
        <w:rPr>
          <w:rFonts w:ascii="Times New Roman" w:eastAsia="Arial" w:hAnsi="Times New Roman"/>
          <w:sz w:val="27"/>
          <w:szCs w:val="27"/>
          <w:u w:val="single"/>
          <w:lang w:eastAsia="ru-RU"/>
        </w:rPr>
        <w:t>Сертификат КФУ о прохождении образовательного модуля - 36 ак. час.</w:t>
      </w:r>
      <w:r w:rsidRPr="00044BA1">
        <w:rPr>
          <w:rFonts w:ascii="Times New Roman" w:eastAsia="Arial" w:hAnsi="Times New Roman"/>
          <w:sz w:val="27"/>
          <w:szCs w:val="27"/>
          <w:u w:val="single"/>
          <w:lang w:val="ru" w:eastAsia="ru-RU"/>
        </w:rPr>
        <w:t xml:space="preserve"> </w:t>
      </w:r>
    </w:p>
    <w:p w:rsidR="00044BA1" w:rsidRPr="00044BA1" w:rsidRDefault="00044BA1" w:rsidP="00044BA1">
      <w:pPr>
        <w:pStyle w:val="a4"/>
        <w:spacing w:after="240"/>
        <w:ind w:left="289"/>
        <w:rPr>
          <w:rFonts w:ascii="Times New Roman" w:eastAsia="Arial" w:hAnsi="Times New Roman"/>
          <w:color w:val="000000"/>
          <w:sz w:val="27"/>
          <w:szCs w:val="27"/>
          <w:u w:val="single"/>
          <w:lang w:eastAsia="ru-RU"/>
        </w:rPr>
      </w:pPr>
    </w:p>
    <w:p w:rsidR="00044BA1" w:rsidRPr="0067575E" w:rsidRDefault="00044BA1" w:rsidP="00E750AD">
      <w:pPr>
        <w:pStyle w:val="a4"/>
        <w:autoSpaceDE w:val="0"/>
        <w:autoSpaceDN w:val="0"/>
        <w:spacing w:before="480" w:after="240" w:line="240" w:lineRule="auto"/>
        <w:ind w:left="-709" w:right="119"/>
        <w:jc w:val="both"/>
        <w:rPr>
          <w:rFonts w:ascii="Times New Roman" w:hAnsi="Times New Roman"/>
          <w:sz w:val="26"/>
          <w:szCs w:val="26"/>
        </w:rPr>
      </w:pPr>
      <w:r w:rsidRPr="007E6E4A">
        <w:rPr>
          <w:rFonts w:ascii="Cambria" w:hAnsi="Cambria"/>
          <w:b/>
          <w:sz w:val="26"/>
          <w:szCs w:val="26"/>
          <w:u w:val="single"/>
        </w:rPr>
        <w:t>Ведущий</w:t>
      </w:r>
      <w:r w:rsidRPr="007E6E4A">
        <w:rPr>
          <w:rFonts w:ascii="Cambria" w:hAnsi="Cambria"/>
          <w:sz w:val="26"/>
          <w:szCs w:val="26"/>
          <w:u w:val="single"/>
        </w:rPr>
        <w:t>:</w:t>
      </w:r>
      <w:r w:rsidRPr="007E6E4A">
        <w:rPr>
          <w:rFonts w:ascii="Cambria" w:hAnsi="Cambria"/>
          <w:sz w:val="26"/>
          <w:szCs w:val="26"/>
        </w:rPr>
        <w:t xml:space="preserve"> </w:t>
      </w:r>
      <w:r w:rsidRPr="00D2588C">
        <w:rPr>
          <w:rFonts w:ascii="Times New Roman" w:hAnsi="Times New Roman"/>
          <w:i/>
          <w:sz w:val="26"/>
          <w:szCs w:val="26"/>
          <w:u w:val="single"/>
        </w:rPr>
        <w:t>Латыпова Эндже Анваровна</w:t>
      </w:r>
      <w:r w:rsidRPr="0067575E">
        <w:rPr>
          <w:rFonts w:ascii="Times New Roman" w:hAnsi="Times New Roman"/>
          <w:i/>
          <w:sz w:val="26"/>
          <w:szCs w:val="26"/>
        </w:rPr>
        <w:t xml:space="preserve">, </w:t>
      </w:r>
      <w:r w:rsidRPr="0067575E">
        <w:rPr>
          <w:rFonts w:ascii="Times New Roman" w:hAnsi="Times New Roman"/>
          <w:sz w:val="26"/>
          <w:szCs w:val="26"/>
        </w:rPr>
        <w:t>кандидат психологических наук, действительный член Общероссийской профессиональной психотерапевтической лиги, директор Научно-Образовательного центра Практической Психологии, Этнопсихологии и Психологии Межкультурной коммуникации ИПиО КФУ.</w:t>
      </w:r>
    </w:p>
    <w:p w:rsidR="00044BA1" w:rsidRDefault="00044BA1" w:rsidP="00044BA1">
      <w:pPr>
        <w:autoSpaceDE w:val="0"/>
        <w:autoSpaceDN w:val="0"/>
        <w:spacing w:before="240" w:after="240" w:line="240" w:lineRule="auto"/>
        <w:ind w:left="-709" w:right="119"/>
        <w:rPr>
          <w:rFonts w:ascii="Cambria" w:eastAsia="Calibri" w:hAnsi="Cambria" w:cs="Times New Roman"/>
          <w:sz w:val="26"/>
          <w:szCs w:val="26"/>
        </w:rPr>
      </w:pPr>
      <w:r w:rsidRPr="007E6E4A">
        <w:rPr>
          <w:rFonts w:ascii="Cambria" w:eastAsia="Calibri" w:hAnsi="Cambria" w:cs="Times New Roman"/>
          <w:sz w:val="26"/>
          <w:szCs w:val="26"/>
          <w:u w:val="single"/>
        </w:rPr>
        <w:t>Сроки обучения</w:t>
      </w:r>
      <w:r w:rsidRPr="007E6E4A">
        <w:rPr>
          <w:rFonts w:ascii="Cambria" w:eastAsia="Calibri" w:hAnsi="Cambria" w:cs="Times New Roman"/>
          <w:sz w:val="26"/>
          <w:szCs w:val="26"/>
        </w:rPr>
        <w:t xml:space="preserve"> –</w:t>
      </w:r>
      <w:r>
        <w:rPr>
          <w:rFonts w:ascii="Cambria" w:eastAsia="Calibri" w:hAnsi="Cambria" w:cs="Times New Roman"/>
          <w:sz w:val="26"/>
          <w:szCs w:val="26"/>
        </w:rPr>
        <w:t xml:space="preserve"> пт вечер, сб и вс</w:t>
      </w:r>
      <w:r w:rsidRPr="007E6E4A">
        <w:rPr>
          <w:rFonts w:ascii="Cambria" w:eastAsia="Calibri" w:hAnsi="Cambria" w:cs="Times New Roman"/>
          <w:sz w:val="26"/>
          <w:szCs w:val="26"/>
        </w:rPr>
        <w:t>. Набор открыт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044BA1" w:rsidRDefault="00044BA1" w:rsidP="00044BA1">
      <w:pPr>
        <w:autoSpaceDE w:val="0"/>
        <w:autoSpaceDN w:val="0"/>
        <w:spacing w:before="120" w:after="120" w:line="240" w:lineRule="auto"/>
        <w:ind w:left="-709" w:right="119"/>
        <w:rPr>
          <w:rFonts w:ascii="Cambria" w:eastAsia="Calibri" w:hAnsi="Cambria" w:cs="Times New Roman"/>
          <w:sz w:val="26"/>
          <w:szCs w:val="26"/>
        </w:rPr>
      </w:pPr>
      <w:r w:rsidRPr="007E6E4A">
        <w:rPr>
          <w:rFonts w:ascii="Cambria" w:eastAsia="Calibri" w:hAnsi="Cambria" w:cs="Times New Roman"/>
          <w:sz w:val="26"/>
          <w:szCs w:val="26"/>
          <w:u w:val="single"/>
        </w:rPr>
        <w:t>С</w:t>
      </w:r>
      <w:r>
        <w:rPr>
          <w:rFonts w:ascii="Cambria" w:eastAsia="Calibri" w:hAnsi="Cambria" w:cs="Times New Roman"/>
          <w:sz w:val="26"/>
          <w:szCs w:val="26"/>
          <w:u w:val="single"/>
        </w:rPr>
        <w:t>тоимость обучения</w:t>
      </w:r>
      <w:r w:rsidRPr="00447C8B">
        <w:rPr>
          <w:rFonts w:ascii="Cambria" w:eastAsia="Calibri" w:hAnsi="Cambria" w:cs="Times New Roman"/>
          <w:sz w:val="26"/>
          <w:szCs w:val="26"/>
        </w:rPr>
        <w:t xml:space="preserve">: </w:t>
      </w:r>
      <w:r>
        <w:rPr>
          <w:rFonts w:ascii="Cambria" w:eastAsia="Calibri" w:hAnsi="Cambria" w:cs="Times New Roman"/>
          <w:sz w:val="26"/>
          <w:szCs w:val="26"/>
        </w:rPr>
        <w:t>4800р.</w:t>
      </w:r>
    </w:p>
    <w:p w:rsidR="00044BA1" w:rsidRPr="00044BA1" w:rsidRDefault="00044BA1" w:rsidP="00044BA1">
      <w:pPr>
        <w:autoSpaceDE w:val="0"/>
        <w:autoSpaceDN w:val="0"/>
        <w:spacing w:before="120" w:after="120" w:line="240" w:lineRule="auto"/>
        <w:ind w:left="-709" w:right="119"/>
        <w:jc w:val="center"/>
        <w:rPr>
          <w:rFonts w:ascii="Cambria" w:eastAsia="Calibri" w:hAnsi="Cambria" w:cs="Times New Roman"/>
          <w:b/>
          <w:sz w:val="30"/>
          <w:szCs w:val="30"/>
        </w:rPr>
      </w:pPr>
      <w:r w:rsidRPr="00044BA1">
        <w:rPr>
          <w:rFonts w:ascii="Cambria" w:eastAsia="Calibri" w:hAnsi="Cambria" w:cs="Times New Roman"/>
          <w:b/>
          <w:sz w:val="30"/>
          <w:szCs w:val="30"/>
        </w:rPr>
        <w:t>Внимание!! Работает «</w:t>
      </w:r>
      <w:r w:rsidRPr="00044BA1">
        <w:rPr>
          <w:rFonts w:ascii="Cambria" w:eastAsia="Calibri" w:hAnsi="Cambria" w:cs="Times New Roman"/>
          <w:b/>
          <w:sz w:val="30"/>
          <w:szCs w:val="30"/>
          <w:u w:val="single"/>
        </w:rPr>
        <w:t>Психологическая клиника КФУ</w:t>
      </w:r>
      <w:r w:rsidRPr="00044BA1">
        <w:rPr>
          <w:rFonts w:ascii="Cambria" w:eastAsia="Calibri" w:hAnsi="Cambria" w:cs="Times New Roman"/>
          <w:b/>
          <w:sz w:val="30"/>
          <w:szCs w:val="30"/>
        </w:rPr>
        <w:t>»</w:t>
      </w:r>
    </w:p>
    <w:p w:rsidR="00044BA1" w:rsidRDefault="00044BA1" w:rsidP="00044BA1">
      <w:pPr>
        <w:autoSpaceDE w:val="0"/>
        <w:autoSpaceDN w:val="0"/>
        <w:spacing w:after="240" w:line="240" w:lineRule="auto"/>
        <w:ind w:left="-142" w:right="119"/>
        <w:jc w:val="center"/>
        <w:rPr>
          <w:rFonts w:ascii="Cambria" w:eastAsia="Calibri" w:hAnsi="Cambria" w:cs="Times New Roman"/>
          <w:i/>
          <w:sz w:val="30"/>
          <w:szCs w:val="30"/>
        </w:rPr>
      </w:pPr>
      <w:r w:rsidRPr="00044BA1">
        <w:rPr>
          <w:rFonts w:ascii="Cambria" w:eastAsia="Calibri" w:hAnsi="Cambria" w:cs="Times New Roman"/>
          <w:i/>
          <w:sz w:val="30"/>
          <w:szCs w:val="30"/>
        </w:rPr>
        <w:t>Открыта запись на индивидуальные консультации</w:t>
      </w:r>
    </w:p>
    <w:p w:rsidR="00044BA1" w:rsidRPr="007E6E4A" w:rsidRDefault="00044BA1" w:rsidP="00044BA1">
      <w:pPr>
        <w:autoSpaceDE w:val="0"/>
        <w:autoSpaceDN w:val="0"/>
        <w:spacing w:after="0" w:line="240" w:lineRule="auto"/>
        <w:ind w:left="-142" w:right="119"/>
        <w:jc w:val="center"/>
        <w:rPr>
          <w:rFonts w:ascii="Cambria" w:eastAsia="Calibri" w:hAnsi="Cambria" w:cs="Times New Roman"/>
          <w:b/>
          <w:sz w:val="28"/>
          <w:szCs w:val="32"/>
        </w:rPr>
      </w:pPr>
      <w:r w:rsidRPr="007E6E4A">
        <w:rPr>
          <w:rFonts w:ascii="Cambria" w:eastAsia="Calibri" w:hAnsi="Cambria" w:cs="Times New Roman"/>
          <w:b/>
          <w:sz w:val="28"/>
          <w:szCs w:val="32"/>
        </w:rPr>
        <w:t>Вопросы и предварительная запись по телефонам:</w:t>
      </w:r>
    </w:p>
    <w:p w:rsidR="00044BA1" w:rsidRPr="00044BA1" w:rsidRDefault="00044BA1" w:rsidP="00044BA1">
      <w:pPr>
        <w:autoSpaceDE w:val="0"/>
        <w:autoSpaceDN w:val="0"/>
        <w:spacing w:after="0" w:line="240" w:lineRule="auto"/>
        <w:ind w:left="-142" w:right="118"/>
        <w:jc w:val="center"/>
        <w:rPr>
          <w:rFonts w:ascii="Cambria" w:eastAsia="Calibri" w:hAnsi="Cambria" w:cs="Times New Roman"/>
          <w:sz w:val="27"/>
          <w:szCs w:val="27"/>
        </w:rPr>
      </w:pPr>
      <w:r w:rsidRPr="00044BA1">
        <w:rPr>
          <w:rFonts w:ascii="Cambria" w:eastAsia="Calibri" w:hAnsi="Cambria" w:cs="Times New Roman"/>
          <w:sz w:val="27"/>
          <w:szCs w:val="27"/>
        </w:rPr>
        <w:t xml:space="preserve">+7 (843) 292-32-54, +7-905-318-51-08 </w:t>
      </w:r>
    </w:p>
    <w:p w:rsidR="00044BA1" w:rsidRPr="00044BA1" w:rsidRDefault="00151BDB" w:rsidP="00044BA1">
      <w:pPr>
        <w:autoSpaceDE w:val="0"/>
        <w:autoSpaceDN w:val="0"/>
        <w:spacing w:after="0" w:line="240" w:lineRule="auto"/>
        <w:ind w:left="-142" w:right="118"/>
        <w:jc w:val="center"/>
        <w:rPr>
          <w:rFonts w:ascii="Cambria" w:eastAsia="Calibri" w:hAnsi="Cambria" w:cs="Times New Roman"/>
          <w:sz w:val="27"/>
          <w:szCs w:val="27"/>
          <w:u w:val="single"/>
        </w:rPr>
      </w:pPr>
      <w:hyperlink r:id="rId8" w:history="1"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  <w:lang w:val="en-US"/>
          </w:rPr>
          <w:t>trening</w:t>
        </w:r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</w:rPr>
          <w:t>.</w:t>
        </w:r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  <w:lang w:val="en-US"/>
          </w:rPr>
          <w:t>center</w:t>
        </w:r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</w:rPr>
          <w:t>@</w:t>
        </w:r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  <w:lang w:val="en-US"/>
          </w:rPr>
          <w:t>kpfu</w:t>
        </w:r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</w:rPr>
          <w:t>.</w:t>
        </w:r>
        <w:r w:rsidR="00044BA1" w:rsidRPr="00044BA1">
          <w:rPr>
            <w:rFonts w:ascii="Cambria" w:eastAsia="Calibri" w:hAnsi="Cambria" w:cs="Times New Roman"/>
            <w:sz w:val="27"/>
            <w:szCs w:val="27"/>
            <w:u w:val="single"/>
            <w:lang w:val="en-US"/>
          </w:rPr>
          <w:t>ru</w:t>
        </w:r>
      </w:hyperlink>
    </w:p>
    <w:p w:rsidR="00044BA1" w:rsidRPr="00044BA1" w:rsidRDefault="00044BA1" w:rsidP="00044BA1">
      <w:pPr>
        <w:autoSpaceDE w:val="0"/>
        <w:autoSpaceDN w:val="0"/>
        <w:spacing w:after="0" w:line="240" w:lineRule="auto"/>
        <w:ind w:left="-142" w:right="118"/>
        <w:jc w:val="center"/>
        <w:rPr>
          <w:rFonts w:ascii="Cambria" w:eastAsia="Times New Roman" w:hAnsi="Cambria" w:cs="Times New Roman"/>
          <w:b/>
          <w:bCs/>
          <w:sz w:val="27"/>
          <w:szCs w:val="27"/>
          <w:u w:val="single"/>
          <w:lang w:eastAsia="ru-RU"/>
        </w:rPr>
      </w:pPr>
      <w:r w:rsidRPr="00044BA1">
        <w:rPr>
          <w:rFonts w:ascii="Cambria" w:eastAsia="Times New Roman" w:hAnsi="Cambria" w:cs="Times New Roman"/>
          <w:sz w:val="27"/>
          <w:szCs w:val="27"/>
          <w:u w:val="single"/>
          <w:lang w:eastAsia="ru-RU"/>
        </w:rPr>
        <w:t>сайт: http://kpfu.ru/trening-centr</w:t>
      </w:r>
    </w:p>
    <w:p w:rsidR="00044BA1" w:rsidRPr="007E6E4A" w:rsidRDefault="00044BA1" w:rsidP="00044BA1">
      <w:pPr>
        <w:spacing w:after="0"/>
        <w:jc w:val="center"/>
        <w:rPr>
          <w:rFonts w:ascii="Calibri" w:eastAsia="Calibri" w:hAnsi="Calibri" w:cs="Times New Roman"/>
        </w:rPr>
      </w:pPr>
    </w:p>
    <w:p w:rsidR="00044BA1" w:rsidRPr="00F27771" w:rsidRDefault="00151BDB" w:rsidP="00044BA1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  <w:lang w:val="en-US"/>
        </w:rPr>
      </w:pPr>
      <w:hyperlink r:id="rId9" w:history="1">
        <w:r w:rsidR="00044BA1" w:rsidRPr="00F27771">
          <w:rPr>
            <w:rFonts w:ascii="Times New Roman" w:eastAsia="Calibri" w:hAnsi="Times New Roman" w:cs="Times New Roman"/>
            <w:b/>
            <w:i/>
            <w:u w:val="single"/>
            <w:lang w:val="en-US"/>
          </w:rPr>
          <w:t>https://</w:t>
        </w:r>
        <w:r w:rsidR="00044BA1" w:rsidRPr="00F27771">
          <w:rPr>
            <w:rFonts w:ascii="Times New Roman" w:eastAsia="Calibri" w:hAnsi="Times New Roman" w:cs="Times New Roman"/>
            <w:b/>
            <w:i/>
            <w:color w:val="FF0000"/>
            <w:u w:val="single"/>
            <w:lang w:val="en-US"/>
          </w:rPr>
          <w:t>vk.com</w:t>
        </w:r>
        <w:r w:rsidR="00044BA1" w:rsidRPr="00F27771">
          <w:rPr>
            <w:rFonts w:ascii="Times New Roman" w:eastAsia="Calibri" w:hAnsi="Times New Roman" w:cs="Times New Roman"/>
            <w:b/>
            <w:i/>
            <w:u w:val="single"/>
            <w:lang w:val="en-US"/>
          </w:rPr>
          <w:t>/</w:t>
        </w:r>
        <w:r w:rsidR="00044BA1" w:rsidRPr="00F27771">
          <w:rPr>
            <w:lang w:val="en-US"/>
          </w:rPr>
          <w:t xml:space="preserve"> </w:t>
        </w:r>
        <w:r w:rsidR="00044BA1" w:rsidRPr="00F27771">
          <w:rPr>
            <w:rFonts w:ascii="Times New Roman" w:eastAsia="Calibri" w:hAnsi="Times New Roman" w:cs="Times New Roman"/>
            <w:b/>
            <w:i/>
            <w:u w:val="single"/>
            <w:lang w:val="en-US"/>
          </w:rPr>
          <w:t>public154210745</w:t>
        </w:r>
      </w:hyperlink>
      <w:r w:rsidR="00044BA1" w:rsidRPr="00F27771">
        <w:rPr>
          <w:rFonts w:ascii="Times New Roman" w:eastAsia="Calibri" w:hAnsi="Times New Roman" w:cs="Times New Roman"/>
          <w:b/>
          <w:i/>
          <w:u w:val="single"/>
          <w:lang w:val="en-US"/>
        </w:rPr>
        <w:t>;</w:t>
      </w:r>
      <w:r w:rsidR="00044BA1" w:rsidRPr="00F27771">
        <w:rPr>
          <w:rFonts w:ascii="Times New Roman" w:eastAsia="Calibri" w:hAnsi="Times New Roman" w:cs="Times New Roman"/>
          <w:b/>
          <w:i/>
          <w:lang w:val="en-US"/>
        </w:rPr>
        <w:t xml:space="preserve"> </w:t>
      </w:r>
      <w:hyperlink r:id="rId10" w:history="1">
        <w:r w:rsidR="00044BA1" w:rsidRPr="00F27771">
          <w:rPr>
            <w:rFonts w:ascii="Times New Roman" w:eastAsia="Calibri" w:hAnsi="Times New Roman" w:cs="Times New Roman"/>
            <w:b/>
            <w:i/>
            <w:u w:val="single"/>
            <w:lang w:val="en-US"/>
          </w:rPr>
          <w:t>https://www.</w:t>
        </w:r>
        <w:r w:rsidR="00044BA1" w:rsidRPr="00F27771">
          <w:rPr>
            <w:rFonts w:ascii="Times New Roman" w:eastAsia="Calibri" w:hAnsi="Times New Roman" w:cs="Times New Roman"/>
            <w:b/>
            <w:i/>
            <w:color w:val="FF0000"/>
            <w:u w:val="single"/>
            <w:lang w:val="en-US"/>
          </w:rPr>
          <w:t>instagram.com</w:t>
        </w:r>
        <w:r w:rsidR="00044BA1" w:rsidRPr="00F27771">
          <w:rPr>
            <w:rFonts w:ascii="Times New Roman" w:eastAsia="Calibri" w:hAnsi="Times New Roman" w:cs="Times New Roman"/>
            <w:b/>
            <w:i/>
            <w:u w:val="single"/>
            <w:lang w:val="en-US"/>
          </w:rPr>
          <w:t>/prakticpsychologykfu/</w:t>
        </w:r>
      </w:hyperlink>
    </w:p>
    <w:p w:rsidR="00044BA1" w:rsidRPr="000833C3" w:rsidRDefault="00151BDB" w:rsidP="00044BA1">
      <w:pPr>
        <w:spacing w:after="120"/>
        <w:jc w:val="center"/>
        <w:rPr>
          <w:rStyle w:val="a3"/>
          <w:rFonts w:ascii="Times New Roman" w:eastAsia="Calibri" w:hAnsi="Times New Roman" w:cs="Times New Roman"/>
          <w:b/>
          <w:i/>
          <w:lang w:val="en-US"/>
        </w:rPr>
      </w:pPr>
      <w:hyperlink r:id="rId11" w:history="1">
        <w:r w:rsidR="00044BA1" w:rsidRPr="00F27771">
          <w:rPr>
            <w:rStyle w:val="a3"/>
            <w:rFonts w:ascii="Times New Roman" w:eastAsia="Calibri" w:hAnsi="Times New Roman" w:cs="Times New Roman"/>
            <w:b/>
            <w:i/>
            <w:lang w:val="en-US"/>
          </w:rPr>
          <w:t>https://www.facebook.com/trening.center.kfu/</w:t>
        </w:r>
      </w:hyperlink>
    </w:p>
    <w:p w:rsidR="000C7786" w:rsidRDefault="00044BA1" w:rsidP="00044BA1">
      <w:pPr>
        <w:widowControl w:val="0"/>
        <w:suppressAutoHyphens/>
        <w:autoSpaceDN w:val="0"/>
        <w:spacing w:after="0"/>
        <w:ind w:left="-142" w:right="118"/>
        <w:jc w:val="center"/>
        <w:textAlignment w:val="baseline"/>
      </w:pPr>
      <w:r w:rsidRPr="007E6E4A">
        <w:rPr>
          <w:rFonts w:ascii="Times New Roman" w:eastAsia="SimSun" w:hAnsi="Times New Roman" w:cs="Times New Roman"/>
          <w:bCs/>
          <w:kern w:val="3"/>
          <w:sz w:val="32"/>
          <w:szCs w:val="32"/>
          <w:u w:val="single"/>
        </w:rPr>
        <w:t>Выбери достойный путь к профессионализму в жизни и профессии!</w:t>
      </w:r>
    </w:p>
    <w:sectPr w:rsidR="000C7786" w:rsidSect="001D042D">
      <w:pgSz w:w="11906" w:h="16838"/>
      <w:pgMar w:top="284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2E7A"/>
    <w:multiLevelType w:val="hybridMultilevel"/>
    <w:tmpl w:val="60C0267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33C5EF1"/>
    <w:multiLevelType w:val="hybridMultilevel"/>
    <w:tmpl w:val="0DD64DA6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A1"/>
    <w:rsid w:val="00016AE9"/>
    <w:rsid w:val="00044BA1"/>
    <w:rsid w:val="000714AF"/>
    <w:rsid w:val="000B1090"/>
    <w:rsid w:val="000C7786"/>
    <w:rsid w:val="000E5282"/>
    <w:rsid w:val="000F2CD6"/>
    <w:rsid w:val="0010576B"/>
    <w:rsid w:val="00106BDF"/>
    <w:rsid w:val="001247D1"/>
    <w:rsid w:val="00135D2A"/>
    <w:rsid w:val="00151BDB"/>
    <w:rsid w:val="00183F8D"/>
    <w:rsid w:val="00191165"/>
    <w:rsid w:val="001D042D"/>
    <w:rsid w:val="001D2B66"/>
    <w:rsid w:val="00224F68"/>
    <w:rsid w:val="002340C9"/>
    <w:rsid w:val="002D5621"/>
    <w:rsid w:val="00314A5B"/>
    <w:rsid w:val="0033296F"/>
    <w:rsid w:val="00375390"/>
    <w:rsid w:val="003C47DA"/>
    <w:rsid w:val="003F1656"/>
    <w:rsid w:val="003F60A2"/>
    <w:rsid w:val="004033A4"/>
    <w:rsid w:val="00406F28"/>
    <w:rsid w:val="00413DC0"/>
    <w:rsid w:val="004A52A2"/>
    <w:rsid w:val="004D1483"/>
    <w:rsid w:val="004E7129"/>
    <w:rsid w:val="005034AE"/>
    <w:rsid w:val="0058375A"/>
    <w:rsid w:val="00597C17"/>
    <w:rsid w:val="005C1389"/>
    <w:rsid w:val="00604D84"/>
    <w:rsid w:val="0061035C"/>
    <w:rsid w:val="00625A77"/>
    <w:rsid w:val="00632906"/>
    <w:rsid w:val="00661F80"/>
    <w:rsid w:val="006717C0"/>
    <w:rsid w:val="006E5338"/>
    <w:rsid w:val="006F561A"/>
    <w:rsid w:val="00771365"/>
    <w:rsid w:val="007B2028"/>
    <w:rsid w:val="007D41F7"/>
    <w:rsid w:val="00821FD2"/>
    <w:rsid w:val="0082645A"/>
    <w:rsid w:val="008836A4"/>
    <w:rsid w:val="008C23CE"/>
    <w:rsid w:val="008D2330"/>
    <w:rsid w:val="008E594D"/>
    <w:rsid w:val="0092716F"/>
    <w:rsid w:val="00932FAF"/>
    <w:rsid w:val="00954F6D"/>
    <w:rsid w:val="00992AE3"/>
    <w:rsid w:val="009A2FA8"/>
    <w:rsid w:val="009F7648"/>
    <w:rsid w:val="00A13437"/>
    <w:rsid w:val="00A27C38"/>
    <w:rsid w:val="00A525D7"/>
    <w:rsid w:val="00AA2E39"/>
    <w:rsid w:val="00AC3741"/>
    <w:rsid w:val="00AF3DA5"/>
    <w:rsid w:val="00B004B3"/>
    <w:rsid w:val="00B03C95"/>
    <w:rsid w:val="00B368F0"/>
    <w:rsid w:val="00B85EAE"/>
    <w:rsid w:val="00B921E3"/>
    <w:rsid w:val="00BB7B0B"/>
    <w:rsid w:val="00BF46BC"/>
    <w:rsid w:val="00C20CA4"/>
    <w:rsid w:val="00C348A4"/>
    <w:rsid w:val="00C4254B"/>
    <w:rsid w:val="00C451FF"/>
    <w:rsid w:val="00C6183A"/>
    <w:rsid w:val="00C87349"/>
    <w:rsid w:val="00CB1A96"/>
    <w:rsid w:val="00CB4C37"/>
    <w:rsid w:val="00D2588C"/>
    <w:rsid w:val="00DD6061"/>
    <w:rsid w:val="00DF22E2"/>
    <w:rsid w:val="00DF3DC8"/>
    <w:rsid w:val="00E16DDA"/>
    <w:rsid w:val="00E22C5F"/>
    <w:rsid w:val="00E750AD"/>
    <w:rsid w:val="00EA1D2B"/>
    <w:rsid w:val="00EA7980"/>
    <w:rsid w:val="00EF3596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B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4B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B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4B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ning.center@kpf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trening.center.kf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nstagram.com/prakticpsychologykf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15973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6E9E-7928-4F96-863A-88B3AE8A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Йовович Ольга Валерьевна</dc:creator>
  <cp:lastModifiedBy>Йовович Ольга Валерьевна</cp:lastModifiedBy>
  <cp:revision>6</cp:revision>
  <dcterms:created xsi:type="dcterms:W3CDTF">2018-06-28T06:58:00Z</dcterms:created>
  <dcterms:modified xsi:type="dcterms:W3CDTF">2018-06-28T12:24:00Z</dcterms:modified>
</cp:coreProperties>
</file>