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2F9" w:rsidRDefault="001C0D2A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bookmarkStart w:id="0" w:name="_GoBack"/>
      <w:bookmarkEnd w:id="0"/>
      <w:r>
        <w:rPr>
          <w:i/>
          <w:color w:val="000000"/>
          <w:sz w:val="24"/>
          <w:szCs w:val="24"/>
        </w:rPr>
        <w:t>Приложение 1.</w:t>
      </w:r>
    </w:p>
    <w:p w:rsidR="00A922F9" w:rsidRDefault="001C0D2A">
      <w:pPr>
        <w:pBdr>
          <w:top w:val="nil"/>
          <w:left w:val="nil"/>
          <w:bottom w:val="nil"/>
          <w:right w:val="nil"/>
          <w:between w:val="nil"/>
        </w:pBdr>
        <w:ind w:firstLine="459"/>
        <w:jc w:val="both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</w:rPr>
        <w:t xml:space="preserve">I. </w:t>
      </w:r>
      <w:r>
        <w:rPr>
          <w:b/>
          <w:color w:val="000000"/>
          <w:sz w:val="24"/>
          <w:szCs w:val="24"/>
          <w:u w:val="single"/>
        </w:rPr>
        <w:t>Сведения о наиболее значимых научных результатах НИР</w:t>
      </w:r>
    </w:p>
    <w:p w:rsidR="00A922F9" w:rsidRDefault="00A922F9">
      <w:pPr>
        <w:pBdr>
          <w:top w:val="nil"/>
          <w:left w:val="nil"/>
          <w:bottom w:val="nil"/>
          <w:right w:val="nil"/>
          <w:between w:val="nil"/>
        </w:pBdr>
        <w:ind w:firstLine="459"/>
        <w:jc w:val="both"/>
        <w:rPr>
          <w:color w:val="000000"/>
          <w:sz w:val="24"/>
          <w:szCs w:val="24"/>
          <w:u w:val="single"/>
        </w:rPr>
      </w:pPr>
    </w:p>
    <w:p w:rsidR="00A922F9" w:rsidRPr="008170DF" w:rsidRDefault="001C0D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Кафедра </w:t>
      </w:r>
      <w:r w:rsidR="008170DF">
        <w:rPr>
          <w:b/>
          <w:i/>
          <w:color w:val="000000"/>
          <w:sz w:val="24"/>
          <w:szCs w:val="24"/>
        </w:rPr>
        <w:t>ботаники и физиологии растений.</w:t>
      </w:r>
    </w:p>
    <w:tbl>
      <w:tblPr>
        <w:tblStyle w:val="a5"/>
        <w:tblW w:w="9457" w:type="dxa"/>
        <w:tblInd w:w="3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16"/>
        <w:gridCol w:w="978"/>
        <w:gridCol w:w="559"/>
        <w:gridCol w:w="144"/>
        <w:gridCol w:w="144"/>
        <w:gridCol w:w="4868"/>
        <w:gridCol w:w="37"/>
        <w:gridCol w:w="611"/>
      </w:tblGrid>
      <w:tr w:rsidR="00A922F9">
        <w:tc>
          <w:tcPr>
            <w:tcW w:w="94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922F9" w:rsidRDefault="001C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1. Наименование результата: </w:t>
            </w:r>
          </w:p>
        </w:tc>
      </w:tr>
      <w:tr w:rsidR="00A922F9">
        <w:tc>
          <w:tcPr>
            <w:tcW w:w="94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EB"/>
          </w:tcPr>
          <w:p w:rsidR="00A922F9" w:rsidRPr="0098571E" w:rsidRDefault="00197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98571E">
              <w:rPr>
                <w:color w:val="000000"/>
                <w:sz w:val="24"/>
                <w:szCs w:val="24"/>
              </w:rPr>
              <w:t xml:space="preserve">Изучение закономерностей структурных флуктуаций фитопланктона, в том числе </w:t>
            </w:r>
            <w:proofErr w:type="spellStart"/>
            <w:r w:rsidRPr="0098571E">
              <w:rPr>
                <w:color w:val="000000"/>
                <w:sz w:val="24"/>
                <w:szCs w:val="24"/>
              </w:rPr>
              <w:t>синезеленых</w:t>
            </w:r>
            <w:proofErr w:type="spellEnd"/>
            <w:r w:rsidRPr="0098571E">
              <w:rPr>
                <w:color w:val="000000"/>
                <w:sz w:val="24"/>
                <w:szCs w:val="24"/>
              </w:rPr>
              <w:t xml:space="preserve"> водорослей, вызывающих "цветение" воды, в условиях нестабильного </w:t>
            </w:r>
            <w:proofErr w:type="spellStart"/>
            <w:r w:rsidRPr="0098571E">
              <w:rPr>
                <w:color w:val="000000"/>
                <w:sz w:val="24"/>
                <w:szCs w:val="24"/>
              </w:rPr>
              <w:t>уровенного</w:t>
            </w:r>
            <w:proofErr w:type="spellEnd"/>
            <w:r w:rsidRPr="0098571E">
              <w:rPr>
                <w:color w:val="000000"/>
                <w:sz w:val="24"/>
                <w:szCs w:val="24"/>
              </w:rPr>
              <w:t xml:space="preserve"> режима Куйбышевского водохранилища, позволило выявить их причины и установить механизмы уменьшения их негативных последствий.</w:t>
            </w:r>
          </w:p>
        </w:tc>
      </w:tr>
      <w:tr w:rsidR="00A922F9">
        <w:tc>
          <w:tcPr>
            <w:tcW w:w="94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922F9" w:rsidRDefault="001C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both"/>
              <w:rPr>
                <w:color w:val="000000"/>
              </w:rPr>
            </w:pPr>
            <w:r>
              <w:rPr>
                <w:color w:val="000000"/>
              </w:rPr>
              <w:t>2. Результат научных исследований и разработок (выбрать один из п. 2.1 или п. 2.2)</w:t>
            </w:r>
          </w:p>
        </w:tc>
      </w:tr>
      <w:tr w:rsidR="00A922F9">
        <w:tc>
          <w:tcPr>
            <w:tcW w:w="3797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922F9" w:rsidRDefault="001C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hanging="57"/>
              <w:rPr>
                <w:color w:val="000000"/>
              </w:rPr>
            </w:pPr>
            <w:r>
              <w:rPr>
                <w:color w:val="000000"/>
              </w:rPr>
              <w:t xml:space="preserve">2.1. Результат фундаментальных </w:t>
            </w:r>
            <w:r>
              <w:rPr>
                <w:color w:val="000000"/>
              </w:rPr>
              <w:br/>
              <w:t>научных исследований</w:t>
            </w:r>
          </w:p>
        </w:tc>
        <w:tc>
          <w:tcPr>
            <w:tcW w:w="56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22F9" w:rsidRDefault="001C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hanging="57"/>
              <w:rPr>
                <w:color w:val="000000"/>
              </w:rPr>
            </w:pPr>
            <w:r>
              <w:rPr>
                <w:color w:val="000000"/>
              </w:rPr>
              <w:t xml:space="preserve">2.2. Результат прикладных научных исследований </w:t>
            </w:r>
            <w:r>
              <w:rPr>
                <w:color w:val="000000"/>
              </w:rPr>
              <w:br/>
              <w:t>и экспериментальных разработок</w:t>
            </w:r>
          </w:p>
        </w:tc>
      </w:tr>
      <w:tr w:rsidR="00A922F9">
        <w:tc>
          <w:tcPr>
            <w:tcW w:w="309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:rsidR="00A922F9" w:rsidRDefault="001C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83" w:hanging="56"/>
              <w:rPr>
                <w:color w:val="000000"/>
              </w:rPr>
            </w:pPr>
            <w:r>
              <w:rPr>
                <w:color w:val="000000"/>
              </w:rPr>
              <w:t>- теория</w:t>
            </w:r>
          </w:p>
        </w:tc>
        <w:tc>
          <w:tcPr>
            <w:tcW w:w="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E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2F9" w:rsidRPr="00197D3A" w:rsidRDefault="00197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83"/>
              <w:jc w:val="center"/>
              <w:rPr>
                <w:color w:val="000000"/>
                <w:lang w:val="en-US"/>
              </w:rPr>
            </w:pPr>
            <w:r w:rsidRPr="00197D3A">
              <w:rPr>
                <w:rFonts w:ascii="MS Mincho" w:eastAsia="MS Mincho" w:hAnsi="MS Mincho" w:cs="MS Mincho" w:hint="eastAsia"/>
                <w:color w:val="000000"/>
                <w:lang w:val="en-US"/>
              </w:rPr>
              <w:t>✓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2F9" w:rsidRDefault="00A9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83" w:hanging="56"/>
              <w:rPr>
                <w:color w:val="000000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2F9" w:rsidRDefault="00A9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hanging="57"/>
              <w:rPr>
                <w:color w:val="000000"/>
              </w:rPr>
            </w:pPr>
          </w:p>
        </w:tc>
        <w:tc>
          <w:tcPr>
            <w:tcW w:w="490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2F9" w:rsidRDefault="001C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84" w:hanging="56"/>
              <w:rPr>
                <w:color w:val="000000"/>
              </w:rPr>
            </w:pPr>
            <w:r>
              <w:rPr>
                <w:color w:val="000000"/>
              </w:rPr>
              <w:t>- методика, алгоритм</w:t>
            </w:r>
          </w:p>
        </w:tc>
        <w:tc>
          <w:tcPr>
            <w:tcW w:w="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E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2F9" w:rsidRDefault="00197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color w:val="000000"/>
              </w:rPr>
            </w:pPr>
            <w:r w:rsidRPr="00197D3A">
              <w:rPr>
                <w:rFonts w:ascii="MS Mincho" w:eastAsia="MS Mincho" w:hAnsi="MS Mincho" w:cs="MS Mincho" w:hint="eastAsia"/>
                <w:color w:val="000000"/>
              </w:rPr>
              <w:t>✓</w:t>
            </w:r>
          </w:p>
        </w:tc>
      </w:tr>
      <w:tr w:rsidR="00A922F9">
        <w:tc>
          <w:tcPr>
            <w:tcW w:w="309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:rsidR="00A922F9" w:rsidRDefault="001C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83" w:hanging="56"/>
              <w:rPr>
                <w:color w:val="000000"/>
              </w:rPr>
            </w:pPr>
            <w:r>
              <w:rPr>
                <w:color w:val="000000"/>
              </w:rPr>
              <w:t>- метод</w:t>
            </w:r>
          </w:p>
        </w:tc>
        <w:tc>
          <w:tcPr>
            <w:tcW w:w="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E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2F9" w:rsidRDefault="00197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83"/>
              <w:jc w:val="center"/>
              <w:rPr>
                <w:color w:val="000000"/>
              </w:rPr>
            </w:pPr>
            <w:r w:rsidRPr="00197D3A">
              <w:rPr>
                <w:rFonts w:ascii="MS Mincho" w:eastAsia="MS Mincho" w:hAnsi="MS Mincho" w:cs="MS Mincho" w:hint="eastAsia"/>
                <w:color w:val="000000"/>
              </w:rPr>
              <w:t>✓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2F9" w:rsidRDefault="00A9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83" w:hanging="56"/>
              <w:rPr>
                <w:color w:val="000000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2F9" w:rsidRDefault="00A9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hanging="57"/>
              <w:rPr>
                <w:color w:val="000000"/>
              </w:rPr>
            </w:pPr>
          </w:p>
        </w:tc>
        <w:tc>
          <w:tcPr>
            <w:tcW w:w="490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2F9" w:rsidRDefault="001C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84" w:hanging="56"/>
              <w:rPr>
                <w:color w:val="000000"/>
              </w:rPr>
            </w:pPr>
            <w:r>
              <w:rPr>
                <w:color w:val="000000"/>
              </w:rPr>
              <w:t>- технология</w:t>
            </w:r>
          </w:p>
        </w:tc>
        <w:tc>
          <w:tcPr>
            <w:tcW w:w="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E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2F9" w:rsidRDefault="00A9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color w:val="000000"/>
              </w:rPr>
            </w:pPr>
          </w:p>
        </w:tc>
      </w:tr>
      <w:tr w:rsidR="00A922F9">
        <w:tc>
          <w:tcPr>
            <w:tcW w:w="309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:rsidR="00A922F9" w:rsidRDefault="001C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83" w:hanging="56"/>
              <w:rPr>
                <w:color w:val="000000"/>
              </w:rPr>
            </w:pPr>
            <w:r>
              <w:rPr>
                <w:color w:val="000000"/>
              </w:rPr>
              <w:t>- гипотеза</w:t>
            </w:r>
          </w:p>
        </w:tc>
        <w:tc>
          <w:tcPr>
            <w:tcW w:w="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E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2F9" w:rsidRDefault="00197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83"/>
              <w:jc w:val="center"/>
              <w:rPr>
                <w:color w:val="000000"/>
              </w:rPr>
            </w:pPr>
            <w:r w:rsidRPr="00197D3A">
              <w:rPr>
                <w:rFonts w:ascii="MS Mincho" w:eastAsia="MS Mincho" w:hAnsi="MS Mincho" w:cs="MS Mincho" w:hint="eastAsia"/>
                <w:color w:val="000000"/>
              </w:rPr>
              <w:t>✓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2F9" w:rsidRDefault="00A9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83" w:hanging="56"/>
              <w:rPr>
                <w:color w:val="000000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2F9" w:rsidRDefault="00A9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hanging="57"/>
              <w:rPr>
                <w:color w:val="000000"/>
              </w:rPr>
            </w:pPr>
          </w:p>
        </w:tc>
        <w:tc>
          <w:tcPr>
            <w:tcW w:w="490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2F9" w:rsidRDefault="001C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84" w:hanging="56"/>
              <w:rPr>
                <w:color w:val="000000"/>
              </w:rPr>
            </w:pPr>
            <w:r>
              <w:rPr>
                <w:color w:val="000000"/>
              </w:rPr>
              <w:t>- устройство, установка, прибор, механизм</w:t>
            </w:r>
          </w:p>
        </w:tc>
        <w:tc>
          <w:tcPr>
            <w:tcW w:w="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E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2F9" w:rsidRDefault="00A9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color w:val="000000"/>
              </w:rPr>
            </w:pPr>
          </w:p>
        </w:tc>
      </w:tr>
      <w:tr w:rsidR="00A922F9">
        <w:tc>
          <w:tcPr>
            <w:tcW w:w="3797" w:type="dxa"/>
            <w:gridSpan w:val="4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A922F9" w:rsidRDefault="001C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83" w:hanging="56"/>
              <w:rPr>
                <w:color w:val="000000"/>
              </w:rPr>
            </w:pPr>
            <w:r>
              <w:rPr>
                <w:color w:val="000000"/>
              </w:rPr>
              <w:t xml:space="preserve">- другое (расшифровать): 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2F9" w:rsidRDefault="00A9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hanging="57"/>
              <w:rPr>
                <w:color w:val="000000"/>
              </w:rPr>
            </w:pPr>
          </w:p>
        </w:tc>
        <w:tc>
          <w:tcPr>
            <w:tcW w:w="490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2F9" w:rsidRDefault="001C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84" w:hanging="56"/>
              <w:rPr>
                <w:color w:val="000000"/>
              </w:rPr>
            </w:pPr>
            <w:r>
              <w:rPr>
                <w:color w:val="000000"/>
              </w:rPr>
              <w:t>- вещество, материал, продукт</w:t>
            </w:r>
          </w:p>
        </w:tc>
        <w:tc>
          <w:tcPr>
            <w:tcW w:w="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E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2F9" w:rsidRDefault="00A9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color w:val="000000"/>
              </w:rPr>
            </w:pPr>
          </w:p>
        </w:tc>
      </w:tr>
      <w:tr w:rsidR="00A922F9">
        <w:tc>
          <w:tcPr>
            <w:tcW w:w="379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EB"/>
            <w:vAlign w:val="center"/>
          </w:tcPr>
          <w:p w:rsidR="00A922F9" w:rsidRDefault="00A9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hanging="57"/>
              <w:rPr>
                <w:color w:val="000000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2F9" w:rsidRDefault="00A9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hanging="57"/>
              <w:rPr>
                <w:color w:val="000000"/>
              </w:rPr>
            </w:pPr>
          </w:p>
        </w:tc>
        <w:tc>
          <w:tcPr>
            <w:tcW w:w="490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2F9" w:rsidRDefault="001C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84" w:hanging="56"/>
              <w:rPr>
                <w:color w:val="000000"/>
              </w:rPr>
            </w:pPr>
            <w:r>
              <w:rPr>
                <w:color w:val="000000"/>
              </w:rPr>
              <w:t>- штаммы микроорганизмов, культуры клеток</w:t>
            </w:r>
          </w:p>
        </w:tc>
        <w:tc>
          <w:tcPr>
            <w:tcW w:w="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E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2F9" w:rsidRDefault="00A9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color w:val="000000"/>
              </w:rPr>
            </w:pPr>
          </w:p>
        </w:tc>
      </w:tr>
      <w:tr w:rsidR="00A922F9">
        <w:tc>
          <w:tcPr>
            <w:tcW w:w="3941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2F9" w:rsidRDefault="00A9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hanging="57"/>
              <w:rPr>
                <w:color w:val="000000"/>
              </w:rPr>
            </w:pPr>
          </w:p>
        </w:tc>
        <w:tc>
          <w:tcPr>
            <w:tcW w:w="490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2F9" w:rsidRDefault="001C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84" w:hanging="56"/>
              <w:rPr>
                <w:color w:val="000000"/>
              </w:rPr>
            </w:pPr>
            <w:r>
              <w:rPr>
                <w:color w:val="000000"/>
              </w:rPr>
              <w:t>- система (управления, регулирования, контроля, проектирования, информационная)</w:t>
            </w:r>
          </w:p>
        </w:tc>
        <w:tc>
          <w:tcPr>
            <w:tcW w:w="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E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2F9" w:rsidRDefault="00A9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color w:val="000000"/>
              </w:rPr>
            </w:pPr>
          </w:p>
        </w:tc>
      </w:tr>
      <w:tr w:rsidR="00A922F9">
        <w:tc>
          <w:tcPr>
            <w:tcW w:w="3941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2F9" w:rsidRDefault="00A9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hanging="57"/>
              <w:rPr>
                <w:color w:val="000000"/>
              </w:rPr>
            </w:pPr>
          </w:p>
        </w:tc>
        <w:tc>
          <w:tcPr>
            <w:tcW w:w="490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2F9" w:rsidRDefault="001C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84" w:hanging="56"/>
              <w:rPr>
                <w:color w:val="000000"/>
              </w:rPr>
            </w:pPr>
            <w:r>
              <w:rPr>
                <w:color w:val="000000"/>
              </w:rPr>
              <w:t>- программное средство, база данных</w:t>
            </w:r>
          </w:p>
        </w:tc>
        <w:tc>
          <w:tcPr>
            <w:tcW w:w="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E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2F9" w:rsidRDefault="00A9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color w:val="000000"/>
              </w:rPr>
            </w:pPr>
          </w:p>
        </w:tc>
      </w:tr>
      <w:tr w:rsidR="00A922F9">
        <w:tc>
          <w:tcPr>
            <w:tcW w:w="3941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22F9" w:rsidRDefault="00A9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hanging="57"/>
              <w:rPr>
                <w:color w:val="000000"/>
              </w:rPr>
            </w:pPr>
          </w:p>
        </w:tc>
        <w:tc>
          <w:tcPr>
            <w:tcW w:w="551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22F9" w:rsidRDefault="001C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84" w:hanging="56"/>
              <w:rPr>
                <w:color w:val="000000"/>
              </w:rPr>
            </w:pPr>
            <w:r>
              <w:rPr>
                <w:color w:val="000000"/>
              </w:rPr>
              <w:t xml:space="preserve">- другое (расшифровать): </w:t>
            </w:r>
          </w:p>
        </w:tc>
      </w:tr>
      <w:tr w:rsidR="00A922F9">
        <w:tc>
          <w:tcPr>
            <w:tcW w:w="9457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EB"/>
            <w:vAlign w:val="center"/>
          </w:tcPr>
          <w:p w:rsidR="00A922F9" w:rsidRDefault="00A9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hanging="57"/>
              <w:rPr>
                <w:color w:val="000000"/>
              </w:rPr>
            </w:pPr>
          </w:p>
        </w:tc>
      </w:tr>
      <w:tr w:rsidR="00A922F9">
        <w:trPr>
          <w:trHeight w:val="80"/>
        </w:trPr>
        <w:tc>
          <w:tcPr>
            <w:tcW w:w="394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22F9" w:rsidRDefault="00A9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hanging="57"/>
              <w:rPr>
                <w:color w:val="000000"/>
              </w:rPr>
            </w:pPr>
          </w:p>
        </w:tc>
        <w:tc>
          <w:tcPr>
            <w:tcW w:w="551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22F9" w:rsidRDefault="00A9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hanging="57"/>
              <w:rPr>
                <w:color w:val="000000"/>
              </w:rPr>
            </w:pPr>
          </w:p>
        </w:tc>
      </w:tr>
      <w:tr w:rsidR="00A922F9">
        <w:tc>
          <w:tcPr>
            <w:tcW w:w="945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22F9" w:rsidRDefault="001C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284" w:hanging="227"/>
              <w:rPr>
                <w:color w:val="000000"/>
              </w:rPr>
            </w:pPr>
            <w:r>
              <w:rPr>
                <w:color w:val="000000"/>
              </w:rPr>
              <w:t xml:space="preserve">3. Результат получен в Приоритетном направлении развития науки, технологий и техники </w:t>
            </w:r>
            <w:r>
              <w:rPr>
                <w:color w:val="000000"/>
              </w:rPr>
              <w:br/>
              <w:t>в Российской Федерации:</w:t>
            </w:r>
          </w:p>
        </w:tc>
      </w:tr>
      <w:tr w:rsidR="00A922F9">
        <w:trPr>
          <w:trHeight w:val="220"/>
        </w:trPr>
        <w:tc>
          <w:tcPr>
            <w:tcW w:w="8809" w:type="dxa"/>
            <w:gridSpan w:val="6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2F9" w:rsidRDefault="001C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84" w:hanging="56"/>
              <w:rPr>
                <w:color w:val="000000"/>
              </w:rPr>
            </w:pPr>
            <w:r>
              <w:rPr>
                <w:color w:val="000000"/>
              </w:rPr>
              <w:t>- Безопасность и противодействие терроризму</w:t>
            </w:r>
          </w:p>
        </w:tc>
        <w:tc>
          <w:tcPr>
            <w:tcW w:w="64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E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2F9" w:rsidRDefault="00A9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A922F9">
        <w:trPr>
          <w:trHeight w:val="220"/>
        </w:trPr>
        <w:tc>
          <w:tcPr>
            <w:tcW w:w="880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2F9" w:rsidRDefault="001C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84" w:hanging="56"/>
              <w:rPr>
                <w:color w:val="000000"/>
              </w:rPr>
            </w:pPr>
            <w:r>
              <w:rPr>
                <w:color w:val="000000"/>
              </w:rPr>
              <w:t xml:space="preserve">- Индустрия </w:t>
            </w:r>
            <w:proofErr w:type="spellStart"/>
            <w:r>
              <w:rPr>
                <w:color w:val="000000"/>
              </w:rPr>
              <w:t>наносистем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64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E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2F9" w:rsidRDefault="00A9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A922F9">
        <w:trPr>
          <w:trHeight w:val="220"/>
        </w:trPr>
        <w:tc>
          <w:tcPr>
            <w:tcW w:w="880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2F9" w:rsidRDefault="001C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84" w:hanging="56"/>
              <w:rPr>
                <w:color w:val="000000"/>
              </w:rPr>
            </w:pPr>
            <w:r>
              <w:rPr>
                <w:color w:val="000000"/>
              </w:rPr>
              <w:t>- Информационно-телекоммуникационные системы</w:t>
            </w:r>
          </w:p>
        </w:tc>
        <w:tc>
          <w:tcPr>
            <w:tcW w:w="64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E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2F9" w:rsidRDefault="00A9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A922F9">
        <w:trPr>
          <w:trHeight w:val="220"/>
        </w:trPr>
        <w:tc>
          <w:tcPr>
            <w:tcW w:w="880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2F9" w:rsidRDefault="001C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84" w:hanging="56"/>
              <w:rPr>
                <w:color w:val="000000"/>
              </w:rPr>
            </w:pPr>
            <w:r>
              <w:rPr>
                <w:color w:val="000000"/>
              </w:rPr>
              <w:t>- Науки о жизни</w:t>
            </w:r>
          </w:p>
        </w:tc>
        <w:tc>
          <w:tcPr>
            <w:tcW w:w="64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E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2F9" w:rsidRDefault="00A9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A922F9">
        <w:trPr>
          <w:trHeight w:val="220"/>
        </w:trPr>
        <w:tc>
          <w:tcPr>
            <w:tcW w:w="880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2F9" w:rsidRDefault="001C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84" w:hanging="56"/>
              <w:rPr>
                <w:color w:val="000000"/>
              </w:rPr>
            </w:pPr>
            <w:r>
              <w:rPr>
                <w:color w:val="000000"/>
              </w:rPr>
              <w:t>- Перспективные виды вооружения, военной и специальной техники</w:t>
            </w:r>
          </w:p>
        </w:tc>
        <w:tc>
          <w:tcPr>
            <w:tcW w:w="64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E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2F9" w:rsidRDefault="00A9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A922F9">
        <w:trPr>
          <w:trHeight w:val="220"/>
        </w:trPr>
        <w:tc>
          <w:tcPr>
            <w:tcW w:w="880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2F9" w:rsidRDefault="001C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84" w:hanging="56"/>
              <w:rPr>
                <w:color w:val="000000"/>
              </w:rPr>
            </w:pPr>
            <w:r>
              <w:rPr>
                <w:color w:val="000000"/>
              </w:rPr>
              <w:t>- Рациональное природопользование</w:t>
            </w:r>
          </w:p>
        </w:tc>
        <w:tc>
          <w:tcPr>
            <w:tcW w:w="64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E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2F9" w:rsidRDefault="00DE2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DE2BD2">
              <w:rPr>
                <w:rFonts w:ascii="MS Mincho" w:eastAsia="MS Mincho" w:hAnsi="MS Mincho" w:cs="MS Mincho" w:hint="eastAsia"/>
                <w:color w:val="000000"/>
              </w:rPr>
              <w:t>✓</w:t>
            </w:r>
          </w:p>
        </w:tc>
      </w:tr>
      <w:tr w:rsidR="00A922F9">
        <w:trPr>
          <w:trHeight w:val="220"/>
        </w:trPr>
        <w:tc>
          <w:tcPr>
            <w:tcW w:w="880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2F9" w:rsidRDefault="001C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84" w:hanging="56"/>
              <w:rPr>
                <w:color w:val="000000"/>
              </w:rPr>
            </w:pPr>
            <w:r>
              <w:rPr>
                <w:color w:val="000000"/>
              </w:rPr>
              <w:t>- Транспортные и космические системы</w:t>
            </w:r>
          </w:p>
        </w:tc>
        <w:tc>
          <w:tcPr>
            <w:tcW w:w="64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E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2F9" w:rsidRDefault="00A9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A922F9">
        <w:trPr>
          <w:trHeight w:val="220"/>
        </w:trPr>
        <w:tc>
          <w:tcPr>
            <w:tcW w:w="880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2F9" w:rsidRDefault="001C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84" w:hanging="56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Энергоэффективность</w:t>
            </w:r>
            <w:proofErr w:type="spellEnd"/>
            <w:r>
              <w:rPr>
                <w:color w:val="000000"/>
              </w:rPr>
              <w:t>, энергосбережение, ядерная энергетика</w:t>
            </w:r>
          </w:p>
        </w:tc>
        <w:tc>
          <w:tcPr>
            <w:tcW w:w="64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E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2F9" w:rsidRDefault="00A9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A922F9">
        <w:trPr>
          <w:trHeight w:val="80"/>
        </w:trPr>
        <w:tc>
          <w:tcPr>
            <w:tcW w:w="8809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22F9" w:rsidRDefault="00A9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hanging="57"/>
              <w:rPr>
                <w:color w:val="000000"/>
              </w:rPr>
            </w:pPr>
          </w:p>
        </w:tc>
        <w:tc>
          <w:tcPr>
            <w:tcW w:w="648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2F9" w:rsidRDefault="00A9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57" w:hanging="57"/>
              <w:rPr>
                <w:color w:val="000000"/>
              </w:rPr>
            </w:pPr>
          </w:p>
        </w:tc>
      </w:tr>
      <w:tr w:rsidR="00A922F9"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22F9" w:rsidRDefault="001C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57" w:hanging="57"/>
              <w:rPr>
                <w:color w:val="000000"/>
              </w:rPr>
            </w:pPr>
            <w:r>
              <w:rPr>
                <w:color w:val="000000"/>
              </w:rPr>
              <w:t xml:space="preserve">4. Коды ГРНТИ: </w:t>
            </w:r>
          </w:p>
        </w:tc>
        <w:tc>
          <w:tcPr>
            <w:tcW w:w="7341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EB"/>
            <w:vAlign w:val="center"/>
          </w:tcPr>
          <w:p w:rsidR="00A922F9" w:rsidRDefault="00864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57"/>
              <w:rPr>
                <w:color w:val="000000"/>
              </w:rPr>
            </w:pPr>
            <w:r>
              <w:rPr>
                <w:color w:val="000000"/>
              </w:rPr>
              <w:t>34.29.01,  70.27.17</w:t>
            </w:r>
          </w:p>
        </w:tc>
      </w:tr>
      <w:tr w:rsidR="00A922F9">
        <w:tc>
          <w:tcPr>
            <w:tcW w:w="94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922F9" w:rsidRDefault="001C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57" w:hanging="57"/>
              <w:rPr>
                <w:color w:val="000000"/>
              </w:rPr>
            </w:pPr>
            <w:r>
              <w:rPr>
                <w:color w:val="000000"/>
              </w:rPr>
              <w:t xml:space="preserve">5. Назначение: </w:t>
            </w:r>
          </w:p>
        </w:tc>
      </w:tr>
      <w:tr w:rsidR="00A922F9">
        <w:tc>
          <w:tcPr>
            <w:tcW w:w="9457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EB"/>
            <w:vAlign w:val="center"/>
          </w:tcPr>
          <w:p w:rsidR="00A922F9" w:rsidRDefault="00077F4A" w:rsidP="004F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hanging="57"/>
              <w:rPr>
                <w:color w:val="000000"/>
              </w:rPr>
            </w:pPr>
            <w:r w:rsidRPr="00077F4A">
              <w:rPr>
                <w:color w:val="000000"/>
              </w:rPr>
              <w:t xml:space="preserve">Гидробиологические наблюдения за экологическим состоянием </w:t>
            </w:r>
            <w:r>
              <w:rPr>
                <w:color w:val="000000"/>
              </w:rPr>
              <w:t>Куйбышевского водохранилища</w:t>
            </w:r>
            <w:r w:rsidRPr="00077F4A">
              <w:rPr>
                <w:color w:val="000000"/>
              </w:rPr>
              <w:t>, биологическая оценка и прогноз биологических последствий изменения уровня антропогенных воздействий.</w:t>
            </w:r>
          </w:p>
        </w:tc>
      </w:tr>
      <w:tr w:rsidR="00A922F9">
        <w:tc>
          <w:tcPr>
            <w:tcW w:w="94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922F9" w:rsidRDefault="001C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57" w:hanging="57"/>
              <w:rPr>
                <w:color w:val="000000"/>
              </w:rPr>
            </w:pPr>
            <w:r>
              <w:rPr>
                <w:color w:val="000000"/>
              </w:rPr>
              <w:t xml:space="preserve">6. Описание, характеристики: </w:t>
            </w:r>
          </w:p>
        </w:tc>
      </w:tr>
      <w:tr w:rsidR="00A922F9">
        <w:tc>
          <w:tcPr>
            <w:tcW w:w="9457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EB"/>
            <w:vAlign w:val="center"/>
          </w:tcPr>
          <w:p w:rsidR="00BF6DE3" w:rsidRPr="00BF6DE3" w:rsidRDefault="00BF6DE3" w:rsidP="00BF6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hanging="57"/>
              <w:jc w:val="both"/>
              <w:rPr>
                <w:color w:val="000000"/>
              </w:rPr>
            </w:pPr>
            <w:r w:rsidRPr="00BF6DE3">
              <w:rPr>
                <w:color w:val="000000"/>
              </w:rPr>
              <w:t xml:space="preserve">При контроле качества поверхностных вод в первую очередь необходимы исследования структурного анализа популяций и биоценозов гидробионтов, которые характеризуют состояние водной экосистемы. На сегодня нет ответов на вопросы по решению проблем, имеющихся в функционировании водохранилищ, одной из которых и важнейших является «цветение» </w:t>
            </w:r>
            <w:proofErr w:type="spellStart"/>
            <w:r w:rsidRPr="00BF6DE3">
              <w:rPr>
                <w:color w:val="000000"/>
              </w:rPr>
              <w:t>синезелеными</w:t>
            </w:r>
            <w:proofErr w:type="spellEnd"/>
            <w:r w:rsidRPr="00BF6DE3">
              <w:rPr>
                <w:color w:val="000000"/>
              </w:rPr>
              <w:t xml:space="preserve"> водорослями. </w:t>
            </w:r>
          </w:p>
          <w:p w:rsidR="00BF6DE3" w:rsidRPr="00BF6DE3" w:rsidRDefault="00BF6DE3" w:rsidP="00BF6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hanging="57"/>
              <w:jc w:val="both"/>
              <w:rPr>
                <w:color w:val="000000"/>
              </w:rPr>
            </w:pPr>
            <w:r w:rsidRPr="00BF6DE3">
              <w:rPr>
                <w:color w:val="000000"/>
              </w:rPr>
              <w:t xml:space="preserve">На сегодня ученые гидробиологи едины во мнении, что на «цветение» воды можно повлиять посредством управления водным режимом (режимом водного притока и регулирования стока гидроузлом, проточностью, а также морфометрическими особенностями водоема). Это самые значимые факторы, которыми можно управлять и которые определяют </w:t>
            </w:r>
            <w:proofErr w:type="spellStart"/>
            <w:r w:rsidRPr="00BF6DE3">
              <w:rPr>
                <w:color w:val="000000"/>
              </w:rPr>
              <w:t>внутриводоемные</w:t>
            </w:r>
            <w:proofErr w:type="spellEnd"/>
            <w:r w:rsidRPr="00BF6DE3">
              <w:rPr>
                <w:color w:val="000000"/>
              </w:rPr>
              <w:t xml:space="preserve"> процессы. То, что волжские водохранилища являются искусственно </w:t>
            </w:r>
            <w:proofErr w:type="spellStart"/>
            <w:r w:rsidRPr="00BF6DE3">
              <w:rPr>
                <w:color w:val="000000"/>
              </w:rPr>
              <w:t>регулирующимися</w:t>
            </w:r>
            <w:proofErr w:type="spellEnd"/>
            <w:r w:rsidRPr="00BF6DE3">
              <w:rPr>
                <w:color w:val="000000"/>
              </w:rPr>
              <w:t xml:space="preserve"> системами, дает нам возможность их регулировать. </w:t>
            </w:r>
          </w:p>
          <w:p w:rsidR="00BF6DE3" w:rsidRPr="00BF6DE3" w:rsidRDefault="00BF6DE3" w:rsidP="00BF6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hanging="57"/>
              <w:jc w:val="both"/>
              <w:rPr>
                <w:color w:val="000000"/>
              </w:rPr>
            </w:pPr>
            <w:r w:rsidRPr="00BF6DE3">
              <w:rPr>
                <w:color w:val="000000"/>
              </w:rPr>
              <w:t xml:space="preserve">Чтобы </w:t>
            </w:r>
            <w:proofErr w:type="gramStart"/>
            <w:r w:rsidRPr="00BF6DE3">
              <w:rPr>
                <w:color w:val="000000"/>
              </w:rPr>
              <w:t>управлять этими факторами необходимы</w:t>
            </w:r>
            <w:proofErr w:type="gramEnd"/>
            <w:r w:rsidRPr="00BF6DE3">
              <w:rPr>
                <w:color w:val="000000"/>
              </w:rPr>
              <w:t xml:space="preserve"> прогностические многовариантные расчеты при разных сценариях регулирования речного стока. Нужны данные ряда параметров, которые можно получить лишь </w:t>
            </w:r>
            <w:r w:rsidRPr="00BF6DE3">
              <w:rPr>
                <w:color w:val="000000"/>
              </w:rPr>
              <w:lastRenderedPageBreak/>
              <w:t>в ходе мониторинга в течение нескольких лет. Для этого нами в 2017-2018 гг. были проведены мониторинговые гидробиологические исследования Куйбышевского водохранилища. Отбор проб производился еженедельно, так как необходимо ориентироваться на среднюю периодичность смены синоптических циклов погоды, которая в наших климатических условиях составляет примерно 1 неделю. Постоянные станции наблюдений размещены в русле р. Волга, Кама и Казанка, как наиболее репрезентативные точки.</w:t>
            </w:r>
          </w:p>
          <w:p w:rsidR="00BF6DE3" w:rsidRPr="00BF6DE3" w:rsidRDefault="00BF6DE3" w:rsidP="00BF6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hanging="57"/>
              <w:jc w:val="both"/>
              <w:rPr>
                <w:color w:val="000000"/>
              </w:rPr>
            </w:pPr>
            <w:r w:rsidRPr="00BF6DE3">
              <w:rPr>
                <w:color w:val="000000"/>
              </w:rPr>
              <w:t>Пробы отбираются с поверхности, интегрированные и с разных глубин. В ходе наблюдений фиксируются и анализируются следующие показатели:</w:t>
            </w:r>
          </w:p>
          <w:p w:rsidR="00BF6DE3" w:rsidRPr="00BF6DE3" w:rsidRDefault="00BF6DE3" w:rsidP="00BF6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hanging="57"/>
              <w:jc w:val="both"/>
              <w:rPr>
                <w:color w:val="000000"/>
              </w:rPr>
            </w:pPr>
            <w:r w:rsidRPr="00BF6DE3">
              <w:rPr>
                <w:color w:val="000000"/>
              </w:rPr>
              <w:t>•</w:t>
            </w:r>
            <w:r w:rsidRPr="00BF6DE3">
              <w:rPr>
                <w:color w:val="000000"/>
              </w:rPr>
              <w:tab/>
              <w:t>гидрохимический анализ воды по 24 показателям;</w:t>
            </w:r>
          </w:p>
          <w:p w:rsidR="00BF6DE3" w:rsidRPr="00BF6DE3" w:rsidRDefault="00BF6DE3" w:rsidP="00BF6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hanging="57"/>
              <w:jc w:val="both"/>
              <w:rPr>
                <w:color w:val="000000"/>
              </w:rPr>
            </w:pPr>
            <w:r w:rsidRPr="00BF6DE3">
              <w:rPr>
                <w:color w:val="000000"/>
              </w:rPr>
              <w:t>•</w:t>
            </w:r>
            <w:r w:rsidRPr="00BF6DE3">
              <w:rPr>
                <w:color w:val="000000"/>
              </w:rPr>
              <w:tab/>
              <w:t>гидробиологический анализ по показателям фито и зоопланктона;</w:t>
            </w:r>
          </w:p>
          <w:p w:rsidR="00BF6DE3" w:rsidRPr="00BF6DE3" w:rsidRDefault="00BF6DE3" w:rsidP="00BF6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hanging="57"/>
              <w:jc w:val="both"/>
              <w:rPr>
                <w:color w:val="000000"/>
              </w:rPr>
            </w:pPr>
            <w:r w:rsidRPr="00BF6DE3">
              <w:rPr>
                <w:color w:val="000000"/>
              </w:rPr>
              <w:t>•</w:t>
            </w:r>
            <w:r w:rsidRPr="00BF6DE3">
              <w:rPr>
                <w:color w:val="000000"/>
              </w:rPr>
              <w:tab/>
              <w:t xml:space="preserve">определение суммарных концентраций </w:t>
            </w:r>
            <w:proofErr w:type="spellStart"/>
            <w:r w:rsidRPr="00BF6DE3">
              <w:rPr>
                <w:color w:val="000000"/>
              </w:rPr>
              <w:t>цианотоксинов</w:t>
            </w:r>
            <w:proofErr w:type="spellEnd"/>
            <w:r w:rsidRPr="00BF6DE3">
              <w:rPr>
                <w:color w:val="000000"/>
              </w:rPr>
              <w:t xml:space="preserve">; </w:t>
            </w:r>
          </w:p>
          <w:p w:rsidR="00BF6DE3" w:rsidRPr="00BF6DE3" w:rsidRDefault="00BF6DE3" w:rsidP="00BF6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hanging="57"/>
              <w:jc w:val="both"/>
              <w:rPr>
                <w:color w:val="000000"/>
              </w:rPr>
            </w:pPr>
            <w:r w:rsidRPr="00BF6DE3">
              <w:rPr>
                <w:color w:val="000000"/>
              </w:rPr>
              <w:t>•</w:t>
            </w:r>
            <w:r w:rsidRPr="00BF6DE3">
              <w:rPr>
                <w:color w:val="000000"/>
              </w:rPr>
              <w:tab/>
              <w:t>измерение уровня освещённости и солнечной радиации;</w:t>
            </w:r>
          </w:p>
          <w:p w:rsidR="00BF6DE3" w:rsidRPr="00BF6DE3" w:rsidRDefault="00BF6DE3" w:rsidP="00BF6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hanging="57"/>
              <w:jc w:val="both"/>
              <w:rPr>
                <w:color w:val="000000"/>
              </w:rPr>
            </w:pPr>
            <w:r w:rsidRPr="00BF6DE3">
              <w:rPr>
                <w:color w:val="000000"/>
              </w:rPr>
              <w:t>•</w:t>
            </w:r>
            <w:r w:rsidRPr="00BF6DE3">
              <w:rPr>
                <w:color w:val="000000"/>
              </w:rPr>
              <w:tab/>
              <w:t>определение общего микробного числа в воде и видовой принадлежности микроорганизмов;</w:t>
            </w:r>
          </w:p>
          <w:p w:rsidR="00BF6DE3" w:rsidRPr="00BF6DE3" w:rsidRDefault="00BF6DE3" w:rsidP="00BF6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hanging="57"/>
              <w:jc w:val="both"/>
              <w:rPr>
                <w:color w:val="000000"/>
              </w:rPr>
            </w:pPr>
            <w:r w:rsidRPr="00BF6DE3">
              <w:rPr>
                <w:color w:val="000000"/>
              </w:rPr>
              <w:t>•</w:t>
            </w:r>
            <w:r w:rsidRPr="00BF6DE3">
              <w:rPr>
                <w:color w:val="000000"/>
              </w:rPr>
              <w:tab/>
              <w:t xml:space="preserve">ежедневные показатели гидрологического режима; </w:t>
            </w:r>
            <w:proofErr w:type="spellStart"/>
            <w:r w:rsidRPr="00BF6DE3">
              <w:rPr>
                <w:color w:val="000000"/>
              </w:rPr>
              <w:t>метеусловий</w:t>
            </w:r>
            <w:proofErr w:type="spellEnd"/>
            <w:r w:rsidRPr="00BF6DE3">
              <w:rPr>
                <w:color w:val="000000"/>
              </w:rPr>
              <w:t xml:space="preserve"> и температуры воздуха.</w:t>
            </w:r>
          </w:p>
          <w:p w:rsidR="00A922F9" w:rsidRDefault="00A9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hanging="57"/>
              <w:jc w:val="both"/>
              <w:rPr>
                <w:color w:val="000000"/>
              </w:rPr>
            </w:pPr>
          </w:p>
        </w:tc>
      </w:tr>
      <w:tr w:rsidR="00A922F9">
        <w:tc>
          <w:tcPr>
            <w:tcW w:w="94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922F9" w:rsidRDefault="001C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57" w:hanging="57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7. Преимущества перед известными аналогами: </w:t>
            </w:r>
          </w:p>
        </w:tc>
      </w:tr>
      <w:tr w:rsidR="00A922F9">
        <w:tc>
          <w:tcPr>
            <w:tcW w:w="9457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EB"/>
            <w:vAlign w:val="center"/>
          </w:tcPr>
          <w:p w:rsidR="00A922F9" w:rsidRDefault="00972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hanging="57"/>
              <w:rPr>
                <w:color w:val="000000"/>
              </w:rPr>
            </w:pPr>
            <w:r>
              <w:rPr>
                <w:color w:val="000000"/>
              </w:rPr>
              <w:t>Такого рода комплексные гидробиологические исследования проводятся впервые.</w:t>
            </w:r>
          </w:p>
        </w:tc>
      </w:tr>
      <w:tr w:rsidR="00A922F9">
        <w:tc>
          <w:tcPr>
            <w:tcW w:w="94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922F9" w:rsidRDefault="001C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57" w:hanging="57"/>
              <w:rPr>
                <w:color w:val="000000"/>
              </w:rPr>
            </w:pPr>
            <w:r>
              <w:rPr>
                <w:color w:val="000000"/>
              </w:rPr>
              <w:t>8. Област</w:t>
            </w:r>
            <w:proofErr w:type="gramStart"/>
            <w:r>
              <w:rPr>
                <w:color w:val="000000"/>
              </w:rPr>
              <w:t>ь(</w:t>
            </w:r>
            <w:proofErr w:type="gramEnd"/>
            <w:r>
              <w:rPr>
                <w:color w:val="000000"/>
              </w:rPr>
              <w:t xml:space="preserve">и) применения: </w:t>
            </w:r>
          </w:p>
        </w:tc>
      </w:tr>
      <w:tr w:rsidR="00A922F9">
        <w:tc>
          <w:tcPr>
            <w:tcW w:w="9457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EB"/>
            <w:vAlign w:val="center"/>
          </w:tcPr>
          <w:p w:rsidR="00A922F9" w:rsidRDefault="00DE2BD2" w:rsidP="00365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hanging="57"/>
              <w:rPr>
                <w:color w:val="000000"/>
              </w:rPr>
            </w:pPr>
            <w:r>
              <w:rPr>
                <w:color w:val="000000"/>
              </w:rPr>
              <w:t>Экология</w:t>
            </w:r>
            <w:r w:rsidR="00BF6DE3">
              <w:rPr>
                <w:color w:val="000000"/>
              </w:rPr>
              <w:t xml:space="preserve"> и мониторинг Куйбышевского водохранилища</w:t>
            </w:r>
            <w:r w:rsidR="0046551C">
              <w:rPr>
                <w:color w:val="000000"/>
              </w:rPr>
              <w:t>.</w:t>
            </w:r>
            <w:r w:rsidR="00BF6DE3">
              <w:rPr>
                <w:color w:val="000000"/>
              </w:rPr>
              <w:t xml:space="preserve"> </w:t>
            </w:r>
            <w:r w:rsidR="00365D46">
              <w:rPr>
                <w:color w:val="000000"/>
              </w:rPr>
              <w:t xml:space="preserve">Управление экологическим состоянием равнинных водохранилищ, предотвращение </w:t>
            </w:r>
            <w:r w:rsidR="00365D46" w:rsidRPr="00365D46">
              <w:rPr>
                <w:color w:val="000000"/>
              </w:rPr>
              <w:t>"цветени</w:t>
            </w:r>
            <w:r w:rsidR="00365D46">
              <w:rPr>
                <w:color w:val="000000"/>
              </w:rPr>
              <w:t>я</w:t>
            </w:r>
            <w:r w:rsidR="00365D46" w:rsidRPr="00365D46">
              <w:rPr>
                <w:color w:val="000000"/>
              </w:rPr>
              <w:t>" воды</w:t>
            </w:r>
            <w:r w:rsidR="00365D46">
              <w:rPr>
                <w:color w:val="000000"/>
              </w:rPr>
              <w:t xml:space="preserve"> токсичными водорослями и микроорганизмами.</w:t>
            </w:r>
          </w:p>
        </w:tc>
      </w:tr>
      <w:tr w:rsidR="00A922F9">
        <w:tc>
          <w:tcPr>
            <w:tcW w:w="94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922F9" w:rsidRDefault="001C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57" w:hanging="57"/>
              <w:rPr>
                <w:color w:val="000000"/>
              </w:rPr>
            </w:pPr>
            <w:r>
              <w:rPr>
                <w:color w:val="000000"/>
              </w:rPr>
              <w:t xml:space="preserve">9. Правовая защита: </w:t>
            </w:r>
          </w:p>
        </w:tc>
      </w:tr>
      <w:tr w:rsidR="00A922F9">
        <w:tc>
          <w:tcPr>
            <w:tcW w:w="9457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EB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A922F9" w:rsidRDefault="008170DF" w:rsidP="0081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hanging="57"/>
              <w:rPr>
                <w:color w:val="000000"/>
              </w:rPr>
            </w:pPr>
            <w:r w:rsidRPr="008170DF">
              <w:rPr>
                <w:color w:val="000000"/>
              </w:rPr>
              <w:t>объект авторского права – отчет, статьи</w:t>
            </w:r>
          </w:p>
        </w:tc>
      </w:tr>
      <w:tr w:rsidR="00A922F9">
        <w:tc>
          <w:tcPr>
            <w:tcW w:w="945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922F9" w:rsidRDefault="001C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57" w:hanging="57"/>
              <w:rPr>
                <w:color w:val="000000"/>
              </w:rPr>
            </w:pPr>
            <w:r>
              <w:rPr>
                <w:color w:val="000000"/>
              </w:rPr>
              <w:t xml:space="preserve">10. Стадия готовности к практическому использованию: </w:t>
            </w:r>
          </w:p>
        </w:tc>
      </w:tr>
      <w:tr w:rsidR="00A922F9">
        <w:tc>
          <w:tcPr>
            <w:tcW w:w="9457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EB"/>
            <w:vAlign w:val="center"/>
          </w:tcPr>
          <w:p w:rsidR="00ED5421" w:rsidRDefault="00DE2BD2" w:rsidP="00255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hanging="57"/>
              <w:rPr>
                <w:color w:val="000000"/>
              </w:rPr>
            </w:pPr>
            <w:r>
              <w:rPr>
                <w:color w:val="000000"/>
              </w:rPr>
              <w:t xml:space="preserve">На сегодня собранные данные анализируются и ведутся расчеты полученных данных. </w:t>
            </w:r>
            <w:r w:rsidR="00ED5421">
              <w:rPr>
                <w:color w:val="000000"/>
              </w:rPr>
              <w:t xml:space="preserve">Имеются </w:t>
            </w:r>
            <w:r w:rsidR="00255A61">
              <w:rPr>
                <w:color w:val="000000"/>
              </w:rPr>
              <w:t>4</w:t>
            </w:r>
            <w:r w:rsidR="00ED5421">
              <w:rPr>
                <w:color w:val="000000"/>
              </w:rPr>
              <w:t xml:space="preserve"> стат</w:t>
            </w:r>
            <w:r w:rsidR="00255A61">
              <w:rPr>
                <w:color w:val="000000"/>
              </w:rPr>
              <w:t>ьи</w:t>
            </w:r>
            <w:r w:rsidR="00ED5421">
              <w:rPr>
                <w:color w:val="000000"/>
              </w:rPr>
              <w:t xml:space="preserve"> </w:t>
            </w:r>
            <w:r w:rsidR="00ED5421" w:rsidRPr="00ED5421">
              <w:rPr>
                <w:color w:val="000000"/>
              </w:rPr>
              <w:t xml:space="preserve">в изданиях, включенных в базу цитирования </w:t>
            </w:r>
            <w:proofErr w:type="spellStart"/>
            <w:r w:rsidR="00ED5421" w:rsidRPr="00ED5421">
              <w:rPr>
                <w:color w:val="000000"/>
              </w:rPr>
              <w:t>Scopus</w:t>
            </w:r>
            <w:proofErr w:type="spellEnd"/>
            <w:r w:rsidR="00ED5421" w:rsidRPr="00ED5421">
              <w:rPr>
                <w:color w:val="000000"/>
              </w:rPr>
              <w:t xml:space="preserve">, РИНЦ; 6 статей в журналах, рекомендованных ВАК, 1 монография. </w:t>
            </w:r>
          </w:p>
        </w:tc>
      </w:tr>
      <w:tr w:rsidR="00A922F9">
        <w:tc>
          <w:tcPr>
            <w:tcW w:w="94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922F9" w:rsidRDefault="001C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57" w:hanging="57"/>
              <w:rPr>
                <w:color w:val="000000"/>
              </w:rPr>
            </w:pPr>
            <w:r>
              <w:rPr>
                <w:color w:val="000000"/>
              </w:rPr>
              <w:t xml:space="preserve">11. Авторы: </w:t>
            </w:r>
          </w:p>
        </w:tc>
      </w:tr>
      <w:tr w:rsidR="00A922F9">
        <w:tc>
          <w:tcPr>
            <w:tcW w:w="9457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EB"/>
            <w:vAlign w:val="center"/>
          </w:tcPr>
          <w:p w:rsidR="00A922F9" w:rsidRPr="00DE2BD2" w:rsidRDefault="00DE2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hanging="57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Халиуллина</w:t>
            </w:r>
            <w:proofErr w:type="spellEnd"/>
            <w:r>
              <w:rPr>
                <w:color w:val="000000"/>
              </w:rPr>
              <w:t xml:space="preserve"> Лилия </w:t>
            </w:r>
            <w:proofErr w:type="spellStart"/>
            <w:r>
              <w:rPr>
                <w:color w:val="000000"/>
              </w:rPr>
              <w:t>Юнусовна</w:t>
            </w:r>
            <w:proofErr w:type="spellEnd"/>
          </w:p>
        </w:tc>
      </w:tr>
    </w:tbl>
    <w:p w:rsidR="00A922F9" w:rsidRDefault="00A922F9">
      <w:pPr>
        <w:pBdr>
          <w:top w:val="nil"/>
          <w:left w:val="nil"/>
          <w:bottom w:val="nil"/>
          <w:right w:val="nil"/>
          <w:between w:val="nil"/>
        </w:pBdr>
        <w:jc w:val="right"/>
        <w:rPr>
          <w:sz w:val="24"/>
          <w:szCs w:val="24"/>
        </w:rPr>
      </w:pPr>
      <w:bookmarkStart w:id="1" w:name="_gjdgxs" w:colFirst="0" w:colLast="0"/>
      <w:bookmarkEnd w:id="1"/>
    </w:p>
    <w:sectPr w:rsidR="00A922F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922F9"/>
    <w:rsid w:val="00077F4A"/>
    <w:rsid w:val="00197D3A"/>
    <w:rsid w:val="001C0D2A"/>
    <w:rsid w:val="00255A61"/>
    <w:rsid w:val="0035665C"/>
    <w:rsid w:val="00365D46"/>
    <w:rsid w:val="0046551C"/>
    <w:rsid w:val="004F767C"/>
    <w:rsid w:val="00673293"/>
    <w:rsid w:val="008170DF"/>
    <w:rsid w:val="00864BF1"/>
    <w:rsid w:val="00972D24"/>
    <w:rsid w:val="0098571E"/>
    <w:rsid w:val="00A922F9"/>
    <w:rsid w:val="00BF6DE3"/>
    <w:rsid w:val="00CB5F54"/>
    <w:rsid w:val="00DE2BD2"/>
    <w:rsid w:val="00ED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BA7C2-BD03-4B73-A790-59A499BEC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105</cp:lastModifiedBy>
  <cp:revision>2</cp:revision>
  <dcterms:created xsi:type="dcterms:W3CDTF">2018-12-05T13:08:00Z</dcterms:created>
  <dcterms:modified xsi:type="dcterms:W3CDTF">2018-12-05T13:08:00Z</dcterms:modified>
</cp:coreProperties>
</file>