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EC0" w:rsidRPr="009B0EC0" w:rsidRDefault="009B0EC0" w:rsidP="009B0E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EC0">
        <w:rPr>
          <w:rFonts w:ascii="Times New Roman" w:hAnsi="Times New Roman" w:cs="Times New Roman"/>
          <w:sz w:val="28"/>
          <w:szCs w:val="28"/>
        </w:rPr>
        <w:t xml:space="preserve"> 17 </w:t>
      </w:r>
      <w:r w:rsidRPr="009B0EC0">
        <w:rPr>
          <w:rFonts w:ascii="Times New Roman" w:hAnsi="Times New Roman" w:cs="Times New Roman"/>
          <w:sz w:val="28"/>
          <w:szCs w:val="28"/>
        </w:rPr>
        <w:t xml:space="preserve"> октября 2018г. доц. кафедры управления корпоративными финансами Усановой Д.Ш. в центре магистратуры (ауд. 205в) был проведен круглый стол на тему "Анализ чувствительности как метод учёта риска в корпоративных инвестиционных проектах". В ходе проведения круглого стола рассматривались такие вопросы как: алгоритм применения анализа чувствительности, формирование исходных данных, проблемы выявления значимых факторов, секреты построения таблиц, использование графиков для демонстрации результатов анализа, принятие управленческих решений. Работа круглого стола преимущественно происходила в форме дискуссии. Ситуационные задачи решались студентами в группах. В завершении круглого стола две группы презентовали свои решения и получили обратную связь от аудитории.</w:t>
      </w:r>
    </w:p>
    <w:p w:rsidR="000B3FDB" w:rsidRDefault="009B0EC0" w:rsidP="009B0E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EC0">
        <w:rPr>
          <w:rFonts w:ascii="Times New Roman" w:hAnsi="Times New Roman" w:cs="Times New Roman"/>
          <w:sz w:val="28"/>
          <w:szCs w:val="28"/>
        </w:rPr>
        <w:t>В работе круглого стола приняли участие представители "</w:t>
      </w:r>
      <w:proofErr w:type="spellStart"/>
      <w:r w:rsidRPr="009B0EC0">
        <w:rPr>
          <w:rFonts w:ascii="Times New Roman" w:hAnsi="Times New Roman" w:cs="Times New Roman"/>
          <w:sz w:val="28"/>
          <w:szCs w:val="28"/>
        </w:rPr>
        <w:t>Финбюровнешаудит</w:t>
      </w:r>
      <w:proofErr w:type="spellEnd"/>
      <w:r w:rsidRPr="009B0EC0">
        <w:rPr>
          <w:rFonts w:ascii="Times New Roman" w:hAnsi="Times New Roman" w:cs="Times New Roman"/>
          <w:sz w:val="28"/>
          <w:szCs w:val="28"/>
        </w:rPr>
        <w:t>", "Московский вертолетный завод", "</w:t>
      </w:r>
      <w:proofErr w:type="spellStart"/>
      <w:r w:rsidRPr="009B0EC0">
        <w:rPr>
          <w:rFonts w:ascii="Times New Roman" w:hAnsi="Times New Roman" w:cs="Times New Roman"/>
          <w:sz w:val="28"/>
          <w:szCs w:val="28"/>
        </w:rPr>
        <w:t>Тимербанк</w:t>
      </w:r>
      <w:proofErr w:type="spellEnd"/>
      <w:r w:rsidRPr="009B0EC0">
        <w:rPr>
          <w:rFonts w:ascii="Times New Roman" w:hAnsi="Times New Roman" w:cs="Times New Roman"/>
          <w:sz w:val="28"/>
          <w:szCs w:val="28"/>
        </w:rPr>
        <w:t>".</w:t>
      </w:r>
    </w:p>
    <w:p w:rsidR="009B0EC0" w:rsidRDefault="009B0EC0" w:rsidP="009B0E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DAB1B" wp14:editId="7B2DF6CB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0" w:rsidRPr="00C75D8B" w:rsidRDefault="009B0EC0" w:rsidP="009B0E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F78C18" wp14:editId="6564120F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EC0" w:rsidRPr="00C7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EC0"/>
    <w:rsid w:val="000B3FDB"/>
    <w:rsid w:val="009B0EC0"/>
    <w:rsid w:val="00C7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Подгорная</dc:creator>
  <cp:lastModifiedBy>Алла Подгорная</cp:lastModifiedBy>
  <cp:revision>2</cp:revision>
  <dcterms:created xsi:type="dcterms:W3CDTF">2018-11-22T21:12:00Z</dcterms:created>
  <dcterms:modified xsi:type="dcterms:W3CDTF">2018-11-22T21:12:00Z</dcterms:modified>
</cp:coreProperties>
</file>