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10B4EB" w14:textId="46F96D45" w:rsidR="006F1C8F" w:rsidRPr="00494FDE" w:rsidRDefault="006F1C8F" w:rsidP="00E81FF2">
      <w:pPr>
        <w:rPr>
          <w:sz w:val="24"/>
          <w:szCs w:val="24"/>
        </w:rPr>
      </w:pPr>
    </w:p>
    <w:p w14:paraId="135C99DD" w14:textId="77777777" w:rsidR="006F1C8F" w:rsidRPr="00494FDE" w:rsidRDefault="006F1C8F" w:rsidP="005D720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494FDE">
        <w:rPr>
          <w:rFonts w:ascii="Times New Roman" w:hAnsi="Times New Roman" w:cs="Times New Roman"/>
          <w:sz w:val="24"/>
          <w:szCs w:val="24"/>
          <w:lang w:val="en-GB"/>
        </w:rPr>
        <w:t>Ministry of Education and Science of the Russian Federation</w:t>
      </w:r>
    </w:p>
    <w:p w14:paraId="62878029" w14:textId="77777777" w:rsidR="006F1C8F" w:rsidRPr="00494FDE" w:rsidRDefault="006F1C8F" w:rsidP="005D720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494FDE">
        <w:rPr>
          <w:rFonts w:ascii="Times New Roman" w:hAnsi="Times New Roman" w:cs="Times New Roman"/>
          <w:sz w:val="24"/>
          <w:szCs w:val="24"/>
          <w:lang w:val="en-GB"/>
        </w:rPr>
        <w:t>Kazan Federal University</w:t>
      </w:r>
    </w:p>
    <w:p w14:paraId="034C8CAD" w14:textId="77777777" w:rsidR="006F1C8F" w:rsidRPr="00494FDE" w:rsidRDefault="006F1C8F" w:rsidP="005D720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494FDE">
        <w:rPr>
          <w:rFonts w:ascii="Times New Roman" w:hAnsi="Times New Roman" w:cs="Times New Roman"/>
          <w:sz w:val="24"/>
          <w:szCs w:val="24"/>
          <w:lang w:val="en-GB"/>
        </w:rPr>
        <w:t>Institute of Fundamental Medicine and Biology</w:t>
      </w:r>
    </w:p>
    <w:p w14:paraId="2ABD6BEA" w14:textId="77777777" w:rsidR="006F1C8F" w:rsidRPr="00494FDE" w:rsidRDefault="006F1C8F" w:rsidP="005D720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494FDE">
        <w:rPr>
          <w:rFonts w:ascii="Times New Roman" w:hAnsi="Times New Roman" w:cs="Times New Roman"/>
          <w:sz w:val="24"/>
          <w:szCs w:val="24"/>
          <w:lang w:val="en-GB"/>
        </w:rPr>
        <w:t>Higher School of Medicine</w:t>
      </w:r>
    </w:p>
    <w:p w14:paraId="3FE1CA26" w14:textId="77777777" w:rsidR="006F1C8F" w:rsidRPr="00494FDE" w:rsidRDefault="006F1C8F" w:rsidP="005D720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494FDE">
        <w:rPr>
          <w:rFonts w:ascii="Times New Roman" w:hAnsi="Times New Roman" w:cs="Times New Roman"/>
          <w:sz w:val="24"/>
          <w:szCs w:val="24"/>
          <w:lang w:val="en-GB"/>
        </w:rPr>
        <w:t>Department of Morphology and General Pathology</w:t>
      </w:r>
    </w:p>
    <w:p w14:paraId="5414F1FD" w14:textId="16A98EBA" w:rsidR="006F1C8F" w:rsidRPr="00494FDE" w:rsidRDefault="006F1C8F" w:rsidP="005D720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494FDE">
        <w:rPr>
          <w:rFonts w:ascii="Times New Roman" w:hAnsi="Times New Roman" w:cs="Times New Roman"/>
          <w:sz w:val="24"/>
          <w:szCs w:val="24"/>
          <w:lang w:val="en-GB"/>
        </w:rPr>
        <w:t xml:space="preserve">Speciality: 31.05.01 General Medicine, 31.05.03 </w:t>
      </w:r>
      <w:r w:rsidR="005D7201">
        <w:rPr>
          <w:rFonts w:ascii="Times New Roman" w:hAnsi="Times New Roman" w:cs="Times New Roman"/>
          <w:sz w:val="24"/>
          <w:szCs w:val="24"/>
          <w:lang w:val="en-GB"/>
        </w:rPr>
        <w:t>Dentistry</w:t>
      </w:r>
    </w:p>
    <w:p w14:paraId="42945D1D" w14:textId="79A89182" w:rsidR="006F1C8F" w:rsidRDefault="006F1C8F" w:rsidP="005D720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494FDE">
        <w:rPr>
          <w:rFonts w:ascii="Times New Roman" w:hAnsi="Times New Roman" w:cs="Times New Roman"/>
          <w:sz w:val="24"/>
          <w:szCs w:val="24"/>
          <w:lang w:val="en-GB"/>
        </w:rPr>
        <w:t>Discipline: Anatomy</w:t>
      </w:r>
    </w:p>
    <w:p w14:paraId="52E32E7F" w14:textId="77777777" w:rsidR="005D7201" w:rsidRPr="00494FDE" w:rsidRDefault="005D7201" w:rsidP="005D720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16208179" w14:textId="1419A7AC" w:rsidR="006F1C8F" w:rsidRPr="00494FDE" w:rsidRDefault="00E81FF2" w:rsidP="006F1C8F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494FDE">
        <w:rPr>
          <w:rFonts w:ascii="Times New Roman" w:hAnsi="Times New Roman" w:cs="Times New Roman"/>
          <w:b/>
          <w:sz w:val="24"/>
          <w:szCs w:val="24"/>
          <w:lang w:val="en-GB"/>
        </w:rPr>
        <w:t>Questions for W</w:t>
      </w:r>
      <w:r w:rsidR="006F1C8F" w:rsidRPr="00494FDE">
        <w:rPr>
          <w:rFonts w:ascii="Times New Roman" w:hAnsi="Times New Roman" w:cs="Times New Roman"/>
          <w:b/>
          <w:sz w:val="24"/>
          <w:szCs w:val="24"/>
          <w:lang w:val="en-GB"/>
        </w:rPr>
        <w:t>ritten Control o</w:t>
      </w:r>
      <w:r w:rsidRPr="00494FDE">
        <w:rPr>
          <w:rFonts w:ascii="Times New Roman" w:hAnsi="Times New Roman" w:cs="Times New Roman"/>
          <w:b/>
          <w:sz w:val="24"/>
          <w:szCs w:val="24"/>
          <w:lang w:val="en-GB"/>
        </w:rPr>
        <w:t>n the topic</w:t>
      </w:r>
      <w:r w:rsidR="006F1C8F" w:rsidRPr="00494FDE">
        <w:rPr>
          <w:rFonts w:ascii="Times New Roman" w:hAnsi="Times New Roman" w:cs="Times New Roman"/>
          <w:b/>
          <w:sz w:val="24"/>
          <w:szCs w:val="24"/>
          <w:lang w:val="en-GB"/>
        </w:rPr>
        <w:t xml:space="preserve"> "Musculoskeletal System Topography"</w:t>
      </w:r>
    </w:p>
    <w:p w14:paraId="163E7037" w14:textId="50D6324A" w:rsidR="00C27F6B" w:rsidRPr="00494FDE" w:rsidRDefault="00C27F6B" w:rsidP="00494FDE">
      <w:pPr>
        <w:rPr>
          <w:sz w:val="24"/>
          <w:szCs w:val="24"/>
          <w:lang w:val="en-GB"/>
        </w:rPr>
      </w:pPr>
    </w:p>
    <w:p w14:paraId="1A4A4D37" w14:textId="50392FEB" w:rsidR="006F1C8F" w:rsidRPr="00494FDE" w:rsidRDefault="006F1C8F" w:rsidP="006F1C8F">
      <w:pPr>
        <w:pStyle w:val="a3"/>
        <w:rPr>
          <w:sz w:val="24"/>
          <w:szCs w:val="24"/>
          <w:lang w:val="en-GB"/>
        </w:rPr>
      </w:pPr>
    </w:p>
    <w:p w14:paraId="052E0496" w14:textId="5172A471" w:rsidR="005D7201" w:rsidRDefault="00031837" w:rsidP="005D7201">
      <w:pPr>
        <w:pStyle w:val="a3"/>
        <w:numPr>
          <w:ilvl w:val="0"/>
          <w:numId w:val="4"/>
        </w:numPr>
        <w:rPr>
          <w:sz w:val="24"/>
          <w:szCs w:val="24"/>
          <w:lang w:val="en-GB"/>
        </w:rPr>
      </w:pPr>
      <w:r w:rsidRPr="00494FDE">
        <w:rPr>
          <w:sz w:val="24"/>
          <w:szCs w:val="24"/>
          <w:lang w:val="en-GB"/>
        </w:rPr>
        <w:t>Triangles of the anterior neck region: formation and contents.</w:t>
      </w:r>
    </w:p>
    <w:p w14:paraId="6EDC4984" w14:textId="77777777" w:rsidR="005D7201" w:rsidRDefault="00031837" w:rsidP="005D7201">
      <w:pPr>
        <w:pStyle w:val="a3"/>
        <w:numPr>
          <w:ilvl w:val="0"/>
          <w:numId w:val="4"/>
        </w:numPr>
        <w:rPr>
          <w:sz w:val="24"/>
          <w:szCs w:val="24"/>
          <w:lang w:val="en-GB"/>
        </w:rPr>
      </w:pPr>
      <w:r w:rsidRPr="005D7201">
        <w:rPr>
          <w:sz w:val="24"/>
          <w:szCs w:val="24"/>
          <w:lang w:val="en-GB"/>
        </w:rPr>
        <w:t>Triangles of the lateral neck region: formation and contents.</w:t>
      </w:r>
    </w:p>
    <w:p w14:paraId="52028D99" w14:textId="77777777" w:rsidR="005D7201" w:rsidRDefault="00927486" w:rsidP="005D7201">
      <w:pPr>
        <w:pStyle w:val="a3"/>
        <w:numPr>
          <w:ilvl w:val="0"/>
          <w:numId w:val="4"/>
        </w:numPr>
        <w:rPr>
          <w:sz w:val="24"/>
          <w:szCs w:val="24"/>
          <w:lang w:val="en-GB"/>
        </w:rPr>
      </w:pPr>
      <w:r w:rsidRPr="005D7201">
        <w:rPr>
          <w:sz w:val="24"/>
          <w:szCs w:val="24"/>
          <w:lang w:val="en-GB"/>
        </w:rPr>
        <w:t xml:space="preserve">The </w:t>
      </w:r>
      <w:proofErr w:type="spellStart"/>
      <w:r w:rsidRPr="005D7201">
        <w:rPr>
          <w:sz w:val="24"/>
          <w:szCs w:val="24"/>
          <w:lang w:val="en-GB"/>
        </w:rPr>
        <w:t>antescalene</w:t>
      </w:r>
      <w:proofErr w:type="spellEnd"/>
      <w:r w:rsidRPr="005D7201">
        <w:rPr>
          <w:sz w:val="24"/>
          <w:szCs w:val="24"/>
          <w:lang w:val="en-GB"/>
        </w:rPr>
        <w:t xml:space="preserve"> and </w:t>
      </w:r>
      <w:proofErr w:type="spellStart"/>
      <w:r w:rsidRPr="005D7201">
        <w:rPr>
          <w:sz w:val="24"/>
          <w:szCs w:val="24"/>
          <w:lang w:val="en-GB"/>
        </w:rPr>
        <w:t>interscalene</w:t>
      </w:r>
      <w:proofErr w:type="spellEnd"/>
      <w:r w:rsidRPr="005D7201">
        <w:rPr>
          <w:sz w:val="24"/>
          <w:szCs w:val="24"/>
          <w:lang w:val="en-GB"/>
        </w:rPr>
        <w:t xml:space="preserve"> spaces, formation and contents.</w:t>
      </w:r>
    </w:p>
    <w:p w14:paraId="5B24AAD7" w14:textId="77777777" w:rsidR="005D7201" w:rsidRDefault="00927486" w:rsidP="005D7201">
      <w:pPr>
        <w:pStyle w:val="a3"/>
        <w:numPr>
          <w:ilvl w:val="0"/>
          <w:numId w:val="4"/>
        </w:numPr>
        <w:rPr>
          <w:sz w:val="24"/>
          <w:szCs w:val="24"/>
          <w:lang w:val="en-GB"/>
        </w:rPr>
      </w:pPr>
      <w:r w:rsidRPr="005D7201">
        <w:rPr>
          <w:sz w:val="24"/>
          <w:szCs w:val="24"/>
          <w:lang w:val="en-GB"/>
        </w:rPr>
        <w:t>Axillary fossa anatomy. Axillary cavity, the walls, apertures.</w:t>
      </w:r>
    </w:p>
    <w:p w14:paraId="7CD4564B" w14:textId="77777777" w:rsidR="005D7201" w:rsidRDefault="00927486" w:rsidP="005D7201">
      <w:pPr>
        <w:pStyle w:val="a3"/>
        <w:numPr>
          <w:ilvl w:val="0"/>
          <w:numId w:val="4"/>
        </w:numPr>
        <w:rPr>
          <w:sz w:val="24"/>
          <w:szCs w:val="24"/>
          <w:lang w:val="en-GB"/>
        </w:rPr>
      </w:pPr>
      <w:r w:rsidRPr="005D7201">
        <w:rPr>
          <w:sz w:val="24"/>
          <w:szCs w:val="24"/>
          <w:lang w:val="en-GB"/>
        </w:rPr>
        <w:t>Triangles of the chest.</w:t>
      </w:r>
    </w:p>
    <w:p w14:paraId="501452A6" w14:textId="77777777" w:rsidR="005D7201" w:rsidRDefault="005D7201" w:rsidP="002B1178">
      <w:pPr>
        <w:pStyle w:val="a3"/>
        <w:numPr>
          <w:ilvl w:val="0"/>
          <w:numId w:val="4"/>
        </w:numPr>
        <w:rPr>
          <w:sz w:val="24"/>
          <w:szCs w:val="24"/>
          <w:lang w:val="en-GB"/>
        </w:rPr>
      </w:pPr>
      <w:r w:rsidRPr="005D7201">
        <w:rPr>
          <w:sz w:val="24"/>
          <w:szCs w:val="24"/>
          <w:lang w:val="en-GB"/>
        </w:rPr>
        <w:t>The triangular and quadrangular spaces of the shoulder girdle: anatomy and their contents.</w:t>
      </w:r>
    </w:p>
    <w:p w14:paraId="1C233C60" w14:textId="77777777" w:rsidR="005D7201" w:rsidRDefault="00171BF0" w:rsidP="005D7201">
      <w:pPr>
        <w:pStyle w:val="a3"/>
        <w:numPr>
          <w:ilvl w:val="0"/>
          <w:numId w:val="4"/>
        </w:numPr>
        <w:rPr>
          <w:sz w:val="24"/>
          <w:szCs w:val="24"/>
          <w:lang w:val="en-GB"/>
        </w:rPr>
      </w:pPr>
      <w:r w:rsidRPr="005D7201">
        <w:rPr>
          <w:sz w:val="24"/>
          <w:szCs w:val="24"/>
          <w:lang w:val="en-GB"/>
        </w:rPr>
        <w:t>The g</w:t>
      </w:r>
      <w:r w:rsidR="00906D7D" w:rsidRPr="005D7201">
        <w:rPr>
          <w:sz w:val="24"/>
          <w:szCs w:val="24"/>
          <w:lang w:val="en-GB"/>
        </w:rPr>
        <w:t xml:space="preserve">rooves of the </w:t>
      </w:r>
      <w:r w:rsidRPr="005D7201">
        <w:rPr>
          <w:sz w:val="24"/>
          <w:szCs w:val="24"/>
          <w:lang w:val="en-GB"/>
        </w:rPr>
        <w:t>arm</w:t>
      </w:r>
      <w:r w:rsidR="00906D7D" w:rsidRPr="005D7201">
        <w:rPr>
          <w:sz w:val="24"/>
          <w:szCs w:val="24"/>
          <w:lang w:val="en-GB"/>
        </w:rPr>
        <w:t xml:space="preserve">. </w:t>
      </w:r>
      <w:r w:rsidRPr="005D7201">
        <w:rPr>
          <w:sz w:val="24"/>
          <w:szCs w:val="24"/>
          <w:lang w:val="en-GB"/>
        </w:rPr>
        <w:t>Their f</w:t>
      </w:r>
      <w:r w:rsidR="00906D7D" w:rsidRPr="005D7201">
        <w:rPr>
          <w:sz w:val="24"/>
          <w:szCs w:val="24"/>
          <w:lang w:val="en-GB"/>
        </w:rPr>
        <w:t xml:space="preserve">ormation. </w:t>
      </w:r>
    </w:p>
    <w:p w14:paraId="2CB17E96" w14:textId="77777777" w:rsidR="005D7201" w:rsidRDefault="00906D7D" w:rsidP="005D7201">
      <w:pPr>
        <w:pStyle w:val="a3"/>
        <w:numPr>
          <w:ilvl w:val="0"/>
          <w:numId w:val="4"/>
        </w:numPr>
        <w:rPr>
          <w:sz w:val="24"/>
          <w:szCs w:val="24"/>
          <w:lang w:val="en-GB"/>
        </w:rPr>
      </w:pPr>
      <w:proofErr w:type="spellStart"/>
      <w:r w:rsidRPr="005D7201">
        <w:rPr>
          <w:sz w:val="24"/>
          <w:szCs w:val="24"/>
          <w:lang w:val="en-GB"/>
        </w:rPr>
        <w:t>Humeromuscular</w:t>
      </w:r>
      <w:proofErr w:type="spellEnd"/>
      <w:r w:rsidRPr="005D7201">
        <w:rPr>
          <w:sz w:val="24"/>
          <w:szCs w:val="24"/>
          <w:lang w:val="en-GB"/>
        </w:rPr>
        <w:t xml:space="preserve"> canal: openings, walls, contents.</w:t>
      </w:r>
    </w:p>
    <w:p w14:paraId="10C48460" w14:textId="77777777" w:rsidR="005D7201" w:rsidRDefault="00906D7D" w:rsidP="005D7201">
      <w:pPr>
        <w:pStyle w:val="a3"/>
        <w:numPr>
          <w:ilvl w:val="0"/>
          <w:numId w:val="4"/>
        </w:numPr>
        <w:rPr>
          <w:sz w:val="24"/>
          <w:szCs w:val="24"/>
          <w:lang w:val="en-GB"/>
        </w:rPr>
      </w:pPr>
      <w:r w:rsidRPr="005D7201">
        <w:rPr>
          <w:sz w:val="24"/>
          <w:szCs w:val="24"/>
          <w:lang w:val="en-GB"/>
        </w:rPr>
        <w:t>Forearm topography: grooves, their contents.</w:t>
      </w:r>
    </w:p>
    <w:p w14:paraId="29A8A6ED" w14:textId="77777777" w:rsidR="005D7201" w:rsidRDefault="005D7201" w:rsidP="005D7201">
      <w:pPr>
        <w:pStyle w:val="a3"/>
        <w:numPr>
          <w:ilvl w:val="0"/>
          <w:numId w:val="4"/>
        </w:numPr>
        <w:rPr>
          <w:sz w:val="24"/>
          <w:szCs w:val="24"/>
          <w:lang w:val="en-GB"/>
        </w:rPr>
      </w:pPr>
      <w:r w:rsidRPr="005D7201">
        <w:rPr>
          <w:sz w:val="24"/>
          <w:szCs w:val="24"/>
          <w:lang w:val="en-GB"/>
        </w:rPr>
        <w:t>The carpal canal</w:t>
      </w:r>
      <w:r w:rsidR="00416BF2" w:rsidRPr="005D7201">
        <w:rPr>
          <w:sz w:val="24"/>
          <w:szCs w:val="24"/>
          <w:lang w:val="en-GB"/>
        </w:rPr>
        <w:t>, formation, contents.</w:t>
      </w:r>
    </w:p>
    <w:p w14:paraId="367C9D70" w14:textId="77777777" w:rsidR="005D7201" w:rsidRDefault="00416BF2" w:rsidP="005B061A">
      <w:pPr>
        <w:pStyle w:val="a3"/>
        <w:numPr>
          <w:ilvl w:val="0"/>
          <w:numId w:val="4"/>
        </w:numPr>
        <w:rPr>
          <w:sz w:val="24"/>
          <w:szCs w:val="24"/>
          <w:lang w:val="en-GB"/>
        </w:rPr>
      </w:pPr>
      <w:r w:rsidRPr="005D7201">
        <w:rPr>
          <w:sz w:val="24"/>
          <w:szCs w:val="24"/>
          <w:lang w:val="en-GB"/>
        </w:rPr>
        <w:t xml:space="preserve">Abdominal regions, and the imaginary lines </w:t>
      </w:r>
      <w:r w:rsidR="00171BF0" w:rsidRPr="005D7201">
        <w:rPr>
          <w:sz w:val="24"/>
          <w:szCs w:val="24"/>
          <w:lang w:val="en-GB"/>
        </w:rPr>
        <w:t>that define</w:t>
      </w:r>
      <w:r w:rsidRPr="005D7201">
        <w:rPr>
          <w:sz w:val="24"/>
          <w:szCs w:val="24"/>
          <w:lang w:val="en-GB"/>
        </w:rPr>
        <w:t xml:space="preserve"> them.</w:t>
      </w:r>
    </w:p>
    <w:p w14:paraId="0871E610" w14:textId="77777777" w:rsidR="005D7201" w:rsidRDefault="005D7201" w:rsidP="005D7201">
      <w:pPr>
        <w:pStyle w:val="a3"/>
        <w:numPr>
          <w:ilvl w:val="0"/>
          <w:numId w:val="4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I</w:t>
      </w:r>
      <w:r w:rsidR="009F1270" w:rsidRPr="005D7201">
        <w:rPr>
          <w:sz w:val="24"/>
          <w:szCs w:val="24"/>
          <w:lang w:val="en-GB"/>
        </w:rPr>
        <w:t xml:space="preserve">nguinal canal, </w:t>
      </w:r>
      <w:r w:rsidR="00774D78" w:rsidRPr="005D7201">
        <w:rPr>
          <w:sz w:val="24"/>
          <w:szCs w:val="24"/>
          <w:lang w:val="en-GB"/>
        </w:rPr>
        <w:t xml:space="preserve">its structure and </w:t>
      </w:r>
      <w:r w:rsidR="009F1270" w:rsidRPr="005D7201">
        <w:rPr>
          <w:sz w:val="24"/>
          <w:szCs w:val="24"/>
          <w:lang w:val="en-GB"/>
        </w:rPr>
        <w:t>contents in male and female.</w:t>
      </w:r>
    </w:p>
    <w:p w14:paraId="31F7477B" w14:textId="2ACE1711" w:rsidR="005D7201" w:rsidRDefault="005D7201" w:rsidP="004B054E">
      <w:pPr>
        <w:pStyle w:val="a3"/>
        <w:numPr>
          <w:ilvl w:val="0"/>
          <w:numId w:val="4"/>
        </w:numPr>
        <w:rPr>
          <w:sz w:val="24"/>
          <w:szCs w:val="24"/>
          <w:lang w:val="en-GB"/>
        </w:rPr>
      </w:pPr>
      <w:r w:rsidRPr="005D7201">
        <w:rPr>
          <w:sz w:val="24"/>
          <w:szCs w:val="24"/>
          <w:lang w:val="en-GB"/>
        </w:rPr>
        <w:t xml:space="preserve">The </w:t>
      </w:r>
      <w:proofErr w:type="spellStart"/>
      <w:r w:rsidRPr="005D7201">
        <w:rPr>
          <w:sz w:val="24"/>
          <w:szCs w:val="24"/>
          <w:lang w:val="en-GB"/>
        </w:rPr>
        <w:t>suprapiriform</w:t>
      </w:r>
      <w:proofErr w:type="spellEnd"/>
      <w:r w:rsidRPr="005D7201">
        <w:rPr>
          <w:sz w:val="24"/>
          <w:szCs w:val="24"/>
          <w:lang w:val="en-GB"/>
        </w:rPr>
        <w:t xml:space="preserve"> and </w:t>
      </w:r>
      <w:proofErr w:type="spellStart"/>
      <w:r w:rsidRPr="005D7201">
        <w:rPr>
          <w:sz w:val="24"/>
          <w:szCs w:val="24"/>
          <w:lang w:val="en-GB"/>
        </w:rPr>
        <w:t>infrapiriform</w:t>
      </w:r>
      <w:proofErr w:type="spellEnd"/>
      <w:r w:rsidRPr="005D7201">
        <w:rPr>
          <w:sz w:val="24"/>
          <w:szCs w:val="24"/>
          <w:lang w:val="en-GB"/>
        </w:rPr>
        <w:t xml:space="preserve"> foramina f</w:t>
      </w:r>
      <w:r w:rsidR="009F1270" w:rsidRPr="005D7201">
        <w:rPr>
          <w:sz w:val="24"/>
          <w:szCs w:val="24"/>
          <w:lang w:val="en-GB"/>
        </w:rPr>
        <w:t>ormation.</w:t>
      </w:r>
    </w:p>
    <w:p w14:paraId="3F57BE3E" w14:textId="242A2CE9" w:rsidR="00C775F4" w:rsidRDefault="00C775F4" w:rsidP="004B054E">
      <w:pPr>
        <w:pStyle w:val="a3"/>
        <w:numPr>
          <w:ilvl w:val="0"/>
          <w:numId w:val="4"/>
        </w:numPr>
        <w:rPr>
          <w:sz w:val="24"/>
          <w:szCs w:val="24"/>
          <w:lang w:val="en-GB"/>
        </w:rPr>
      </w:pPr>
      <w:r w:rsidRPr="00494FDE">
        <w:rPr>
          <w:sz w:val="24"/>
          <w:szCs w:val="24"/>
          <w:lang w:val="en-GB"/>
        </w:rPr>
        <w:t>Obturator canal: walls, openings</w:t>
      </w:r>
    </w:p>
    <w:p w14:paraId="72A86C32" w14:textId="77777777" w:rsidR="005D7201" w:rsidRDefault="009F1270" w:rsidP="00F3504E">
      <w:pPr>
        <w:pStyle w:val="a3"/>
        <w:numPr>
          <w:ilvl w:val="0"/>
          <w:numId w:val="4"/>
        </w:numPr>
        <w:rPr>
          <w:sz w:val="24"/>
          <w:szCs w:val="24"/>
          <w:lang w:val="en-GB"/>
        </w:rPr>
      </w:pPr>
      <w:r w:rsidRPr="005D7201">
        <w:rPr>
          <w:sz w:val="24"/>
          <w:szCs w:val="24"/>
          <w:lang w:val="en-GB"/>
        </w:rPr>
        <w:t xml:space="preserve">Vascular and muscular </w:t>
      </w:r>
      <w:r w:rsidR="005D7201" w:rsidRPr="005D7201">
        <w:rPr>
          <w:sz w:val="24"/>
          <w:szCs w:val="24"/>
          <w:lang w:val="en-GB"/>
        </w:rPr>
        <w:t>lacuna (</w:t>
      </w:r>
      <w:r w:rsidRPr="005D7201">
        <w:rPr>
          <w:sz w:val="24"/>
          <w:szCs w:val="24"/>
          <w:lang w:val="en-GB"/>
        </w:rPr>
        <w:t>spaces</w:t>
      </w:r>
      <w:r w:rsidR="005D7201" w:rsidRPr="005D7201">
        <w:rPr>
          <w:sz w:val="24"/>
          <w:szCs w:val="24"/>
          <w:lang w:val="en-GB"/>
        </w:rPr>
        <w:t>)</w:t>
      </w:r>
      <w:r w:rsidRPr="005D7201">
        <w:rPr>
          <w:sz w:val="24"/>
          <w:szCs w:val="24"/>
          <w:lang w:val="en-GB"/>
        </w:rPr>
        <w:t xml:space="preserve"> anatomy. Their contents.</w:t>
      </w:r>
    </w:p>
    <w:p w14:paraId="2AFDF3E6" w14:textId="77777777" w:rsidR="005D7201" w:rsidRDefault="00D51C6F" w:rsidP="005D7201">
      <w:pPr>
        <w:pStyle w:val="a3"/>
        <w:numPr>
          <w:ilvl w:val="0"/>
          <w:numId w:val="4"/>
        </w:numPr>
        <w:rPr>
          <w:sz w:val="24"/>
          <w:szCs w:val="24"/>
          <w:lang w:val="en-GB"/>
        </w:rPr>
      </w:pPr>
      <w:r w:rsidRPr="005D7201">
        <w:rPr>
          <w:sz w:val="24"/>
          <w:szCs w:val="24"/>
          <w:lang w:val="en-GB"/>
        </w:rPr>
        <w:t xml:space="preserve">Borders of the femoral triangle. Adductor canal: </w:t>
      </w:r>
      <w:r w:rsidR="00516D83" w:rsidRPr="005D7201">
        <w:rPr>
          <w:sz w:val="24"/>
          <w:szCs w:val="24"/>
          <w:lang w:val="en-GB"/>
        </w:rPr>
        <w:t xml:space="preserve">its </w:t>
      </w:r>
      <w:r w:rsidRPr="005D7201">
        <w:rPr>
          <w:sz w:val="24"/>
          <w:szCs w:val="24"/>
          <w:lang w:val="en-GB"/>
        </w:rPr>
        <w:t>walls, openings.</w:t>
      </w:r>
    </w:p>
    <w:p w14:paraId="19344741" w14:textId="77777777" w:rsidR="005D7201" w:rsidRDefault="00D51C6F" w:rsidP="005D7201">
      <w:pPr>
        <w:pStyle w:val="a3"/>
        <w:numPr>
          <w:ilvl w:val="0"/>
          <w:numId w:val="4"/>
        </w:numPr>
        <w:rPr>
          <w:sz w:val="24"/>
          <w:szCs w:val="24"/>
          <w:lang w:val="en-GB"/>
        </w:rPr>
      </w:pPr>
      <w:r w:rsidRPr="005D7201">
        <w:rPr>
          <w:sz w:val="24"/>
          <w:szCs w:val="24"/>
          <w:lang w:val="en-GB"/>
        </w:rPr>
        <w:t>Popliteal fossa anatomy.</w:t>
      </w:r>
    </w:p>
    <w:p w14:paraId="3E13FEC7" w14:textId="77777777" w:rsidR="00C775F4" w:rsidRDefault="00D51C6F" w:rsidP="00C775F4">
      <w:pPr>
        <w:pStyle w:val="a3"/>
        <w:numPr>
          <w:ilvl w:val="0"/>
          <w:numId w:val="4"/>
        </w:numPr>
        <w:rPr>
          <w:sz w:val="24"/>
          <w:szCs w:val="24"/>
          <w:lang w:val="en-GB"/>
        </w:rPr>
      </w:pPr>
      <w:r w:rsidRPr="005D7201">
        <w:rPr>
          <w:sz w:val="24"/>
          <w:szCs w:val="24"/>
          <w:lang w:val="en-GB"/>
        </w:rPr>
        <w:t xml:space="preserve">Cruropopliteal canal: </w:t>
      </w:r>
      <w:r w:rsidR="00516D83" w:rsidRPr="005D7201">
        <w:rPr>
          <w:sz w:val="24"/>
          <w:szCs w:val="24"/>
          <w:lang w:val="en-GB"/>
        </w:rPr>
        <w:t xml:space="preserve">its </w:t>
      </w:r>
      <w:r w:rsidRPr="005D7201">
        <w:rPr>
          <w:sz w:val="24"/>
          <w:szCs w:val="24"/>
          <w:lang w:val="en-GB"/>
        </w:rPr>
        <w:t>walls, openings.</w:t>
      </w:r>
    </w:p>
    <w:p w14:paraId="18FECB5E" w14:textId="1538C616" w:rsidR="00D51C6F" w:rsidRPr="00C775F4" w:rsidRDefault="00D51C6F" w:rsidP="00C775F4">
      <w:pPr>
        <w:pStyle w:val="a3"/>
        <w:numPr>
          <w:ilvl w:val="0"/>
          <w:numId w:val="4"/>
        </w:numPr>
        <w:rPr>
          <w:sz w:val="24"/>
          <w:szCs w:val="24"/>
          <w:lang w:val="en-GB"/>
        </w:rPr>
      </w:pPr>
      <w:r w:rsidRPr="00C775F4">
        <w:rPr>
          <w:sz w:val="24"/>
          <w:szCs w:val="24"/>
          <w:lang w:val="en-GB"/>
        </w:rPr>
        <w:t xml:space="preserve">Superior and inferior </w:t>
      </w:r>
      <w:proofErr w:type="spellStart"/>
      <w:r w:rsidRPr="00C775F4">
        <w:rPr>
          <w:sz w:val="24"/>
          <w:szCs w:val="24"/>
          <w:lang w:val="en-GB"/>
        </w:rPr>
        <w:t>musculoperoneal</w:t>
      </w:r>
      <w:bookmarkStart w:id="0" w:name="_GoBack"/>
      <w:bookmarkEnd w:id="0"/>
      <w:proofErr w:type="spellEnd"/>
      <w:r w:rsidRPr="00C775F4">
        <w:rPr>
          <w:sz w:val="24"/>
          <w:szCs w:val="24"/>
          <w:lang w:val="en-GB"/>
        </w:rPr>
        <w:t xml:space="preserve"> canal, their walls.</w:t>
      </w:r>
    </w:p>
    <w:p w14:paraId="6B64ECF7" w14:textId="3D9C7BB3" w:rsidR="001D091F" w:rsidRPr="00D51C6F" w:rsidRDefault="001D091F" w:rsidP="001D091F">
      <w:pPr>
        <w:rPr>
          <w:lang w:val="en-GB"/>
        </w:rPr>
      </w:pPr>
    </w:p>
    <w:p w14:paraId="6F1E31F9" w14:textId="18B0CCED" w:rsidR="00980514" w:rsidRPr="00D51C6F" w:rsidRDefault="00980514" w:rsidP="00D664A5">
      <w:pPr>
        <w:rPr>
          <w:lang w:val="en-GB"/>
        </w:rPr>
      </w:pPr>
    </w:p>
    <w:sectPr w:rsidR="00980514" w:rsidRPr="00D51C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82C0F"/>
    <w:multiLevelType w:val="hybridMultilevel"/>
    <w:tmpl w:val="1206F3A2"/>
    <w:lvl w:ilvl="0" w:tplc="BAFE59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C27780"/>
    <w:multiLevelType w:val="hybridMultilevel"/>
    <w:tmpl w:val="83AAA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A5184"/>
    <w:multiLevelType w:val="hybridMultilevel"/>
    <w:tmpl w:val="92AEB5F8"/>
    <w:lvl w:ilvl="0" w:tplc="AE56CE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50B4C83"/>
    <w:multiLevelType w:val="hybridMultilevel"/>
    <w:tmpl w:val="D2546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909"/>
    <w:rsid w:val="00031837"/>
    <w:rsid w:val="00070E8A"/>
    <w:rsid w:val="000C4C9F"/>
    <w:rsid w:val="000D02A7"/>
    <w:rsid w:val="00101EF6"/>
    <w:rsid w:val="00171BF0"/>
    <w:rsid w:val="00184758"/>
    <w:rsid w:val="001922D0"/>
    <w:rsid w:val="001D091F"/>
    <w:rsid w:val="002D3D7E"/>
    <w:rsid w:val="004032F3"/>
    <w:rsid w:val="004076E1"/>
    <w:rsid w:val="00416BF2"/>
    <w:rsid w:val="00494FDE"/>
    <w:rsid w:val="005037B6"/>
    <w:rsid w:val="00516D83"/>
    <w:rsid w:val="00517F21"/>
    <w:rsid w:val="0054398B"/>
    <w:rsid w:val="005B2571"/>
    <w:rsid w:val="005B2FA7"/>
    <w:rsid w:val="005D7201"/>
    <w:rsid w:val="00666251"/>
    <w:rsid w:val="006A7889"/>
    <w:rsid w:val="006F0909"/>
    <w:rsid w:val="006F1C8F"/>
    <w:rsid w:val="00774D78"/>
    <w:rsid w:val="00813A2C"/>
    <w:rsid w:val="00906D7D"/>
    <w:rsid w:val="009113F0"/>
    <w:rsid w:val="00927486"/>
    <w:rsid w:val="00980514"/>
    <w:rsid w:val="009F1270"/>
    <w:rsid w:val="00AA6A95"/>
    <w:rsid w:val="00C27F6B"/>
    <w:rsid w:val="00C775F4"/>
    <w:rsid w:val="00C83958"/>
    <w:rsid w:val="00D51C6F"/>
    <w:rsid w:val="00D56B37"/>
    <w:rsid w:val="00D62E44"/>
    <w:rsid w:val="00D64A22"/>
    <w:rsid w:val="00D664A5"/>
    <w:rsid w:val="00D74C35"/>
    <w:rsid w:val="00E81FF2"/>
    <w:rsid w:val="00EF0D60"/>
    <w:rsid w:val="00F72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BCC9D"/>
  <w15:chartTrackingRefBased/>
  <w15:docId w15:val="{E2520C9F-69E8-45F0-9113-EF1A9DD2D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6B37"/>
    <w:pPr>
      <w:ind w:left="720"/>
      <w:contextualSpacing/>
    </w:pPr>
  </w:style>
  <w:style w:type="character" w:customStyle="1" w:styleId="fontstyle21">
    <w:name w:val="fontstyle21"/>
    <w:basedOn w:val="a0"/>
    <w:rsid w:val="00774D7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Калигин Максим Сергеевич</dc:creator>
  <cp:keywords/>
  <dc:description/>
  <cp:lastModifiedBy>Пользователь Windows</cp:lastModifiedBy>
  <cp:revision>3</cp:revision>
  <dcterms:created xsi:type="dcterms:W3CDTF">2025-09-15T15:18:00Z</dcterms:created>
  <dcterms:modified xsi:type="dcterms:W3CDTF">2025-09-15T15:19:00Z</dcterms:modified>
</cp:coreProperties>
</file>