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6DC" w:rsidRPr="005C06DC" w:rsidRDefault="005C06DC" w:rsidP="005C06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C06DC">
        <w:rPr>
          <w:rFonts w:ascii="Times New Roman" w:hAnsi="Times New Roman" w:cs="Times New Roman"/>
          <w:i/>
          <w:iCs/>
          <w:sz w:val="24"/>
          <w:szCs w:val="24"/>
        </w:rPr>
        <w:t>   Приложение 1</w:t>
      </w:r>
    </w:p>
    <w:p w:rsidR="005C06DC" w:rsidRPr="005C06DC" w:rsidRDefault="005C06DC" w:rsidP="005C06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06DC" w:rsidRPr="005C06DC" w:rsidRDefault="005C06DC" w:rsidP="005C06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6DC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Pr="005C06DC">
        <w:rPr>
          <w:rFonts w:ascii="Times New Roman" w:hAnsi="Times New Roman" w:cs="Times New Roman"/>
          <w:b/>
          <w:bCs/>
          <w:sz w:val="24"/>
          <w:szCs w:val="24"/>
          <w:u w:val="single"/>
        </w:rPr>
        <w:t>Сведения о наиболее значимых научных результатах НИР</w:t>
      </w:r>
    </w:p>
    <w:p w:rsidR="005C06DC" w:rsidRPr="005C06DC" w:rsidRDefault="005C06DC" w:rsidP="005C06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06DC" w:rsidRPr="005C06DC" w:rsidRDefault="005C06DC" w:rsidP="005C06DC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C06DC">
        <w:rPr>
          <w:rFonts w:ascii="Times New Roman" w:hAnsi="Times New Roman" w:cs="Times New Roman"/>
          <w:i/>
          <w:iCs/>
          <w:sz w:val="24"/>
          <w:szCs w:val="24"/>
        </w:rPr>
        <w:t xml:space="preserve">1. Кафедра </w:t>
      </w:r>
      <w:r w:rsidRPr="005C06DC">
        <w:rPr>
          <w:rFonts w:ascii="Times New Roman" w:hAnsi="Times New Roman" w:cs="Times New Roman"/>
          <w:bCs/>
          <w:i/>
          <w:iCs/>
          <w:sz w:val="24"/>
          <w:szCs w:val="24"/>
        </w:rPr>
        <w:t>Ботаники и физиологии растений</w:t>
      </w:r>
    </w:p>
    <w:p w:rsidR="005C06DC" w:rsidRPr="005C06DC" w:rsidRDefault="005C06DC" w:rsidP="005C06D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2781"/>
        <w:gridCol w:w="109"/>
        <w:gridCol w:w="109"/>
        <w:gridCol w:w="109"/>
        <w:gridCol w:w="109"/>
        <w:gridCol w:w="109"/>
        <w:gridCol w:w="59"/>
        <w:gridCol w:w="59"/>
        <w:gridCol w:w="419"/>
        <w:gridCol w:w="878"/>
        <w:gridCol w:w="791"/>
        <w:gridCol w:w="734"/>
        <w:gridCol w:w="643"/>
        <w:gridCol w:w="1930"/>
        <w:gridCol w:w="36"/>
      </w:tblGrid>
      <w:tr w:rsidR="005C06DC" w:rsidRPr="005C06DC" w:rsidTr="005C06DC">
        <w:trPr>
          <w:gridAfter w:val="9"/>
        </w:trPr>
        <w:tc>
          <w:tcPr>
            <w:tcW w:w="0" w:type="auto"/>
            <w:gridSpan w:val="7"/>
            <w:tcBorders>
              <w:bottom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1. Наименование результата: </w:t>
            </w:r>
          </w:p>
        </w:tc>
      </w:tr>
      <w:tr w:rsidR="005C06DC" w:rsidRPr="005C06DC" w:rsidTr="005C06DC">
        <w:trPr>
          <w:gridAfter w:val="1"/>
        </w:trPr>
        <w:tc>
          <w:tcPr>
            <w:tcW w:w="0" w:type="auto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FFE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Характеристика </w:t>
            </w:r>
            <w:proofErr w:type="spellStart"/>
            <w:r w:rsidRPr="005C06DC">
              <w:rPr>
                <w:rFonts w:ascii="Times New Roman" w:hAnsi="Times New Roman" w:cs="Times New Roman"/>
                <w:bCs/>
                <w:sz w:val="24"/>
                <w:szCs w:val="24"/>
              </w:rPr>
              <w:t>биоресурсного</w:t>
            </w:r>
            <w:proofErr w:type="spellEnd"/>
            <w:r w:rsidRPr="005C06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потенциала лекарственных растений в условиях Республики Татарстан</w:t>
            </w:r>
          </w:p>
        </w:tc>
      </w:tr>
      <w:tr w:rsidR="005C06DC" w:rsidRPr="005C06DC" w:rsidTr="005C06DC">
        <w:trPr>
          <w:gridAfter w:val="1"/>
        </w:trPr>
        <w:tc>
          <w:tcPr>
            <w:tcW w:w="0" w:type="auto"/>
            <w:gridSpan w:val="15"/>
            <w:tcBorders>
              <w:top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2. Результат научных исследований и разработок (выбрать один из п. 2.1 или п. 2.2)</w:t>
            </w:r>
          </w:p>
        </w:tc>
      </w:tr>
      <w:tr w:rsidR="005C06DC" w:rsidRPr="005C06DC" w:rsidTr="005C06DC">
        <w:trPr>
          <w:gridAfter w:val="1"/>
        </w:trPr>
        <w:tc>
          <w:tcPr>
            <w:tcW w:w="0" w:type="auto"/>
            <w:gridSpan w:val="9"/>
            <w:tcBorders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5C06DC" w:rsidRDefault="005C06DC" w:rsidP="00D4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2.1. Результат фундаментальных научных исследований</w:t>
            </w:r>
          </w:p>
        </w:tc>
        <w:tc>
          <w:tcPr>
            <w:tcW w:w="0" w:type="auto"/>
            <w:gridSpan w:val="6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5C06DC" w:rsidRDefault="005C06DC" w:rsidP="00D4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 xml:space="preserve">2.2. Результат прикладных научных </w:t>
            </w:r>
            <w:proofErr w:type="spellStart"/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исследованийи</w:t>
            </w:r>
            <w:proofErr w:type="spellEnd"/>
            <w:r w:rsidRPr="005C06DC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экспериментальных разработок</w:t>
            </w:r>
          </w:p>
        </w:tc>
      </w:tr>
      <w:tr w:rsidR="00D41677" w:rsidRPr="005C06DC" w:rsidTr="005C06DC">
        <w:trPr>
          <w:gridAfter w:val="1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FFEB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left w:val="single" w:sz="12" w:space="0" w:color="000000"/>
              <w:right w:val="single" w:sz="6" w:space="0" w:color="000000"/>
            </w:tcBorders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методика, алгоритм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FFEB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677" w:rsidRPr="005C06DC" w:rsidTr="005C06DC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FFEB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left w:val="single" w:sz="12" w:space="0" w:color="000000"/>
              <w:right w:val="single" w:sz="6" w:space="0" w:color="000000"/>
            </w:tcBorders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FFEB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677" w:rsidRPr="005C06DC" w:rsidTr="005C06DC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FFEB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left w:val="single" w:sz="12" w:space="0" w:color="000000"/>
              <w:right w:val="single" w:sz="6" w:space="0" w:color="000000"/>
            </w:tcBorders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устройство, установка, прибор, механизм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FFEB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6DC" w:rsidRPr="005C06DC" w:rsidTr="005C06DC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другое (расшифровать):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вещество, материал, продукт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FFEB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6DC" w:rsidRPr="005C06DC" w:rsidTr="005C06DC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FFEB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штаммы микроорганизмов, культуры клеток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FFEB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6DC" w:rsidRPr="005C06DC" w:rsidTr="005C06DC">
        <w:trPr>
          <w:gridAfter w:val="1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 xml:space="preserve">система (управления, регулирования, контроля, </w:t>
            </w:r>
            <w:r w:rsidRPr="005C06DC">
              <w:rPr>
                <w:rFonts w:ascii="Times New Roman" w:hAnsi="Times New Roman" w:cs="Times New Roman"/>
                <w:sz w:val="24"/>
                <w:szCs w:val="24"/>
              </w:rPr>
              <w:br/>
              <w:t>проектирования, информационная)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FFEB"/>
            <w:vAlign w:val="center"/>
            <w:hideMark/>
          </w:tcPr>
          <w:p w:rsidR="00000000" w:rsidRPr="005C06DC" w:rsidRDefault="00D41677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C06DC" w:rsidRPr="005C06DC" w:rsidTr="005C06DC">
        <w:trPr>
          <w:gridAfter w:val="1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программное средство, база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FFEB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6DC" w:rsidRPr="005C06DC" w:rsidTr="005C06DC">
        <w:trPr>
          <w:gridAfter w:val="1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12" w:space="0" w:color="000000"/>
            </w:tcBorders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другое (расшифровать): </w:t>
            </w: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6DC" w:rsidRPr="005C06DC" w:rsidTr="005C06D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FFE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6DC" w:rsidRPr="005C06DC" w:rsidTr="005C06DC">
        <w:trPr>
          <w:gridAfter w:val="1"/>
          <w:trHeight w:val="173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12" w:space="0" w:color="000000"/>
            </w:tcBorders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6DC" w:rsidRPr="005C06DC" w:rsidTr="005C06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5"/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 xml:space="preserve">3. Результат получен при выполнении научных исследований и разработок по тематике, </w:t>
            </w:r>
            <w:r w:rsidRPr="005C06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соответствующей Приоритетным направлениям развития науки, технологий и техники </w:t>
            </w:r>
            <w:r w:rsidRPr="005C06DC">
              <w:rPr>
                <w:rFonts w:ascii="Times New Roman" w:hAnsi="Times New Roman" w:cs="Times New Roman"/>
                <w:sz w:val="24"/>
                <w:szCs w:val="24"/>
              </w:rPr>
              <w:br/>
              <w:t>в Российской Федерации:</w:t>
            </w:r>
          </w:p>
        </w:tc>
      </w:tr>
      <w:tr w:rsidR="005C06DC" w:rsidRPr="005C06DC" w:rsidTr="005C06DC">
        <w:trPr>
          <w:trHeight w:val="2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3"/>
            <w:tcBorders>
              <w:bottom w:val="single" w:sz="4" w:space="0" w:color="000000"/>
              <w:right w:val="single" w:sz="12" w:space="0" w:color="000000"/>
            </w:tcBorders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Безопасность и противодействие терроризму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FFEB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6DC" w:rsidRPr="005C06DC" w:rsidTr="005C06DC">
        <w:trPr>
          <w:trHeight w:val="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 xml:space="preserve">Индустрия </w:t>
            </w:r>
            <w:proofErr w:type="spellStart"/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наносистем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FFEB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6DC" w:rsidRPr="005C06DC" w:rsidTr="005C06DC">
        <w:trPr>
          <w:trHeight w:val="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Информационно-телекоммуникационные системы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FFEB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6DC" w:rsidRPr="005C06DC" w:rsidTr="005C06DC">
        <w:trPr>
          <w:trHeight w:val="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Науки о жизни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FFEB"/>
            <w:vAlign w:val="center"/>
            <w:hideMark/>
          </w:tcPr>
          <w:p w:rsidR="005C06DC" w:rsidRPr="005C06DC" w:rsidRDefault="00D41677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C06DC" w:rsidRPr="005C06DC" w:rsidTr="005C06DC">
        <w:trPr>
          <w:trHeight w:val="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Перспективные виды вооружения, военной и специальной техники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FFEB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6DC" w:rsidRPr="005C06DC" w:rsidTr="005C06DC">
        <w:trPr>
          <w:trHeight w:val="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Рациональное природопользование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FFEB"/>
            <w:vAlign w:val="center"/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C06DC" w:rsidRPr="005C06DC" w:rsidTr="005C06DC">
        <w:trPr>
          <w:trHeight w:val="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Транспортные и космические системы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FFEB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6DC" w:rsidRPr="005C06DC" w:rsidTr="005C06DC">
        <w:trPr>
          <w:trHeight w:val="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, энергосбережение, ядерная энергетика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FFEB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6DC" w:rsidRPr="005C06DC" w:rsidTr="005C06DC">
        <w:trPr>
          <w:trHeight w:val="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000000"/>
            </w:tcBorders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6DC" w:rsidRPr="005C06DC" w:rsidTr="005C06DC">
        <w:tc>
          <w:tcPr>
            <w:tcW w:w="0" w:type="auto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4. Коды ГРНТИ: </w:t>
            </w:r>
          </w:p>
        </w:tc>
        <w:tc>
          <w:tcPr>
            <w:tcW w:w="0" w:type="auto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FFE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5C06DC" w:rsidRDefault="005C06DC" w:rsidP="00D4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="00D41677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41677"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677" w:rsidRPr="005C06DC" w:rsidTr="005C06DC">
        <w:tc>
          <w:tcPr>
            <w:tcW w:w="0" w:type="auto"/>
            <w:gridSpan w:val="3"/>
            <w:tcBorders>
              <w:bottom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5. Назначение: </w:t>
            </w: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6DC" w:rsidRPr="005C06DC" w:rsidTr="005C06DC">
        <w:tc>
          <w:tcPr>
            <w:tcW w:w="0" w:type="auto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FFE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5C06DC" w:rsidRDefault="00D41677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1677">
              <w:rPr>
                <w:rFonts w:ascii="Times New Roman" w:hAnsi="Times New Roman" w:cs="Times New Roman"/>
                <w:sz w:val="24"/>
                <w:szCs w:val="24"/>
              </w:rPr>
              <w:t>Настоящий атлас адресован биологам, экологам, фармацевтам, он может быть использован в учебном процессе в рамках таких направлений подготовки студентов бакалавров и магистров как 06.03.01 «Биология», 06.04.01 «Биология растений и ландшафтный дизайн», 33.05.01 «Фармация»,</w:t>
            </w: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677" w:rsidRPr="005C06DC" w:rsidTr="005C06DC">
        <w:tc>
          <w:tcPr>
            <w:tcW w:w="0" w:type="auto"/>
            <w:gridSpan w:val="8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6. Описание, характеристики: </w:t>
            </w: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6DC" w:rsidRPr="005C06DC" w:rsidTr="005C06DC">
        <w:tc>
          <w:tcPr>
            <w:tcW w:w="0" w:type="auto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FFE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1677" w:rsidRDefault="00D41677" w:rsidP="00D41677">
            <w:pPr>
              <w:pStyle w:val="oaeno2"/>
              <w:spacing w:line="240" w:lineRule="auto"/>
              <w:ind w:left="851" w:firstLine="56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 w:rsidRPr="00F769A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роведена оценка сырьевых ресурсов, выявлены природно-климатические условия, способствующие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высокой урожайности биомассы  и </w:t>
            </w:r>
            <w:r w:rsidRPr="00F769A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максимальному синтезу биологически активных веществ исследованных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видов</w:t>
            </w:r>
            <w:r w:rsidRPr="00F769A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рекомендованы районы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</w:t>
            </w:r>
            <w:r w:rsidRPr="00F769AA">
              <w:rPr>
                <w:rFonts w:ascii="Times New Roman" w:hAnsi="Times New Roman" w:cs="Times New Roman"/>
                <w:bCs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еспублике </w:t>
            </w:r>
            <w:r w:rsidRPr="00F769AA">
              <w:rPr>
                <w:rFonts w:ascii="Times New Roman" w:hAnsi="Times New Roman" w:cs="Times New Roman"/>
                <w:bCs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атарстан</w:t>
            </w:r>
            <w:r w:rsidRPr="00F769AA">
              <w:rPr>
                <w:rFonts w:ascii="Times New Roman" w:hAnsi="Times New Roman" w:cs="Times New Roman"/>
                <w:bCs/>
                <w:sz w:val="26"/>
                <w:szCs w:val="26"/>
              </w:rPr>
              <w:t>, предпочтительные для сбора различного растительного лекарственного сырья.</w:t>
            </w:r>
          </w:p>
          <w:p w:rsidR="00D41677" w:rsidRPr="002E1329" w:rsidRDefault="00D41677" w:rsidP="00D41677">
            <w:pPr>
              <w:pStyle w:val="oaeno2"/>
              <w:spacing w:line="240" w:lineRule="auto"/>
              <w:ind w:left="851" w:firstLine="56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13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Составленный атлас содержит информацию о лекарственных растениях, распространенных на территории Республики Татарстан. </w:t>
            </w:r>
          </w:p>
          <w:p w:rsidR="00D41677" w:rsidRPr="002E1329" w:rsidRDefault="00D41677" w:rsidP="00D41677">
            <w:pPr>
              <w:pStyle w:val="oaeno2"/>
              <w:spacing w:line="240" w:lineRule="auto"/>
              <w:ind w:left="851" w:firstLine="56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Pr="002E1329">
              <w:rPr>
                <w:rFonts w:ascii="Times New Roman" w:hAnsi="Times New Roman" w:cs="Times New Roman"/>
                <w:bCs/>
                <w:sz w:val="26"/>
                <w:szCs w:val="26"/>
              </w:rPr>
              <w:t>онографи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я</w:t>
            </w:r>
            <w:r w:rsidRPr="002E13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посвящена морфолого-биологическим признакам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 биохимическому составу</w:t>
            </w:r>
            <w:r w:rsidRPr="002E13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фармакологическим свойствам лекарственных растений. Для каждого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из </w:t>
            </w:r>
            <w:r w:rsidRPr="00315F30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91</w:t>
            </w:r>
            <w:r w:rsidRPr="00315F3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вид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315F3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сосудистых растений</w:t>
            </w:r>
            <w:r w:rsidRPr="002E13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приведена жизненная форма, морфологическая характеристика,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проиллюстрированная фотографиями, </w:t>
            </w:r>
            <w:r w:rsidRPr="002E13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сроки цветения, </w:t>
            </w:r>
            <w:proofErr w:type="spellStart"/>
            <w:r w:rsidRPr="002E1329">
              <w:rPr>
                <w:rFonts w:ascii="Times New Roman" w:hAnsi="Times New Roman" w:cs="Times New Roman"/>
                <w:bCs/>
                <w:sz w:val="26"/>
                <w:szCs w:val="26"/>
              </w:rPr>
              <w:t>фитоценотическая</w:t>
            </w:r>
            <w:proofErr w:type="spellEnd"/>
            <w:r w:rsidRPr="002E13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приуроченность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Pr="002E13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карта распространения, </w:t>
            </w:r>
            <w:r w:rsidRPr="002E1329">
              <w:rPr>
                <w:rFonts w:ascii="Times New Roman" w:hAnsi="Times New Roman" w:cs="Times New Roman"/>
                <w:bCs/>
                <w:sz w:val="26"/>
                <w:szCs w:val="26"/>
              </w:rPr>
              <w:t>оптимальны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2E13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срок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2E13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сбора и форм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2E13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использования в терапевтических целях. </w:t>
            </w:r>
          </w:p>
          <w:p w:rsidR="00000000" w:rsidRPr="005C06DC" w:rsidRDefault="005B3213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6DC" w:rsidRPr="005C06DC" w:rsidTr="005C06DC">
        <w:tc>
          <w:tcPr>
            <w:tcW w:w="0" w:type="auto"/>
            <w:gridSpan w:val="11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7. Преимущества перед известными аналогами: </w:t>
            </w: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6DC" w:rsidRPr="005C06DC" w:rsidTr="005C06DC">
        <w:tc>
          <w:tcPr>
            <w:tcW w:w="0" w:type="auto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FFE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1677" w:rsidRPr="00C80229" w:rsidRDefault="00D41677" w:rsidP="00D41677">
            <w:pPr>
              <w:pStyle w:val="a6"/>
              <w:ind w:firstLine="556"/>
              <w:jc w:val="both"/>
              <w:rPr>
                <w:bCs/>
              </w:rPr>
            </w:pPr>
            <w:r w:rsidRPr="00C80229">
              <w:rPr>
                <w:bCs/>
              </w:rPr>
              <w:t xml:space="preserve">Полученные результаты о пространственно-онтогенетической активности лекарственных видов растений </w:t>
            </w:r>
            <w:r>
              <w:rPr>
                <w:bCs/>
              </w:rPr>
              <w:t>позволят в</w:t>
            </w:r>
            <w:r w:rsidRPr="00C80229">
              <w:rPr>
                <w:bCs/>
              </w:rPr>
              <w:t>осстанов</w:t>
            </w:r>
            <w:r>
              <w:rPr>
                <w:bCs/>
              </w:rPr>
              <w:t>ить</w:t>
            </w:r>
            <w:r w:rsidRPr="00C80229">
              <w:rPr>
                <w:bCs/>
              </w:rPr>
              <w:t xml:space="preserve"> популяци</w:t>
            </w:r>
            <w:r>
              <w:rPr>
                <w:bCs/>
              </w:rPr>
              <w:t>и</w:t>
            </w:r>
            <w:r w:rsidRPr="00C80229">
              <w:rPr>
                <w:bCs/>
              </w:rPr>
              <w:t xml:space="preserve"> с учетом сохранения </w:t>
            </w:r>
            <w:r>
              <w:rPr>
                <w:bCs/>
              </w:rPr>
              <w:t xml:space="preserve">их </w:t>
            </w:r>
            <w:r w:rsidRPr="00C80229">
              <w:rPr>
                <w:bCs/>
              </w:rPr>
              <w:t xml:space="preserve">адаптивного потенциала в пределах </w:t>
            </w:r>
            <w:r>
              <w:rPr>
                <w:bCs/>
              </w:rPr>
              <w:t xml:space="preserve">естественных </w:t>
            </w:r>
            <w:r w:rsidRPr="00C80229">
              <w:rPr>
                <w:bCs/>
              </w:rPr>
              <w:t>растительных сообществ или комплекса растительных сообществ, обеспечивающих непрерывный оборот поколения. Именно такие популяции (при необходимости регулируемого вмешательства</w:t>
            </w:r>
            <w:r>
              <w:rPr>
                <w:bCs/>
              </w:rPr>
              <w:t xml:space="preserve"> путем </w:t>
            </w:r>
            <w:proofErr w:type="spellStart"/>
            <w:r>
              <w:rPr>
                <w:bCs/>
              </w:rPr>
              <w:t>реинтродукции</w:t>
            </w:r>
            <w:proofErr w:type="spellEnd"/>
            <w:r w:rsidRPr="00C80229">
              <w:rPr>
                <w:bCs/>
              </w:rPr>
              <w:t xml:space="preserve">) будут способны к устойчивому существованию. </w:t>
            </w:r>
          </w:p>
          <w:p w:rsidR="00D41677" w:rsidRPr="00315F30" w:rsidRDefault="00D41677" w:rsidP="00D41677">
            <w:pPr>
              <w:pStyle w:val="a6"/>
              <w:ind w:firstLine="556"/>
              <w:jc w:val="both"/>
              <w:rPr>
                <w:bCs/>
              </w:rPr>
            </w:pPr>
            <w:r>
              <w:rPr>
                <w:bCs/>
              </w:rPr>
              <w:t>Подготовленная монография содержат комплексные сведения о лекарственных растениях, встречающихся в составе флоры Республики Татарстан. Уточнены сведения о встречаемости видов в пределах различных ландшафтных районов, правила их сбора с учетом обилия и биохимических свойств, возможности использования видов растений народной медицины в качестве перспективных аналогов фармакопейных видов.</w:t>
            </w:r>
          </w:p>
          <w:p w:rsidR="00000000" w:rsidRPr="005C06DC" w:rsidRDefault="005B3213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677" w:rsidRPr="005C06DC" w:rsidTr="005C06DC">
        <w:tc>
          <w:tcPr>
            <w:tcW w:w="0" w:type="auto"/>
            <w:gridSpan w:val="6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8. Област</w:t>
            </w:r>
            <w:proofErr w:type="gramStart"/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и) применения: </w:t>
            </w: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6DC" w:rsidRPr="005C06DC" w:rsidTr="005C06DC">
        <w:tc>
          <w:tcPr>
            <w:tcW w:w="0" w:type="auto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FFE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1677" w:rsidRPr="00400B50" w:rsidRDefault="00D41677" w:rsidP="00D41677">
            <w:pPr>
              <w:pStyle w:val="a6"/>
              <w:rPr>
                <w:bCs/>
              </w:rPr>
            </w:pPr>
            <w:r>
              <w:rPr>
                <w:bCs/>
              </w:rPr>
              <w:t>Ботаника, физиология и биохимия растений</w:t>
            </w:r>
          </w:p>
          <w:p w:rsidR="00000000" w:rsidRPr="005C06DC" w:rsidRDefault="005B3213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677" w:rsidRPr="005C06DC" w:rsidTr="005C06DC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9. Правовая защита: </w:t>
            </w: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6DC" w:rsidRPr="005C06DC" w:rsidTr="005C06DC">
        <w:tc>
          <w:tcPr>
            <w:tcW w:w="0" w:type="auto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FFEB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000000" w:rsidRPr="005C06DC" w:rsidRDefault="005C06DC" w:rsidP="00D4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Объект авторского права</w:t>
            </w: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6DC" w:rsidRPr="005C06DC" w:rsidTr="005C06DC">
        <w:tc>
          <w:tcPr>
            <w:tcW w:w="0" w:type="auto"/>
            <w:gridSpan w:val="12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10. Стадия готовности к практическому использованию: </w:t>
            </w: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6DC" w:rsidRPr="005B3213" w:rsidTr="005C06DC">
        <w:tc>
          <w:tcPr>
            <w:tcW w:w="0" w:type="auto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FFE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3213" w:rsidRDefault="005B3213" w:rsidP="005C06DC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Монографии </w:t>
            </w:r>
            <w:proofErr w:type="gramStart"/>
            <w:r>
              <w:rPr>
                <w:bCs/>
              </w:rPr>
              <w:t>передана</w:t>
            </w:r>
            <w:proofErr w:type="gramEnd"/>
            <w:r>
              <w:rPr>
                <w:bCs/>
              </w:rPr>
              <w:t xml:space="preserve">  в издательство (договор № 0.1.1.59 – 02/1418/22 от 02.12.2022)</w:t>
            </w:r>
          </w:p>
          <w:p w:rsidR="005B3213" w:rsidRDefault="005C06DC" w:rsidP="005B3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Публикации по данной теме:</w:t>
            </w:r>
          </w:p>
          <w:p w:rsidR="005B3213" w:rsidRPr="005B3213" w:rsidRDefault="005B3213" w:rsidP="005B3213">
            <w:pPr>
              <w:pStyle w:val="a6"/>
              <w:numPr>
                <w:ilvl w:val="0"/>
                <w:numId w:val="1"/>
              </w:numPr>
            </w:pPr>
            <w:r w:rsidRPr="005B3213">
              <w:rPr>
                <w:bCs/>
              </w:rPr>
              <w:t xml:space="preserve">Атлас лекарственных растений Республики Татарстан / Г.В. Демина, Л.Р. Кадырова, Н.Б. Прохоренко, О.А. Тимофеева, Л.З. </w:t>
            </w:r>
            <w:proofErr w:type="spellStart"/>
            <w:r w:rsidRPr="005B3213">
              <w:rPr>
                <w:bCs/>
              </w:rPr>
              <w:t>Хуснетдинова</w:t>
            </w:r>
            <w:proofErr w:type="spellEnd"/>
            <w:r w:rsidRPr="005B3213">
              <w:rPr>
                <w:bCs/>
              </w:rPr>
              <w:t>. – Казань: Фонд  АН РТ «ФЭН», 2022. – 456 с.</w:t>
            </w:r>
          </w:p>
          <w:p w:rsidR="005B3213" w:rsidRPr="005B3213" w:rsidRDefault="005B3213" w:rsidP="005B3213">
            <w:pPr>
              <w:pStyle w:val="a6"/>
              <w:numPr>
                <w:ilvl w:val="0"/>
                <w:numId w:val="1"/>
              </w:numPr>
              <w:ind w:left="709" w:hanging="425"/>
              <w:rPr>
                <w:bCs/>
                <w:lang w:val="en-US"/>
              </w:rPr>
            </w:pPr>
            <w:proofErr w:type="spellStart"/>
            <w:r w:rsidRPr="005B3213">
              <w:rPr>
                <w:bCs/>
                <w:lang w:val="en-US"/>
              </w:rPr>
              <w:t>Demina</w:t>
            </w:r>
            <w:proofErr w:type="spellEnd"/>
            <w:r w:rsidRPr="005B3213">
              <w:rPr>
                <w:bCs/>
                <w:lang w:val="en-US"/>
              </w:rPr>
              <w:t xml:space="preserve"> G., </w:t>
            </w:r>
            <w:proofErr w:type="spellStart"/>
            <w:r w:rsidRPr="005B3213">
              <w:rPr>
                <w:bCs/>
                <w:lang w:val="en-US"/>
              </w:rPr>
              <w:t>Prokhorenko</w:t>
            </w:r>
            <w:proofErr w:type="spellEnd"/>
            <w:r w:rsidRPr="005B3213">
              <w:rPr>
                <w:bCs/>
                <w:lang w:val="en-US"/>
              </w:rPr>
              <w:t xml:space="preserve"> N., </w:t>
            </w:r>
            <w:proofErr w:type="spellStart"/>
            <w:r w:rsidRPr="005B3213">
              <w:rPr>
                <w:bCs/>
                <w:lang w:val="en-US"/>
              </w:rPr>
              <w:t>Kadyrova</w:t>
            </w:r>
            <w:proofErr w:type="spellEnd"/>
            <w:r w:rsidRPr="005B3213">
              <w:rPr>
                <w:bCs/>
                <w:lang w:val="en-US"/>
              </w:rPr>
              <w:t xml:space="preserve"> L. Morphological variability, density and yield of </w:t>
            </w:r>
            <w:proofErr w:type="spellStart"/>
            <w:r w:rsidRPr="005B3213">
              <w:rPr>
                <w:bCs/>
                <w:lang w:val="en-US"/>
              </w:rPr>
              <w:t>Trifolium</w:t>
            </w:r>
            <w:proofErr w:type="spellEnd"/>
            <w:r w:rsidRPr="005B3213">
              <w:rPr>
                <w:bCs/>
                <w:lang w:val="en-US"/>
              </w:rPr>
              <w:t xml:space="preserve"> </w:t>
            </w:r>
            <w:proofErr w:type="spellStart"/>
            <w:r w:rsidRPr="005B3213">
              <w:rPr>
                <w:bCs/>
                <w:lang w:val="en-US"/>
              </w:rPr>
              <w:t>repens</w:t>
            </w:r>
            <w:proofErr w:type="spellEnd"/>
            <w:r w:rsidRPr="005B3213">
              <w:rPr>
                <w:bCs/>
                <w:lang w:val="en-US"/>
              </w:rPr>
              <w:t xml:space="preserve"> in different ecological and </w:t>
            </w:r>
            <w:proofErr w:type="spellStart"/>
            <w:r w:rsidRPr="005B3213">
              <w:rPr>
                <w:bCs/>
                <w:lang w:val="en-US"/>
              </w:rPr>
              <w:t>coenotic</w:t>
            </w:r>
            <w:proofErr w:type="spellEnd"/>
            <w:r w:rsidRPr="005B3213">
              <w:rPr>
                <w:bCs/>
                <w:lang w:val="en-US"/>
              </w:rPr>
              <w:t xml:space="preserve"> conditions // BIO Web of Conferences 43, VVRD 2021. </w:t>
            </w:r>
            <w:r w:rsidRPr="005B3213">
              <w:rPr>
                <w:bCs/>
              </w:rPr>
              <w:t xml:space="preserve">01009 (2022) </w:t>
            </w:r>
            <w:hyperlink r:id="rId6" w:history="1">
              <w:r w:rsidRPr="005B3213">
                <w:rPr>
                  <w:rStyle w:val="a3"/>
                  <w:bCs/>
                  <w:lang w:val="en-US"/>
                </w:rPr>
                <w:t>https</w:t>
              </w:r>
              <w:r w:rsidRPr="005B3213">
                <w:rPr>
                  <w:rStyle w:val="a3"/>
                  <w:bCs/>
                </w:rPr>
                <w:t>://</w:t>
              </w:r>
              <w:r w:rsidRPr="005B3213">
                <w:rPr>
                  <w:rStyle w:val="a3"/>
                  <w:bCs/>
                  <w:lang w:val="en-US"/>
                </w:rPr>
                <w:t>doi</w:t>
              </w:r>
              <w:r w:rsidRPr="005B3213">
                <w:rPr>
                  <w:rStyle w:val="a3"/>
                  <w:bCs/>
                </w:rPr>
                <w:t>.</w:t>
              </w:r>
              <w:r w:rsidRPr="005B3213">
                <w:rPr>
                  <w:rStyle w:val="a3"/>
                  <w:bCs/>
                  <w:lang w:val="en-US"/>
                </w:rPr>
                <w:t>org</w:t>
              </w:r>
              <w:r w:rsidRPr="005B3213">
                <w:rPr>
                  <w:rStyle w:val="a3"/>
                  <w:bCs/>
                </w:rPr>
                <w:t>/10.1051/</w:t>
              </w:r>
              <w:r w:rsidRPr="005B3213">
                <w:rPr>
                  <w:rStyle w:val="a3"/>
                  <w:bCs/>
                  <w:lang w:val="en-US"/>
                </w:rPr>
                <w:t>bioconf</w:t>
              </w:r>
              <w:r w:rsidRPr="005B3213">
                <w:rPr>
                  <w:rStyle w:val="a3"/>
                  <w:bCs/>
                </w:rPr>
                <w:t>/20224301009</w:t>
              </w:r>
            </w:hyperlink>
            <w:r w:rsidRPr="005B3213">
              <w:rPr>
                <w:bCs/>
              </w:rPr>
              <w:t xml:space="preserve"> </w:t>
            </w:r>
          </w:p>
          <w:p w:rsidR="005B3213" w:rsidRPr="005B3213" w:rsidRDefault="005B3213" w:rsidP="005B3213">
            <w:pPr>
              <w:pStyle w:val="a6"/>
              <w:numPr>
                <w:ilvl w:val="0"/>
                <w:numId w:val="1"/>
              </w:numPr>
              <w:ind w:left="709" w:hanging="284"/>
              <w:rPr>
                <w:rStyle w:val="a3"/>
                <w:bCs/>
                <w:color w:val="auto"/>
                <w:u w:val="none"/>
                <w:lang w:val="en-US"/>
              </w:rPr>
            </w:pPr>
            <w:proofErr w:type="spellStart"/>
            <w:r w:rsidRPr="005B3213">
              <w:rPr>
                <w:bCs/>
                <w:lang w:val="en-US"/>
              </w:rPr>
              <w:t>Prokhorenko</w:t>
            </w:r>
            <w:proofErr w:type="spellEnd"/>
            <w:r w:rsidRPr="005B3213">
              <w:rPr>
                <w:bCs/>
                <w:lang w:val="en-US"/>
              </w:rPr>
              <w:t xml:space="preserve"> N., </w:t>
            </w:r>
            <w:proofErr w:type="spellStart"/>
            <w:r w:rsidRPr="005B3213">
              <w:rPr>
                <w:bCs/>
                <w:lang w:val="en-US"/>
              </w:rPr>
              <w:t>Kadyrova</w:t>
            </w:r>
            <w:proofErr w:type="spellEnd"/>
            <w:r w:rsidRPr="005B3213">
              <w:rPr>
                <w:bCs/>
                <w:lang w:val="en-US"/>
              </w:rPr>
              <w:t xml:space="preserve"> L., </w:t>
            </w:r>
            <w:proofErr w:type="spellStart"/>
            <w:r w:rsidRPr="005B3213">
              <w:rPr>
                <w:bCs/>
                <w:lang w:val="en-US"/>
              </w:rPr>
              <w:t>Demina</w:t>
            </w:r>
            <w:proofErr w:type="spellEnd"/>
            <w:r w:rsidRPr="005B3213">
              <w:rPr>
                <w:bCs/>
                <w:lang w:val="en-US"/>
              </w:rPr>
              <w:t xml:space="preserve"> G. Reserves of </w:t>
            </w:r>
            <w:proofErr w:type="spellStart"/>
            <w:r w:rsidRPr="005B3213">
              <w:rPr>
                <w:bCs/>
                <w:lang w:val="en-US"/>
              </w:rPr>
              <w:t>Trifolium</w:t>
            </w:r>
            <w:proofErr w:type="spellEnd"/>
            <w:r w:rsidRPr="005B3213">
              <w:rPr>
                <w:bCs/>
                <w:lang w:val="en-US"/>
              </w:rPr>
              <w:t xml:space="preserve"> pretense and </w:t>
            </w:r>
            <w:proofErr w:type="spellStart"/>
            <w:r w:rsidRPr="005B3213">
              <w:rPr>
                <w:bCs/>
                <w:lang w:val="en-US"/>
              </w:rPr>
              <w:t>Trifolium</w:t>
            </w:r>
            <w:proofErr w:type="spellEnd"/>
            <w:r w:rsidRPr="005B3213">
              <w:rPr>
                <w:bCs/>
                <w:lang w:val="en-US"/>
              </w:rPr>
              <w:t xml:space="preserve"> </w:t>
            </w:r>
            <w:proofErr w:type="spellStart"/>
            <w:r w:rsidRPr="005B3213">
              <w:rPr>
                <w:bCs/>
                <w:lang w:val="en-US"/>
              </w:rPr>
              <w:t>repens</w:t>
            </w:r>
            <w:proofErr w:type="spellEnd"/>
            <w:r w:rsidRPr="005B3213">
              <w:rPr>
                <w:bCs/>
                <w:lang w:val="en-US"/>
              </w:rPr>
              <w:t xml:space="preserve"> as medicinal raw materials in different land scape zones of the Middle Volga region // Proceedings of the 21st International Multidisciplinary Scientific </w:t>
            </w:r>
            <w:proofErr w:type="spellStart"/>
            <w:r w:rsidRPr="005B3213">
              <w:rPr>
                <w:bCs/>
                <w:lang w:val="en-US"/>
              </w:rPr>
              <w:t>GeoConference</w:t>
            </w:r>
            <w:proofErr w:type="spellEnd"/>
            <w:r w:rsidRPr="005B3213">
              <w:rPr>
                <w:bCs/>
                <w:lang w:val="en-US"/>
              </w:rPr>
              <w:t xml:space="preserve"> SGEM (</w:t>
            </w:r>
            <w:proofErr w:type="spellStart"/>
            <w:r w:rsidRPr="005B3213">
              <w:rPr>
                <w:bCs/>
                <w:lang w:val="en-US"/>
              </w:rPr>
              <w:t>Albena</w:t>
            </w:r>
            <w:proofErr w:type="spellEnd"/>
            <w:r w:rsidRPr="005B3213">
              <w:rPr>
                <w:bCs/>
                <w:lang w:val="en-US"/>
              </w:rPr>
              <w:t xml:space="preserve">, Bulgaria, 14-22 August 2021). – </w:t>
            </w:r>
            <w:proofErr w:type="spellStart"/>
            <w:r w:rsidRPr="005B3213">
              <w:rPr>
                <w:bCs/>
                <w:lang w:val="en-US"/>
              </w:rPr>
              <w:t>Albena</w:t>
            </w:r>
            <w:proofErr w:type="spellEnd"/>
            <w:r w:rsidRPr="005B3213">
              <w:rPr>
                <w:bCs/>
                <w:lang w:val="en-US"/>
              </w:rPr>
              <w:t xml:space="preserve">, 2021. – P. 417-424. </w:t>
            </w:r>
            <w:hyperlink r:id="rId7" w:history="1">
              <w:r w:rsidRPr="005B3213">
                <w:rPr>
                  <w:rStyle w:val="a3"/>
                  <w:bCs/>
                  <w:lang w:val="en-US"/>
                </w:rPr>
                <w:t>https://doi.org/10.5593/sgem2021/5.1/s20.052</w:t>
              </w:r>
            </w:hyperlink>
            <w:r>
              <w:rPr>
                <w:rStyle w:val="a3"/>
                <w:bCs/>
              </w:rPr>
              <w:t xml:space="preserve"> </w:t>
            </w:r>
          </w:p>
          <w:p w:rsidR="005B3213" w:rsidRPr="005B3213" w:rsidRDefault="005B3213" w:rsidP="005B3213">
            <w:pPr>
              <w:pStyle w:val="a6"/>
              <w:numPr>
                <w:ilvl w:val="0"/>
                <w:numId w:val="1"/>
              </w:numPr>
              <w:ind w:left="709" w:hanging="284"/>
              <w:rPr>
                <w:lang w:val="en-US"/>
              </w:rPr>
            </w:pPr>
            <w:hyperlink r:id="rId8" w:tgtFrame="_blank" w:history="1">
              <w:proofErr w:type="spellStart"/>
              <w:r w:rsidRPr="005B3213">
                <w:rPr>
                  <w:rStyle w:val="a3"/>
                  <w:color w:val="auto"/>
                  <w:u w:val="none"/>
                  <w:lang w:val="en-US"/>
                </w:rPr>
                <w:t>Abou</w:t>
              </w:r>
              <w:proofErr w:type="spellEnd"/>
              <w:r w:rsidRPr="005B3213">
                <w:rPr>
                  <w:rStyle w:val="a3"/>
                  <w:color w:val="auto"/>
                  <w:u w:val="none"/>
                  <w:lang w:val="en-US"/>
                </w:rPr>
                <w:t xml:space="preserve"> El-Dis G.R. Influence of light on the accumulation of </w:t>
              </w:r>
              <w:proofErr w:type="spellStart"/>
              <w:r w:rsidRPr="005B3213">
                <w:rPr>
                  <w:rStyle w:val="a3"/>
                  <w:color w:val="auto"/>
                  <w:u w:val="none"/>
                  <w:lang w:val="en-US"/>
                </w:rPr>
                <w:t>anthocyanins</w:t>
              </w:r>
              <w:proofErr w:type="spellEnd"/>
              <w:r w:rsidRPr="005B3213">
                <w:rPr>
                  <w:rStyle w:val="a3"/>
                  <w:color w:val="auto"/>
                  <w:u w:val="none"/>
                  <w:lang w:val="en-US"/>
                </w:rPr>
                <w:t xml:space="preserve"> in callus culture of </w:t>
              </w:r>
              <w:proofErr w:type="spellStart"/>
              <w:r w:rsidRPr="005B3213">
                <w:rPr>
                  <w:rStyle w:val="a3"/>
                  <w:color w:val="auto"/>
                  <w:u w:val="none"/>
                  <w:lang w:val="en-US"/>
                </w:rPr>
                <w:t>Vaccinium</w:t>
              </w:r>
              <w:proofErr w:type="spellEnd"/>
              <w:r w:rsidRPr="005B3213">
                <w:rPr>
                  <w:rStyle w:val="a3"/>
                  <w:color w:val="auto"/>
                  <w:u w:val="none"/>
                  <w:lang w:val="en-US"/>
                </w:rPr>
                <w:t xml:space="preserve"> </w:t>
              </w:r>
              <w:proofErr w:type="spellStart"/>
              <w:r w:rsidRPr="005B3213">
                <w:rPr>
                  <w:rStyle w:val="a3"/>
                  <w:color w:val="auto"/>
                  <w:u w:val="none"/>
                  <w:lang w:val="en-US"/>
                </w:rPr>
                <w:t>corymbosum</w:t>
              </w:r>
              <w:proofErr w:type="spellEnd"/>
              <w:r w:rsidRPr="005B3213">
                <w:rPr>
                  <w:rStyle w:val="a3"/>
                  <w:color w:val="auto"/>
                  <w:u w:val="none"/>
                  <w:lang w:val="en-US"/>
                </w:rPr>
                <w:t xml:space="preserve"> L. cv. </w:t>
              </w:r>
              <w:proofErr w:type="spellStart"/>
              <w:r w:rsidRPr="005B3213">
                <w:rPr>
                  <w:rStyle w:val="a3"/>
                  <w:color w:val="auto"/>
                  <w:u w:val="none"/>
                  <w:lang w:val="en-US"/>
                </w:rPr>
                <w:t>Sunt</w:t>
              </w:r>
              <w:proofErr w:type="spellEnd"/>
              <w:r w:rsidRPr="005B3213">
                <w:rPr>
                  <w:rStyle w:val="a3"/>
                  <w:color w:val="auto"/>
                  <w:u w:val="none"/>
                  <w:lang w:val="en-US"/>
                </w:rPr>
                <w:t xml:space="preserve"> Blue Giant / G.R. </w:t>
              </w:r>
              <w:proofErr w:type="spellStart"/>
              <w:r w:rsidRPr="005B3213">
                <w:rPr>
                  <w:rStyle w:val="a3"/>
                  <w:color w:val="auto"/>
                  <w:u w:val="none"/>
                  <w:lang w:val="en-US"/>
                </w:rPr>
                <w:t>Abou</w:t>
              </w:r>
              <w:proofErr w:type="spellEnd"/>
              <w:r w:rsidRPr="005B3213">
                <w:rPr>
                  <w:rStyle w:val="a3"/>
                  <w:color w:val="auto"/>
                  <w:u w:val="none"/>
                  <w:lang w:val="en-US"/>
                </w:rPr>
                <w:t xml:space="preserve"> El-Dis, L.Z. </w:t>
              </w:r>
              <w:proofErr w:type="spellStart"/>
              <w:r w:rsidRPr="005B3213">
                <w:rPr>
                  <w:rStyle w:val="a3"/>
                  <w:color w:val="auto"/>
                  <w:u w:val="none"/>
                  <w:lang w:val="en-US"/>
                </w:rPr>
                <w:t>Khusnetdinova</w:t>
              </w:r>
              <w:proofErr w:type="spellEnd"/>
              <w:r w:rsidRPr="005B3213">
                <w:rPr>
                  <w:rStyle w:val="a3"/>
                  <w:color w:val="auto"/>
                  <w:u w:val="none"/>
                  <w:lang w:val="en-US"/>
                </w:rPr>
                <w:t xml:space="preserve">, A.N. </w:t>
              </w:r>
              <w:proofErr w:type="spellStart"/>
              <w:r w:rsidRPr="005B3213">
                <w:rPr>
                  <w:rStyle w:val="a3"/>
                  <w:color w:val="auto"/>
                  <w:u w:val="none"/>
                  <w:lang w:val="en-US"/>
                </w:rPr>
                <w:t>Akulov</w:t>
              </w:r>
              <w:proofErr w:type="spellEnd"/>
              <w:r w:rsidRPr="005B3213">
                <w:rPr>
                  <w:rStyle w:val="a3"/>
                  <w:color w:val="auto"/>
                  <w:u w:val="none"/>
                  <w:lang w:val="en-US"/>
                </w:rPr>
                <w:t xml:space="preserve">, W.M.A. </w:t>
              </w:r>
              <w:proofErr w:type="spellStart"/>
              <w:r w:rsidRPr="005B3213">
                <w:rPr>
                  <w:rStyle w:val="a3"/>
                  <w:color w:val="auto"/>
                  <w:u w:val="none"/>
                  <w:lang w:val="en-US"/>
                </w:rPr>
                <w:t>Abdelazeez</w:t>
              </w:r>
              <w:proofErr w:type="spellEnd"/>
              <w:r w:rsidRPr="005B3213">
                <w:rPr>
                  <w:rStyle w:val="a3"/>
                  <w:color w:val="auto"/>
                  <w:u w:val="none"/>
                  <w:lang w:val="en-US"/>
                </w:rPr>
                <w:t xml:space="preserve">, O.A. </w:t>
              </w:r>
              <w:proofErr w:type="spellStart"/>
              <w:r w:rsidRPr="005B3213">
                <w:rPr>
                  <w:rStyle w:val="a3"/>
                  <w:color w:val="auto"/>
                  <w:u w:val="none"/>
                  <w:lang w:val="en-US"/>
                </w:rPr>
                <w:t>Timofeeva</w:t>
              </w:r>
              <w:proofErr w:type="spellEnd"/>
              <w:r w:rsidRPr="005B3213">
                <w:rPr>
                  <w:rStyle w:val="a3"/>
                  <w:color w:val="auto"/>
                  <w:u w:val="none"/>
                  <w:lang w:val="en-US"/>
                </w:rPr>
                <w:t xml:space="preserve"> // Journal of Photochemistry and Photobiology. – Vol. 9. – 2022. – </w:t>
              </w:r>
              <w:r w:rsidRPr="005B3213">
                <w:rPr>
                  <w:rStyle w:val="a3"/>
                  <w:color w:val="auto"/>
                  <w:u w:val="none"/>
                </w:rPr>
                <w:t>Р</w:t>
              </w:r>
              <w:r w:rsidRPr="005B3213">
                <w:rPr>
                  <w:rStyle w:val="a3"/>
                  <w:color w:val="auto"/>
                  <w:u w:val="none"/>
                  <w:lang w:val="en-US"/>
                </w:rPr>
                <w:t>. 1-10.</w:t>
              </w:r>
            </w:hyperlink>
            <w:r w:rsidRPr="005B3213">
              <w:rPr>
                <w:lang w:val="en-US"/>
              </w:rPr>
              <w:t xml:space="preserve"> </w:t>
            </w:r>
          </w:p>
          <w:p w:rsidR="00000000" w:rsidRPr="005B3213" w:rsidRDefault="005B3213" w:rsidP="005B3213">
            <w:pPr>
              <w:pStyle w:val="a6"/>
              <w:numPr>
                <w:ilvl w:val="0"/>
                <w:numId w:val="1"/>
              </w:numPr>
              <w:ind w:left="709" w:hanging="284"/>
            </w:pPr>
            <w:hyperlink r:id="rId9" w:tgtFrame="_blank" w:history="1">
              <w:proofErr w:type="spellStart"/>
              <w:r w:rsidRPr="003B0C11">
                <w:rPr>
                  <w:rStyle w:val="a3"/>
                  <w:color w:val="auto"/>
                  <w:u w:val="none"/>
                  <w:lang w:val="en-US"/>
                </w:rPr>
                <w:t>Abdelazeez</w:t>
              </w:r>
              <w:proofErr w:type="spellEnd"/>
              <w:r w:rsidRPr="005B3213">
                <w:rPr>
                  <w:rStyle w:val="a3"/>
                  <w:color w:val="auto"/>
                  <w:u w:val="none"/>
                </w:rPr>
                <w:t xml:space="preserve"> 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W</w:t>
              </w:r>
              <w:r w:rsidRPr="005B3213">
                <w:rPr>
                  <w:rStyle w:val="a3"/>
                  <w:color w:val="auto"/>
                  <w:u w:val="none"/>
                </w:rPr>
                <w:t>.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M</w:t>
              </w:r>
              <w:r w:rsidRPr="005B3213">
                <w:rPr>
                  <w:rStyle w:val="a3"/>
                  <w:color w:val="auto"/>
                  <w:u w:val="none"/>
                </w:rPr>
                <w:t>.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A</w:t>
              </w:r>
              <w:r w:rsidRPr="005B3213">
                <w:rPr>
                  <w:rStyle w:val="a3"/>
                  <w:color w:val="auto"/>
                  <w:u w:val="none"/>
                </w:rPr>
                <w:t xml:space="preserve">., </w:t>
              </w:r>
              <w:proofErr w:type="spellStart"/>
              <w:r w:rsidRPr="003B0C11">
                <w:rPr>
                  <w:rStyle w:val="a3"/>
                  <w:color w:val="auto"/>
                  <w:u w:val="none"/>
                  <w:lang w:val="en-US"/>
                </w:rPr>
                <w:t>Kostyukova</w:t>
              </w:r>
              <w:proofErr w:type="spellEnd"/>
              <w:r w:rsidRPr="005B3213">
                <w:rPr>
                  <w:rStyle w:val="a3"/>
                  <w:color w:val="auto"/>
                  <w:u w:val="none"/>
                </w:rPr>
                <w:t xml:space="preserve"> 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A</w:t>
              </w:r>
              <w:r w:rsidRPr="005B3213">
                <w:rPr>
                  <w:rStyle w:val="a3"/>
                  <w:color w:val="auto"/>
                  <w:u w:val="none"/>
                </w:rPr>
                <w:t>.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Y</w:t>
              </w:r>
              <w:r w:rsidRPr="005B3213">
                <w:rPr>
                  <w:rStyle w:val="a3"/>
                  <w:color w:val="auto"/>
                  <w:u w:val="none"/>
                </w:rPr>
                <w:t xml:space="preserve">., </w:t>
              </w:r>
              <w:proofErr w:type="spellStart"/>
              <w:r w:rsidRPr="003B0C11">
                <w:rPr>
                  <w:rStyle w:val="a3"/>
                  <w:color w:val="auto"/>
                  <w:u w:val="none"/>
                  <w:lang w:val="en-US"/>
                </w:rPr>
                <w:t>Khusnetdinova</w:t>
              </w:r>
              <w:proofErr w:type="spellEnd"/>
              <w:r w:rsidRPr="005B3213">
                <w:rPr>
                  <w:rStyle w:val="a3"/>
                  <w:color w:val="auto"/>
                  <w:u w:val="none"/>
                </w:rPr>
                <w:t xml:space="preserve"> 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L</w:t>
              </w:r>
              <w:r w:rsidRPr="005B3213">
                <w:rPr>
                  <w:rStyle w:val="a3"/>
                  <w:color w:val="auto"/>
                  <w:u w:val="none"/>
                </w:rPr>
                <w:t>.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Z</w:t>
              </w:r>
              <w:r w:rsidRPr="005B3213">
                <w:rPr>
                  <w:rStyle w:val="a3"/>
                  <w:color w:val="auto"/>
                  <w:u w:val="none"/>
                </w:rPr>
                <w:t xml:space="preserve">., </w:t>
              </w:r>
              <w:proofErr w:type="spellStart"/>
              <w:r w:rsidRPr="003B0C11">
                <w:rPr>
                  <w:rStyle w:val="a3"/>
                  <w:color w:val="auto"/>
                  <w:u w:val="none"/>
                  <w:lang w:val="en-US"/>
                </w:rPr>
                <w:t>Alekbaeva</w:t>
              </w:r>
              <w:proofErr w:type="spellEnd"/>
              <w:r w:rsidRPr="005B3213">
                <w:rPr>
                  <w:rStyle w:val="a3"/>
                  <w:color w:val="auto"/>
                  <w:u w:val="none"/>
                </w:rPr>
                <w:t xml:space="preserve"> 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G</w:t>
              </w:r>
              <w:r w:rsidRPr="005B3213">
                <w:rPr>
                  <w:rStyle w:val="a3"/>
                  <w:color w:val="auto"/>
                  <w:u w:val="none"/>
                </w:rPr>
                <w:t>.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D</w:t>
              </w:r>
              <w:r w:rsidRPr="005B3213">
                <w:rPr>
                  <w:rStyle w:val="a3"/>
                  <w:color w:val="auto"/>
                  <w:u w:val="none"/>
                </w:rPr>
                <w:t xml:space="preserve">., </w:t>
              </w:r>
              <w:proofErr w:type="spellStart"/>
              <w:r w:rsidRPr="003B0C11">
                <w:rPr>
                  <w:rStyle w:val="a3"/>
                  <w:color w:val="auto"/>
                  <w:u w:val="none"/>
                  <w:lang w:val="en-US"/>
                </w:rPr>
                <w:t>Abou</w:t>
              </w:r>
              <w:proofErr w:type="spellEnd"/>
              <w:r w:rsidRPr="005B3213">
                <w:rPr>
                  <w:rStyle w:val="a3"/>
                  <w:color w:val="auto"/>
                  <w:u w:val="none"/>
                </w:rPr>
                <w:t xml:space="preserve"> 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El</w:t>
              </w:r>
              <w:r w:rsidRPr="005B3213">
                <w:rPr>
                  <w:rStyle w:val="a3"/>
                  <w:color w:val="auto"/>
                  <w:u w:val="none"/>
                </w:rPr>
                <w:t>-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Dis</w:t>
              </w:r>
              <w:r w:rsidRPr="005B3213">
                <w:rPr>
                  <w:rStyle w:val="a3"/>
                  <w:color w:val="auto"/>
                  <w:u w:val="none"/>
                </w:rPr>
                <w:t xml:space="preserve"> 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G</w:t>
              </w:r>
              <w:r w:rsidRPr="005B3213">
                <w:rPr>
                  <w:rStyle w:val="a3"/>
                  <w:color w:val="auto"/>
                  <w:u w:val="none"/>
                </w:rPr>
                <w:t>.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R</w:t>
              </w:r>
              <w:r w:rsidRPr="005B3213">
                <w:rPr>
                  <w:rStyle w:val="a3"/>
                  <w:color w:val="auto"/>
                  <w:u w:val="none"/>
                </w:rPr>
                <w:t xml:space="preserve">., </w:t>
              </w:r>
              <w:proofErr w:type="spellStart"/>
              <w:r w:rsidRPr="003B0C11">
                <w:rPr>
                  <w:rStyle w:val="a3"/>
                  <w:color w:val="auto"/>
                  <w:u w:val="none"/>
                  <w:lang w:val="en-US"/>
                </w:rPr>
                <w:t>Timofeeva</w:t>
              </w:r>
              <w:proofErr w:type="spellEnd"/>
              <w:r w:rsidRPr="005B3213">
                <w:rPr>
                  <w:rStyle w:val="a3"/>
                  <w:color w:val="auto"/>
                  <w:u w:val="none"/>
                </w:rPr>
                <w:t xml:space="preserve"> 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O</w:t>
              </w:r>
              <w:r w:rsidRPr="005B3213">
                <w:rPr>
                  <w:rStyle w:val="a3"/>
                  <w:color w:val="auto"/>
                  <w:u w:val="none"/>
                </w:rPr>
                <w:t>.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A</w:t>
              </w:r>
              <w:r w:rsidRPr="005B3213">
                <w:rPr>
                  <w:rStyle w:val="a3"/>
                  <w:color w:val="auto"/>
                  <w:u w:val="none"/>
                </w:rPr>
                <w:t xml:space="preserve">. 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Enhanced</w:t>
              </w:r>
              <w:r w:rsidRPr="005B3213">
                <w:rPr>
                  <w:rStyle w:val="a3"/>
                  <w:color w:val="auto"/>
                  <w:u w:val="none"/>
                </w:rPr>
                <w:t xml:space="preserve"> 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productivity</w:t>
              </w:r>
              <w:r w:rsidRPr="005B3213">
                <w:rPr>
                  <w:rStyle w:val="a3"/>
                  <w:color w:val="auto"/>
                  <w:u w:val="none"/>
                </w:rPr>
                <w:t xml:space="preserve"> 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of</w:t>
              </w:r>
              <w:r w:rsidRPr="005B3213">
                <w:rPr>
                  <w:rStyle w:val="a3"/>
                  <w:color w:val="auto"/>
                  <w:u w:val="none"/>
                </w:rPr>
                <w:t xml:space="preserve"> 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atropine</w:t>
              </w:r>
              <w:r w:rsidRPr="005B3213">
                <w:rPr>
                  <w:rStyle w:val="a3"/>
                  <w:color w:val="auto"/>
                  <w:u w:val="none"/>
                </w:rPr>
                <w:t xml:space="preserve"> 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in</w:t>
              </w:r>
              <w:r w:rsidRPr="005B3213">
                <w:rPr>
                  <w:rStyle w:val="a3"/>
                  <w:color w:val="auto"/>
                  <w:u w:val="none"/>
                </w:rPr>
                <w:t xml:space="preserve"> 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cell</w:t>
              </w:r>
              <w:r w:rsidRPr="005B3213">
                <w:rPr>
                  <w:rStyle w:val="a3"/>
                  <w:color w:val="auto"/>
                  <w:u w:val="none"/>
                </w:rPr>
                <w:t xml:space="preserve"> 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suspension</w:t>
              </w:r>
              <w:r w:rsidRPr="005B3213">
                <w:rPr>
                  <w:rStyle w:val="a3"/>
                  <w:color w:val="auto"/>
                  <w:u w:val="none"/>
                </w:rPr>
                <w:t xml:space="preserve"> 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culture</w:t>
              </w:r>
              <w:r w:rsidRPr="005B3213">
                <w:rPr>
                  <w:rStyle w:val="a3"/>
                  <w:color w:val="auto"/>
                  <w:u w:val="none"/>
                </w:rPr>
                <w:t xml:space="preserve"> 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of</w:t>
              </w:r>
              <w:r w:rsidRPr="005B3213">
                <w:rPr>
                  <w:rStyle w:val="a3"/>
                  <w:color w:val="auto"/>
                  <w:u w:val="none"/>
                </w:rPr>
                <w:t xml:space="preserve"> </w:t>
              </w:r>
              <w:proofErr w:type="spellStart"/>
              <w:r w:rsidRPr="003B0C11">
                <w:rPr>
                  <w:rStyle w:val="a3"/>
                  <w:color w:val="auto"/>
                  <w:u w:val="none"/>
                  <w:lang w:val="en-US"/>
                </w:rPr>
                <w:t>Hyoscyamus</w:t>
              </w:r>
              <w:proofErr w:type="spellEnd"/>
              <w:r w:rsidRPr="005B3213">
                <w:rPr>
                  <w:rStyle w:val="a3"/>
                  <w:color w:val="auto"/>
                  <w:u w:val="none"/>
                </w:rPr>
                <w:t xml:space="preserve"> </w:t>
              </w:r>
              <w:proofErr w:type="spellStart"/>
              <w:r w:rsidRPr="003B0C11">
                <w:rPr>
                  <w:rStyle w:val="a3"/>
                  <w:color w:val="auto"/>
                  <w:u w:val="none"/>
                  <w:lang w:val="en-US"/>
                </w:rPr>
                <w:t>muticus</w:t>
              </w:r>
              <w:proofErr w:type="spellEnd"/>
              <w:r w:rsidRPr="005B3213">
                <w:rPr>
                  <w:rStyle w:val="a3"/>
                  <w:color w:val="auto"/>
                  <w:u w:val="none"/>
                </w:rPr>
                <w:t xml:space="preserve"> 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L</w:t>
              </w:r>
              <w:r w:rsidRPr="005B3213">
                <w:rPr>
                  <w:rStyle w:val="a3"/>
                  <w:color w:val="auto"/>
                  <w:u w:val="none"/>
                </w:rPr>
                <w:t xml:space="preserve">. / 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W</w:t>
              </w:r>
              <w:r w:rsidRPr="005B3213">
                <w:rPr>
                  <w:rStyle w:val="a3"/>
                  <w:color w:val="auto"/>
                  <w:u w:val="none"/>
                </w:rPr>
                <w:t>.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M</w:t>
              </w:r>
              <w:r w:rsidRPr="005B3213">
                <w:rPr>
                  <w:rStyle w:val="a3"/>
                  <w:color w:val="auto"/>
                  <w:u w:val="none"/>
                </w:rPr>
                <w:t>.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A</w:t>
              </w:r>
              <w:r w:rsidRPr="005B3213">
                <w:rPr>
                  <w:rStyle w:val="a3"/>
                  <w:color w:val="auto"/>
                  <w:u w:val="none"/>
                </w:rPr>
                <w:t xml:space="preserve">. </w:t>
              </w:r>
              <w:proofErr w:type="spellStart"/>
              <w:r w:rsidRPr="003B0C11">
                <w:rPr>
                  <w:rStyle w:val="a3"/>
                  <w:color w:val="auto"/>
                  <w:u w:val="none"/>
                  <w:lang w:val="en-US"/>
                </w:rPr>
                <w:t>Abdelazeez</w:t>
              </w:r>
              <w:proofErr w:type="spellEnd"/>
              <w:r w:rsidRPr="005B3213">
                <w:rPr>
                  <w:rStyle w:val="a3"/>
                  <w:color w:val="auto"/>
                  <w:u w:val="none"/>
                </w:rPr>
                <w:t xml:space="preserve">, 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A</w:t>
              </w:r>
              <w:r w:rsidRPr="005B3213">
                <w:rPr>
                  <w:rStyle w:val="a3"/>
                  <w:color w:val="auto"/>
                  <w:u w:val="none"/>
                </w:rPr>
                <w:t>.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Y</w:t>
              </w:r>
              <w:r w:rsidRPr="005B3213">
                <w:rPr>
                  <w:rStyle w:val="a3"/>
                  <w:color w:val="auto"/>
                  <w:u w:val="none"/>
                </w:rPr>
                <w:t xml:space="preserve">. </w:t>
              </w:r>
              <w:proofErr w:type="spellStart"/>
              <w:r w:rsidRPr="003B0C11">
                <w:rPr>
                  <w:rStyle w:val="a3"/>
                  <w:color w:val="auto"/>
                  <w:u w:val="none"/>
                  <w:lang w:val="en-US"/>
                </w:rPr>
                <w:t>Kostyukova</w:t>
              </w:r>
              <w:proofErr w:type="spellEnd"/>
              <w:r w:rsidRPr="005B3213">
                <w:rPr>
                  <w:rStyle w:val="a3"/>
                  <w:color w:val="auto"/>
                  <w:u w:val="none"/>
                </w:rPr>
                <w:t xml:space="preserve">, 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L</w:t>
              </w:r>
              <w:r w:rsidRPr="005B3213">
                <w:rPr>
                  <w:rStyle w:val="a3"/>
                  <w:color w:val="auto"/>
                  <w:u w:val="none"/>
                </w:rPr>
                <w:t>.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Z</w:t>
              </w:r>
              <w:r w:rsidRPr="005B3213">
                <w:rPr>
                  <w:rStyle w:val="a3"/>
                  <w:color w:val="auto"/>
                  <w:u w:val="none"/>
                </w:rPr>
                <w:t xml:space="preserve">. </w:t>
              </w:r>
              <w:proofErr w:type="spellStart"/>
              <w:r w:rsidRPr="003B0C11">
                <w:rPr>
                  <w:rStyle w:val="a3"/>
                  <w:color w:val="auto"/>
                  <w:u w:val="none"/>
                  <w:lang w:val="en-US"/>
                </w:rPr>
                <w:t>Khusnetdinova</w:t>
              </w:r>
              <w:proofErr w:type="spellEnd"/>
              <w:r w:rsidRPr="005B3213">
                <w:rPr>
                  <w:rStyle w:val="a3"/>
                  <w:color w:val="auto"/>
                  <w:u w:val="none"/>
                </w:rPr>
                <w:t xml:space="preserve">, 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G</w:t>
              </w:r>
              <w:r w:rsidRPr="005B3213">
                <w:rPr>
                  <w:rStyle w:val="a3"/>
                  <w:color w:val="auto"/>
                  <w:u w:val="none"/>
                </w:rPr>
                <w:t>.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D</w:t>
              </w:r>
              <w:r w:rsidRPr="005B3213">
                <w:rPr>
                  <w:rStyle w:val="a3"/>
                  <w:color w:val="auto"/>
                  <w:u w:val="none"/>
                </w:rPr>
                <w:t xml:space="preserve">. </w:t>
              </w:r>
              <w:proofErr w:type="spellStart"/>
              <w:r w:rsidRPr="003B0C11">
                <w:rPr>
                  <w:rStyle w:val="a3"/>
                  <w:color w:val="auto"/>
                  <w:u w:val="none"/>
                  <w:lang w:val="en-US"/>
                </w:rPr>
                <w:t>Alekbaeva</w:t>
              </w:r>
              <w:proofErr w:type="spellEnd"/>
              <w:r w:rsidRPr="005B3213">
                <w:rPr>
                  <w:rStyle w:val="a3"/>
                  <w:color w:val="auto"/>
                  <w:u w:val="none"/>
                </w:rPr>
                <w:t xml:space="preserve">, 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G</w:t>
              </w:r>
              <w:r w:rsidRPr="005B3213">
                <w:rPr>
                  <w:rStyle w:val="a3"/>
                  <w:color w:val="auto"/>
                  <w:u w:val="none"/>
                </w:rPr>
                <w:t>.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R</w:t>
              </w:r>
              <w:r w:rsidRPr="005B3213">
                <w:rPr>
                  <w:rStyle w:val="a3"/>
                  <w:color w:val="auto"/>
                  <w:u w:val="none"/>
                </w:rPr>
                <w:t xml:space="preserve">. </w:t>
              </w:r>
              <w:proofErr w:type="spellStart"/>
              <w:r w:rsidRPr="003B0C11">
                <w:rPr>
                  <w:rStyle w:val="a3"/>
                  <w:color w:val="auto"/>
                  <w:u w:val="none"/>
                  <w:lang w:val="en-US"/>
                </w:rPr>
                <w:t>Abou</w:t>
              </w:r>
              <w:proofErr w:type="spellEnd"/>
              <w:r w:rsidRPr="005B3213">
                <w:rPr>
                  <w:rStyle w:val="a3"/>
                  <w:color w:val="auto"/>
                  <w:u w:val="none"/>
                </w:rPr>
                <w:t xml:space="preserve"> 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El</w:t>
              </w:r>
              <w:r w:rsidRPr="005B3213">
                <w:rPr>
                  <w:rStyle w:val="a3"/>
                  <w:color w:val="auto"/>
                  <w:u w:val="none"/>
                </w:rPr>
                <w:t>-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Dis</w:t>
              </w:r>
              <w:r w:rsidRPr="005B3213">
                <w:rPr>
                  <w:rStyle w:val="a3"/>
                  <w:color w:val="auto"/>
                  <w:u w:val="none"/>
                </w:rPr>
                <w:t xml:space="preserve">, 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O</w:t>
              </w:r>
              <w:r w:rsidRPr="005B3213">
                <w:rPr>
                  <w:rStyle w:val="a3"/>
                  <w:color w:val="auto"/>
                  <w:u w:val="none"/>
                </w:rPr>
                <w:t>.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A</w:t>
              </w:r>
              <w:r w:rsidRPr="005B3213">
                <w:rPr>
                  <w:rStyle w:val="a3"/>
                  <w:color w:val="auto"/>
                  <w:u w:val="none"/>
                </w:rPr>
                <w:t xml:space="preserve">. </w:t>
              </w:r>
              <w:proofErr w:type="spellStart"/>
              <w:r w:rsidRPr="003B0C11">
                <w:rPr>
                  <w:rStyle w:val="a3"/>
                  <w:color w:val="auto"/>
                  <w:u w:val="none"/>
                  <w:lang w:val="en-US"/>
                </w:rPr>
                <w:t>Timofeeva</w:t>
              </w:r>
              <w:proofErr w:type="spellEnd"/>
              <w:r w:rsidRPr="005B3213">
                <w:rPr>
                  <w:rStyle w:val="a3"/>
                  <w:color w:val="auto"/>
                  <w:u w:val="none"/>
                </w:rPr>
                <w:t xml:space="preserve"> // 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In</w:t>
              </w:r>
              <w:r w:rsidRPr="005B3213">
                <w:rPr>
                  <w:rStyle w:val="a3"/>
                  <w:color w:val="auto"/>
                  <w:u w:val="none"/>
                </w:rPr>
                <w:t xml:space="preserve"> 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Vitro</w:t>
              </w:r>
              <w:r w:rsidRPr="005B3213">
                <w:rPr>
                  <w:rStyle w:val="a3"/>
                  <w:color w:val="auto"/>
                  <w:u w:val="none"/>
                </w:rPr>
                <w:t xml:space="preserve"> 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Cellular</w:t>
              </w:r>
              <w:r w:rsidRPr="005B3213">
                <w:rPr>
                  <w:rStyle w:val="a3"/>
                  <w:color w:val="auto"/>
                  <w:u w:val="none"/>
                </w:rPr>
                <w:t xml:space="preserve"> &amp; 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Developmental</w:t>
              </w:r>
              <w:r w:rsidRPr="005B3213">
                <w:rPr>
                  <w:rStyle w:val="a3"/>
                  <w:color w:val="auto"/>
                  <w:u w:val="none"/>
                </w:rPr>
                <w:t xml:space="preserve"> 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Biology</w:t>
              </w:r>
              <w:r w:rsidRPr="005B3213">
                <w:rPr>
                  <w:rStyle w:val="a3"/>
                  <w:color w:val="auto"/>
                  <w:u w:val="none"/>
                </w:rPr>
                <w:t>-</w:t>
              </w:r>
              <w:r w:rsidRPr="003B0C11">
                <w:rPr>
                  <w:rStyle w:val="a3"/>
                  <w:color w:val="auto"/>
                  <w:u w:val="none"/>
                  <w:lang w:val="en-US"/>
                </w:rPr>
                <w:t>Plant</w:t>
              </w:r>
              <w:r w:rsidRPr="005B3213">
                <w:rPr>
                  <w:rStyle w:val="a3"/>
                  <w:color w:val="auto"/>
                  <w:u w:val="none"/>
                </w:rPr>
                <w:t xml:space="preserve">. – </w:t>
              </w:r>
              <w:proofErr w:type="spellStart"/>
              <w:r w:rsidRPr="003B0C11">
                <w:rPr>
                  <w:rStyle w:val="a3"/>
                  <w:color w:val="auto"/>
                  <w:u w:val="none"/>
                  <w:lang w:val="en-US"/>
                </w:rPr>
                <w:t>Vol</w:t>
              </w:r>
              <w:proofErr w:type="spellEnd"/>
              <w:r w:rsidRPr="005B3213">
                <w:rPr>
                  <w:rStyle w:val="a3"/>
                  <w:color w:val="auto"/>
                  <w:u w:val="none"/>
                </w:rPr>
                <w:t xml:space="preserve">. 9. – 2022. – </w:t>
              </w:r>
              <w:r w:rsidRPr="003B0C11">
                <w:rPr>
                  <w:rStyle w:val="a3"/>
                  <w:color w:val="auto"/>
                  <w:u w:val="none"/>
                </w:rPr>
                <w:t>Р</w:t>
              </w:r>
              <w:r w:rsidRPr="005B3213">
                <w:rPr>
                  <w:rStyle w:val="a3"/>
                  <w:color w:val="auto"/>
                  <w:u w:val="none"/>
                </w:rPr>
                <w:t>. 1-10.</w:t>
              </w:r>
              <w:r w:rsidRPr="003B0C11">
                <w:rPr>
                  <w:rStyle w:val="a3"/>
                  <w:color w:val="00599B"/>
                  <w:sz w:val="18"/>
                  <w:szCs w:val="18"/>
                  <w:u w:val="none"/>
                  <w:lang w:val="en-US"/>
                </w:rPr>
                <w:t> </w:t>
              </w:r>
            </w:hyperlink>
          </w:p>
        </w:tc>
        <w:tc>
          <w:tcPr>
            <w:tcW w:w="0" w:type="auto"/>
            <w:vAlign w:val="center"/>
            <w:hideMark/>
          </w:tcPr>
          <w:p w:rsidR="005C06DC" w:rsidRPr="005B3213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677" w:rsidRPr="005C06DC" w:rsidTr="005C06DC">
        <w:tc>
          <w:tcPr>
            <w:tcW w:w="0" w:type="auto"/>
            <w:gridSpan w:val="5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Авторы: </w:t>
            </w: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6DC" w:rsidRPr="005C06DC" w:rsidTr="005C06DC">
        <w:tc>
          <w:tcPr>
            <w:tcW w:w="0" w:type="auto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FFE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3213" w:rsidRPr="00CB4B97" w:rsidRDefault="005B3213" w:rsidP="005B3213">
            <w:pPr>
              <w:pStyle w:val="oaeno2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CB4B97">
              <w:rPr>
                <w:rFonts w:ascii="Times New Roman" w:hAnsi="Times New Roman" w:cs="Times New Roman"/>
                <w:bCs/>
              </w:rPr>
              <w:t>Г.В. Демина, Л.Р. Кадырова, Н.Б. Прохоренко, О.</w:t>
            </w:r>
            <w:r>
              <w:rPr>
                <w:rFonts w:ascii="Times New Roman" w:hAnsi="Times New Roman" w:cs="Times New Roman"/>
                <w:bCs/>
              </w:rPr>
              <w:t xml:space="preserve">А. Тимофеева, Л.З.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Хуснетдинова</w:t>
            </w:r>
            <w:proofErr w:type="spellEnd"/>
          </w:p>
          <w:p w:rsidR="00000000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C06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C06DC" w:rsidRPr="005C06DC" w:rsidRDefault="005C06DC" w:rsidP="005C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1177" w:rsidRPr="005C06DC" w:rsidRDefault="005D1177" w:rsidP="005C06D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D1177" w:rsidRPr="005C0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22B2D"/>
    <w:multiLevelType w:val="hybridMultilevel"/>
    <w:tmpl w:val="94308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6DC"/>
    <w:rsid w:val="00161494"/>
    <w:rsid w:val="00483FA4"/>
    <w:rsid w:val="005B3213"/>
    <w:rsid w:val="005C06DC"/>
    <w:rsid w:val="005D1177"/>
    <w:rsid w:val="00D41677"/>
    <w:rsid w:val="00FE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6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6DC"/>
    <w:rPr>
      <w:rFonts w:ascii="Tahoma" w:hAnsi="Tahoma" w:cs="Tahoma"/>
      <w:sz w:val="16"/>
      <w:szCs w:val="16"/>
    </w:rPr>
  </w:style>
  <w:style w:type="paragraph" w:customStyle="1" w:styleId="oaeno2">
    <w:name w:val="oaeno2"/>
    <w:basedOn w:val="a"/>
    <w:rsid w:val="00D41677"/>
    <w:pPr>
      <w:autoSpaceDE w:val="0"/>
      <w:autoSpaceDN w:val="0"/>
      <w:spacing w:after="0" w:line="340" w:lineRule="exact"/>
      <w:ind w:firstLine="45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416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6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6DC"/>
    <w:rPr>
      <w:rFonts w:ascii="Tahoma" w:hAnsi="Tahoma" w:cs="Tahoma"/>
      <w:sz w:val="16"/>
      <w:szCs w:val="16"/>
    </w:rPr>
  </w:style>
  <w:style w:type="paragraph" w:customStyle="1" w:styleId="oaeno2">
    <w:name w:val="oaeno2"/>
    <w:basedOn w:val="a"/>
    <w:rsid w:val="00D41677"/>
    <w:pPr>
      <w:autoSpaceDE w:val="0"/>
      <w:autoSpaceDN w:val="0"/>
      <w:spacing w:after="0" w:line="340" w:lineRule="exact"/>
      <w:ind w:firstLine="45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416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1746">
          <w:marLeft w:val="3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fu.ru/publication?p_id=26005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i.org/10.5593/sgem2021/5.1/s20.0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51/bioconf/2022430100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pfu.ru/publication?p_id=2673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105</dc:creator>
  <cp:lastModifiedBy>105</cp:lastModifiedBy>
  <cp:revision>1</cp:revision>
  <dcterms:created xsi:type="dcterms:W3CDTF">2022-12-13T15:23:00Z</dcterms:created>
  <dcterms:modified xsi:type="dcterms:W3CDTF">2022-12-13T15:49:00Z</dcterms:modified>
</cp:coreProperties>
</file>