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368BE0" w14:textId="280DDBE2" w:rsidR="00876720" w:rsidRPr="0066104E" w:rsidRDefault="00876720" w:rsidP="00876720">
      <w:pPr>
        <w:spacing w:after="0" w:line="240" w:lineRule="auto"/>
        <w:jc w:val="righ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Утверждено</w:t>
      </w:r>
    </w:p>
    <w:p w14:paraId="36B93A6E" w14:textId="67D1DE50" w:rsidR="00876720" w:rsidRPr="0066104E" w:rsidRDefault="00876720" w:rsidP="00876720">
      <w:pPr>
        <w:spacing w:after="0" w:line="240" w:lineRule="auto"/>
        <w:jc w:val="righ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на заседании кафедры учета, анализа и аудита</w:t>
      </w:r>
    </w:p>
    <w:p w14:paraId="54010604" w14:textId="6AECE59A" w:rsidR="00876720" w:rsidRPr="0066104E" w:rsidRDefault="00684B60" w:rsidP="00876720">
      <w:pPr>
        <w:spacing w:after="0" w:line="240" w:lineRule="auto"/>
        <w:jc w:val="righ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Протокол № </w:t>
      </w:r>
      <w:r w:rsidR="00277B38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1</w:t>
      </w:r>
      <w:r w:rsidR="00876720" w:rsidRPr="0066104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от </w:t>
      </w:r>
      <w:r w:rsidR="00EC5E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="00277B38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9</w:t>
      </w:r>
      <w:r w:rsidR="00876720" w:rsidRPr="0066104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.0</w:t>
      </w:r>
      <w:r w:rsidR="00277B38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8</w:t>
      </w:r>
      <w:r w:rsidR="00876720" w:rsidRPr="0066104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.202</w:t>
      </w:r>
      <w:r w:rsidR="00277B38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5</w:t>
      </w:r>
      <w:r w:rsidR="00876720" w:rsidRPr="0066104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г.</w:t>
      </w:r>
    </w:p>
    <w:p w14:paraId="3C6F5B84" w14:textId="77777777" w:rsidR="00876720" w:rsidRPr="0066104E" w:rsidRDefault="00876720" w:rsidP="00876720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63C7F6B" w14:textId="77777777" w:rsidR="00191D5F" w:rsidRPr="00973DE2" w:rsidRDefault="00876720" w:rsidP="00876720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73DE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Перечень тем</w:t>
      </w:r>
      <w:r w:rsidR="007416FB" w:rsidRPr="00973DE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14:paraId="3566E9B9" w14:textId="615E1EED" w:rsidR="007416FB" w:rsidRPr="00973DE2" w:rsidRDefault="007416FB" w:rsidP="00876720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73DE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курсовых работ по направлению</w:t>
      </w:r>
      <w:r w:rsidR="00191D5F" w:rsidRPr="00973DE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подготовки</w:t>
      </w:r>
    </w:p>
    <w:p w14:paraId="07B21E9D" w14:textId="77777777" w:rsidR="00DC5C63" w:rsidRPr="00973DE2" w:rsidRDefault="00876720" w:rsidP="00DC5C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73DE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38.03.01 Экономика</w:t>
      </w:r>
    </w:p>
    <w:p w14:paraId="46AF7FA9" w14:textId="53C54132" w:rsidR="00876720" w:rsidRPr="00973DE2" w:rsidRDefault="00876720" w:rsidP="00876720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73DE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202</w:t>
      </w:r>
      <w:r w:rsidR="00277B38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5</w:t>
      </w:r>
      <w:r w:rsidR="00191D5F" w:rsidRPr="00973DE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/</w:t>
      </w:r>
      <w:r w:rsidRPr="00973DE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202</w:t>
      </w:r>
      <w:r w:rsidR="00277B38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6</w:t>
      </w:r>
      <w:r w:rsidRPr="00973DE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учебн</w:t>
      </w:r>
      <w:r w:rsidR="00513C26" w:rsidRPr="00973DE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ый</w:t>
      </w:r>
      <w:r w:rsidRPr="00973DE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год</w:t>
      </w:r>
    </w:p>
    <w:p w14:paraId="626DFEE5" w14:textId="77777777" w:rsidR="00CD6AB0" w:rsidRPr="00CD6AB0" w:rsidRDefault="00CD6AB0" w:rsidP="00CD6AB0">
      <w:pPr>
        <w:spacing w:after="0" w:line="240" w:lineRule="auto"/>
        <w:jc w:val="center"/>
        <w:rPr>
          <w:rFonts w:ascii="Times New Roman" w:hAnsi="Times New Roman" w:cs="Times New Roman"/>
          <w:bCs/>
          <w:color w:val="0070C0"/>
          <w:sz w:val="24"/>
          <w:szCs w:val="24"/>
        </w:rPr>
      </w:pPr>
      <w:r w:rsidRPr="00CD6AB0">
        <w:rPr>
          <w:rFonts w:ascii="Times New Roman" w:hAnsi="Times New Roman" w:cs="Times New Roman"/>
          <w:bCs/>
          <w:color w:val="0070C0"/>
          <w:sz w:val="24"/>
          <w:szCs w:val="24"/>
        </w:rPr>
        <w:t>3 курс (очно-заочная форма обучения)</w:t>
      </w:r>
    </w:p>
    <w:p w14:paraId="7B47261C" w14:textId="5C87A71F" w:rsidR="00CD6AB0" w:rsidRPr="00CD6AB0" w:rsidRDefault="00CD6AB0" w:rsidP="00876720">
      <w:pPr>
        <w:spacing w:after="0" w:line="240" w:lineRule="auto"/>
        <w:jc w:val="center"/>
        <w:rPr>
          <w:rFonts w:ascii="Times New Roman" w:hAnsi="Times New Roman" w:cs="Times New Roman"/>
          <w:bCs/>
          <w:color w:val="0070C0"/>
          <w:sz w:val="24"/>
          <w:szCs w:val="24"/>
        </w:rPr>
      </w:pPr>
      <w:bookmarkStart w:id="0" w:name="_Hlk176416058"/>
      <w:r w:rsidRPr="00CD6AB0">
        <w:rPr>
          <w:rFonts w:ascii="Times New Roman" w:hAnsi="Times New Roman" w:cs="Times New Roman"/>
          <w:bCs/>
          <w:color w:val="0070C0"/>
          <w:sz w:val="24"/>
          <w:szCs w:val="24"/>
        </w:rPr>
        <w:t>(Учебный план 202</w:t>
      </w:r>
      <w:r w:rsidR="00277B38" w:rsidRPr="00277B38">
        <w:rPr>
          <w:rFonts w:ascii="Times New Roman" w:hAnsi="Times New Roman" w:cs="Times New Roman"/>
          <w:bCs/>
          <w:color w:val="0070C0"/>
          <w:sz w:val="24"/>
          <w:szCs w:val="24"/>
        </w:rPr>
        <w:t>3</w:t>
      </w:r>
      <w:r w:rsidRPr="00CD6AB0">
        <w:rPr>
          <w:rFonts w:ascii="Times New Roman" w:hAnsi="Times New Roman" w:cs="Times New Roman"/>
          <w:bCs/>
          <w:color w:val="0070C0"/>
          <w:sz w:val="24"/>
          <w:szCs w:val="24"/>
        </w:rPr>
        <w:t xml:space="preserve"> года, Б1.О.23 «Курсовая работа по направлению подготовки»)</w:t>
      </w:r>
    </w:p>
    <w:bookmarkEnd w:id="0"/>
    <w:p w14:paraId="499B13DD" w14:textId="77777777" w:rsidR="00876720" w:rsidRPr="0066104E" w:rsidRDefault="00876720" w:rsidP="00876720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8212889" w14:textId="29A3A713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Анализ динамики рыночного спроса и предложения под влиянием ценовых и неценовых детерминант на конкурентном рынке </w:t>
      </w:r>
    </w:p>
    <w:p w14:paraId="3B1CF0CD" w14:textId="5F20CA11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Анализ издержек фирмы и принятие решений по их оптимизации: теоретические подходы и эффективные отечественные и зарубежные практики </w:t>
      </w:r>
    </w:p>
    <w:p w14:paraId="14404998" w14:textId="57F44D3B" w:rsidR="00876720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Балансирование между инфляцией и безработицей как проблема экономического развития </w:t>
      </w:r>
    </w:p>
    <w:p w14:paraId="604ECAED" w14:textId="0BDC0F18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Банк России и его монетарная политика на разных этапах экономического цикла </w:t>
      </w:r>
    </w:p>
    <w:p w14:paraId="49CBD9DD" w14:textId="519EA44B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>Блокчейн</w:t>
      </w:r>
      <w:proofErr w:type="spellEnd"/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направления его применения </w:t>
      </w:r>
    </w:p>
    <w:p w14:paraId="2C71BF1D" w14:textId="0B27C4CA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Вертикальная и горизонтальная интеграция в отраслях экономики </w:t>
      </w:r>
      <w:r w:rsidR="00970E9B"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Республики Татарстан </w:t>
      </w:r>
    </w:p>
    <w:p w14:paraId="640D43AE" w14:textId="4D342632" w:rsidR="0066104E" w:rsidRPr="0066104E" w:rsidRDefault="0066104E" w:rsidP="0066104E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>Вертикальная и горизонтальная интеграция в отраслях экономики Российской Федерации</w:t>
      </w:r>
    </w:p>
    <w:p w14:paraId="5A3289F0" w14:textId="6F7DBAA7" w:rsidR="00876720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Взаимосвязь инноваций и производственной функции фирмы </w:t>
      </w:r>
      <w:r w:rsidR="0066104E"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>в условиях цифровизации</w:t>
      </w:r>
    </w:p>
    <w:p w14:paraId="22BD8E7C" w14:textId="3E5AC3FB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Взаимосвязь трансакционных и трансформационных издержек фирмы и результативности ее деятельности </w:t>
      </w:r>
    </w:p>
    <w:p w14:paraId="5D0FE172" w14:textId="4C71EB69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Вклад отечественной экономической мысли в развитие экономической теории </w:t>
      </w:r>
    </w:p>
    <w:p w14:paraId="4548A74F" w14:textId="4BAD6420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Включение человеческого капитала в современные модели экономического роста </w:t>
      </w:r>
    </w:p>
    <w:p w14:paraId="2311B37D" w14:textId="0F58F6B6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Влияние цифровизации экономики на конкурентное поведение фирм и структуру рынка </w:t>
      </w:r>
    </w:p>
    <w:p w14:paraId="791F9068" w14:textId="224D2F75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Государственная политика в отношении самозанятого населения в России и за рубежом </w:t>
      </w:r>
    </w:p>
    <w:p w14:paraId="4AF3E95B" w14:textId="6859205B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Государственное регулирование формирования инновационной экономики и его эффективность </w:t>
      </w:r>
    </w:p>
    <w:p w14:paraId="2583C8D1" w14:textId="0159A9CD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Динамика, тенденции и факторы экономического роста в современном мире </w:t>
      </w:r>
    </w:p>
    <w:p w14:paraId="4BBBB2A5" w14:textId="25945820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Дифференциация доходов населения и эффективность социальной политики государства </w:t>
      </w:r>
    </w:p>
    <w:p w14:paraId="654EB217" w14:textId="0104C49C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Земельные отношения в информационной экономике </w:t>
      </w:r>
    </w:p>
    <w:p w14:paraId="171304E2" w14:textId="0C1AC5D4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Изменение валютных отношений в условиях цифровой экономики </w:t>
      </w:r>
    </w:p>
    <w:p w14:paraId="0AB1D6B5" w14:textId="0B9BF02F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Иностранные инвестиции в экономике России: формы, направление, эффективность </w:t>
      </w:r>
    </w:p>
    <w:p w14:paraId="63868251" w14:textId="0E3C00DB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Институциональные изменения и институциональная динамика в </w:t>
      </w:r>
      <w:r w:rsidR="00970E9B"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Республике Татарстан </w:t>
      </w:r>
    </w:p>
    <w:p w14:paraId="69E54996" w14:textId="06318529" w:rsidR="0066104E" w:rsidRPr="0066104E" w:rsidRDefault="0066104E" w:rsidP="0066104E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>Институциональные изменения и институциональная динамика в Российской Федерации</w:t>
      </w:r>
    </w:p>
    <w:p w14:paraId="3A424FD8" w14:textId="19B6FB22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Институциональные проблемы развития малого бизнеса в России в условиях цифровой экономики </w:t>
      </w:r>
    </w:p>
    <w:p w14:paraId="1CFDD2F5" w14:textId="329D6EA0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Интеллектуальная собственность в постиндустриальной экономике </w:t>
      </w:r>
    </w:p>
    <w:p w14:paraId="281E1BB6" w14:textId="77777777" w:rsidR="001B006A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Инфляционное таргетирование: международный опыт и перспективы использования в России </w:t>
      </w:r>
    </w:p>
    <w:p w14:paraId="6C215A94" w14:textId="77777777" w:rsidR="001B006A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Информационная экономика: предпосылки, структура, особенности, противоречия развития </w:t>
      </w:r>
    </w:p>
    <w:p w14:paraId="3D33BA3F" w14:textId="4482A3AA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Использование теории игр в текущей практике ведения бизнеса </w:t>
      </w:r>
    </w:p>
    <w:p w14:paraId="047CC846" w14:textId="7237644B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Использование ценовой дискриминации и оценка последствий в практике хозяйственной деятельности фирмы </w:t>
      </w:r>
    </w:p>
    <w:p w14:paraId="421BE08C" w14:textId="1EEABABF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Исследование взаимосвязи инвестиционной активности и экономического роста региона </w:t>
      </w:r>
    </w:p>
    <w:p w14:paraId="428240C3" w14:textId="272B28FD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Кейнсианский и неоклассический подходы в антиинфляционном регулировании экономики </w:t>
      </w:r>
    </w:p>
    <w:p w14:paraId="19FB53E1" w14:textId="6610323D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Конкурентоспособность малых инновационных предприятий в условиях цифровизации экономики </w:t>
      </w:r>
    </w:p>
    <w:p w14:paraId="59CDACD0" w14:textId="5E7A7E9A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Конкуренция и монополия: сравнительный анализ воздействия на экономику </w:t>
      </w:r>
    </w:p>
    <w:p w14:paraId="426B8BBE" w14:textId="1E2BB994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Краудсорсинг: теория и практика применения </w:t>
      </w:r>
    </w:p>
    <w:p w14:paraId="32DCCC3E" w14:textId="0988C1EE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Модели формирования прибыли в условиях цифровизации экономики </w:t>
      </w:r>
    </w:p>
    <w:p w14:paraId="5B9446A8" w14:textId="70F6BDC9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Модификация кредитно-денежной системы под влиянием распространения электронных форм обмена </w:t>
      </w:r>
    </w:p>
    <w:p w14:paraId="3A31EDA9" w14:textId="77777777" w:rsidR="001B006A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Модификация экономической политики государства в условиях информационной экономики </w:t>
      </w:r>
    </w:p>
    <w:p w14:paraId="62677698" w14:textId="0F90BC58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Налоги и налоговая политика государства в условиях интернет-технологий </w:t>
      </w:r>
    </w:p>
    <w:p w14:paraId="363D7DB6" w14:textId="67C98FC8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Недостатки и преимущества </w:t>
      </w:r>
      <w:proofErr w:type="spellStart"/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>блокчейна</w:t>
      </w:r>
      <w:proofErr w:type="spellEnd"/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при реализации экономических интересов участников финансовых рынков </w:t>
      </w:r>
    </w:p>
    <w:p w14:paraId="700C7672" w14:textId="1527071A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Необходимость сглаживания диспропорций на рынке труда в условиях цифровизации экономики </w:t>
      </w:r>
    </w:p>
    <w:p w14:paraId="2928F09F" w14:textId="0E94DDD8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Олигополистическая конкуренция в отраслях </w:t>
      </w:r>
      <w:r w:rsidR="00970E9B"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>Республики Татарстан</w:t>
      </w:r>
    </w:p>
    <w:p w14:paraId="32F457B3" w14:textId="77777777" w:rsidR="0066104E" w:rsidRPr="0066104E" w:rsidRDefault="007416FB" w:rsidP="0066104E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Оценка внешних эффектов деятельности предприятия и способы их максимизации </w:t>
      </w:r>
      <w:r w:rsidR="0066104E"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(минимизации) </w:t>
      </w:r>
    </w:p>
    <w:p w14:paraId="7537F4DA" w14:textId="28EA72CF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Подходы к исследованию производительности труда и ее повышению: микро-, мезо- и макроуровень </w:t>
      </w:r>
    </w:p>
    <w:p w14:paraId="7EB93B9D" w14:textId="5FCA2A31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Применение концепции эластичности в ценообразовании фирмы </w:t>
      </w:r>
    </w:p>
    <w:p w14:paraId="2330EFF2" w14:textId="63254B2F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Причины и последствия микроэкономических решений в текущей практике ведения бизнеса с использованием концепций трансакционных издержек </w:t>
      </w:r>
    </w:p>
    <w:p w14:paraId="567C0CD3" w14:textId="24FDD4B1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Производственная функция и принятие решений на основе ее анализа </w:t>
      </w:r>
    </w:p>
    <w:p w14:paraId="7004CBA6" w14:textId="7800EBBA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Развитие интернет-рынков и особенности ценообразования в Интернете </w:t>
      </w:r>
    </w:p>
    <w:p w14:paraId="030586B6" w14:textId="2564976F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Развитие цифровой экономики в России: тенденции, проблемы, перспективы </w:t>
      </w:r>
    </w:p>
    <w:p w14:paraId="060D9AB6" w14:textId="61D4AAA5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>Реализация теории сравнительных преимуществ международного разделения</w:t>
      </w:r>
      <w:r w:rsidR="0066104E"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труда в экономическом развитии</w:t>
      </w:r>
    </w:p>
    <w:p w14:paraId="52F4DA23" w14:textId="7EDE9588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Роль социального партнерства и социальной ответственности бизнеса в формировании условий инновационного развития экономики </w:t>
      </w:r>
    </w:p>
    <w:p w14:paraId="16614D05" w14:textId="53160BDB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Социально-экономические основы политики содействия занятости лиц предпенсионного возраста </w:t>
      </w:r>
    </w:p>
    <w:p w14:paraId="566F0554" w14:textId="2535A284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Структура экономики и промышленная политика </w:t>
      </w:r>
    </w:p>
    <w:p w14:paraId="12C14AB5" w14:textId="77777777" w:rsidR="001B006A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>Структурные сдвиги в российской экономике: тенденции, проблемы и методы их решения</w:t>
      </w:r>
    </w:p>
    <w:p w14:paraId="7C2C58CE" w14:textId="4EF5705A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Теневая экономика: условия формирования и методы государственного воздействия </w:t>
      </w:r>
    </w:p>
    <w:p w14:paraId="4C57C940" w14:textId="10C8621F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Теория и практика становления антимонопольного регулирования </w:t>
      </w:r>
      <w:r w:rsidR="00970E9B"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>Российской Федерации</w:t>
      </w:r>
    </w:p>
    <w:p w14:paraId="5ED0842D" w14:textId="176546BF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Трансформация прав собственности в цифровой экономике </w:t>
      </w:r>
    </w:p>
    <w:p w14:paraId="006B89B8" w14:textId="49122CEF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Факторы развития и ограничения инновационных процессов в современной экономике </w:t>
      </w:r>
    </w:p>
    <w:p w14:paraId="388F0361" w14:textId="5F99B3C2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Финансовая грамотность населения как фактор развития экономики </w:t>
      </w:r>
    </w:p>
    <w:p w14:paraId="6181682B" w14:textId="38B82FF6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Финансовое мошенничество в современной экономике </w:t>
      </w:r>
    </w:p>
    <w:p w14:paraId="02851AED" w14:textId="3406E634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>Формирование информационного общества и развитие сетевой экономик</w:t>
      </w:r>
      <w:r w:rsidR="00514EFB"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="0066104E"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>: от истоков до настоящего времени</w:t>
      </w:r>
      <w:r w:rsidR="00514EFB"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4819E2DD" w14:textId="1720566C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Ценовые и неценовые виды конкуренции: экономическая природа и сферы реализации </w:t>
      </w:r>
    </w:p>
    <w:p w14:paraId="24210158" w14:textId="349159D9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>Шеринговая</w:t>
      </w:r>
      <w:proofErr w:type="spellEnd"/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экономика и экономический кругооборот </w:t>
      </w:r>
    </w:p>
    <w:p w14:paraId="213D4445" w14:textId="25547169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Эволюция международной </w:t>
      </w:r>
      <w:r w:rsidRPr="00FC1064">
        <w:rPr>
          <w:rFonts w:ascii="Times New Roman" w:hAnsi="Times New Roman" w:cs="Times New Roman"/>
          <w:color w:val="000000" w:themeColor="text1"/>
          <w:sz w:val="24"/>
          <w:szCs w:val="24"/>
        </w:rPr>
        <w:t>валютно-финансовой системы в современной глобальной</w:t>
      </w: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экономике </w:t>
      </w:r>
    </w:p>
    <w:p w14:paraId="4670C07D" w14:textId="19B7CA6A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Эволюция системы национальных счетов: теория и практика </w:t>
      </w:r>
    </w:p>
    <w:p w14:paraId="6E9568CE" w14:textId="46FE2287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Эколого-экономические проблемы в условиях экономического роста </w:t>
      </w:r>
    </w:p>
    <w:p w14:paraId="74E2882A" w14:textId="299041D3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Экономические кризисы в современных условиях: причины и последствия </w:t>
      </w:r>
    </w:p>
    <w:p w14:paraId="2FE4EB14" w14:textId="1319876E" w:rsidR="0066104E" w:rsidRPr="0066104E" w:rsidRDefault="007416FB" w:rsidP="0066104E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>Экономический выбор между трудом и отдыхом работника в условиях цифровизации</w:t>
      </w:r>
      <w:r w:rsidR="0066104E"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D3C69">
        <w:rPr>
          <w:rFonts w:ascii="Times New Roman" w:hAnsi="Times New Roman" w:cs="Times New Roman"/>
          <w:color w:val="000000" w:themeColor="text1"/>
          <w:sz w:val="24"/>
          <w:szCs w:val="24"/>
        </w:rPr>
        <w:t>и карантина</w:t>
      </w:r>
      <w:r w:rsidR="0066104E"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4A428AB8" w14:textId="4EF1B0E2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Экономический рост и экономическое развитие и методика их оценки </w:t>
      </w:r>
    </w:p>
    <w:p w14:paraId="5B8BD1EE" w14:textId="11DC49F4" w:rsidR="007416F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Экономическое поведение при неопределенности, риске и асимметрии информации </w:t>
      </w:r>
    </w:p>
    <w:p w14:paraId="1E016B75" w14:textId="657125FE" w:rsidR="00970F5B" w:rsidRPr="0066104E" w:rsidRDefault="007416FB" w:rsidP="008767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color w:val="000000" w:themeColor="text1"/>
          <w:sz w:val="24"/>
          <w:szCs w:val="24"/>
        </w:rPr>
        <w:t>Эффективность затрат на маркетинговые коммуникации: теоретические подходы и реальные результаты</w:t>
      </w:r>
    </w:p>
    <w:p w14:paraId="40CB5EDC" w14:textId="5502F2BD" w:rsidR="00191D5F" w:rsidRPr="0066104E" w:rsidRDefault="00191D5F" w:rsidP="00191D5F">
      <w:pPr>
        <w:rPr>
          <w:color w:val="000000" w:themeColor="text1"/>
        </w:rPr>
      </w:pPr>
    </w:p>
    <w:p w14:paraId="6D272E2D" w14:textId="1323554F" w:rsidR="00191D5F" w:rsidRPr="0066104E" w:rsidRDefault="00191D5F" w:rsidP="00191D5F">
      <w:pPr>
        <w:rPr>
          <w:color w:val="000000" w:themeColor="text1"/>
        </w:rPr>
      </w:pPr>
    </w:p>
    <w:p w14:paraId="4D8C6CF9" w14:textId="1F3D6BEB" w:rsidR="00191D5F" w:rsidRPr="0066104E" w:rsidRDefault="00191D5F" w:rsidP="00191D5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261D996" w14:textId="4EE50058" w:rsidR="00191D5F" w:rsidRPr="00782211" w:rsidRDefault="00191D5F" w:rsidP="00191D5F">
      <w:pPr>
        <w:rPr>
          <w:color w:val="000000" w:themeColor="text1"/>
        </w:rPr>
      </w:pPr>
      <w:r w:rsidRPr="0066104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Зав. кафедрой учета, анализа и аудита        ________________           А.В. </w:t>
      </w:r>
      <w:proofErr w:type="spellStart"/>
      <w:r w:rsidRPr="0066104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Лыжова</w:t>
      </w:r>
      <w:proofErr w:type="spellEnd"/>
    </w:p>
    <w:sectPr w:rsidR="00191D5F" w:rsidRPr="00782211" w:rsidSect="001B006A">
      <w:pgSz w:w="11906" w:h="16838"/>
      <w:pgMar w:top="567" w:right="850" w:bottom="56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88203B"/>
    <w:multiLevelType w:val="hybridMultilevel"/>
    <w:tmpl w:val="90E4FECE"/>
    <w:lvl w:ilvl="0" w:tplc="B1046F6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16FB"/>
    <w:rsid w:val="00191D5F"/>
    <w:rsid w:val="001B006A"/>
    <w:rsid w:val="00277B38"/>
    <w:rsid w:val="00513C26"/>
    <w:rsid w:val="00514EFB"/>
    <w:rsid w:val="0066104E"/>
    <w:rsid w:val="00684B60"/>
    <w:rsid w:val="007416FB"/>
    <w:rsid w:val="00745563"/>
    <w:rsid w:val="00782211"/>
    <w:rsid w:val="0086334E"/>
    <w:rsid w:val="00876720"/>
    <w:rsid w:val="00932E29"/>
    <w:rsid w:val="00970E9B"/>
    <w:rsid w:val="00970F5B"/>
    <w:rsid w:val="00973DE2"/>
    <w:rsid w:val="00A83539"/>
    <w:rsid w:val="00B10721"/>
    <w:rsid w:val="00B50405"/>
    <w:rsid w:val="00B75017"/>
    <w:rsid w:val="00BD3C69"/>
    <w:rsid w:val="00BE6E1F"/>
    <w:rsid w:val="00BF1E2E"/>
    <w:rsid w:val="00CC5E0C"/>
    <w:rsid w:val="00CD6AB0"/>
    <w:rsid w:val="00DC5C63"/>
    <w:rsid w:val="00EC5EDF"/>
    <w:rsid w:val="00F25E43"/>
    <w:rsid w:val="00F50A1E"/>
    <w:rsid w:val="00FC1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9B17DB"/>
  <w15:docId w15:val="{6A2E9596-BCAB-4EFB-B92E-10AEEF34B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67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E1E601-22D9-44E6-876D-D530EF0211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863</Words>
  <Characters>4920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Лыжова Анна Валерьевна</dc:creator>
  <cp:lastModifiedBy>Загретдинова Диляра Ильдаровна</cp:lastModifiedBy>
  <cp:revision>15</cp:revision>
  <cp:lastPrinted>2024-10-02T07:02:00Z</cp:lastPrinted>
  <dcterms:created xsi:type="dcterms:W3CDTF">2022-10-20T08:57:00Z</dcterms:created>
  <dcterms:modified xsi:type="dcterms:W3CDTF">2025-09-22T11:47:00Z</dcterms:modified>
</cp:coreProperties>
</file>