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6" w:rsidRPr="0037229E" w:rsidRDefault="0033475C" w:rsidP="0037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7FD0" w:rsidRPr="0037229E" w:rsidRDefault="0033475C" w:rsidP="0037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ректоров вузов </w:t>
      </w:r>
      <w:r w:rsidR="00D67FD0" w:rsidRPr="0037229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372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75C" w:rsidRDefault="0033475C" w:rsidP="0037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D3FD6" w:rsidRPr="0037229E">
        <w:rPr>
          <w:rFonts w:ascii="Times New Roman" w:hAnsi="Times New Roman" w:cs="Times New Roman"/>
          <w:b/>
          <w:sz w:val="28"/>
          <w:szCs w:val="28"/>
        </w:rPr>
        <w:t>201</w:t>
      </w:r>
      <w:r w:rsidR="00A375A1" w:rsidRPr="0037229E">
        <w:rPr>
          <w:rFonts w:ascii="Times New Roman" w:hAnsi="Times New Roman" w:cs="Times New Roman"/>
          <w:b/>
          <w:sz w:val="28"/>
          <w:szCs w:val="28"/>
        </w:rPr>
        <w:t>5</w:t>
      </w:r>
      <w:r w:rsidR="00CD3FD6" w:rsidRPr="0037229E">
        <w:rPr>
          <w:rFonts w:ascii="Times New Roman" w:hAnsi="Times New Roman" w:cs="Times New Roman"/>
          <w:b/>
          <w:sz w:val="28"/>
          <w:szCs w:val="28"/>
        </w:rPr>
        <w:t>/</w:t>
      </w:r>
      <w:r w:rsidRPr="0037229E">
        <w:rPr>
          <w:rFonts w:ascii="Times New Roman" w:hAnsi="Times New Roman" w:cs="Times New Roman"/>
          <w:b/>
          <w:sz w:val="28"/>
          <w:szCs w:val="28"/>
        </w:rPr>
        <w:t>201</w:t>
      </w:r>
      <w:r w:rsidR="00A375A1" w:rsidRPr="0037229E">
        <w:rPr>
          <w:rFonts w:ascii="Times New Roman" w:hAnsi="Times New Roman" w:cs="Times New Roman"/>
          <w:b/>
          <w:sz w:val="28"/>
          <w:szCs w:val="28"/>
        </w:rPr>
        <w:t>6</w:t>
      </w:r>
      <w:r w:rsidRPr="0037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D6" w:rsidRPr="0037229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3722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B075D" w:rsidRPr="0037229E" w:rsidRDefault="00CB075D" w:rsidP="0037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C" w:rsidRPr="0037229E" w:rsidRDefault="0033475C" w:rsidP="008018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D0393C" w:rsidRPr="0037229E">
        <w:rPr>
          <w:rFonts w:ascii="Times New Roman" w:hAnsi="Times New Roman" w:cs="Times New Roman"/>
          <w:b/>
          <w:sz w:val="28"/>
          <w:szCs w:val="28"/>
        </w:rPr>
        <w:t>.</w:t>
      </w:r>
    </w:p>
    <w:p w:rsidR="0033475C" w:rsidRPr="0037229E" w:rsidRDefault="0033475C" w:rsidP="00801808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Территориальный состав Совета</w:t>
      </w:r>
      <w:r w:rsidR="00F411B6" w:rsidRPr="0037229E">
        <w:rPr>
          <w:rFonts w:ascii="Times New Roman" w:hAnsi="Times New Roman" w:cs="Times New Roman"/>
          <w:b/>
          <w:sz w:val="28"/>
          <w:szCs w:val="28"/>
        </w:rPr>
        <w:t>.</w:t>
      </w:r>
    </w:p>
    <w:p w:rsidR="00D67FD0" w:rsidRPr="0037229E" w:rsidRDefault="00D67FD0" w:rsidP="008018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В состав Совета входят ректоры вузов</w:t>
      </w:r>
      <w:r w:rsidR="009518E1" w:rsidRPr="0037229E">
        <w:rPr>
          <w:rFonts w:ascii="Times New Roman" w:hAnsi="Times New Roman" w:cs="Times New Roman"/>
          <w:sz w:val="28"/>
          <w:szCs w:val="28"/>
        </w:rPr>
        <w:t xml:space="preserve"> городов </w:t>
      </w:r>
      <w:r w:rsidRPr="0037229E">
        <w:rPr>
          <w:rFonts w:ascii="Times New Roman" w:hAnsi="Times New Roman" w:cs="Times New Roman"/>
          <w:sz w:val="28"/>
          <w:szCs w:val="28"/>
        </w:rPr>
        <w:t>Республики</w:t>
      </w:r>
      <w:r w:rsidR="009518E1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Татарстан</w:t>
      </w:r>
      <w:r w:rsidR="009518E1" w:rsidRPr="0037229E">
        <w:rPr>
          <w:rFonts w:ascii="Times New Roman" w:hAnsi="Times New Roman" w:cs="Times New Roman"/>
          <w:sz w:val="28"/>
          <w:szCs w:val="28"/>
        </w:rPr>
        <w:t>:</w:t>
      </w:r>
      <w:r w:rsidR="00CD3FD6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Казан</w:t>
      </w:r>
      <w:r w:rsidR="00CD3FD6" w:rsidRPr="0037229E">
        <w:rPr>
          <w:rFonts w:ascii="Times New Roman" w:hAnsi="Times New Roman" w:cs="Times New Roman"/>
          <w:sz w:val="28"/>
          <w:szCs w:val="28"/>
        </w:rPr>
        <w:t xml:space="preserve">и, Набережных Челнов, </w:t>
      </w:r>
      <w:r w:rsidRPr="0037229E">
        <w:rPr>
          <w:rFonts w:ascii="Times New Roman" w:hAnsi="Times New Roman" w:cs="Times New Roman"/>
          <w:sz w:val="28"/>
          <w:szCs w:val="28"/>
        </w:rPr>
        <w:t>Альметьевск</w:t>
      </w:r>
      <w:r w:rsidR="00CD3FD6" w:rsidRPr="0037229E">
        <w:rPr>
          <w:rFonts w:ascii="Times New Roman" w:hAnsi="Times New Roman" w:cs="Times New Roman"/>
          <w:sz w:val="28"/>
          <w:szCs w:val="28"/>
        </w:rPr>
        <w:t>а</w:t>
      </w:r>
      <w:r w:rsidRPr="0037229E">
        <w:rPr>
          <w:rFonts w:ascii="Times New Roman" w:hAnsi="Times New Roman" w:cs="Times New Roman"/>
          <w:sz w:val="28"/>
          <w:szCs w:val="28"/>
        </w:rPr>
        <w:t>.</w:t>
      </w:r>
    </w:p>
    <w:p w:rsidR="00AE571D" w:rsidRPr="0037229E" w:rsidRDefault="00D06B51" w:rsidP="00801808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Персональный состав и структура</w:t>
      </w:r>
      <w:r w:rsidR="0033475C" w:rsidRPr="0037229E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F411B6" w:rsidRPr="0037229E">
        <w:rPr>
          <w:rFonts w:ascii="Times New Roman" w:hAnsi="Times New Roman" w:cs="Times New Roman"/>
          <w:b/>
          <w:sz w:val="28"/>
          <w:szCs w:val="28"/>
        </w:rPr>
        <w:t>.</w:t>
      </w:r>
    </w:p>
    <w:p w:rsidR="00D06B51" w:rsidRPr="0037229E" w:rsidRDefault="0033475C" w:rsidP="003B6C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Таблица 1</w:t>
      </w:r>
      <w:r w:rsidRPr="00372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69C" w:rsidRPr="0037229E" w:rsidRDefault="007B569C" w:rsidP="003B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33475C" w:rsidRPr="0037229E" w:rsidRDefault="0033475C" w:rsidP="003B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Совета ректоров вузов</w:t>
      </w:r>
      <w:r w:rsidR="007B569C" w:rsidRPr="0037229E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7B569C" w:rsidRPr="0037229E" w:rsidRDefault="007B569C" w:rsidP="007B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D06B51" w:rsidRPr="0037229E" w:rsidTr="00C522E3">
        <w:tc>
          <w:tcPr>
            <w:tcW w:w="4077" w:type="dxa"/>
          </w:tcPr>
          <w:p w:rsidR="00D06B51" w:rsidRPr="0037229E" w:rsidRDefault="00D06B51" w:rsidP="0057723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68" w:type="dxa"/>
          </w:tcPr>
          <w:p w:rsidR="00D06B51" w:rsidRPr="0037229E" w:rsidRDefault="00D06B51" w:rsidP="0057723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06B51" w:rsidRPr="0037229E" w:rsidTr="00AE571D">
        <w:tc>
          <w:tcPr>
            <w:tcW w:w="9345" w:type="dxa"/>
            <w:gridSpan w:val="2"/>
          </w:tcPr>
          <w:p w:rsidR="00D06B51" w:rsidRPr="0037229E" w:rsidRDefault="00D06B5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ректоров</w:t>
            </w:r>
          </w:p>
        </w:tc>
      </w:tr>
      <w:tr w:rsidR="00D06B51" w:rsidRPr="0037229E" w:rsidTr="00C522E3">
        <w:tc>
          <w:tcPr>
            <w:tcW w:w="4077" w:type="dxa"/>
          </w:tcPr>
          <w:p w:rsidR="004A415A" w:rsidRPr="0037229E" w:rsidRDefault="00BB6925" w:rsidP="0057723E">
            <w:pPr>
              <w:suppressAutoHyphens/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29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Гафуров</w:t>
            </w:r>
          </w:p>
          <w:p w:rsidR="00D06B51" w:rsidRPr="0037229E" w:rsidRDefault="00BB692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Ильшат </w:t>
            </w:r>
            <w:proofErr w:type="spellStart"/>
            <w:r w:rsidRPr="0037229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5268" w:type="dxa"/>
          </w:tcPr>
          <w:p w:rsidR="00D06B51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BB6925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Казанского (Приволжского) федерального университета</w:t>
            </w:r>
          </w:p>
        </w:tc>
      </w:tr>
      <w:tr w:rsidR="00D06B51" w:rsidRPr="0037229E" w:rsidTr="00AE571D">
        <w:tc>
          <w:tcPr>
            <w:tcW w:w="9345" w:type="dxa"/>
            <w:gridSpan w:val="2"/>
          </w:tcPr>
          <w:p w:rsidR="00D06B51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D06B51"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Совета ректоров</w:t>
            </w:r>
          </w:p>
        </w:tc>
      </w:tr>
      <w:tr w:rsidR="00D06B51" w:rsidRPr="0037229E" w:rsidTr="00C522E3">
        <w:tc>
          <w:tcPr>
            <w:tcW w:w="4077" w:type="dxa"/>
          </w:tcPr>
          <w:p w:rsidR="004A415A" w:rsidRPr="0037229E" w:rsidRDefault="00BB692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Созинов</w:t>
            </w:r>
          </w:p>
          <w:p w:rsidR="00D06B51" w:rsidRPr="0037229E" w:rsidRDefault="00BB692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Алексей Станиславович</w:t>
            </w:r>
          </w:p>
        </w:tc>
        <w:tc>
          <w:tcPr>
            <w:tcW w:w="5268" w:type="dxa"/>
          </w:tcPr>
          <w:p w:rsidR="00D06B51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BB6925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Казанского государственного медицинского университета</w:t>
            </w:r>
            <w:r w:rsidR="00F10E1F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</w:tc>
      </w:tr>
      <w:tr w:rsidR="00D06B51" w:rsidRPr="0037229E" w:rsidTr="00AE571D">
        <w:tc>
          <w:tcPr>
            <w:tcW w:w="9345" w:type="dxa"/>
            <w:gridSpan w:val="2"/>
          </w:tcPr>
          <w:p w:rsidR="00D06B51" w:rsidRPr="0037229E" w:rsidRDefault="00D06B5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высших учебных заведений</w:t>
            </w:r>
          </w:p>
        </w:tc>
      </w:tr>
      <w:tr w:rsidR="00D06B51" w:rsidRPr="0037229E" w:rsidTr="00C522E3">
        <w:tc>
          <w:tcPr>
            <w:tcW w:w="4077" w:type="dxa"/>
          </w:tcPr>
          <w:p w:rsidR="004A415A" w:rsidRPr="0037229E" w:rsidRDefault="00BB692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</w:p>
          <w:p w:rsidR="00D06B51" w:rsidRPr="0037229E" w:rsidRDefault="00BB692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5268" w:type="dxa"/>
          </w:tcPr>
          <w:p w:rsidR="00D06B51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372ABA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CD3FD6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ABA" w:rsidRPr="0037229E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</w:tc>
      </w:tr>
      <w:tr w:rsidR="00BB6925" w:rsidRPr="0037229E" w:rsidTr="00C522E3">
        <w:tc>
          <w:tcPr>
            <w:tcW w:w="4077" w:type="dxa"/>
          </w:tcPr>
          <w:p w:rsidR="004A415A" w:rsidRPr="0037229E" w:rsidRDefault="00372AB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</w:p>
          <w:p w:rsidR="00BB6925" w:rsidRPr="0037229E" w:rsidRDefault="00372AB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Герман Сергеевич</w:t>
            </w:r>
          </w:p>
        </w:tc>
        <w:tc>
          <w:tcPr>
            <w:tcW w:w="5268" w:type="dxa"/>
          </w:tcPr>
          <w:p w:rsidR="00BB6925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372ABA" w:rsidRPr="0037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национального исследовательского технологического университета</w:t>
            </w:r>
          </w:p>
        </w:tc>
      </w:tr>
      <w:tr w:rsidR="00372ABA" w:rsidRPr="0037229E" w:rsidTr="00C522E3">
        <w:tc>
          <w:tcPr>
            <w:tcW w:w="4077" w:type="dxa"/>
          </w:tcPr>
          <w:p w:rsidR="004A415A" w:rsidRPr="0037229E" w:rsidRDefault="00B6124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Абдуллазянов</w:t>
            </w:r>
            <w:proofErr w:type="spellEnd"/>
          </w:p>
          <w:p w:rsidR="00372ABA" w:rsidRPr="0037229E" w:rsidRDefault="00B6124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Эдвард </w:t>
            </w: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B6124A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Казанского государственного энергетического университета</w:t>
            </w:r>
          </w:p>
        </w:tc>
      </w:tr>
      <w:tr w:rsidR="00372ABA" w:rsidRPr="0037229E" w:rsidTr="00C522E3">
        <w:tc>
          <w:tcPr>
            <w:tcW w:w="4077" w:type="dxa"/>
          </w:tcPr>
          <w:p w:rsidR="004A415A" w:rsidRPr="0037229E" w:rsidRDefault="00B6124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Низамов</w:t>
            </w:r>
          </w:p>
          <w:p w:rsidR="00372ABA" w:rsidRPr="0037229E" w:rsidRDefault="00B6124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Курбангалиевич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8219EB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Казанского государственного архитектурно-строительного университета</w:t>
            </w:r>
          </w:p>
        </w:tc>
      </w:tr>
      <w:tr w:rsidR="00372ABA" w:rsidRPr="0037229E" w:rsidTr="00C522E3">
        <w:tc>
          <w:tcPr>
            <w:tcW w:w="4077" w:type="dxa"/>
          </w:tcPr>
          <w:p w:rsidR="004A415A" w:rsidRPr="0037229E" w:rsidRDefault="008219EB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Абдуллин</w:t>
            </w:r>
          </w:p>
          <w:p w:rsidR="00372ABA" w:rsidRPr="0037229E" w:rsidRDefault="008219EB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Рубин </w:t>
            </w: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Кабирович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8219EB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Казанской государственной консерватории им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E69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923" w:rsidRPr="0037229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219EB" w:rsidRPr="0037229E">
              <w:rPr>
                <w:rFonts w:ascii="Times New Roman" w:hAnsi="Times New Roman" w:cs="Times New Roman"/>
                <w:sz w:val="28"/>
                <w:szCs w:val="28"/>
              </w:rPr>
              <w:t>Г. Жиганова</w:t>
            </w:r>
          </w:p>
        </w:tc>
      </w:tr>
      <w:tr w:rsidR="00372ABA" w:rsidRPr="0037229E" w:rsidTr="00C522E3">
        <w:tc>
          <w:tcPr>
            <w:tcW w:w="4077" w:type="dxa"/>
          </w:tcPr>
          <w:p w:rsidR="004A415A" w:rsidRPr="0037229E" w:rsidRDefault="008219EB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  <w:p w:rsidR="00372ABA" w:rsidRPr="0037229E" w:rsidRDefault="008219EB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Ривкат</w:t>
            </w:r>
            <w:proofErr w:type="spellEnd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8219EB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государственного </w:t>
            </w:r>
            <w:r w:rsidR="00FB6D43" w:rsidRPr="0037229E">
              <w:rPr>
                <w:rFonts w:ascii="Times New Roman" w:hAnsi="Times New Roman" w:cs="Times New Roman"/>
                <w:sz w:val="28"/>
                <w:szCs w:val="28"/>
              </w:rPr>
              <w:t>институ</w:t>
            </w:r>
            <w:r w:rsidR="008219EB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та культуры </w:t>
            </w:r>
          </w:p>
        </w:tc>
      </w:tr>
      <w:tr w:rsidR="00372ABA" w:rsidRPr="0037229E" w:rsidTr="00C522E3">
        <w:tc>
          <w:tcPr>
            <w:tcW w:w="4077" w:type="dxa"/>
          </w:tcPr>
          <w:p w:rsidR="004A415A" w:rsidRPr="0037229E" w:rsidRDefault="008219EB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Файзрахманов</w:t>
            </w:r>
            <w:proofErr w:type="spellEnd"/>
          </w:p>
          <w:p w:rsidR="00372ABA" w:rsidRPr="0037229E" w:rsidRDefault="008219EB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Джаудат</w:t>
            </w:r>
            <w:proofErr w:type="spellEnd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5268" w:type="dxa"/>
          </w:tcPr>
          <w:p w:rsidR="007B569C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8219EB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Казанского государственного аграрного</w:t>
            </w:r>
            <w:r w:rsidR="000A2CE3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9EB" w:rsidRPr="0037229E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</w:tr>
      <w:tr w:rsidR="00372ABA" w:rsidRPr="0037229E" w:rsidTr="00C522E3">
        <w:tc>
          <w:tcPr>
            <w:tcW w:w="4077" w:type="dxa"/>
          </w:tcPr>
          <w:p w:rsidR="004A415A" w:rsidRPr="0037229E" w:rsidRDefault="00A375A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Равилов</w:t>
            </w:r>
            <w:proofErr w:type="spellEnd"/>
          </w:p>
          <w:p w:rsidR="00372ABA" w:rsidRPr="0037229E" w:rsidRDefault="00A375A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Хаметович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CE3" w:rsidRPr="0037229E">
              <w:rPr>
                <w:rFonts w:ascii="Times New Roman" w:hAnsi="Times New Roman" w:cs="Times New Roman"/>
                <w:sz w:val="28"/>
                <w:szCs w:val="28"/>
              </w:rPr>
              <w:t>Казанской государственной академии ветеринарной медицины им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CE3"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CE3" w:rsidRPr="0037229E">
              <w:rPr>
                <w:rFonts w:ascii="Times New Roman" w:hAnsi="Times New Roman" w:cs="Times New Roman"/>
                <w:sz w:val="28"/>
                <w:szCs w:val="28"/>
              </w:rPr>
              <w:t>Баумана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0A2CE3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Зиннуров</w:t>
            </w:r>
          </w:p>
          <w:p w:rsidR="00372ABA" w:rsidRPr="0037229E" w:rsidRDefault="000A2CE3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Фоат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Канафиевич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0A2CE3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Казанского юридического института Министерства внутренних дел Российской Федерации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D1654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Хасанов</w:t>
            </w:r>
          </w:p>
          <w:p w:rsidR="00372ABA" w:rsidRPr="0037229E" w:rsidRDefault="00D1654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Рустем Шамильевич</w:t>
            </w:r>
          </w:p>
        </w:tc>
        <w:tc>
          <w:tcPr>
            <w:tcW w:w="5268" w:type="dxa"/>
          </w:tcPr>
          <w:p w:rsidR="00372ABA" w:rsidRPr="0037229E" w:rsidRDefault="00D1654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 Казанской государственной медицинской академии Министерства здравоохранения Российской Федерации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D1654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Якубов</w:t>
            </w:r>
          </w:p>
          <w:p w:rsidR="00372ABA" w:rsidRPr="0037229E" w:rsidRDefault="00D1654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Диганшеевич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D16546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Поволжской государственной академии физической культуры, спорта и туризма</w:t>
            </w:r>
          </w:p>
        </w:tc>
      </w:tr>
      <w:tr w:rsidR="00BD59BE" w:rsidRPr="0037229E" w:rsidTr="00C522E3">
        <w:tc>
          <w:tcPr>
            <w:tcW w:w="4077" w:type="dxa"/>
          </w:tcPr>
          <w:p w:rsidR="00C522E3" w:rsidRDefault="00A375A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Нургалиев</w:t>
            </w:r>
          </w:p>
          <w:p w:rsidR="00372ABA" w:rsidRPr="0037229E" w:rsidRDefault="00A375A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Роберт</w:t>
            </w:r>
            <w:r w:rsidR="00C5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530184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A415A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A415A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6546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Альметьевского государственного нефтяного института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9B1A4F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Садриев</w:t>
            </w:r>
            <w:proofErr w:type="spellEnd"/>
          </w:p>
          <w:p w:rsidR="00372ABA" w:rsidRPr="0037229E" w:rsidRDefault="009B1A4F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Рамиль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Ильдарович</w:t>
            </w:r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9B1A4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Института дополнительного профессионального образования (повышения квалификации) </w:t>
            </w:r>
            <w:proofErr w:type="spellStart"/>
            <w:proofErr w:type="gramStart"/>
            <w:r w:rsidR="009B1A4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</w:t>
            </w:r>
            <w:r w:rsidR="007B569C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B1A4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</w:t>
            </w:r>
            <w:proofErr w:type="spellEnd"/>
            <w:proofErr w:type="gramEnd"/>
            <w:r w:rsidR="009B1A4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социокультурной сферы и искусства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C226C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Салахов</w:t>
            </w:r>
          </w:p>
          <w:p w:rsidR="00372ABA" w:rsidRPr="0037229E" w:rsidRDefault="00C226C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Ильяс </w:t>
            </w: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C226C5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Альметьевского государственного института муниципальной службы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C226C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Мустафина</w:t>
            </w:r>
          </w:p>
          <w:p w:rsidR="00372ABA" w:rsidRPr="0037229E" w:rsidRDefault="00C226C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Файруза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C226C5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Набережночелнинского </w:t>
            </w:r>
            <w:r w:rsidR="00BE4EC7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государственного педагогического университета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C226C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Прусс</w:t>
            </w:r>
          </w:p>
          <w:p w:rsidR="00372ABA" w:rsidRPr="0037229E" w:rsidRDefault="00C226C5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Нэлла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Матвеевна</w:t>
            </w:r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ED74D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226C5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ниверситета управления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226C5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ТИСБИ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ED74DF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Мухаметзянов</w:t>
            </w:r>
            <w:proofErr w:type="spellEnd"/>
          </w:p>
          <w:p w:rsidR="00372ABA" w:rsidRPr="0037229E" w:rsidRDefault="00ED74DF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Искандар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Шамилевич</w:t>
            </w:r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ED74D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Академии социального образования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B702E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Тимирясова</w:t>
            </w:r>
            <w:proofErr w:type="spellEnd"/>
          </w:p>
          <w:p w:rsidR="00372ABA" w:rsidRPr="0037229E" w:rsidRDefault="00B702E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Асия</w:t>
            </w:r>
            <w:proofErr w:type="spell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Витальевна</w:t>
            </w:r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BE4EC7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Казанского инновационного университета им. В.Г. </w:t>
            </w:r>
            <w:proofErr w:type="spellStart"/>
            <w:r w:rsidR="00BE4EC7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Тимирясова</w:t>
            </w:r>
            <w:proofErr w:type="spellEnd"/>
            <w:r w:rsidR="00BE4EC7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(ИЭУП)</w:t>
            </w:r>
          </w:p>
        </w:tc>
      </w:tr>
      <w:tr w:rsidR="00BD59BE" w:rsidRPr="0037229E" w:rsidTr="00C522E3">
        <w:tc>
          <w:tcPr>
            <w:tcW w:w="4077" w:type="dxa"/>
          </w:tcPr>
          <w:p w:rsidR="004A415A" w:rsidRPr="0037229E" w:rsidRDefault="00B702E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Насретдинов</w:t>
            </w:r>
          </w:p>
          <w:p w:rsidR="00372ABA" w:rsidRPr="0037229E" w:rsidRDefault="00B702E6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Ильдар </w:t>
            </w:r>
            <w:proofErr w:type="spell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Талифович</w:t>
            </w:r>
            <w:proofErr w:type="spellEnd"/>
          </w:p>
        </w:tc>
        <w:tc>
          <w:tcPr>
            <w:tcW w:w="5268" w:type="dxa"/>
          </w:tcPr>
          <w:p w:rsidR="00372ABA" w:rsidRPr="0037229E" w:rsidRDefault="004A415A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B702E6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Казанского кооперативного института (филиала) автономной некоммерческой организации высшего профессионального образования Центросоюза Российской Федерации «Российский университет кооперации»</w:t>
            </w:r>
          </w:p>
        </w:tc>
      </w:tr>
      <w:tr w:rsidR="00BD59BE" w:rsidRPr="0037229E" w:rsidTr="00AE571D">
        <w:tc>
          <w:tcPr>
            <w:tcW w:w="9345" w:type="dxa"/>
            <w:gridSpan w:val="2"/>
          </w:tcPr>
          <w:p w:rsidR="00D06B51" w:rsidRPr="0037229E" w:rsidRDefault="00D06B5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Представители органов исполнительной власти</w:t>
            </w:r>
          </w:p>
        </w:tc>
      </w:tr>
      <w:tr w:rsidR="00BD59BE" w:rsidRPr="0037229E" w:rsidTr="00AE571D">
        <w:tc>
          <w:tcPr>
            <w:tcW w:w="9345" w:type="dxa"/>
            <w:gridSpan w:val="2"/>
          </w:tcPr>
          <w:p w:rsidR="008B5FD7" w:rsidRPr="0037229E" w:rsidRDefault="008B5FD7" w:rsidP="0057723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органов исполнительной власти участвуют в заседаниях Совета ректоров в качестве приглашённых </w:t>
            </w:r>
            <w:r w:rsidR="008123A4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гостей в связи с рассматриваемыми вопросами</w:t>
            </w:r>
          </w:p>
        </w:tc>
      </w:tr>
      <w:tr w:rsidR="00BD59BE" w:rsidRPr="0037229E" w:rsidTr="00AE571D">
        <w:tc>
          <w:tcPr>
            <w:tcW w:w="9345" w:type="dxa"/>
            <w:gridSpan w:val="2"/>
          </w:tcPr>
          <w:p w:rsidR="00D06B51" w:rsidRPr="0037229E" w:rsidRDefault="00D06B5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Представители органов законодательной власти</w:t>
            </w:r>
          </w:p>
        </w:tc>
      </w:tr>
      <w:tr w:rsidR="00BD59BE" w:rsidRPr="0037229E" w:rsidTr="00AE571D">
        <w:tc>
          <w:tcPr>
            <w:tcW w:w="9345" w:type="dxa"/>
            <w:gridSpan w:val="2"/>
          </w:tcPr>
          <w:p w:rsidR="00C7758A" w:rsidRPr="0037229E" w:rsidRDefault="00C7758A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органов законодательной власти участвуют в заседаниях Совета ректоров в качестве приглашённых гостей в связи с рассматриваемыми вопросами</w:t>
            </w:r>
          </w:p>
        </w:tc>
      </w:tr>
      <w:tr w:rsidR="00BD59BE" w:rsidRPr="0037229E" w:rsidTr="00AE571D">
        <w:tc>
          <w:tcPr>
            <w:tcW w:w="9345" w:type="dxa"/>
            <w:gridSpan w:val="2"/>
          </w:tcPr>
          <w:p w:rsidR="00D06B51" w:rsidRPr="0037229E" w:rsidRDefault="00D06B51" w:rsidP="0057723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Ученый секретарь Совета ректоров</w:t>
            </w:r>
          </w:p>
        </w:tc>
      </w:tr>
    </w:tbl>
    <w:p w:rsidR="00190A2D" w:rsidRDefault="00190A2D" w:rsidP="00C856F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B51" w:rsidRPr="0037229E" w:rsidRDefault="00C856F8" w:rsidP="00C856F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06B51" w:rsidRPr="003722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4145E" w:rsidRPr="0037229E" w:rsidRDefault="00F52017" w:rsidP="007B5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14145E"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ежвузовски</w:t>
      </w:r>
      <w:r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4145E"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комитет</w:t>
      </w:r>
      <w:r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14145E"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145E"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при Совете ректоров вузов</w:t>
      </w:r>
      <w:r w:rsidR="007543EA" w:rsidRPr="00372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3EA" w:rsidRPr="00372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</w:t>
      </w:r>
    </w:p>
    <w:p w:rsidR="007B569C" w:rsidRPr="0037229E" w:rsidRDefault="007B569C" w:rsidP="007B5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</w:t>
            </w:r>
            <w:r w:rsidR="00603C8A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 «Инновационная деятельность,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технопарков и </w:t>
            </w:r>
            <w:proofErr w:type="gramStart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бизнес-инкубаторов</w:t>
            </w:r>
            <w:proofErr w:type="gramEnd"/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</w:t>
            </w:r>
            <w:r w:rsidR="00603C8A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комитет по вопросам развития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оборонно-промышленн</w:t>
            </w:r>
            <w:r w:rsidR="00603C8A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комплекса, </w:t>
            </w:r>
            <w:proofErr w:type="spellStart"/>
            <w:r w:rsidR="00603C8A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импортозамещения</w:t>
            </w:r>
            <w:proofErr w:type="spellEnd"/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промышленности и сельском хозяйстве</w:t>
            </w:r>
          </w:p>
        </w:tc>
      </w:tr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«Межвузовское телевидение»</w:t>
            </w:r>
          </w:p>
        </w:tc>
      </w:tr>
      <w:tr w:rsidR="00BD59BE" w:rsidRPr="0037229E" w:rsidTr="00603C8A">
        <w:tc>
          <w:tcPr>
            <w:tcW w:w="9571" w:type="dxa"/>
          </w:tcPr>
          <w:p w:rsidR="007B2328" w:rsidRPr="0037229E" w:rsidRDefault="007B2328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«Межвузовские научные журналы»</w:t>
            </w:r>
          </w:p>
        </w:tc>
      </w:tr>
      <w:tr w:rsidR="00BD59BE" w:rsidRPr="0037229E" w:rsidTr="00603C8A">
        <w:tc>
          <w:tcPr>
            <w:tcW w:w="9571" w:type="dxa"/>
          </w:tcPr>
          <w:p w:rsidR="007B2328" w:rsidRPr="0037229E" w:rsidRDefault="007B2328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«Патриотическое воспитание и волонтёрское движение»</w:t>
            </w:r>
          </w:p>
        </w:tc>
      </w:tr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«Спортивно-массовая работа»</w:t>
            </w:r>
          </w:p>
        </w:tc>
      </w:tr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«Охрана здоровья и противодействие наркотизации»</w:t>
            </w:r>
          </w:p>
        </w:tc>
      </w:tr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деятельности межвузовских стройотрядов»</w:t>
            </w:r>
          </w:p>
        </w:tc>
      </w:tr>
      <w:tr w:rsidR="00BD59BE" w:rsidRPr="0037229E" w:rsidTr="00603C8A">
        <w:tc>
          <w:tcPr>
            <w:tcW w:w="9571" w:type="dxa"/>
          </w:tcPr>
          <w:p w:rsidR="0014145E" w:rsidRPr="0037229E" w:rsidRDefault="0014145E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 «Профилактика экстремизма и предотвращение межнациональных и межконфессиональных конфликтов среди студентов вузов Р</w:t>
            </w:r>
            <w:r w:rsidR="00C97E8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еспублики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C97E8F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атарстан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31F2B" w:rsidRPr="0037229E" w:rsidTr="00603C8A">
        <w:tc>
          <w:tcPr>
            <w:tcW w:w="9571" w:type="dxa"/>
          </w:tcPr>
          <w:p w:rsidR="00B31F2B" w:rsidRPr="0037229E" w:rsidRDefault="00B31F2B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 «Деятельность по инклюзивному образованию (образованию людей с ограниченными возможностями)»</w:t>
            </w:r>
          </w:p>
        </w:tc>
      </w:tr>
      <w:tr w:rsidR="00B31F2B" w:rsidRPr="0037229E" w:rsidTr="00603C8A">
        <w:tc>
          <w:tcPr>
            <w:tcW w:w="9571" w:type="dxa"/>
          </w:tcPr>
          <w:p w:rsidR="00B31F2B" w:rsidRPr="0037229E" w:rsidRDefault="00B31F2B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«Деятельность негосударственного сектора образования»</w:t>
            </w:r>
          </w:p>
        </w:tc>
      </w:tr>
      <w:tr w:rsidR="00B31F2B" w:rsidRPr="0037229E" w:rsidTr="00603C8A">
        <w:tc>
          <w:tcPr>
            <w:tcW w:w="9571" w:type="dxa"/>
          </w:tcPr>
          <w:p w:rsidR="00B31F2B" w:rsidRPr="0037229E" w:rsidRDefault="00B31F2B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комитет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1B7C"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Противодействие коррупции»</w:t>
            </w:r>
          </w:p>
        </w:tc>
      </w:tr>
      <w:tr w:rsidR="00B31F2B" w:rsidRPr="0037229E" w:rsidTr="00603C8A">
        <w:tc>
          <w:tcPr>
            <w:tcW w:w="9571" w:type="dxa"/>
          </w:tcPr>
          <w:p w:rsidR="00B31F2B" w:rsidRPr="0037229E" w:rsidRDefault="00B31F2B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Межвузовский координационный совет</w:t>
            </w:r>
            <w:r w:rsidR="00180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развитию поликультурного образования</w:t>
            </w:r>
          </w:p>
        </w:tc>
      </w:tr>
      <w:tr w:rsidR="00B31F2B" w:rsidRPr="0037229E" w:rsidTr="00603C8A">
        <w:tc>
          <w:tcPr>
            <w:tcW w:w="9571" w:type="dxa"/>
          </w:tcPr>
          <w:p w:rsidR="00B31F2B" w:rsidRPr="0037229E" w:rsidRDefault="00B31F2B" w:rsidP="00801808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  <w:r w:rsidR="0018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по гуманитарным и социально-экономическим наукам</w:t>
            </w:r>
          </w:p>
        </w:tc>
      </w:tr>
      <w:tr w:rsidR="00B31F2B" w:rsidRPr="0037229E" w:rsidTr="00603C8A">
        <w:tc>
          <w:tcPr>
            <w:tcW w:w="9571" w:type="dxa"/>
          </w:tcPr>
          <w:p w:rsidR="00B31F2B" w:rsidRPr="0037229E" w:rsidRDefault="00B31F2B" w:rsidP="00801808">
            <w:pPr>
              <w:pStyle w:val="2"/>
              <w:suppressAutoHyphens/>
              <w:spacing w:before="0"/>
              <w:contextualSpacing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7229E">
              <w:rPr>
                <w:rStyle w:val="11"/>
                <w:b w:val="0"/>
                <w:color w:val="000000"/>
                <w:sz w:val="28"/>
                <w:szCs w:val="28"/>
              </w:rPr>
              <w:t>Межвузовский комитет</w:t>
            </w:r>
            <w:r w:rsidR="00180131">
              <w:rPr>
                <w:rStyle w:val="11"/>
                <w:b w:val="0"/>
                <w:color w:val="000000"/>
                <w:sz w:val="28"/>
                <w:szCs w:val="28"/>
              </w:rPr>
              <w:t xml:space="preserve"> </w:t>
            </w:r>
            <w:r w:rsidRPr="0037229E">
              <w:rPr>
                <w:rStyle w:val="11"/>
                <w:b w:val="0"/>
                <w:color w:val="000000"/>
                <w:sz w:val="28"/>
                <w:szCs w:val="28"/>
              </w:rPr>
              <w:t>«Культура и искусство»</w:t>
            </w:r>
          </w:p>
        </w:tc>
      </w:tr>
    </w:tbl>
    <w:p w:rsidR="00A613B0" w:rsidRPr="0037229E" w:rsidRDefault="00A613B0" w:rsidP="0033475C">
      <w:pPr>
        <w:rPr>
          <w:rFonts w:ascii="Times New Roman" w:hAnsi="Times New Roman" w:cs="Times New Roman"/>
          <w:sz w:val="28"/>
          <w:szCs w:val="28"/>
        </w:rPr>
      </w:pPr>
    </w:p>
    <w:p w:rsidR="00074389" w:rsidRDefault="00074389" w:rsidP="00D45222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1.3. Организации-партнеры,  с  которыми  заключены  соглашения  о с</w:t>
      </w:r>
      <w:r w:rsidR="00D45222">
        <w:rPr>
          <w:rFonts w:ascii="Times New Roman" w:hAnsi="Times New Roman" w:cs="Times New Roman"/>
          <w:b/>
          <w:sz w:val="28"/>
          <w:szCs w:val="28"/>
        </w:rPr>
        <w:t>о</w:t>
      </w:r>
      <w:r w:rsidRPr="0037229E">
        <w:rPr>
          <w:rFonts w:ascii="Times New Roman" w:hAnsi="Times New Roman" w:cs="Times New Roman"/>
          <w:b/>
          <w:sz w:val="28"/>
          <w:szCs w:val="28"/>
        </w:rPr>
        <w:t>трудничестве.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36"/>
        <w:gridCol w:w="2336"/>
        <w:gridCol w:w="2524"/>
        <w:gridCol w:w="2268"/>
      </w:tblGrid>
      <w:tr w:rsidR="00074389" w:rsidRPr="0037229E" w:rsidTr="004E2B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</w:t>
            </w:r>
            <w:r w:rsidR="0002398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-партнер</w:t>
            </w:r>
            <w:r w:rsidR="000239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 сотрудничестве</w:t>
            </w:r>
          </w:p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Стороны, подписавшие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подписания</w:t>
            </w:r>
          </w:p>
          <w:p w:rsidR="00074389" w:rsidRPr="0037229E" w:rsidRDefault="00074389" w:rsidP="000239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389" w:rsidRPr="0037229E" w:rsidTr="004E2B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7229E" w:rsidRDefault="002D3AE6" w:rsidP="00023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ДОСААФ Республики Татарстан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7229E" w:rsidRDefault="002D3AE6" w:rsidP="00023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 Совета ректоров вузов Республики Татарстан и ДОСААФ Республики Татарстан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37229E" w:rsidRDefault="002D3AE6" w:rsidP="00023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Совет ректоров вузов </w:t>
            </w:r>
            <w:r w:rsidR="0002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85" w:rsidRPr="0037229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D3AE6" w:rsidRPr="0037229E" w:rsidRDefault="002D3AE6" w:rsidP="00023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общественно-государственное объединение ДОСААФ </w:t>
            </w:r>
            <w:r w:rsidR="00023985" w:rsidRPr="0037229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37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Pr="00010C3B" w:rsidRDefault="00F92536" w:rsidP="004E2B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2BC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0C3B" w:rsidRPr="00010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723E" w:rsidRDefault="0057723E" w:rsidP="001B3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389" w:rsidRPr="0037229E" w:rsidRDefault="001D7E7A" w:rsidP="0080180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Юридически значимые соглашения о сотрудничестве обычно заключаются вузами самостоятельно, без участия Совета ректоров.</w:t>
      </w:r>
      <w:r w:rsidR="00D3565B" w:rsidRPr="0037229E">
        <w:rPr>
          <w:rFonts w:ascii="Times New Roman" w:hAnsi="Times New Roman" w:cs="Times New Roman"/>
          <w:sz w:val="28"/>
          <w:szCs w:val="28"/>
        </w:rPr>
        <w:t xml:space="preserve"> Например, Казанский федеральный университет за отчётный период заключил более 90 соглашений с различными зарубежными и российскими партнёрами, Казанский национальный исследовательский технологический университет – более 20 соглашений,</w:t>
      </w:r>
      <w:r w:rsidR="001832DF" w:rsidRPr="0037229E">
        <w:rPr>
          <w:rFonts w:ascii="Times New Roman" w:hAnsi="Times New Roman" w:cs="Times New Roman"/>
          <w:sz w:val="28"/>
          <w:szCs w:val="28"/>
        </w:rPr>
        <w:t xml:space="preserve"> Казанский государственный энергетический университет – 12, Казанский государственный медицинский университет – 7</w:t>
      </w:r>
      <w:r w:rsidR="001E17A2" w:rsidRPr="0037229E">
        <w:rPr>
          <w:rFonts w:ascii="Times New Roman" w:hAnsi="Times New Roman" w:cs="Times New Roman"/>
          <w:sz w:val="28"/>
          <w:szCs w:val="28"/>
        </w:rPr>
        <w:t>, Казанский государственный институт культуры – около 150 соглашений с учреждениями культуры, средними школами республики, творческими союзами.</w:t>
      </w:r>
    </w:p>
    <w:p w:rsidR="00074389" w:rsidRPr="0037229E" w:rsidRDefault="00074389" w:rsidP="0033475C">
      <w:pPr>
        <w:rPr>
          <w:rFonts w:ascii="Times New Roman" w:hAnsi="Times New Roman" w:cs="Times New Roman"/>
          <w:sz w:val="28"/>
          <w:szCs w:val="28"/>
        </w:rPr>
      </w:pPr>
    </w:p>
    <w:p w:rsidR="0060205D" w:rsidRPr="0037229E" w:rsidRDefault="00356738" w:rsidP="004A415A">
      <w:pPr>
        <w:pStyle w:val="a4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 xml:space="preserve">Список вузов, </w:t>
      </w:r>
      <w:r w:rsidR="0060205D" w:rsidRPr="0037229E">
        <w:rPr>
          <w:rFonts w:ascii="Times New Roman" w:hAnsi="Times New Roman" w:cs="Times New Roman"/>
          <w:b/>
          <w:sz w:val="28"/>
          <w:szCs w:val="28"/>
        </w:rPr>
        <w:t>расположенных на территории деятельности Совета</w:t>
      </w:r>
    </w:p>
    <w:p w:rsidR="00CF03D1" w:rsidRPr="0037229E" w:rsidRDefault="00F83AC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ФГАОУ ВО «</w:t>
      </w:r>
      <w:r w:rsidR="00CF03D1" w:rsidRPr="0037229E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  <w:r w:rsidRPr="0037229E">
        <w:rPr>
          <w:rFonts w:ascii="Times New Roman" w:hAnsi="Times New Roman" w:cs="Times New Roman"/>
          <w:sz w:val="28"/>
          <w:szCs w:val="28"/>
        </w:rPr>
        <w:t>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4A415A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КФУ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CF03D1" w:rsidRPr="0037229E" w:rsidRDefault="00F83AC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«Казанский национальный исследовательский технически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й университет им. А.Н. Туполева – </w:t>
      </w:r>
      <w:r w:rsidRPr="0037229E">
        <w:rPr>
          <w:rFonts w:ascii="Times New Roman" w:hAnsi="Times New Roman" w:cs="Times New Roman"/>
          <w:sz w:val="28"/>
          <w:szCs w:val="28"/>
        </w:rPr>
        <w:t>КАИ»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КНИТУ</w:t>
      </w:r>
      <w:r w:rsidR="00D0393C" w:rsidRPr="0037229E">
        <w:rPr>
          <w:rFonts w:ascii="Times New Roman" w:hAnsi="Times New Roman" w:cs="Times New Roman"/>
          <w:sz w:val="28"/>
          <w:szCs w:val="28"/>
        </w:rPr>
        <w:t>-КАИ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F83AC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«Казанский национальный исследовательский технологический университет»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КНИТУ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F83AC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«Казанский государственный энергетический университет»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КГЭУ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F83AC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«Казанский государственный архитектурно-строительный университет»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КГАСУ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38202B" w:rsidRPr="0037229E" w:rsidRDefault="0038202B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ГБОУ ВПО «Казанский государственный медицинский университет» Министерства здравоохранения Российской Федерации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КГМУ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38202B" w:rsidRPr="0037229E" w:rsidRDefault="002B4366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ГБОУ </w:t>
      </w:r>
      <w:r w:rsidR="00535133" w:rsidRPr="0037229E">
        <w:rPr>
          <w:rFonts w:ascii="Times New Roman" w:hAnsi="Times New Roman" w:cs="Times New Roman"/>
          <w:sz w:val="28"/>
          <w:szCs w:val="28"/>
        </w:rPr>
        <w:t>Д</w:t>
      </w:r>
      <w:r w:rsidRPr="0037229E">
        <w:rPr>
          <w:rFonts w:ascii="Times New Roman" w:hAnsi="Times New Roman" w:cs="Times New Roman"/>
          <w:sz w:val="28"/>
          <w:szCs w:val="28"/>
        </w:rPr>
        <w:t>ПО «Казанская государственная медицинская академия»</w:t>
      </w:r>
      <w:r w:rsidR="00535133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F1923" w:rsidRPr="0037229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1F1923" w:rsidRPr="003722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993" w:rsidRPr="0037229E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="00F77D19" w:rsidRPr="003722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КГМА</w:t>
      </w:r>
      <w:r w:rsidR="001E17A2" w:rsidRPr="0037229E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</w:p>
    <w:p w:rsidR="00F83AC5" w:rsidRPr="0037229E" w:rsidRDefault="00F83AC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«Казанская государственная академия ветеринарной медицины им. Н.Э.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Баумана»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– </w:t>
      </w:r>
      <w:r w:rsidR="00F77D19" w:rsidRPr="0037229E">
        <w:rPr>
          <w:rFonts w:ascii="Times New Roman" w:hAnsi="Times New Roman" w:cs="Times New Roman"/>
          <w:sz w:val="28"/>
          <w:szCs w:val="28"/>
        </w:rPr>
        <w:t>КГАВМ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«Казанский государственный аграрный университет»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КГАУ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ФГБОУ ВПО «Казанская государственная консерватория </w:t>
      </w:r>
      <w:r w:rsidR="00A77E69" w:rsidRPr="0037229E">
        <w:rPr>
          <w:rFonts w:ascii="Times New Roman" w:hAnsi="Times New Roman" w:cs="Times New Roman"/>
          <w:sz w:val="28"/>
          <w:szCs w:val="28"/>
        </w:rPr>
        <w:t>им</w:t>
      </w:r>
      <w:r w:rsidR="00375D3B" w:rsidRPr="0037229E">
        <w:rPr>
          <w:rFonts w:ascii="Times New Roman" w:hAnsi="Times New Roman" w:cs="Times New Roman"/>
          <w:sz w:val="28"/>
          <w:szCs w:val="28"/>
        </w:rPr>
        <w:t xml:space="preserve">ени </w:t>
      </w:r>
      <w:r w:rsidRPr="0037229E">
        <w:rPr>
          <w:rFonts w:ascii="Times New Roman" w:hAnsi="Times New Roman" w:cs="Times New Roman"/>
          <w:sz w:val="28"/>
          <w:szCs w:val="28"/>
        </w:rPr>
        <w:t>Н.Г.</w:t>
      </w:r>
      <w:r w:rsidR="00E94E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229E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BF0A66" w:rsidRPr="0037229E">
        <w:rPr>
          <w:rFonts w:ascii="Times New Roman" w:hAnsi="Times New Roman" w:cs="Times New Roman"/>
          <w:sz w:val="28"/>
          <w:szCs w:val="28"/>
        </w:rPr>
        <w:t>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КГК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491A83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ФГОУ ВПО «Казанский государственный </w:t>
      </w:r>
      <w:r w:rsidR="00FB6D43" w:rsidRPr="0037229E">
        <w:rPr>
          <w:rFonts w:ascii="Times New Roman" w:hAnsi="Times New Roman" w:cs="Times New Roman"/>
          <w:sz w:val="28"/>
          <w:szCs w:val="28"/>
        </w:rPr>
        <w:t>институт культуры</w:t>
      </w:r>
      <w:r w:rsidRPr="0037229E">
        <w:rPr>
          <w:rFonts w:ascii="Times New Roman" w:hAnsi="Times New Roman" w:cs="Times New Roman"/>
          <w:sz w:val="28"/>
          <w:szCs w:val="28"/>
        </w:rPr>
        <w:t>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19" w:rsidRPr="0037229E">
        <w:rPr>
          <w:rFonts w:ascii="Times New Roman" w:hAnsi="Times New Roman" w:cs="Times New Roman"/>
          <w:sz w:val="28"/>
          <w:szCs w:val="28"/>
        </w:rPr>
        <w:t>К</w:t>
      </w:r>
      <w:r w:rsidR="00FB6D43" w:rsidRPr="0037229E">
        <w:rPr>
          <w:rFonts w:ascii="Times New Roman" w:hAnsi="Times New Roman" w:cs="Times New Roman"/>
          <w:sz w:val="28"/>
          <w:szCs w:val="28"/>
        </w:rPr>
        <w:t>азГИК</w:t>
      </w:r>
      <w:proofErr w:type="spellEnd"/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ФГКОУ ВПО «Казанский юридический институт Министерства внутренних дел Российской Федерации»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 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КЮИ МВД Р</w:t>
      </w:r>
      <w:r w:rsidR="001A0993" w:rsidRPr="0037229E">
        <w:rPr>
          <w:rFonts w:ascii="Times New Roman" w:hAnsi="Times New Roman" w:cs="Times New Roman"/>
          <w:sz w:val="28"/>
          <w:szCs w:val="28"/>
        </w:rPr>
        <w:t>оссии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«Поволжская государственная академия физической культуры, спорта и туризма»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ПГАФКСиТ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37229E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A22C5E" w:rsidRPr="0037229E">
        <w:rPr>
          <w:rFonts w:ascii="Times New Roman" w:hAnsi="Times New Roman" w:cs="Times New Roman"/>
          <w:sz w:val="28"/>
          <w:szCs w:val="28"/>
        </w:rPr>
        <w:t>государственный педагогический университет</w:t>
      </w:r>
      <w:r w:rsidR="00E94E8F">
        <w:rPr>
          <w:rFonts w:ascii="Times New Roman" w:hAnsi="Times New Roman" w:cs="Times New Roman"/>
          <w:sz w:val="28"/>
          <w:szCs w:val="28"/>
        </w:rPr>
        <w:t>»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F83AC5" w:rsidRPr="0037229E" w:rsidRDefault="00491A83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ГАОУ ВПО «</w:t>
      </w:r>
      <w:proofErr w:type="spellStart"/>
      <w:r w:rsidRPr="0037229E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37229E">
        <w:rPr>
          <w:rFonts w:ascii="Times New Roman" w:hAnsi="Times New Roman" w:cs="Times New Roman"/>
          <w:sz w:val="28"/>
          <w:szCs w:val="28"/>
        </w:rPr>
        <w:t xml:space="preserve"> государственный институт муниципальной службы»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АГИМС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491A83" w:rsidRPr="0037229E" w:rsidRDefault="0038202B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ГБОУ ВПО «</w:t>
      </w:r>
      <w:proofErr w:type="spellStart"/>
      <w:r w:rsidRPr="0037229E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37229E">
        <w:rPr>
          <w:rFonts w:ascii="Times New Roman" w:hAnsi="Times New Roman" w:cs="Times New Roman"/>
          <w:sz w:val="28"/>
          <w:szCs w:val="28"/>
        </w:rPr>
        <w:t xml:space="preserve"> государственный нефтяной институт»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АГНИ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38202B" w:rsidRPr="0037229E" w:rsidRDefault="0038202B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НОУ ВПО «Университет управления «ТИСБИ»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ТИСБИ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38202B" w:rsidRPr="0037229E" w:rsidRDefault="0038202B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ЧОУ ВПО «</w:t>
      </w:r>
      <w:r w:rsidR="00A22C5E"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 инн</w:t>
      </w:r>
      <w:r w:rsid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овационный университет им. В.Г. </w:t>
      </w:r>
      <w:proofErr w:type="spellStart"/>
      <w:r w:rsidR="00A22C5E"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Тимирясова</w:t>
      </w:r>
      <w:proofErr w:type="spellEnd"/>
      <w:r w:rsidR="00A22C5E"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(ИЭУП)»</w:t>
      </w:r>
      <w:r w:rsidR="00331AEE"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1AEE"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КИУ</w:t>
      </w:r>
      <w:r w:rsidR="001E17A2"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202B" w:rsidRPr="0037229E" w:rsidRDefault="0038202B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ЧОУ ВПО «Академия социального образования»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АСО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2B4366" w:rsidRPr="0037229E" w:rsidRDefault="00BF0A66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Казанский кооперативный институт (филиал) АНО ВПО ЦРФ «Российский университет кооперации»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 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ККИ</w:t>
      </w:r>
      <w:r w:rsidR="001E17A2" w:rsidRPr="0037229E">
        <w:rPr>
          <w:rFonts w:ascii="Times New Roman" w:hAnsi="Times New Roman" w:cs="Times New Roman"/>
          <w:sz w:val="28"/>
          <w:szCs w:val="28"/>
        </w:rPr>
        <w:t>,</w:t>
      </w:r>
    </w:p>
    <w:p w:rsidR="00BF0A66" w:rsidRPr="0037229E" w:rsidRDefault="00332C9F" w:rsidP="0080180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ГБОУ РТ «Институт дополнительного профессионального образования (повышения квалификации) специалистов социокультурной сферы и искусства»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="001A0993" w:rsidRPr="0037229E">
        <w:rPr>
          <w:rFonts w:ascii="Times New Roman" w:hAnsi="Times New Roman" w:cs="Times New Roman"/>
          <w:sz w:val="28"/>
          <w:szCs w:val="28"/>
        </w:rPr>
        <w:t>–</w:t>
      </w:r>
      <w:r w:rsidR="00F77D19" w:rsidRPr="0037229E">
        <w:rPr>
          <w:rFonts w:ascii="Times New Roman" w:hAnsi="Times New Roman" w:cs="Times New Roman"/>
          <w:sz w:val="28"/>
          <w:szCs w:val="28"/>
        </w:rPr>
        <w:t xml:space="preserve"> ИДПО</w:t>
      </w:r>
      <w:r w:rsidR="00331AEE" w:rsidRPr="0037229E">
        <w:rPr>
          <w:rFonts w:ascii="Times New Roman" w:hAnsi="Times New Roman" w:cs="Times New Roman"/>
          <w:sz w:val="28"/>
          <w:szCs w:val="28"/>
        </w:rPr>
        <w:t>.</w:t>
      </w:r>
    </w:p>
    <w:p w:rsidR="0060205D" w:rsidRPr="0037229E" w:rsidRDefault="0060205D" w:rsidP="0080180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1.5. Состоявшиеся изменения в вузовской системе региона</w:t>
      </w:r>
      <w:r w:rsidR="00356738" w:rsidRPr="0037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972D45" w:rsidRPr="0037229E" w:rsidRDefault="00E64C9B" w:rsidP="0080180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D93FAA" w:rsidRPr="0037229E">
        <w:rPr>
          <w:rFonts w:ascii="Times New Roman" w:hAnsi="Times New Roman" w:cs="Times New Roman"/>
          <w:sz w:val="28"/>
          <w:szCs w:val="28"/>
        </w:rPr>
        <w:t xml:space="preserve">ликвидирован Казанский филиал ФГБОУ </w:t>
      </w:r>
      <w:proofErr w:type="gramStart"/>
      <w:r w:rsidR="00D93FAA" w:rsidRPr="003722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93FAA" w:rsidRPr="0037229E">
        <w:rPr>
          <w:rFonts w:ascii="Times New Roman" w:hAnsi="Times New Roman" w:cs="Times New Roman"/>
          <w:sz w:val="28"/>
          <w:szCs w:val="28"/>
        </w:rPr>
        <w:t xml:space="preserve"> «Российский экономический университет им. Г.В. Плеханова»</w:t>
      </w:r>
      <w:r w:rsidRPr="0037229E">
        <w:rPr>
          <w:rFonts w:ascii="Times New Roman" w:hAnsi="Times New Roman" w:cs="Times New Roman"/>
          <w:sz w:val="28"/>
          <w:szCs w:val="28"/>
        </w:rPr>
        <w:t>.</w:t>
      </w:r>
    </w:p>
    <w:p w:rsidR="00972D45" w:rsidRPr="0037229E" w:rsidRDefault="00972D45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5D" w:rsidRPr="0037229E" w:rsidRDefault="0060205D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2. НАПРАВЛЕНИЯ РАБОТЫ</w:t>
      </w:r>
    </w:p>
    <w:p w:rsidR="000363A7" w:rsidRPr="0037229E" w:rsidRDefault="000363A7" w:rsidP="008018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9E">
        <w:rPr>
          <w:rFonts w:ascii="Times New Roman" w:hAnsi="Times New Roman" w:cs="Times New Roman"/>
          <w:sz w:val="28"/>
          <w:szCs w:val="28"/>
        </w:rPr>
        <w:t>Совет ректоров вузов Р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7229E">
        <w:rPr>
          <w:rFonts w:ascii="Times New Roman" w:hAnsi="Times New Roman" w:cs="Times New Roman"/>
          <w:sz w:val="28"/>
          <w:szCs w:val="28"/>
        </w:rPr>
        <w:t>Т</w:t>
      </w:r>
      <w:r w:rsidR="001A0993" w:rsidRPr="0037229E">
        <w:rPr>
          <w:rFonts w:ascii="Times New Roman" w:hAnsi="Times New Roman" w:cs="Times New Roman"/>
          <w:sz w:val="28"/>
          <w:szCs w:val="28"/>
        </w:rPr>
        <w:t>атарстан</w:t>
      </w:r>
      <w:r w:rsidRPr="0037229E">
        <w:rPr>
          <w:rFonts w:ascii="Times New Roman" w:hAnsi="Times New Roman" w:cs="Times New Roman"/>
          <w:sz w:val="28"/>
          <w:szCs w:val="28"/>
        </w:rPr>
        <w:t xml:space="preserve"> выступал в качестве координатора и организатора участия вузов в различных мероприятиях, проводимых Минобрнауки Р</w:t>
      </w:r>
      <w:r w:rsidR="00EC1241" w:rsidRPr="0037229E">
        <w:rPr>
          <w:rFonts w:ascii="Times New Roman" w:hAnsi="Times New Roman" w:cs="Times New Roman"/>
          <w:sz w:val="28"/>
          <w:szCs w:val="28"/>
        </w:rPr>
        <w:t>оссии</w:t>
      </w:r>
      <w:r w:rsidRPr="0037229E">
        <w:rPr>
          <w:rFonts w:ascii="Times New Roman" w:hAnsi="Times New Roman" w:cs="Times New Roman"/>
          <w:sz w:val="28"/>
          <w:szCs w:val="28"/>
        </w:rPr>
        <w:t>, Мин</w:t>
      </w:r>
      <w:r w:rsidR="001A0993" w:rsidRPr="0037229E">
        <w:rPr>
          <w:rFonts w:ascii="Times New Roman" w:hAnsi="Times New Roman" w:cs="Times New Roman"/>
          <w:sz w:val="28"/>
          <w:szCs w:val="28"/>
        </w:rPr>
        <w:t>истерств</w:t>
      </w:r>
      <w:r w:rsidR="00E63002" w:rsidRPr="0037229E">
        <w:rPr>
          <w:rFonts w:ascii="Times New Roman" w:hAnsi="Times New Roman" w:cs="Times New Roman"/>
          <w:sz w:val="28"/>
          <w:szCs w:val="28"/>
        </w:rPr>
        <w:t>ом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обр</w:t>
      </w:r>
      <w:r w:rsidR="001A0993" w:rsidRPr="0037229E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37229E">
        <w:rPr>
          <w:rFonts w:ascii="Times New Roman" w:hAnsi="Times New Roman" w:cs="Times New Roman"/>
          <w:sz w:val="28"/>
          <w:szCs w:val="28"/>
        </w:rPr>
        <w:t>науки Р</w:t>
      </w:r>
      <w:r w:rsidR="00EC1241" w:rsidRPr="0037229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7229E">
        <w:rPr>
          <w:rFonts w:ascii="Times New Roman" w:hAnsi="Times New Roman" w:cs="Times New Roman"/>
          <w:sz w:val="28"/>
          <w:szCs w:val="28"/>
        </w:rPr>
        <w:t>Т</w:t>
      </w:r>
      <w:r w:rsidR="00EC1241" w:rsidRPr="0037229E">
        <w:rPr>
          <w:rFonts w:ascii="Times New Roman" w:hAnsi="Times New Roman" w:cs="Times New Roman"/>
          <w:sz w:val="28"/>
          <w:szCs w:val="28"/>
        </w:rPr>
        <w:t>атарстан</w:t>
      </w:r>
      <w:r w:rsidRPr="0037229E">
        <w:rPr>
          <w:rFonts w:ascii="Times New Roman" w:hAnsi="Times New Roman" w:cs="Times New Roman"/>
          <w:sz w:val="28"/>
          <w:szCs w:val="28"/>
        </w:rPr>
        <w:t>, Российск</w:t>
      </w:r>
      <w:r w:rsidR="00E63002" w:rsidRPr="0037229E">
        <w:rPr>
          <w:rFonts w:ascii="Times New Roman" w:hAnsi="Times New Roman" w:cs="Times New Roman"/>
          <w:sz w:val="28"/>
          <w:szCs w:val="28"/>
        </w:rPr>
        <w:t>им Союзом</w:t>
      </w:r>
      <w:r w:rsidRPr="0037229E">
        <w:rPr>
          <w:rFonts w:ascii="Times New Roman" w:hAnsi="Times New Roman" w:cs="Times New Roman"/>
          <w:sz w:val="28"/>
          <w:szCs w:val="28"/>
        </w:rPr>
        <w:t xml:space="preserve"> ректоров, Совет</w:t>
      </w:r>
      <w:r w:rsidR="00E63002" w:rsidRPr="0037229E">
        <w:rPr>
          <w:rFonts w:ascii="Times New Roman" w:hAnsi="Times New Roman" w:cs="Times New Roman"/>
          <w:sz w:val="28"/>
          <w:szCs w:val="28"/>
        </w:rPr>
        <w:t>ом</w:t>
      </w:r>
      <w:r w:rsidRPr="0037229E">
        <w:rPr>
          <w:rFonts w:ascii="Times New Roman" w:hAnsi="Times New Roman" w:cs="Times New Roman"/>
          <w:sz w:val="28"/>
          <w:szCs w:val="28"/>
        </w:rPr>
        <w:t xml:space="preserve"> ректоров вузов ПФО, Министерств</w:t>
      </w:r>
      <w:r w:rsidR="00E63002" w:rsidRPr="0037229E">
        <w:rPr>
          <w:rFonts w:ascii="Times New Roman" w:hAnsi="Times New Roman" w:cs="Times New Roman"/>
          <w:sz w:val="28"/>
          <w:szCs w:val="28"/>
        </w:rPr>
        <w:t>ом</w:t>
      </w:r>
      <w:r w:rsidRPr="0037229E">
        <w:rPr>
          <w:rFonts w:ascii="Times New Roman" w:hAnsi="Times New Roman" w:cs="Times New Roman"/>
          <w:sz w:val="28"/>
          <w:szCs w:val="28"/>
        </w:rPr>
        <w:t xml:space="preserve"> по делам молодёжи и спорту </w:t>
      </w:r>
      <w:r w:rsidR="001A0993" w:rsidRPr="0037229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7229E">
        <w:rPr>
          <w:rFonts w:ascii="Times New Roman" w:hAnsi="Times New Roman" w:cs="Times New Roman"/>
          <w:sz w:val="28"/>
          <w:szCs w:val="28"/>
        </w:rPr>
        <w:t xml:space="preserve">. Налажено взаимодействие с </w:t>
      </w:r>
      <w:hyperlink r:id="rId7" w:tooltip="Антитеррористическая комиссия в Республике Татарстан" w:history="1">
        <w:r w:rsidRPr="003722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Антитеррористической комиссией в Республике Татарстан</w:t>
        </w:r>
      </w:hyperlink>
      <w:r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3722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Антинаркотической комиссией в Республике Татарстан</w:t>
        </w:r>
      </w:hyperlink>
      <w:r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Совет при Президенте Республики Татарстан по противодействию коррупции" w:history="1">
        <w:r w:rsidRPr="003722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Советом при Президенте Республики Татарстан по противодействию коррупции</w:t>
        </w:r>
      </w:hyperlink>
      <w:r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Совет при Президенте Республики Татарстан по межнациональным и межконфессиональным отношениям" w:history="1">
        <w:r w:rsidRPr="003722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Советом при Президенте Республики Татарстан по межнациональным и межконфессиональным отношениям</w:t>
        </w:r>
      </w:hyperlink>
      <w:r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Совет Безопасности Республики Татарстан" w:history="1">
        <w:r w:rsidRPr="003722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Советом Безопасности Республики Татарстан</w:t>
        </w:r>
      </w:hyperlink>
      <w:r w:rsidRPr="00372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A7" w:rsidRPr="0037229E" w:rsidRDefault="00C52700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29E">
        <w:rPr>
          <w:rFonts w:ascii="Times New Roman" w:hAnsi="Times New Roman" w:cs="Times New Roman"/>
          <w:i/>
          <w:sz w:val="28"/>
          <w:szCs w:val="28"/>
        </w:rPr>
        <w:t xml:space="preserve">Направления деятельности в отчётном периоде: 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0363A7" w:rsidRPr="0037229E">
        <w:rPr>
          <w:rFonts w:ascii="Times New Roman" w:hAnsi="Times New Roman" w:cs="Times New Roman"/>
          <w:sz w:val="28"/>
          <w:szCs w:val="28"/>
        </w:rPr>
        <w:t>здоровь</w:t>
      </w:r>
      <w:r w:rsidR="00AF7C00" w:rsidRPr="0037229E">
        <w:rPr>
          <w:rFonts w:ascii="Times New Roman" w:hAnsi="Times New Roman" w:cs="Times New Roman"/>
          <w:sz w:val="28"/>
          <w:szCs w:val="28"/>
        </w:rPr>
        <w:t>я, противодействие наркотизации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антикоррупционные </w:t>
      </w:r>
      <w:r w:rsidR="000363A7" w:rsidRPr="0037229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 w:rsidR="000363A7" w:rsidRPr="0037229E">
        <w:rPr>
          <w:rFonts w:ascii="Times New Roman" w:hAnsi="Times New Roman" w:cs="Times New Roman"/>
          <w:sz w:val="28"/>
          <w:szCs w:val="28"/>
        </w:rPr>
        <w:t>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14A4B" w:rsidRPr="0037229E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инклюзивное </w:t>
      </w:r>
      <w:r w:rsidR="000363A7" w:rsidRPr="0037229E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363A7" w:rsidRPr="0037229E">
        <w:rPr>
          <w:rFonts w:ascii="Times New Roman" w:hAnsi="Times New Roman" w:cs="Times New Roman"/>
          <w:sz w:val="28"/>
          <w:szCs w:val="28"/>
        </w:rPr>
        <w:t>участия вузов в научно-практических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3A7" w:rsidRPr="0037229E" w:rsidRDefault="003B422E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363A7" w:rsidRPr="0037229E">
        <w:rPr>
          <w:rFonts w:ascii="Times New Roman" w:hAnsi="Times New Roman" w:cs="Times New Roman"/>
          <w:sz w:val="28"/>
          <w:szCs w:val="28"/>
        </w:rPr>
        <w:t>участия вузов в общероссийских и региональных молодёжных мероприятиях</w:t>
      </w:r>
      <w:r w:rsidR="00C52700" w:rsidRPr="0037229E">
        <w:rPr>
          <w:rFonts w:ascii="Times New Roman" w:hAnsi="Times New Roman" w:cs="Times New Roman"/>
          <w:sz w:val="28"/>
          <w:szCs w:val="28"/>
        </w:rPr>
        <w:t>.</w:t>
      </w:r>
    </w:p>
    <w:p w:rsidR="001B3FE0" w:rsidRPr="0037229E" w:rsidRDefault="001B3FE0" w:rsidP="004A41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389" w:rsidRPr="003B422E" w:rsidRDefault="00074389" w:rsidP="00074389">
      <w:pPr>
        <w:jc w:val="right"/>
        <w:rPr>
          <w:rFonts w:ascii="Times New Roman" w:hAnsi="Times New Roman" w:cs="Times New Roman"/>
          <w:sz w:val="28"/>
          <w:szCs w:val="28"/>
        </w:rPr>
      </w:pPr>
      <w:r w:rsidRPr="003B422E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C16BE8" w:rsidRDefault="00074389" w:rsidP="00C1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 xml:space="preserve">Структура основных тем </w:t>
      </w:r>
      <w:r w:rsidR="00C16BE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7229E">
        <w:rPr>
          <w:rFonts w:ascii="Times New Roman" w:hAnsi="Times New Roman" w:cs="Times New Roman"/>
          <w:b/>
          <w:sz w:val="28"/>
          <w:szCs w:val="28"/>
        </w:rPr>
        <w:t>вопросов,</w:t>
      </w:r>
    </w:p>
    <w:p w:rsidR="00074389" w:rsidRDefault="00074389" w:rsidP="00C1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29E">
        <w:rPr>
          <w:rFonts w:ascii="Times New Roman" w:hAnsi="Times New Roman" w:cs="Times New Roman"/>
          <w:b/>
          <w:sz w:val="28"/>
          <w:szCs w:val="28"/>
        </w:rPr>
        <w:t>затронутых</w:t>
      </w:r>
      <w:proofErr w:type="gramEnd"/>
      <w:r w:rsidRPr="0037229E">
        <w:rPr>
          <w:rFonts w:ascii="Times New Roman" w:hAnsi="Times New Roman" w:cs="Times New Roman"/>
          <w:b/>
          <w:sz w:val="28"/>
          <w:szCs w:val="28"/>
        </w:rPr>
        <w:t xml:space="preserve"> в течение</w:t>
      </w:r>
      <w:r w:rsidR="00C1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b/>
          <w:sz w:val="28"/>
          <w:szCs w:val="28"/>
        </w:rPr>
        <w:t>отчетного периода</w:t>
      </w:r>
    </w:p>
    <w:p w:rsidR="00C16BE8" w:rsidRPr="0037229E" w:rsidRDefault="00C16BE8" w:rsidP="00C1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39"/>
      </w:tblGrid>
      <w:tr w:rsidR="00074389" w:rsidRPr="00C16BE8" w:rsidTr="004757BE">
        <w:trPr>
          <w:jc w:val="center"/>
        </w:trPr>
        <w:tc>
          <w:tcPr>
            <w:tcW w:w="4106" w:type="dxa"/>
            <w:vAlign w:val="center"/>
          </w:tcPr>
          <w:p w:rsidR="00074389" w:rsidRPr="00C16BE8" w:rsidRDefault="00074389" w:rsidP="004757B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74389" w:rsidRPr="00C16BE8" w:rsidRDefault="00A065F6" w:rsidP="004757B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</w:p>
        </w:tc>
        <w:tc>
          <w:tcPr>
            <w:tcW w:w="5239" w:type="dxa"/>
            <w:vAlign w:val="center"/>
          </w:tcPr>
          <w:p w:rsidR="00074389" w:rsidRPr="00C16BE8" w:rsidRDefault="00074389" w:rsidP="004757B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вопросы,</w:t>
            </w:r>
          </w:p>
          <w:p w:rsidR="00074389" w:rsidRPr="00C16BE8" w:rsidRDefault="00074389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6BE8">
              <w:rPr>
                <w:rFonts w:ascii="Times New Roman" w:hAnsi="Times New Roman" w:cs="Times New Roman"/>
                <w:b/>
                <w:sz w:val="28"/>
                <w:szCs w:val="28"/>
              </w:rPr>
              <w:t>вынесенные</w:t>
            </w:r>
            <w:proofErr w:type="gramEnd"/>
            <w:r w:rsidRPr="00C1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заседани</w:t>
            </w:r>
            <w:r w:rsidR="00A065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ректоров</w:t>
            </w:r>
          </w:p>
        </w:tc>
      </w:tr>
      <w:tr w:rsidR="00074389" w:rsidRPr="00C16BE8" w:rsidTr="004757BE">
        <w:trPr>
          <w:jc w:val="center"/>
        </w:trPr>
        <w:tc>
          <w:tcPr>
            <w:tcW w:w="4106" w:type="dxa"/>
          </w:tcPr>
          <w:p w:rsidR="00074389" w:rsidRPr="00C16BE8" w:rsidRDefault="0041500F" w:rsidP="004757B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12 сентября 2015 г.</w:t>
            </w:r>
          </w:p>
        </w:tc>
        <w:tc>
          <w:tcPr>
            <w:tcW w:w="5239" w:type="dxa"/>
          </w:tcPr>
          <w:p w:rsidR="00074389" w:rsidRPr="00C16BE8" w:rsidRDefault="0041500F" w:rsidP="004757BE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uppressAutoHyphens/>
              <w:spacing w:after="0" w:line="276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6BE8">
              <w:rPr>
                <w:rStyle w:val="24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C16BE8">
              <w:rPr>
                <w:rStyle w:val="24"/>
                <w:bCs w:val="0"/>
                <w:color w:val="000000"/>
                <w:sz w:val="28"/>
                <w:szCs w:val="28"/>
              </w:rPr>
              <w:t xml:space="preserve"> </w:t>
            </w:r>
            <w:r w:rsidRPr="00C16BE8">
              <w:rPr>
                <w:rStyle w:val="23"/>
                <w:bCs/>
                <w:color w:val="000000"/>
                <w:sz w:val="28"/>
                <w:szCs w:val="28"/>
              </w:rPr>
              <w:t>создании Малой академии государственного управления в Республике Татарстан</w:t>
            </w:r>
            <w:r w:rsidR="007B2D07" w:rsidRPr="00C16BE8">
              <w:rPr>
                <w:rStyle w:val="23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74389" w:rsidRPr="00C16BE8" w:rsidTr="004757BE">
        <w:trPr>
          <w:jc w:val="center"/>
        </w:trPr>
        <w:tc>
          <w:tcPr>
            <w:tcW w:w="4106" w:type="dxa"/>
          </w:tcPr>
          <w:p w:rsidR="00074389" w:rsidRPr="00C16BE8" w:rsidRDefault="0041500F" w:rsidP="004757B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20 октября 2015 г.</w:t>
            </w:r>
          </w:p>
        </w:tc>
        <w:tc>
          <w:tcPr>
            <w:tcW w:w="5239" w:type="dxa"/>
          </w:tcPr>
          <w:p w:rsidR="0041500F" w:rsidRPr="00C16BE8" w:rsidRDefault="0041500F" w:rsidP="004757BE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О межнациональных и межконфессиональных отношениях в Республике Татарстан</w:t>
            </w:r>
            <w:r w:rsidR="007B2D07" w:rsidRPr="00C1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07" w:rsidRPr="00C16BE8" w:rsidRDefault="007B2D07" w:rsidP="004757BE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вопросов организации работы по профилактике коррупции.</w:t>
            </w:r>
          </w:p>
          <w:p w:rsidR="007B2D07" w:rsidRPr="00C16BE8" w:rsidRDefault="007B2D07" w:rsidP="004757BE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О гуманитарном обмене с иностранными учебными заведениями</w:t>
            </w:r>
            <w:r w:rsidR="00CC463D" w:rsidRPr="00C1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389" w:rsidRPr="00C16BE8" w:rsidRDefault="00CC463D" w:rsidP="004757BE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исполнения</w:t>
            </w: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адаптации и социализации иностранных студентов на 2015/2016 учебный год, разработанного Министерством образования и науки Республики Татарстан.</w:t>
            </w:r>
          </w:p>
          <w:p w:rsidR="00CC463D" w:rsidRPr="00C16BE8" w:rsidRDefault="00CC463D" w:rsidP="004757BE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межвузовских комитетов Совета ректоров вузов Республики Татарстан по направлениям деятельности.</w:t>
            </w:r>
          </w:p>
          <w:p w:rsidR="00CC463D" w:rsidRPr="00C16BE8" w:rsidRDefault="00CC463D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 xml:space="preserve">6.  О ликвидации Казанского филиала ФГБОУ </w:t>
            </w:r>
            <w:proofErr w:type="gramStart"/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16BE8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экономический университет им. Г.В. Плеханова»</w:t>
            </w:r>
            <w:r w:rsidR="00B93756" w:rsidRPr="00C1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389" w:rsidRPr="00C16BE8" w:rsidTr="004757BE">
        <w:trPr>
          <w:jc w:val="center"/>
        </w:trPr>
        <w:tc>
          <w:tcPr>
            <w:tcW w:w="4106" w:type="dxa"/>
          </w:tcPr>
          <w:p w:rsidR="00074389" w:rsidRPr="00C16BE8" w:rsidRDefault="00564C03" w:rsidP="004757B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11 апреля 2016 г</w:t>
            </w:r>
            <w:r w:rsidR="00BF782E" w:rsidRPr="00C1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074389" w:rsidRPr="00C16BE8" w:rsidRDefault="00564C03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1. О внедрении комплекса ГТО в вузах Республики Татарстан.</w:t>
            </w:r>
          </w:p>
          <w:p w:rsidR="00564C03" w:rsidRPr="00C16BE8" w:rsidRDefault="00564C03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2. О реализации проекта «Малая академия государственного управления в Республике Татарстан».</w:t>
            </w:r>
          </w:p>
          <w:p w:rsidR="00564C03" w:rsidRPr="00C16BE8" w:rsidRDefault="00564C03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3. О целевом приёме соотечественников и представителей татарских общин из субъектов Российской Федерации.</w:t>
            </w:r>
          </w:p>
          <w:p w:rsidR="00564C03" w:rsidRPr="00C16BE8" w:rsidRDefault="00564C03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4. О формировании единого подхода к определению порядка охраны зданий вузов Республики Татарстан.</w:t>
            </w:r>
          </w:p>
          <w:p w:rsidR="00564C03" w:rsidRPr="00C16BE8" w:rsidRDefault="00564C03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5. О проведении фестиваля «Студенческая весна».</w:t>
            </w:r>
          </w:p>
          <w:p w:rsidR="00564C03" w:rsidRPr="00C16BE8" w:rsidRDefault="00B93756" w:rsidP="004757B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8">
              <w:rPr>
                <w:rFonts w:ascii="Times New Roman" w:hAnsi="Times New Roman" w:cs="Times New Roman"/>
                <w:sz w:val="28"/>
                <w:szCs w:val="28"/>
              </w:rPr>
              <w:t>6. Перевыборы председателя Совета ректоров вузов Республики Татарстан.</w:t>
            </w:r>
          </w:p>
        </w:tc>
      </w:tr>
    </w:tbl>
    <w:p w:rsidR="00074389" w:rsidRPr="0037229E" w:rsidRDefault="00074389" w:rsidP="00074389">
      <w:pPr>
        <w:rPr>
          <w:rFonts w:ascii="Times New Roman" w:hAnsi="Times New Roman" w:cs="Times New Roman"/>
          <w:sz w:val="24"/>
          <w:szCs w:val="24"/>
        </w:rPr>
      </w:pPr>
    </w:p>
    <w:p w:rsidR="00074389" w:rsidRPr="0037229E" w:rsidRDefault="00074389" w:rsidP="003E20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2.2. Перечень реализованных мероприятий и проектов Совета</w:t>
      </w:r>
    </w:p>
    <w:p w:rsidR="00074389" w:rsidRPr="0037229E" w:rsidRDefault="00074389" w:rsidP="003E20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2.2.1. Заседания Совета, комиссий и рабочих групп</w:t>
      </w:r>
      <w:r w:rsidR="00331AEE" w:rsidRPr="0037229E">
        <w:rPr>
          <w:rFonts w:ascii="Times New Roman" w:hAnsi="Times New Roman" w:cs="Times New Roman"/>
          <w:sz w:val="28"/>
          <w:szCs w:val="28"/>
        </w:rPr>
        <w:t>.</w:t>
      </w:r>
    </w:p>
    <w:p w:rsidR="00331AEE" w:rsidRPr="0037229E" w:rsidRDefault="00331AEE" w:rsidP="003E20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За отчётный период проведено </w:t>
      </w:r>
      <w:r w:rsidR="00B93756" w:rsidRPr="0037229E">
        <w:rPr>
          <w:rFonts w:ascii="Times New Roman" w:hAnsi="Times New Roman" w:cs="Times New Roman"/>
          <w:sz w:val="28"/>
          <w:szCs w:val="28"/>
        </w:rPr>
        <w:t>3</w:t>
      </w:r>
      <w:r w:rsidRPr="0037229E">
        <w:rPr>
          <w:rFonts w:ascii="Times New Roman" w:hAnsi="Times New Roman" w:cs="Times New Roman"/>
          <w:sz w:val="28"/>
          <w:szCs w:val="28"/>
        </w:rPr>
        <w:t xml:space="preserve"> заседания Совета ректоров. </w:t>
      </w:r>
    </w:p>
    <w:p w:rsidR="00074389" w:rsidRPr="0037229E" w:rsidRDefault="00074389" w:rsidP="003E20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2.2.2. Конференции, форумы, экспертные дискуссии</w:t>
      </w:r>
      <w:r w:rsidR="00331AEE" w:rsidRPr="0037229E">
        <w:rPr>
          <w:rFonts w:ascii="Times New Roman" w:hAnsi="Times New Roman" w:cs="Times New Roman"/>
          <w:sz w:val="28"/>
          <w:szCs w:val="28"/>
        </w:rPr>
        <w:t>.</w:t>
      </w:r>
    </w:p>
    <w:p w:rsidR="00331AEE" w:rsidRPr="0037229E" w:rsidRDefault="00331AEE" w:rsidP="003E20F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Конференции, форумы проходят обычно на базе отдельных вузов. Совет ректоров организует и координирует участие всех вузов в этих мероприятиях.</w:t>
      </w:r>
    </w:p>
    <w:p w:rsidR="00074389" w:rsidRPr="0037229E" w:rsidRDefault="00074389" w:rsidP="003E20F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9E">
        <w:rPr>
          <w:rFonts w:ascii="Times New Roman" w:hAnsi="Times New Roman" w:cs="Times New Roman"/>
          <w:sz w:val="28"/>
          <w:szCs w:val="28"/>
        </w:rPr>
        <w:t>2.2.3. Подготовка экспертных заключений, предложений и инициатив для органов государственной власти.</w:t>
      </w:r>
    </w:p>
    <w:p w:rsidR="00910479" w:rsidRPr="0037229E" w:rsidRDefault="00910479" w:rsidP="003E20F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Экспертные заключения по отдельным направлениям деятельности, связанным с образованием, выполняются по </w:t>
      </w:r>
      <w:r w:rsidR="00B93756" w:rsidRPr="0037229E">
        <w:rPr>
          <w:rFonts w:ascii="Times New Roman" w:hAnsi="Times New Roman" w:cs="Times New Roman"/>
          <w:sz w:val="28"/>
          <w:szCs w:val="28"/>
        </w:rPr>
        <w:t>поручениям</w:t>
      </w:r>
      <w:r w:rsidRPr="0037229E">
        <w:rPr>
          <w:rFonts w:ascii="Times New Roman" w:hAnsi="Times New Roman" w:cs="Times New Roman"/>
          <w:sz w:val="28"/>
          <w:szCs w:val="28"/>
        </w:rPr>
        <w:t xml:space="preserve"> Минобрнауки Р</w:t>
      </w:r>
      <w:r w:rsidR="00D719F8">
        <w:rPr>
          <w:rFonts w:ascii="Times New Roman" w:hAnsi="Times New Roman" w:cs="Times New Roman"/>
          <w:sz w:val="28"/>
          <w:szCs w:val="28"/>
        </w:rPr>
        <w:t>оссии</w:t>
      </w:r>
      <w:r w:rsidRPr="0037229E">
        <w:rPr>
          <w:rFonts w:ascii="Times New Roman" w:hAnsi="Times New Roman" w:cs="Times New Roman"/>
          <w:sz w:val="28"/>
          <w:szCs w:val="28"/>
        </w:rPr>
        <w:t>, Аппарата Президента Р</w:t>
      </w:r>
      <w:r w:rsidR="00D719F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7229E">
        <w:rPr>
          <w:rFonts w:ascii="Times New Roman" w:hAnsi="Times New Roman" w:cs="Times New Roman"/>
          <w:sz w:val="28"/>
          <w:szCs w:val="28"/>
        </w:rPr>
        <w:t>Т</w:t>
      </w:r>
      <w:r w:rsidR="00D719F8">
        <w:rPr>
          <w:rFonts w:ascii="Times New Roman" w:hAnsi="Times New Roman" w:cs="Times New Roman"/>
          <w:sz w:val="28"/>
          <w:szCs w:val="28"/>
        </w:rPr>
        <w:t>атарстан</w:t>
      </w:r>
      <w:r w:rsidRPr="0037229E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D719F8" w:rsidRPr="0037229E">
        <w:rPr>
          <w:rFonts w:ascii="Times New Roman" w:hAnsi="Times New Roman" w:cs="Times New Roman"/>
          <w:sz w:val="28"/>
          <w:szCs w:val="28"/>
        </w:rPr>
        <w:t>Р</w:t>
      </w:r>
      <w:r w:rsidR="00D719F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719F8" w:rsidRPr="0037229E">
        <w:rPr>
          <w:rFonts w:ascii="Times New Roman" w:hAnsi="Times New Roman" w:cs="Times New Roman"/>
          <w:sz w:val="28"/>
          <w:szCs w:val="28"/>
        </w:rPr>
        <w:t>Т</w:t>
      </w:r>
      <w:r w:rsidR="00D719F8">
        <w:rPr>
          <w:rFonts w:ascii="Times New Roman" w:hAnsi="Times New Roman" w:cs="Times New Roman"/>
          <w:sz w:val="28"/>
          <w:szCs w:val="28"/>
        </w:rPr>
        <w:t>атарстан</w:t>
      </w:r>
      <w:r w:rsidRPr="0037229E">
        <w:rPr>
          <w:rFonts w:ascii="Times New Roman" w:hAnsi="Times New Roman" w:cs="Times New Roman"/>
          <w:sz w:val="28"/>
          <w:szCs w:val="28"/>
        </w:rPr>
        <w:t xml:space="preserve">, отдельных министерств и других структур. Для выработки </w:t>
      </w:r>
      <w:r w:rsidR="00D719F8" w:rsidRPr="0037229E">
        <w:rPr>
          <w:rFonts w:ascii="Times New Roman" w:hAnsi="Times New Roman" w:cs="Times New Roman"/>
          <w:sz w:val="28"/>
          <w:szCs w:val="28"/>
        </w:rPr>
        <w:t>экспертны</w:t>
      </w:r>
      <w:r w:rsidR="00D719F8">
        <w:rPr>
          <w:rFonts w:ascii="Times New Roman" w:hAnsi="Times New Roman" w:cs="Times New Roman"/>
          <w:sz w:val="28"/>
          <w:szCs w:val="28"/>
        </w:rPr>
        <w:t>х</w:t>
      </w:r>
      <w:r w:rsidR="00D719F8" w:rsidRPr="0037229E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заключений при Совете ректоров создаются временные рабочие группы.</w:t>
      </w:r>
    </w:p>
    <w:p w:rsidR="00544EE3" w:rsidRPr="0037229E" w:rsidRDefault="00544EE3" w:rsidP="003E20F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29E">
        <w:rPr>
          <w:rFonts w:ascii="Times New Roman" w:hAnsi="Times New Roman"/>
          <w:sz w:val="28"/>
          <w:szCs w:val="28"/>
          <w:lang w:eastAsia="ru-RU"/>
        </w:rPr>
        <w:t>2.2.5. Межвузовские сетевые проекты</w:t>
      </w:r>
      <w:r w:rsidR="00B93756" w:rsidRPr="0037229E">
        <w:rPr>
          <w:rFonts w:ascii="Times New Roman" w:hAnsi="Times New Roman"/>
          <w:sz w:val="28"/>
          <w:szCs w:val="28"/>
          <w:lang w:eastAsia="ru-RU"/>
        </w:rPr>
        <w:t>.</w:t>
      </w:r>
    </w:p>
    <w:p w:rsidR="00544EE3" w:rsidRPr="0037229E" w:rsidRDefault="00544EE3" w:rsidP="003E20F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29E">
        <w:rPr>
          <w:rFonts w:ascii="Times New Roman" w:hAnsi="Times New Roman"/>
          <w:sz w:val="28"/>
          <w:szCs w:val="28"/>
          <w:lang w:eastAsia="ru-RU"/>
        </w:rPr>
        <w:t>В 2015</w:t>
      </w:r>
      <w:r w:rsidR="008D396D">
        <w:rPr>
          <w:rFonts w:ascii="Times New Roman" w:hAnsi="Times New Roman"/>
          <w:sz w:val="28"/>
          <w:szCs w:val="28"/>
          <w:lang w:eastAsia="ru-RU"/>
        </w:rPr>
        <w:t>/</w:t>
      </w:r>
      <w:r w:rsidRPr="0037229E">
        <w:rPr>
          <w:rFonts w:ascii="Times New Roman" w:hAnsi="Times New Roman"/>
          <w:sz w:val="28"/>
          <w:szCs w:val="28"/>
          <w:lang w:eastAsia="ru-RU"/>
        </w:rPr>
        <w:t xml:space="preserve">2016 учебном году в Казанском федеральном университете реализовывались 15 программ бакалавриата и магистратуры, разработанных в партнерстве с ведущими российскими и иностранными вузами, </w:t>
      </w:r>
      <w:r w:rsidRPr="0037229E">
        <w:rPr>
          <w:rFonts w:ascii="Times New Roman" w:hAnsi="Times New Roman"/>
          <w:sz w:val="28"/>
          <w:szCs w:val="28"/>
        </w:rPr>
        <w:t xml:space="preserve">в том числе в рамках проекта «Сетевая магистратура» сети федеральных университетов – </w:t>
      </w:r>
      <w:r w:rsidRPr="0037229E">
        <w:rPr>
          <w:rFonts w:ascii="Times New Roman" w:hAnsi="Times New Roman"/>
          <w:b/>
          <w:bCs/>
          <w:sz w:val="28"/>
          <w:szCs w:val="28"/>
        </w:rPr>
        <w:t>«</w:t>
      </w:r>
      <w:r w:rsidRPr="0037229E">
        <w:rPr>
          <w:rFonts w:ascii="Times New Roman" w:hAnsi="Times New Roman"/>
          <w:bCs/>
          <w:sz w:val="28"/>
          <w:szCs w:val="28"/>
        </w:rPr>
        <w:t>Клуб десяти»</w:t>
      </w:r>
      <w:r w:rsidRPr="0037229E">
        <w:rPr>
          <w:rFonts w:ascii="Times New Roman" w:hAnsi="Times New Roman"/>
          <w:sz w:val="28"/>
          <w:szCs w:val="28"/>
        </w:rPr>
        <w:t>.</w:t>
      </w:r>
    </w:p>
    <w:p w:rsidR="00976703" w:rsidRPr="0037229E" w:rsidRDefault="00976703" w:rsidP="00074389">
      <w:pPr>
        <w:rPr>
          <w:rFonts w:ascii="Times New Roman" w:hAnsi="Times New Roman" w:cs="Times New Roman"/>
          <w:sz w:val="28"/>
          <w:szCs w:val="28"/>
        </w:rPr>
      </w:pPr>
    </w:p>
    <w:p w:rsidR="00074389" w:rsidRPr="0037229E" w:rsidRDefault="00074389" w:rsidP="008D396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2.3. Участие в реализации федеральных и региональных программ и проектов Совета</w:t>
      </w:r>
      <w:r w:rsidR="00B93756" w:rsidRPr="0037229E">
        <w:rPr>
          <w:rFonts w:ascii="Times New Roman" w:hAnsi="Times New Roman" w:cs="Times New Roman"/>
          <w:b/>
          <w:sz w:val="28"/>
          <w:szCs w:val="28"/>
        </w:rPr>
        <w:t>.</w:t>
      </w:r>
    </w:p>
    <w:p w:rsidR="006A1983" w:rsidRPr="0037229E" w:rsidRDefault="006A1983" w:rsidP="00234F5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Вузы республики принимали участие в реализации целого ряда федеральных целевых программ:</w:t>
      </w:r>
    </w:p>
    <w:p w:rsidR="006A1983" w:rsidRPr="0037229E" w:rsidRDefault="006A1983" w:rsidP="00234F53">
      <w:pPr>
        <w:pStyle w:val="a4"/>
        <w:numPr>
          <w:ilvl w:val="0"/>
          <w:numId w:val="1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ФЦП «Развитие фармацевтической и медицинской промышленности Российской Федерации на период до 2020 года и дальнейшую перспективу», </w:t>
      </w:r>
      <w:proofErr w:type="gramStart"/>
      <w:r w:rsidRPr="0037229E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37229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950AE7" w:rsidRPr="0037229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50AE7">
        <w:rPr>
          <w:rFonts w:ascii="Times New Roman" w:hAnsi="Times New Roman" w:cs="Times New Roman"/>
          <w:sz w:val="28"/>
          <w:szCs w:val="28"/>
        </w:rPr>
        <w:t>от 17.02.2011</w:t>
      </w:r>
      <w:r w:rsidRPr="0037229E">
        <w:rPr>
          <w:rFonts w:ascii="Times New Roman" w:hAnsi="Times New Roman" w:cs="Times New Roman"/>
          <w:sz w:val="28"/>
          <w:szCs w:val="28"/>
        </w:rPr>
        <w:t xml:space="preserve"> №</w:t>
      </w:r>
      <w:r w:rsidR="00950AE7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91</w:t>
      </w:r>
      <w:r w:rsidR="00950AE7">
        <w:rPr>
          <w:rFonts w:ascii="Times New Roman" w:hAnsi="Times New Roman" w:cs="Times New Roman"/>
          <w:sz w:val="28"/>
          <w:szCs w:val="28"/>
        </w:rPr>
        <w:t>,</w:t>
      </w:r>
      <w:r w:rsidRPr="0037229E">
        <w:rPr>
          <w:rFonts w:ascii="Times New Roman" w:hAnsi="Times New Roman" w:cs="Times New Roman"/>
          <w:sz w:val="28"/>
          <w:szCs w:val="28"/>
        </w:rPr>
        <w:t xml:space="preserve"> – 3 проекта.</w:t>
      </w:r>
    </w:p>
    <w:p w:rsidR="00E04548" w:rsidRPr="0037229E" w:rsidRDefault="00E04548" w:rsidP="00234F53">
      <w:pPr>
        <w:tabs>
          <w:tab w:val="left" w:pos="851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В рамках ФЦП «Развитие фармацевтической и медицинской</w:t>
      </w:r>
      <w:r w:rsidRPr="0037229E">
        <w:rPr>
          <w:rFonts w:ascii="Times New Roman" w:hAnsi="Times New Roman" w:cs="Times New Roman"/>
          <w:bCs/>
          <w:sz w:val="28"/>
          <w:szCs w:val="28"/>
        </w:rPr>
        <w:t xml:space="preserve"> промышленности Российской Федерации на период до 2020 г</w:t>
      </w:r>
      <w:r w:rsidR="00950AE7">
        <w:rPr>
          <w:rFonts w:ascii="Times New Roman" w:hAnsi="Times New Roman" w:cs="Times New Roman"/>
          <w:bCs/>
          <w:sz w:val="28"/>
          <w:szCs w:val="28"/>
        </w:rPr>
        <w:t>ода</w:t>
      </w:r>
      <w:r w:rsidRPr="0037229E">
        <w:rPr>
          <w:rFonts w:ascii="Times New Roman" w:hAnsi="Times New Roman" w:cs="Times New Roman"/>
          <w:bCs/>
          <w:sz w:val="28"/>
          <w:szCs w:val="28"/>
        </w:rPr>
        <w:t xml:space="preserve"> и дальнейшую перспективу» п</w:t>
      </w:r>
      <w:r w:rsidRPr="0037229E">
        <w:rPr>
          <w:rFonts w:ascii="Times New Roman" w:hAnsi="Times New Roman" w:cs="Times New Roman"/>
          <w:sz w:val="28"/>
          <w:szCs w:val="28"/>
        </w:rPr>
        <w:t xml:space="preserve">о заданию </w:t>
      </w:r>
      <w:proofErr w:type="spellStart"/>
      <w:r w:rsidRPr="0037229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7229E">
        <w:rPr>
          <w:rFonts w:ascii="Times New Roman" w:hAnsi="Times New Roman" w:cs="Times New Roman"/>
          <w:sz w:val="28"/>
          <w:szCs w:val="28"/>
        </w:rPr>
        <w:t xml:space="preserve"> Р</w:t>
      </w:r>
      <w:r w:rsidR="00950AE7">
        <w:rPr>
          <w:rFonts w:ascii="Times New Roman" w:hAnsi="Times New Roman" w:cs="Times New Roman"/>
          <w:sz w:val="28"/>
          <w:szCs w:val="28"/>
        </w:rPr>
        <w:t>оссии</w:t>
      </w:r>
      <w:r w:rsidRPr="0037229E">
        <w:rPr>
          <w:rFonts w:ascii="Times New Roman" w:hAnsi="Times New Roman" w:cs="Times New Roman"/>
          <w:sz w:val="28"/>
          <w:szCs w:val="28"/>
        </w:rPr>
        <w:t xml:space="preserve"> выполнены работы в области медицинских изделий и материалов, технологии создания защитных слоев на деталях, подверженных износу. </w:t>
      </w:r>
    </w:p>
    <w:p w:rsidR="006A1983" w:rsidRPr="0037229E" w:rsidRDefault="006A1983" w:rsidP="00234F53">
      <w:pPr>
        <w:pStyle w:val="a4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ФЦП развития образования на 2011</w:t>
      </w:r>
      <w:r w:rsidR="00950AE7">
        <w:rPr>
          <w:rFonts w:ascii="Times New Roman" w:hAnsi="Times New Roman" w:cs="Times New Roman"/>
          <w:sz w:val="28"/>
          <w:szCs w:val="28"/>
        </w:rPr>
        <w:t>–</w:t>
      </w:r>
      <w:r w:rsidRPr="0037229E">
        <w:rPr>
          <w:rFonts w:ascii="Times New Roman" w:hAnsi="Times New Roman" w:cs="Times New Roman"/>
          <w:sz w:val="28"/>
          <w:szCs w:val="28"/>
        </w:rPr>
        <w:t xml:space="preserve">2015 г., </w:t>
      </w:r>
      <w:proofErr w:type="gramStart"/>
      <w:r w:rsidRPr="0037229E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37229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950A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7229E">
        <w:rPr>
          <w:rFonts w:ascii="Times New Roman" w:hAnsi="Times New Roman" w:cs="Times New Roman"/>
          <w:sz w:val="28"/>
          <w:szCs w:val="28"/>
        </w:rPr>
        <w:t xml:space="preserve">от </w:t>
      </w:r>
      <w:r w:rsidR="00950AE7">
        <w:rPr>
          <w:rFonts w:ascii="Times New Roman" w:hAnsi="Times New Roman" w:cs="Times New Roman"/>
          <w:sz w:val="28"/>
          <w:szCs w:val="28"/>
        </w:rPr>
        <w:t>07.02.2011</w:t>
      </w:r>
      <w:r w:rsidRPr="0037229E">
        <w:rPr>
          <w:rFonts w:ascii="Times New Roman" w:hAnsi="Times New Roman" w:cs="Times New Roman"/>
          <w:sz w:val="28"/>
          <w:szCs w:val="28"/>
        </w:rPr>
        <w:t xml:space="preserve"> №</w:t>
      </w:r>
      <w:r w:rsidR="00950AE7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61</w:t>
      </w:r>
      <w:r w:rsidR="00950AE7">
        <w:rPr>
          <w:rFonts w:ascii="Times New Roman" w:hAnsi="Times New Roman" w:cs="Times New Roman"/>
          <w:sz w:val="28"/>
          <w:szCs w:val="28"/>
        </w:rPr>
        <w:t>,</w:t>
      </w:r>
      <w:r w:rsidRPr="0037229E">
        <w:rPr>
          <w:rFonts w:ascii="Times New Roman" w:hAnsi="Times New Roman" w:cs="Times New Roman"/>
          <w:sz w:val="28"/>
          <w:szCs w:val="28"/>
        </w:rPr>
        <w:t xml:space="preserve"> – 3 проекта.</w:t>
      </w:r>
    </w:p>
    <w:p w:rsidR="00340E0C" w:rsidRPr="0037229E" w:rsidRDefault="006A1983" w:rsidP="00234F53">
      <w:pPr>
        <w:pStyle w:val="a4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ФЦП «Исследования и разработки по приоритетным направлениям развития научно-технологич</w:t>
      </w:r>
      <w:r w:rsidR="003637D0">
        <w:rPr>
          <w:rFonts w:ascii="Times New Roman" w:hAnsi="Times New Roman" w:cs="Times New Roman"/>
          <w:sz w:val="28"/>
          <w:szCs w:val="28"/>
        </w:rPr>
        <w:t>еского комплекса России на 2014–</w:t>
      </w:r>
      <w:r w:rsidRPr="0037229E">
        <w:rPr>
          <w:rFonts w:ascii="Times New Roman" w:hAnsi="Times New Roman" w:cs="Times New Roman"/>
          <w:sz w:val="28"/>
          <w:szCs w:val="28"/>
        </w:rPr>
        <w:t xml:space="preserve">2020 годы», утвержденная Постановлением Правительства </w:t>
      </w:r>
      <w:r w:rsidR="003637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7229E">
        <w:rPr>
          <w:rFonts w:ascii="Times New Roman" w:hAnsi="Times New Roman" w:cs="Times New Roman"/>
          <w:sz w:val="28"/>
          <w:szCs w:val="28"/>
        </w:rPr>
        <w:t>от 28.11.2013 №</w:t>
      </w:r>
      <w:r w:rsidR="003637D0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1096</w:t>
      </w:r>
      <w:r w:rsidR="003637D0">
        <w:rPr>
          <w:rFonts w:ascii="Times New Roman" w:hAnsi="Times New Roman" w:cs="Times New Roman"/>
          <w:sz w:val="28"/>
          <w:szCs w:val="28"/>
        </w:rPr>
        <w:t>,</w:t>
      </w:r>
      <w:r w:rsidRPr="0037229E">
        <w:rPr>
          <w:rFonts w:ascii="Times New Roman" w:hAnsi="Times New Roman" w:cs="Times New Roman"/>
          <w:sz w:val="28"/>
          <w:szCs w:val="28"/>
        </w:rPr>
        <w:t xml:space="preserve"> – 5 проектов (в том числе 1 субсидия на финансирование Центра коллективного пользования КФУ).</w:t>
      </w:r>
    </w:p>
    <w:p w:rsidR="00910479" w:rsidRPr="0037229E" w:rsidRDefault="00496709" w:rsidP="003637D0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ab/>
      </w:r>
      <w:r w:rsidR="00910479" w:rsidRPr="0037229E">
        <w:rPr>
          <w:rFonts w:ascii="Times New Roman" w:hAnsi="Times New Roman" w:cs="Times New Roman"/>
          <w:sz w:val="28"/>
          <w:szCs w:val="28"/>
        </w:rPr>
        <w:t>В рамках ФЦП «Исследования и разработки по приоритетным направления</w:t>
      </w:r>
      <w:r w:rsidR="00234F53">
        <w:rPr>
          <w:rFonts w:ascii="Times New Roman" w:hAnsi="Times New Roman" w:cs="Times New Roman"/>
          <w:sz w:val="28"/>
          <w:szCs w:val="28"/>
        </w:rPr>
        <w:t>м</w:t>
      </w:r>
      <w:r w:rsidR="00910479" w:rsidRPr="0037229E">
        <w:rPr>
          <w:rFonts w:ascii="Times New Roman" w:hAnsi="Times New Roman" w:cs="Times New Roman"/>
          <w:sz w:val="28"/>
          <w:szCs w:val="28"/>
        </w:rPr>
        <w:t xml:space="preserve"> развития научно-технологического комплекса России на 2014</w:t>
      </w:r>
      <w:r w:rsidR="003637D0">
        <w:rPr>
          <w:rFonts w:ascii="Times New Roman" w:hAnsi="Times New Roman" w:cs="Times New Roman"/>
          <w:sz w:val="28"/>
          <w:szCs w:val="28"/>
        </w:rPr>
        <w:t>–</w:t>
      </w:r>
      <w:r w:rsidR="00CE6DAF" w:rsidRPr="00CB075D">
        <w:rPr>
          <w:rFonts w:ascii="Times New Roman" w:hAnsi="Times New Roman" w:cs="Times New Roman"/>
          <w:sz w:val="28"/>
          <w:szCs w:val="28"/>
        </w:rPr>
        <w:t>2020 годы</w:t>
      </w:r>
      <w:r w:rsidR="00910479" w:rsidRPr="00CB0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10479" w:rsidRPr="00CB07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10479" w:rsidRPr="00CB075D">
        <w:rPr>
          <w:rFonts w:ascii="Times New Roman" w:hAnsi="Times New Roman" w:cs="Times New Roman"/>
          <w:sz w:val="28"/>
          <w:szCs w:val="28"/>
        </w:rPr>
        <w:t xml:space="preserve"> России, выполняются НИОКР по следующим </w:t>
      </w:r>
      <w:r w:rsidR="00910479" w:rsidRPr="0037229E">
        <w:rPr>
          <w:rFonts w:ascii="Times New Roman" w:hAnsi="Times New Roman" w:cs="Times New Roman"/>
          <w:sz w:val="28"/>
          <w:szCs w:val="28"/>
        </w:rPr>
        <w:t xml:space="preserve">темам: </w:t>
      </w:r>
    </w:p>
    <w:p w:rsidR="00910479" w:rsidRPr="0037229E" w:rsidRDefault="00910479" w:rsidP="003637D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«Разработка технологии управления микроструктурой натуральных материалов легкой промышленности для отраслей экономики Российской Федерации (энергетического, строительного, нефтехимического и обо</w:t>
      </w:r>
      <w:r w:rsidR="00CC4F96">
        <w:rPr>
          <w:rFonts w:ascii="Times New Roman" w:hAnsi="Times New Roman" w:cs="Times New Roman"/>
          <w:sz w:val="28"/>
          <w:szCs w:val="28"/>
        </w:rPr>
        <w:t>ронно-промышленного комплекса)»;</w:t>
      </w:r>
    </w:p>
    <w:p w:rsidR="00910479" w:rsidRPr="0037229E" w:rsidRDefault="00910479" w:rsidP="003637D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«Исследование и разработка технологического решения увеличения функциональности материалов дорожных покрытий (щебень, шпалы) посредством сверхкритической флюидной пропитки их компонентами нефтя</w:t>
      </w:r>
      <w:r w:rsidR="00CC4F96">
        <w:rPr>
          <w:rFonts w:ascii="Times New Roman" w:hAnsi="Times New Roman" w:cs="Times New Roman"/>
          <w:sz w:val="28"/>
          <w:szCs w:val="28"/>
        </w:rPr>
        <w:t>ных шламов»;</w:t>
      </w:r>
    </w:p>
    <w:p w:rsidR="00910479" w:rsidRPr="0037229E" w:rsidRDefault="00910479" w:rsidP="003637D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«Новые физико-химические технологии в процессах сбора, транспортировки, подготовки и переработки продукции скважин, высоковязких и тяжелых нефтей».</w:t>
      </w:r>
    </w:p>
    <w:p w:rsidR="00FF41D2" w:rsidRPr="0037229E" w:rsidRDefault="00FF41D2" w:rsidP="003C6026">
      <w:pPr>
        <w:pStyle w:val="a4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науки и технологий» на 2013</w:t>
      </w:r>
      <w:r w:rsidR="003C6026">
        <w:rPr>
          <w:rFonts w:ascii="Times New Roman" w:hAnsi="Times New Roman" w:cs="Times New Roman"/>
          <w:sz w:val="28"/>
          <w:szCs w:val="28"/>
        </w:rPr>
        <w:t>–</w:t>
      </w:r>
      <w:r w:rsidRPr="0037229E">
        <w:rPr>
          <w:rFonts w:ascii="Times New Roman" w:hAnsi="Times New Roman" w:cs="Times New Roman"/>
          <w:sz w:val="28"/>
          <w:szCs w:val="28"/>
        </w:rPr>
        <w:t>2020 годы (подпрограмм</w:t>
      </w:r>
      <w:r w:rsidR="002F1764">
        <w:rPr>
          <w:rFonts w:ascii="Times New Roman" w:hAnsi="Times New Roman" w:cs="Times New Roman"/>
          <w:sz w:val="28"/>
          <w:szCs w:val="28"/>
        </w:rPr>
        <w:t>а</w:t>
      </w:r>
      <w:r w:rsidRPr="0037229E">
        <w:rPr>
          <w:rFonts w:ascii="Times New Roman" w:hAnsi="Times New Roman" w:cs="Times New Roman"/>
          <w:sz w:val="28"/>
          <w:szCs w:val="28"/>
        </w:rPr>
        <w:t xml:space="preserve"> «Институциональное развитие научно-ис</w:t>
      </w:r>
      <w:r w:rsidR="002F1764">
        <w:rPr>
          <w:rFonts w:ascii="Times New Roman" w:hAnsi="Times New Roman" w:cs="Times New Roman"/>
          <w:sz w:val="28"/>
          <w:szCs w:val="28"/>
        </w:rPr>
        <w:t xml:space="preserve">следовательского сектора»), по </w:t>
      </w:r>
      <w:r w:rsidRPr="0037229E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</w:t>
      </w:r>
      <w:r w:rsidR="003C602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7229E">
        <w:rPr>
          <w:rFonts w:ascii="Times New Roman" w:hAnsi="Times New Roman" w:cs="Times New Roman"/>
          <w:sz w:val="28"/>
          <w:szCs w:val="28"/>
        </w:rPr>
        <w:t xml:space="preserve">от </w:t>
      </w:r>
      <w:r w:rsidR="003C6026">
        <w:rPr>
          <w:rFonts w:ascii="Times New Roman" w:hAnsi="Times New Roman" w:cs="Times New Roman"/>
          <w:sz w:val="28"/>
          <w:szCs w:val="28"/>
        </w:rPr>
        <w:t>0</w:t>
      </w:r>
      <w:r w:rsidRPr="0037229E">
        <w:rPr>
          <w:rFonts w:ascii="Times New Roman" w:hAnsi="Times New Roman" w:cs="Times New Roman"/>
          <w:sz w:val="28"/>
          <w:szCs w:val="28"/>
        </w:rPr>
        <w:t>9</w:t>
      </w:r>
      <w:r w:rsidR="003C6026">
        <w:rPr>
          <w:rFonts w:ascii="Times New Roman" w:hAnsi="Times New Roman" w:cs="Times New Roman"/>
          <w:sz w:val="28"/>
          <w:szCs w:val="28"/>
        </w:rPr>
        <w:t>.04.</w:t>
      </w:r>
      <w:r w:rsidRPr="0037229E">
        <w:rPr>
          <w:rFonts w:ascii="Times New Roman" w:hAnsi="Times New Roman" w:cs="Times New Roman"/>
          <w:sz w:val="28"/>
          <w:szCs w:val="28"/>
        </w:rPr>
        <w:t>2010</w:t>
      </w:r>
      <w:r w:rsidR="002F1764">
        <w:rPr>
          <w:rFonts w:ascii="Times New Roman" w:hAnsi="Times New Roman" w:cs="Times New Roman"/>
          <w:sz w:val="28"/>
          <w:szCs w:val="28"/>
        </w:rPr>
        <w:t xml:space="preserve"> </w:t>
      </w:r>
      <w:r w:rsidR="003C6026">
        <w:rPr>
          <w:rFonts w:ascii="Times New Roman" w:hAnsi="Times New Roman" w:cs="Times New Roman"/>
          <w:sz w:val="28"/>
          <w:szCs w:val="28"/>
        </w:rPr>
        <w:t>№ </w:t>
      </w:r>
      <w:r w:rsidRPr="0037229E">
        <w:rPr>
          <w:rFonts w:ascii="Times New Roman" w:hAnsi="Times New Roman" w:cs="Times New Roman"/>
          <w:sz w:val="28"/>
          <w:szCs w:val="28"/>
        </w:rPr>
        <w:t xml:space="preserve">218 «О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</w:t>
      </w:r>
      <w:r w:rsidRPr="0037229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производства».</w:t>
      </w:r>
    </w:p>
    <w:p w:rsidR="00910479" w:rsidRPr="0037229E" w:rsidRDefault="00910479" w:rsidP="00D6044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bCs/>
          <w:sz w:val="28"/>
          <w:szCs w:val="28"/>
        </w:rPr>
        <w:t xml:space="preserve">В рамках Постановления Правительства Российской Федерации </w:t>
      </w:r>
      <w:r w:rsidR="00B272D5" w:rsidRPr="0037229E">
        <w:rPr>
          <w:rFonts w:ascii="Times New Roman" w:hAnsi="Times New Roman" w:cs="Times New Roman"/>
          <w:sz w:val="28"/>
          <w:szCs w:val="28"/>
        </w:rPr>
        <w:t xml:space="preserve">от </w:t>
      </w:r>
      <w:r w:rsidR="00B272D5">
        <w:rPr>
          <w:rFonts w:ascii="Times New Roman" w:hAnsi="Times New Roman" w:cs="Times New Roman"/>
          <w:sz w:val="28"/>
          <w:szCs w:val="28"/>
        </w:rPr>
        <w:t>0</w:t>
      </w:r>
      <w:r w:rsidR="00B272D5" w:rsidRPr="0037229E">
        <w:rPr>
          <w:rFonts w:ascii="Times New Roman" w:hAnsi="Times New Roman" w:cs="Times New Roman"/>
          <w:sz w:val="28"/>
          <w:szCs w:val="28"/>
        </w:rPr>
        <w:t>9</w:t>
      </w:r>
      <w:r w:rsidR="00B272D5">
        <w:rPr>
          <w:rFonts w:ascii="Times New Roman" w:hAnsi="Times New Roman" w:cs="Times New Roman"/>
          <w:sz w:val="28"/>
          <w:szCs w:val="28"/>
        </w:rPr>
        <w:t>.04.</w:t>
      </w:r>
      <w:r w:rsidR="00B272D5" w:rsidRPr="0037229E">
        <w:rPr>
          <w:rFonts w:ascii="Times New Roman" w:hAnsi="Times New Roman" w:cs="Times New Roman"/>
          <w:sz w:val="28"/>
          <w:szCs w:val="28"/>
        </w:rPr>
        <w:t>2010</w:t>
      </w:r>
      <w:r w:rsidR="00B272D5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bCs/>
          <w:sz w:val="28"/>
          <w:szCs w:val="28"/>
        </w:rPr>
        <w:t>№ 218 успешно реализованы контракты по темам:</w:t>
      </w:r>
    </w:p>
    <w:p w:rsidR="00910479" w:rsidRPr="0037229E" w:rsidRDefault="00910479" w:rsidP="00D604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29E">
        <w:rPr>
          <w:rFonts w:ascii="Times New Roman" w:hAnsi="Times New Roman" w:cs="Times New Roman"/>
          <w:bCs/>
          <w:sz w:val="28"/>
          <w:szCs w:val="28"/>
        </w:rPr>
        <w:t xml:space="preserve">«Создание высокотехнологичного производства многослойных барьерных пленочных материалов методом </w:t>
      </w:r>
      <w:proofErr w:type="spellStart"/>
      <w:r w:rsidRPr="0037229E">
        <w:rPr>
          <w:rFonts w:ascii="Times New Roman" w:hAnsi="Times New Roman" w:cs="Times New Roman"/>
          <w:bCs/>
          <w:sz w:val="28"/>
          <w:szCs w:val="28"/>
        </w:rPr>
        <w:t>соэкструзии</w:t>
      </w:r>
      <w:proofErr w:type="spellEnd"/>
      <w:r w:rsidRPr="0037229E">
        <w:rPr>
          <w:rFonts w:ascii="Times New Roman" w:hAnsi="Times New Roman" w:cs="Times New Roman"/>
          <w:bCs/>
          <w:sz w:val="28"/>
          <w:szCs w:val="28"/>
        </w:rPr>
        <w:t>» с ООО «НПП «</w:t>
      </w:r>
      <w:proofErr w:type="spellStart"/>
      <w:r w:rsidRPr="0037229E">
        <w:rPr>
          <w:rFonts w:ascii="Times New Roman" w:hAnsi="Times New Roman" w:cs="Times New Roman"/>
          <w:bCs/>
          <w:sz w:val="28"/>
          <w:szCs w:val="28"/>
        </w:rPr>
        <w:t>Тасма</w:t>
      </w:r>
      <w:proofErr w:type="spellEnd"/>
      <w:r w:rsidRPr="0037229E">
        <w:rPr>
          <w:rFonts w:ascii="Times New Roman" w:hAnsi="Times New Roman" w:cs="Times New Roman"/>
          <w:bCs/>
          <w:sz w:val="28"/>
          <w:szCs w:val="28"/>
        </w:rPr>
        <w:t>»</w:t>
      </w:r>
      <w:r w:rsidR="00090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910479" w:rsidRPr="0037229E" w:rsidRDefault="00910479" w:rsidP="00D604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29E">
        <w:rPr>
          <w:rFonts w:ascii="Times New Roman" w:hAnsi="Times New Roman" w:cs="Times New Roman"/>
          <w:bCs/>
          <w:sz w:val="28"/>
          <w:szCs w:val="28"/>
        </w:rPr>
        <w:t xml:space="preserve">«Создание высокотехнологичного производства </w:t>
      </w:r>
      <w:proofErr w:type="spellStart"/>
      <w:r w:rsidRPr="0037229E">
        <w:rPr>
          <w:rFonts w:ascii="Times New Roman" w:hAnsi="Times New Roman" w:cs="Times New Roman"/>
          <w:bCs/>
          <w:sz w:val="28"/>
          <w:szCs w:val="28"/>
        </w:rPr>
        <w:t>безмасля</w:t>
      </w:r>
      <w:r w:rsidR="00DF19A4" w:rsidRPr="0037229E">
        <w:rPr>
          <w:rFonts w:ascii="Times New Roman" w:hAnsi="Times New Roman" w:cs="Times New Roman"/>
          <w:bCs/>
          <w:sz w:val="28"/>
          <w:szCs w:val="28"/>
        </w:rPr>
        <w:t>н</w:t>
      </w:r>
      <w:r w:rsidRPr="0037229E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37229E">
        <w:rPr>
          <w:rFonts w:ascii="Times New Roman" w:hAnsi="Times New Roman" w:cs="Times New Roman"/>
          <w:bCs/>
          <w:sz w:val="28"/>
          <w:szCs w:val="28"/>
        </w:rPr>
        <w:t xml:space="preserve"> спиральных вакуумных насосов для индустрии </w:t>
      </w:r>
      <w:proofErr w:type="spellStart"/>
      <w:r w:rsidRPr="0037229E">
        <w:rPr>
          <w:rFonts w:ascii="Times New Roman" w:hAnsi="Times New Roman" w:cs="Times New Roman"/>
          <w:bCs/>
          <w:sz w:val="28"/>
          <w:szCs w:val="28"/>
        </w:rPr>
        <w:t>наносистем</w:t>
      </w:r>
      <w:proofErr w:type="spellEnd"/>
      <w:r w:rsidRPr="003722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7229E">
        <w:rPr>
          <w:rFonts w:ascii="Times New Roman" w:hAnsi="Times New Roman" w:cs="Times New Roman"/>
          <w:bCs/>
          <w:sz w:val="28"/>
          <w:szCs w:val="28"/>
        </w:rPr>
        <w:t>наноматериалов</w:t>
      </w:r>
      <w:proofErr w:type="spellEnd"/>
      <w:r w:rsidRPr="0037229E">
        <w:rPr>
          <w:rFonts w:ascii="Times New Roman" w:hAnsi="Times New Roman" w:cs="Times New Roman"/>
          <w:bCs/>
          <w:sz w:val="28"/>
          <w:szCs w:val="28"/>
        </w:rPr>
        <w:t>» с ОАО «</w:t>
      </w:r>
      <w:proofErr w:type="spellStart"/>
      <w:r w:rsidRPr="0037229E">
        <w:rPr>
          <w:rFonts w:ascii="Times New Roman" w:hAnsi="Times New Roman" w:cs="Times New Roman"/>
          <w:bCs/>
          <w:sz w:val="28"/>
          <w:szCs w:val="28"/>
        </w:rPr>
        <w:t>Вакууммаш</w:t>
      </w:r>
      <w:proofErr w:type="spellEnd"/>
      <w:r w:rsidRPr="0037229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10479" w:rsidRPr="00AC675D" w:rsidRDefault="00910479" w:rsidP="00D6044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5D">
        <w:rPr>
          <w:rFonts w:ascii="Times New Roman" w:hAnsi="Times New Roman" w:cs="Times New Roman"/>
          <w:sz w:val="28"/>
          <w:szCs w:val="28"/>
        </w:rPr>
        <w:t>В рамках направления «Проведение фундаментальных научных исследований и поисковых научных исследований отдельными научными группами деятельности Российского научного фонда»</w:t>
      </w:r>
      <w:r w:rsidRPr="00AC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75D">
        <w:rPr>
          <w:rFonts w:ascii="Times New Roman" w:hAnsi="Times New Roman" w:cs="Times New Roman"/>
          <w:sz w:val="28"/>
          <w:szCs w:val="28"/>
        </w:rPr>
        <w:t xml:space="preserve">выполнены работы: </w:t>
      </w:r>
    </w:p>
    <w:p w:rsidR="00910479" w:rsidRPr="0037229E" w:rsidRDefault="00910479" w:rsidP="00D604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«Синтез, регенерация и утилизация каталитических систем в процессах с использованием сверхкритических флюидных сред»</w:t>
      </w:r>
      <w:r w:rsidR="00D60440">
        <w:rPr>
          <w:rFonts w:ascii="Times New Roman" w:hAnsi="Times New Roman" w:cs="Times New Roman"/>
          <w:sz w:val="28"/>
          <w:szCs w:val="28"/>
        </w:rPr>
        <w:t>;</w:t>
      </w:r>
    </w:p>
    <w:p w:rsidR="00910479" w:rsidRPr="0037229E" w:rsidRDefault="00910479" w:rsidP="00D604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 xml:space="preserve">«Научные основы создания высокоорганизованных полифункциональных молекулярных материалов для оптоэлектроники и биомедицины». </w:t>
      </w:r>
    </w:p>
    <w:p w:rsidR="00910479" w:rsidRPr="0037229E" w:rsidRDefault="00910479" w:rsidP="00C77F0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9E">
        <w:rPr>
          <w:rFonts w:ascii="Times New Roman" w:hAnsi="Times New Roman" w:cs="Times New Roman"/>
          <w:sz w:val="28"/>
          <w:szCs w:val="28"/>
        </w:rPr>
        <w:t>В рамках направления деятельности РНФ «Проведение фундаментальных научных исследований коллективами существующих научных лабораторий (кафедр)» выполняется исследование</w:t>
      </w:r>
      <w:r w:rsidR="00C77F00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«Разработка новых методов синтеза би-, тр</w:t>
      </w:r>
      <w:proofErr w:type="gramStart"/>
      <w:r w:rsidRPr="003722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229E">
        <w:rPr>
          <w:rFonts w:ascii="Times New Roman" w:hAnsi="Times New Roman" w:cs="Times New Roman"/>
          <w:sz w:val="28"/>
          <w:szCs w:val="28"/>
        </w:rPr>
        <w:t xml:space="preserve"> и тетрациклических соединений гетероциклического ряда, создание </w:t>
      </w:r>
      <w:proofErr w:type="spellStart"/>
      <w:r w:rsidRPr="0037229E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37229E">
        <w:rPr>
          <w:rFonts w:ascii="Times New Roman" w:hAnsi="Times New Roman" w:cs="Times New Roman"/>
          <w:sz w:val="28"/>
          <w:szCs w:val="28"/>
        </w:rPr>
        <w:t xml:space="preserve"> водорастворимых структур на их основе и перспективы биомедицинского использования» совместно с ИОФХ </w:t>
      </w:r>
      <w:r w:rsidR="008010BF" w:rsidRPr="0037229E">
        <w:rPr>
          <w:rFonts w:ascii="Times New Roman" w:hAnsi="Times New Roman" w:cs="Times New Roman"/>
          <w:sz w:val="28"/>
          <w:szCs w:val="28"/>
        </w:rPr>
        <w:t>им. </w:t>
      </w:r>
      <w:r w:rsidR="008010BF">
        <w:rPr>
          <w:rFonts w:ascii="Times New Roman" w:hAnsi="Times New Roman" w:cs="Times New Roman"/>
          <w:sz w:val="28"/>
          <w:szCs w:val="28"/>
        </w:rPr>
        <w:t>А.Е. </w:t>
      </w:r>
      <w:r w:rsidR="008010BF" w:rsidRPr="0037229E">
        <w:rPr>
          <w:rFonts w:ascii="Times New Roman" w:hAnsi="Times New Roman" w:cs="Times New Roman"/>
          <w:sz w:val="28"/>
          <w:szCs w:val="28"/>
        </w:rPr>
        <w:t xml:space="preserve">Арбузова </w:t>
      </w:r>
      <w:proofErr w:type="spellStart"/>
      <w:r w:rsidR="008010BF">
        <w:rPr>
          <w:rFonts w:ascii="Times New Roman" w:hAnsi="Times New Roman" w:cs="Times New Roman"/>
          <w:sz w:val="28"/>
          <w:szCs w:val="28"/>
        </w:rPr>
        <w:t>КазНЦ</w:t>
      </w:r>
      <w:proofErr w:type="spellEnd"/>
      <w:r w:rsidR="008010BF">
        <w:rPr>
          <w:rFonts w:ascii="Times New Roman" w:hAnsi="Times New Roman" w:cs="Times New Roman"/>
          <w:sz w:val="28"/>
          <w:szCs w:val="28"/>
        </w:rPr>
        <w:t xml:space="preserve"> </w:t>
      </w:r>
      <w:r w:rsidRPr="0037229E">
        <w:rPr>
          <w:rFonts w:ascii="Times New Roman" w:hAnsi="Times New Roman" w:cs="Times New Roman"/>
          <w:sz w:val="28"/>
          <w:szCs w:val="28"/>
        </w:rPr>
        <w:t>РАН.</w:t>
      </w:r>
    </w:p>
    <w:p w:rsidR="00496709" w:rsidRPr="0037229E" w:rsidRDefault="00496709" w:rsidP="00074389">
      <w:pPr>
        <w:rPr>
          <w:rFonts w:ascii="Times New Roman" w:hAnsi="Times New Roman" w:cs="Times New Roman"/>
          <w:sz w:val="24"/>
          <w:szCs w:val="24"/>
        </w:rPr>
      </w:pPr>
    </w:p>
    <w:p w:rsidR="00074389" w:rsidRPr="0037229E" w:rsidRDefault="00074389" w:rsidP="00074389">
      <w:pPr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2.3.2. Программы регионального развития.</w:t>
      </w:r>
    </w:p>
    <w:p w:rsidR="00910479" w:rsidRPr="0037229E" w:rsidRDefault="00910479" w:rsidP="0074453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29E">
        <w:rPr>
          <w:rFonts w:ascii="Times New Roman" w:hAnsi="Times New Roman"/>
          <w:b/>
          <w:bCs/>
          <w:sz w:val="28"/>
          <w:szCs w:val="28"/>
        </w:rPr>
        <w:t xml:space="preserve">Реализация </w:t>
      </w:r>
      <w:r w:rsidR="008010BF" w:rsidRPr="0037229E">
        <w:rPr>
          <w:rFonts w:ascii="Times New Roman" w:hAnsi="Times New Roman"/>
          <w:b/>
          <w:bCs/>
          <w:sz w:val="28"/>
          <w:szCs w:val="28"/>
        </w:rPr>
        <w:t xml:space="preserve">Государственной программы </w:t>
      </w:r>
      <w:r w:rsidRPr="0037229E">
        <w:rPr>
          <w:rFonts w:ascii="Times New Roman" w:hAnsi="Times New Roman"/>
          <w:b/>
          <w:bCs/>
          <w:sz w:val="28"/>
          <w:szCs w:val="28"/>
        </w:rPr>
        <w:t>«</w:t>
      </w:r>
      <w:r w:rsidR="008010BF" w:rsidRPr="0037229E">
        <w:rPr>
          <w:rFonts w:ascii="Times New Roman" w:hAnsi="Times New Roman"/>
          <w:b/>
          <w:bCs/>
          <w:sz w:val="28"/>
          <w:szCs w:val="28"/>
        </w:rPr>
        <w:t xml:space="preserve">Развитие образования и науки Республики Татарстан на </w:t>
      </w:r>
      <w:r w:rsidRPr="0037229E">
        <w:rPr>
          <w:rFonts w:ascii="Times New Roman" w:hAnsi="Times New Roman"/>
          <w:b/>
          <w:bCs/>
          <w:sz w:val="28"/>
          <w:szCs w:val="28"/>
        </w:rPr>
        <w:t>2014</w:t>
      </w:r>
      <w:r w:rsidR="008010BF">
        <w:rPr>
          <w:rFonts w:ascii="Times New Roman" w:hAnsi="Times New Roman"/>
          <w:b/>
          <w:bCs/>
          <w:sz w:val="28"/>
          <w:szCs w:val="28"/>
        </w:rPr>
        <w:t>–</w:t>
      </w:r>
      <w:r w:rsidRPr="0037229E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8010BF" w:rsidRPr="0037229E">
        <w:rPr>
          <w:rFonts w:ascii="Times New Roman" w:hAnsi="Times New Roman"/>
          <w:b/>
          <w:bCs/>
          <w:sz w:val="28"/>
          <w:szCs w:val="28"/>
        </w:rPr>
        <w:t>годы</w:t>
      </w:r>
      <w:r w:rsidRPr="0037229E">
        <w:rPr>
          <w:rFonts w:ascii="Times New Roman" w:hAnsi="Times New Roman"/>
          <w:b/>
          <w:bCs/>
          <w:sz w:val="28"/>
          <w:szCs w:val="28"/>
        </w:rPr>
        <w:t>»</w:t>
      </w:r>
      <w:r w:rsidR="008A7E94">
        <w:rPr>
          <w:rFonts w:ascii="Times New Roman" w:hAnsi="Times New Roman"/>
          <w:b/>
          <w:bCs/>
          <w:sz w:val="28"/>
          <w:szCs w:val="28"/>
        </w:rPr>
        <w:t xml:space="preserve">, утвержденной Постановлением Кабинета Министров Республики Татарстан </w:t>
      </w:r>
      <w:r w:rsidRPr="0037229E">
        <w:rPr>
          <w:rFonts w:ascii="Times New Roman" w:hAnsi="Times New Roman"/>
          <w:b/>
          <w:sz w:val="28"/>
          <w:szCs w:val="28"/>
        </w:rPr>
        <w:t>от</w:t>
      </w:r>
      <w:bookmarkStart w:id="0" w:name="_GoBack"/>
      <w:bookmarkEnd w:id="0"/>
      <w:r w:rsidRPr="0037229E">
        <w:rPr>
          <w:rFonts w:ascii="Times New Roman" w:hAnsi="Times New Roman"/>
          <w:b/>
          <w:sz w:val="28"/>
          <w:szCs w:val="28"/>
        </w:rPr>
        <w:t xml:space="preserve"> 22</w:t>
      </w:r>
      <w:r w:rsidR="008010BF">
        <w:rPr>
          <w:rFonts w:ascii="Times New Roman" w:hAnsi="Times New Roman"/>
          <w:b/>
          <w:sz w:val="28"/>
          <w:szCs w:val="28"/>
        </w:rPr>
        <w:t>.02.</w:t>
      </w:r>
      <w:r w:rsidRPr="0037229E">
        <w:rPr>
          <w:rFonts w:ascii="Times New Roman" w:hAnsi="Times New Roman"/>
          <w:b/>
          <w:sz w:val="28"/>
          <w:szCs w:val="28"/>
        </w:rPr>
        <w:t xml:space="preserve">2014 </w:t>
      </w:r>
      <w:r w:rsidR="008010BF">
        <w:rPr>
          <w:rFonts w:ascii="Times New Roman" w:hAnsi="Times New Roman"/>
          <w:b/>
          <w:sz w:val="28"/>
          <w:szCs w:val="28"/>
        </w:rPr>
        <w:t>№</w:t>
      </w:r>
      <w:r w:rsidRPr="0037229E">
        <w:rPr>
          <w:rFonts w:ascii="Times New Roman" w:hAnsi="Times New Roman"/>
          <w:b/>
          <w:sz w:val="28"/>
          <w:szCs w:val="28"/>
        </w:rPr>
        <w:t xml:space="preserve"> 110</w:t>
      </w:r>
      <w:r w:rsidR="00FF41D2" w:rsidRPr="0037229E">
        <w:rPr>
          <w:rFonts w:ascii="Times New Roman" w:hAnsi="Times New Roman"/>
          <w:b/>
          <w:sz w:val="28"/>
          <w:szCs w:val="28"/>
        </w:rPr>
        <w:t>.</w:t>
      </w:r>
    </w:p>
    <w:p w:rsidR="00910479" w:rsidRPr="0037229E" w:rsidRDefault="00910479" w:rsidP="00744538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29E">
        <w:rPr>
          <w:rFonts w:ascii="Times New Roman" w:hAnsi="Times New Roman"/>
          <w:b/>
          <w:sz w:val="28"/>
          <w:szCs w:val="28"/>
        </w:rPr>
        <w:t>Подпрограмма «Развитие дошкольного образования, включая инклюзивное, и повышение квалификации работников данной сферы на 2014</w:t>
      </w:r>
      <w:r w:rsidR="00744538">
        <w:rPr>
          <w:rFonts w:ascii="Times New Roman" w:hAnsi="Times New Roman"/>
          <w:b/>
          <w:sz w:val="28"/>
          <w:szCs w:val="28"/>
        </w:rPr>
        <w:t>–</w:t>
      </w:r>
      <w:r w:rsidRPr="0037229E">
        <w:rPr>
          <w:rFonts w:ascii="Times New Roman" w:hAnsi="Times New Roman"/>
          <w:b/>
          <w:sz w:val="28"/>
          <w:szCs w:val="28"/>
        </w:rPr>
        <w:t>2020 годы»</w:t>
      </w:r>
      <w:r w:rsidR="00FF41D2" w:rsidRPr="0037229E">
        <w:rPr>
          <w:rFonts w:ascii="Times New Roman" w:hAnsi="Times New Roman"/>
          <w:b/>
          <w:sz w:val="28"/>
          <w:szCs w:val="28"/>
        </w:rPr>
        <w:t>.</w:t>
      </w:r>
    </w:p>
    <w:p w:rsidR="00910479" w:rsidRPr="0037229E" w:rsidRDefault="00910479" w:rsidP="0091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79" w:rsidRPr="0037229E" w:rsidRDefault="00910479" w:rsidP="00C94111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Подпрограмма «Развитие общего образования, включая инклюзивное, и повышение квалификации работников данной сферы на 2014</w:t>
      </w:r>
      <w:r w:rsidR="00C94111">
        <w:rPr>
          <w:rFonts w:ascii="Times New Roman" w:hAnsi="Times New Roman" w:cs="Times New Roman"/>
          <w:b/>
          <w:sz w:val="28"/>
          <w:szCs w:val="28"/>
        </w:rPr>
        <w:t>–</w:t>
      </w:r>
      <w:r w:rsidRPr="0037229E">
        <w:rPr>
          <w:rFonts w:ascii="Times New Roman" w:hAnsi="Times New Roman" w:cs="Times New Roman"/>
          <w:b/>
          <w:sz w:val="28"/>
          <w:szCs w:val="28"/>
        </w:rPr>
        <w:t>2020 годы».</w:t>
      </w:r>
    </w:p>
    <w:p w:rsidR="00910479" w:rsidRPr="0037229E" w:rsidRDefault="00910479" w:rsidP="0091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79" w:rsidRPr="0037229E" w:rsidRDefault="00910479" w:rsidP="00114BAD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Подпрограмма «Развитие дополнительного образования, включая образование детей-инвалидов, и повышение квалификации работников данной сферы на 2014</w:t>
      </w:r>
      <w:r w:rsidR="0099736C">
        <w:rPr>
          <w:rFonts w:ascii="Times New Roman" w:hAnsi="Times New Roman" w:cs="Times New Roman"/>
          <w:b/>
          <w:sz w:val="28"/>
          <w:szCs w:val="28"/>
        </w:rPr>
        <w:t>–</w:t>
      </w:r>
      <w:r w:rsidRPr="0037229E">
        <w:rPr>
          <w:rFonts w:ascii="Times New Roman" w:hAnsi="Times New Roman" w:cs="Times New Roman"/>
          <w:b/>
          <w:sz w:val="28"/>
          <w:szCs w:val="28"/>
        </w:rPr>
        <w:t>2020 годы».</w:t>
      </w:r>
    </w:p>
    <w:p w:rsidR="00910479" w:rsidRPr="0037229E" w:rsidRDefault="00910479" w:rsidP="0091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79" w:rsidRPr="0037229E" w:rsidRDefault="00910479" w:rsidP="00114BAD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Подпрограмма  «Развитие профессионального и послевузовского образования на 2014</w:t>
      </w:r>
      <w:r w:rsidR="0099736C">
        <w:rPr>
          <w:rFonts w:ascii="Times New Roman" w:hAnsi="Times New Roman" w:cs="Times New Roman"/>
          <w:b/>
          <w:sz w:val="28"/>
          <w:szCs w:val="28"/>
        </w:rPr>
        <w:t>–</w:t>
      </w:r>
      <w:r w:rsidRPr="0037229E">
        <w:rPr>
          <w:rFonts w:ascii="Times New Roman" w:hAnsi="Times New Roman" w:cs="Times New Roman"/>
          <w:b/>
          <w:sz w:val="28"/>
          <w:szCs w:val="28"/>
        </w:rPr>
        <w:t>2020 годы».</w:t>
      </w:r>
    </w:p>
    <w:p w:rsidR="00910479" w:rsidRPr="0037229E" w:rsidRDefault="00910479" w:rsidP="0091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79" w:rsidRPr="0037229E" w:rsidRDefault="00910479" w:rsidP="00276913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Подпрограмма «Развитие системы оценки качества образования на 2014</w:t>
      </w:r>
      <w:r w:rsidR="000A5E50">
        <w:rPr>
          <w:rFonts w:ascii="Times New Roman" w:hAnsi="Times New Roman" w:cs="Times New Roman"/>
          <w:b/>
          <w:sz w:val="28"/>
          <w:szCs w:val="28"/>
        </w:rPr>
        <w:t>–</w:t>
      </w:r>
      <w:r w:rsidRPr="0037229E">
        <w:rPr>
          <w:rFonts w:ascii="Times New Roman" w:hAnsi="Times New Roman" w:cs="Times New Roman"/>
          <w:b/>
          <w:sz w:val="28"/>
          <w:szCs w:val="28"/>
        </w:rPr>
        <w:t>2020 го</w:t>
      </w:r>
      <w:r w:rsidR="00276913">
        <w:rPr>
          <w:rFonts w:ascii="Times New Roman" w:hAnsi="Times New Roman" w:cs="Times New Roman"/>
          <w:b/>
          <w:sz w:val="28"/>
          <w:szCs w:val="28"/>
        </w:rPr>
        <w:t>ды»</w:t>
      </w:r>
    </w:p>
    <w:p w:rsidR="00910479" w:rsidRPr="0037229E" w:rsidRDefault="00910479" w:rsidP="00276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79" w:rsidRPr="0037229E" w:rsidRDefault="00910479" w:rsidP="00276913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E">
        <w:rPr>
          <w:rFonts w:ascii="Times New Roman" w:hAnsi="Times New Roman" w:cs="Times New Roman"/>
          <w:b/>
          <w:sz w:val="28"/>
          <w:szCs w:val="28"/>
        </w:rPr>
        <w:t>Подпрограмма «Развитие науки и научных иссле</w:t>
      </w:r>
      <w:r w:rsidR="00276913">
        <w:rPr>
          <w:rFonts w:ascii="Times New Roman" w:hAnsi="Times New Roman" w:cs="Times New Roman"/>
          <w:b/>
          <w:sz w:val="28"/>
          <w:szCs w:val="28"/>
        </w:rPr>
        <w:t>дований на 2014–2020 годы»</w:t>
      </w:r>
    </w:p>
    <w:p w:rsidR="00544EE3" w:rsidRPr="0037229E" w:rsidRDefault="00544EE3" w:rsidP="002769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4EE3" w:rsidRPr="0037229E" w:rsidSect="00B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9151E84"/>
    <w:multiLevelType w:val="multilevel"/>
    <w:tmpl w:val="E58E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31229F"/>
    <w:multiLevelType w:val="multilevel"/>
    <w:tmpl w:val="04AA6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655D5"/>
    <w:multiLevelType w:val="hybridMultilevel"/>
    <w:tmpl w:val="74B6F116"/>
    <w:lvl w:ilvl="0" w:tplc="5EB84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3CA5"/>
    <w:multiLevelType w:val="multilevel"/>
    <w:tmpl w:val="A43E9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150C6"/>
    <w:multiLevelType w:val="multilevel"/>
    <w:tmpl w:val="04AA6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AE10A0"/>
    <w:multiLevelType w:val="hybridMultilevel"/>
    <w:tmpl w:val="D2C457B2"/>
    <w:lvl w:ilvl="0" w:tplc="A27ABAB8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DE704F2"/>
    <w:multiLevelType w:val="hybridMultilevel"/>
    <w:tmpl w:val="3060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03B6"/>
    <w:multiLevelType w:val="hybridMultilevel"/>
    <w:tmpl w:val="97F2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3E6A69"/>
    <w:multiLevelType w:val="hybridMultilevel"/>
    <w:tmpl w:val="833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1758"/>
    <w:multiLevelType w:val="hybridMultilevel"/>
    <w:tmpl w:val="46F20D92"/>
    <w:lvl w:ilvl="0" w:tplc="1A06BB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F1F4B"/>
    <w:multiLevelType w:val="hybridMultilevel"/>
    <w:tmpl w:val="923EF5CA"/>
    <w:lvl w:ilvl="0" w:tplc="AE6AB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5C"/>
    <w:rsid w:val="00010C3B"/>
    <w:rsid w:val="00023985"/>
    <w:rsid w:val="00030258"/>
    <w:rsid w:val="00034B0E"/>
    <w:rsid w:val="000363A7"/>
    <w:rsid w:val="000453FB"/>
    <w:rsid w:val="00056406"/>
    <w:rsid w:val="00057978"/>
    <w:rsid w:val="00061662"/>
    <w:rsid w:val="00072813"/>
    <w:rsid w:val="00072D84"/>
    <w:rsid w:val="00074389"/>
    <w:rsid w:val="00090B41"/>
    <w:rsid w:val="000A2723"/>
    <w:rsid w:val="000A2CE3"/>
    <w:rsid w:val="000A5E50"/>
    <w:rsid w:val="000B2BCD"/>
    <w:rsid w:val="000B2C3C"/>
    <w:rsid w:val="000E08FA"/>
    <w:rsid w:val="000E21E4"/>
    <w:rsid w:val="00100AE7"/>
    <w:rsid w:val="0010326D"/>
    <w:rsid w:val="00104C90"/>
    <w:rsid w:val="00113567"/>
    <w:rsid w:val="00114BAD"/>
    <w:rsid w:val="00116D91"/>
    <w:rsid w:val="0012477E"/>
    <w:rsid w:val="00127028"/>
    <w:rsid w:val="00132B79"/>
    <w:rsid w:val="0014145E"/>
    <w:rsid w:val="00153C44"/>
    <w:rsid w:val="00155885"/>
    <w:rsid w:val="0016180E"/>
    <w:rsid w:val="0017708F"/>
    <w:rsid w:val="00180131"/>
    <w:rsid w:val="001823C0"/>
    <w:rsid w:val="001832DF"/>
    <w:rsid w:val="00186C2A"/>
    <w:rsid w:val="0018781C"/>
    <w:rsid w:val="00190A2D"/>
    <w:rsid w:val="00192173"/>
    <w:rsid w:val="001A0993"/>
    <w:rsid w:val="001B3FE0"/>
    <w:rsid w:val="001B6274"/>
    <w:rsid w:val="001C10D4"/>
    <w:rsid w:val="001C2D44"/>
    <w:rsid w:val="001D062C"/>
    <w:rsid w:val="001D7E7A"/>
    <w:rsid w:val="001E17A2"/>
    <w:rsid w:val="001E2E5F"/>
    <w:rsid w:val="001F1923"/>
    <w:rsid w:val="001F3567"/>
    <w:rsid w:val="001F5F4F"/>
    <w:rsid w:val="0020230F"/>
    <w:rsid w:val="00204926"/>
    <w:rsid w:val="00210654"/>
    <w:rsid w:val="00221229"/>
    <w:rsid w:val="00221876"/>
    <w:rsid w:val="00233B19"/>
    <w:rsid w:val="002343C7"/>
    <w:rsid w:val="00234F53"/>
    <w:rsid w:val="0026158E"/>
    <w:rsid w:val="00272EA0"/>
    <w:rsid w:val="00274034"/>
    <w:rsid w:val="00274DF5"/>
    <w:rsid w:val="00276913"/>
    <w:rsid w:val="00285EBF"/>
    <w:rsid w:val="00287BC3"/>
    <w:rsid w:val="00291305"/>
    <w:rsid w:val="00296CDC"/>
    <w:rsid w:val="002A4A39"/>
    <w:rsid w:val="002A60D3"/>
    <w:rsid w:val="002B4366"/>
    <w:rsid w:val="002B605F"/>
    <w:rsid w:val="002C30D1"/>
    <w:rsid w:val="002D3AE6"/>
    <w:rsid w:val="002D545C"/>
    <w:rsid w:val="002E4BDA"/>
    <w:rsid w:val="002F1764"/>
    <w:rsid w:val="00314A4B"/>
    <w:rsid w:val="00325EB8"/>
    <w:rsid w:val="00327ACE"/>
    <w:rsid w:val="00331AEE"/>
    <w:rsid w:val="00332C9F"/>
    <w:rsid w:val="0033475C"/>
    <w:rsid w:val="00340E0C"/>
    <w:rsid w:val="00356738"/>
    <w:rsid w:val="003637D0"/>
    <w:rsid w:val="0037229E"/>
    <w:rsid w:val="00372ABA"/>
    <w:rsid w:val="00373F2A"/>
    <w:rsid w:val="00374423"/>
    <w:rsid w:val="003755B3"/>
    <w:rsid w:val="00375D3B"/>
    <w:rsid w:val="00376167"/>
    <w:rsid w:val="0038202B"/>
    <w:rsid w:val="00385BC9"/>
    <w:rsid w:val="0039549C"/>
    <w:rsid w:val="003B422E"/>
    <w:rsid w:val="003B6CEA"/>
    <w:rsid w:val="003C1C0D"/>
    <w:rsid w:val="003C52AD"/>
    <w:rsid w:val="003C6026"/>
    <w:rsid w:val="003D09B1"/>
    <w:rsid w:val="003E20FF"/>
    <w:rsid w:val="003F02D6"/>
    <w:rsid w:val="003F6F4D"/>
    <w:rsid w:val="00400234"/>
    <w:rsid w:val="00405386"/>
    <w:rsid w:val="004130B2"/>
    <w:rsid w:val="0041500F"/>
    <w:rsid w:val="00417C36"/>
    <w:rsid w:val="00420D5A"/>
    <w:rsid w:val="00425B7B"/>
    <w:rsid w:val="00425FAE"/>
    <w:rsid w:val="00432F39"/>
    <w:rsid w:val="00456CCB"/>
    <w:rsid w:val="00467C9B"/>
    <w:rsid w:val="004757BE"/>
    <w:rsid w:val="00484E56"/>
    <w:rsid w:val="00491A83"/>
    <w:rsid w:val="00496709"/>
    <w:rsid w:val="004A415A"/>
    <w:rsid w:val="004C7851"/>
    <w:rsid w:val="004D414B"/>
    <w:rsid w:val="004E1B7C"/>
    <w:rsid w:val="004E2BCE"/>
    <w:rsid w:val="004E3F91"/>
    <w:rsid w:val="004F51D8"/>
    <w:rsid w:val="00507B09"/>
    <w:rsid w:val="00530184"/>
    <w:rsid w:val="00535133"/>
    <w:rsid w:val="00535D9B"/>
    <w:rsid w:val="00544EE3"/>
    <w:rsid w:val="00553396"/>
    <w:rsid w:val="00564C03"/>
    <w:rsid w:val="005737C3"/>
    <w:rsid w:val="00575D09"/>
    <w:rsid w:val="0057723E"/>
    <w:rsid w:val="005842C2"/>
    <w:rsid w:val="005A36B7"/>
    <w:rsid w:val="005B5CA5"/>
    <w:rsid w:val="005C7E20"/>
    <w:rsid w:val="005D71AC"/>
    <w:rsid w:val="005F748A"/>
    <w:rsid w:val="00600662"/>
    <w:rsid w:val="00601EDC"/>
    <w:rsid w:val="0060205D"/>
    <w:rsid w:val="00603C8A"/>
    <w:rsid w:val="006116FF"/>
    <w:rsid w:val="0062466B"/>
    <w:rsid w:val="006420AF"/>
    <w:rsid w:val="00646FD5"/>
    <w:rsid w:val="00647284"/>
    <w:rsid w:val="00656E91"/>
    <w:rsid w:val="00657D68"/>
    <w:rsid w:val="006654A8"/>
    <w:rsid w:val="00673911"/>
    <w:rsid w:val="00684A88"/>
    <w:rsid w:val="00692EFD"/>
    <w:rsid w:val="006A1983"/>
    <w:rsid w:val="006A2377"/>
    <w:rsid w:val="006B0C7A"/>
    <w:rsid w:val="006C3B50"/>
    <w:rsid w:val="006D7527"/>
    <w:rsid w:val="006D7FEB"/>
    <w:rsid w:val="006E20A0"/>
    <w:rsid w:val="006F1EEF"/>
    <w:rsid w:val="006F5826"/>
    <w:rsid w:val="00712677"/>
    <w:rsid w:val="007149AD"/>
    <w:rsid w:val="00715138"/>
    <w:rsid w:val="0072008B"/>
    <w:rsid w:val="0073056B"/>
    <w:rsid w:val="0073198A"/>
    <w:rsid w:val="00740238"/>
    <w:rsid w:val="00744538"/>
    <w:rsid w:val="007453DC"/>
    <w:rsid w:val="00745AEB"/>
    <w:rsid w:val="00751BC4"/>
    <w:rsid w:val="007543EA"/>
    <w:rsid w:val="00777DA8"/>
    <w:rsid w:val="00791098"/>
    <w:rsid w:val="00792C88"/>
    <w:rsid w:val="00797643"/>
    <w:rsid w:val="007A133D"/>
    <w:rsid w:val="007A3175"/>
    <w:rsid w:val="007A4FE0"/>
    <w:rsid w:val="007B2328"/>
    <w:rsid w:val="007B2912"/>
    <w:rsid w:val="007B2D07"/>
    <w:rsid w:val="007B569C"/>
    <w:rsid w:val="007C6379"/>
    <w:rsid w:val="007C664D"/>
    <w:rsid w:val="007D525B"/>
    <w:rsid w:val="007D56C8"/>
    <w:rsid w:val="007D735A"/>
    <w:rsid w:val="007E3E09"/>
    <w:rsid w:val="007E5215"/>
    <w:rsid w:val="008010BF"/>
    <w:rsid w:val="00801808"/>
    <w:rsid w:val="00805B63"/>
    <w:rsid w:val="008123A4"/>
    <w:rsid w:val="008219EB"/>
    <w:rsid w:val="00833D39"/>
    <w:rsid w:val="00837AE1"/>
    <w:rsid w:val="008419CE"/>
    <w:rsid w:val="008551E4"/>
    <w:rsid w:val="00871423"/>
    <w:rsid w:val="008A11A5"/>
    <w:rsid w:val="008A7E94"/>
    <w:rsid w:val="008B5FD7"/>
    <w:rsid w:val="008D396D"/>
    <w:rsid w:val="00904F2E"/>
    <w:rsid w:val="00910479"/>
    <w:rsid w:val="0091660C"/>
    <w:rsid w:val="00917667"/>
    <w:rsid w:val="00920D23"/>
    <w:rsid w:val="00924562"/>
    <w:rsid w:val="00941137"/>
    <w:rsid w:val="00950AE7"/>
    <w:rsid w:val="009518E1"/>
    <w:rsid w:val="00954949"/>
    <w:rsid w:val="00970711"/>
    <w:rsid w:val="00972D45"/>
    <w:rsid w:val="00976703"/>
    <w:rsid w:val="009925FA"/>
    <w:rsid w:val="0099736C"/>
    <w:rsid w:val="009A7DB5"/>
    <w:rsid w:val="009B1A4F"/>
    <w:rsid w:val="009B4341"/>
    <w:rsid w:val="009D333F"/>
    <w:rsid w:val="009E180B"/>
    <w:rsid w:val="009E6CF1"/>
    <w:rsid w:val="009F244F"/>
    <w:rsid w:val="00A02555"/>
    <w:rsid w:val="00A065F6"/>
    <w:rsid w:val="00A22C5E"/>
    <w:rsid w:val="00A32448"/>
    <w:rsid w:val="00A375A1"/>
    <w:rsid w:val="00A43165"/>
    <w:rsid w:val="00A435EE"/>
    <w:rsid w:val="00A613B0"/>
    <w:rsid w:val="00A70E01"/>
    <w:rsid w:val="00A72C6B"/>
    <w:rsid w:val="00A75A19"/>
    <w:rsid w:val="00A77E69"/>
    <w:rsid w:val="00A8670E"/>
    <w:rsid w:val="00AA048D"/>
    <w:rsid w:val="00AA5BB5"/>
    <w:rsid w:val="00AA7AD8"/>
    <w:rsid w:val="00AC009E"/>
    <w:rsid w:val="00AC675D"/>
    <w:rsid w:val="00AC6F75"/>
    <w:rsid w:val="00AD4C5F"/>
    <w:rsid w:val="00AE571D"/>
    <w:rsid w:val="00AF75C8"/>
    <w:rsid w:val="00AF7C00"/>
    <w:rsid w:val="00B07743"/>
    <w:rsid w:val="00B166CC"/>
    <w:rsid w:val="00B272D5"/>
    <w:rsid w:val="00B31F2B"/>
    <w:rsid w:val="00B54EC9"/>
    <w:rsid w:val="00B6124A"/>
    <w:rsid w:val="00B62505"/>
    <w:rsid w:val="00B661B3"/>
    <w:rsid w:val="00B67D9E"/>
    <w:rsid w:val="00B702E6"/>
    <w:rsid w:val="00B75651"/>
    <w:rsid w:val="00B8192C"/>
    <w:rsid w:val="00B93756"/>
    <w:rsid w:val="00BA08EB"/>
    <w:rsid w:val="00BB6925"/>
    <w:rsid w:val="00BD115D"/>
    <w:rsid w:val="00BD59BE"/>
    <w:rsid w:val="00BE4EC7"/>
    <w:rsid w:val="00BE7BAC"/>
    <w:rsid w:val="00BF0A66"/>
    <w:rsid w:val="00BF782E"/>
    <w:rsid w:val="00BF793B"/>
    <w:rsid w:val="00C02B87"/>
    <w:rsid w:val="00C05E29"/>
    <w:rsid w:val="00C0677D"/>
    <w:rsid w:val="00C15E25"/>
    <w:rsid w:val="00C16BE8"/>
    <w:rsid w:val="00C226C5"/>
    <w:rsid w:val="00C27CE8"/>
    <w:rsid w:val="00C3294D"/>
    <w:rsid w:val="00C346A2"/>
    <w:rsid w:val="00C522E3"/>
    <w:rsid w:val="00C52700"/>
    <w:rsid w:val="00C627DB"/>
    <w:rsid w:val="00C7758A"/>
    <w:rsid w:val="00C77F00"/>
    <w:rsid w:val="00C828A0"/>
    <w:rsid w:val="00C83675"/>
    <w:rsid w:val="00C856F8"/>
    <w:rsid w:val="00C91D55"/>
    <w:rsid w:val="00C94111"/>
    <w:rsid w:val="00C97E8F"/>
    <w:rsid w:val="00CB075D"/>
    <w:rsid w:val="00CC463D"/>
    <w:rsid w:val="00CC4F96"/>
    <w:rsid w:val="00CD3FD6"/>
    <w:rsid w:val="00CD463E"/>
    <w:rsid w:val="00CD4BD5"/>
    <w:rsid w:val="00CE3F0E"/>
    <w:rsid w:val="00CE594B"/>
    <w:rsid w:val="00CE6DAF"/>
    <w:rsid w:val="00CF03D1"/>
    <w:rsid w:val="00CF0606"/>
    <w:rsid w:val="00CF4701"/>
    <w:rsid w:val="00D0393C"/>
    <w:rsid w:val="00D06B51"/>
    <w:rsid w:val="00D16546"/>
    <w:rsid w:val="00D3565B"/>
    <w:rsid w:val="00D373EB"/>
    <w:rsid w:val="00D42FCD"/>
    <w:rsid w:val="00D45222"/>
    <w:rsid w:val="00D5500B"/>
    <w:rsid w:val="00D60440"/>
    <w:rsid w:val="00D615C5"/>
    <w:rsid w:val="00D63270"/>
    <w:rsid w:val="00D67FD0"/>
    <w:rsid w:val="00D719F8"/>
    <w:rsid w:val="00D72A2F"/>
    <w:rsid w:val="00D75CC6"/>
    <w:rsid w:val="00D800D8"/>
    <w:rsid w:val="00D8193C"/>
    <w:rsid w:val="00D846B2"/>
    <w:rsid w:val="00D93FAA"/>
    <w:rsid w:val="00DA1531"/>
    <w:rsid w:val="00DC77BD"/>
    <w:rsid w:val="00DC7AD8"/>
    <w:rsid w:val="00DD0099"/>
    <w:rsid w:val="00DE231A"/>
    <w:rsid w:val="00DE4101"/>
    <w:rsid w:val="00DF19A4"/>
    <w:rsid w:val="00DF3F56"/>
    <w:rsid w:val="00DF5070"/>
    <w:rsid w:val="00E04548"/>
    <w:rsid w:val="00E13F84"/>
    <w:rsid w:val="00E27AB3"/>
    <w:rsid w:val="00E344D5"/>
    <w:rsid w:val="00E36ABA"/>
    <w:rsid w:val="00E41AF8"/>
    <w:rsid w:val="00E63002"/>
    <w:rsid w:val="00E64C9B"/>
    <w:rsid w:val="00E6529C"/>
    <w:rsid w:val="00E70D68"/>
    <w:rsid w:val="00E70F6C"/>
    <w:rsid w:val="00E73E32"/>
    <w:rsid w:val="00E94E8F"/>
    <w:rsid w:val="00EC10B3"/>
    <w:rsid w:val="00EC1241"/>
    <w:rsid w:val="00ED6ECB"/>
    <w:rsid w:val="00ED74DF"/>
    <w:rsid w:val="00EE0493"/>
    <w:rsid w:val="00EE5E04"/>
    <w:rsid w:val="00F10E1F"/>
    <w:rsid w:val="00F21291"/>
    <w:rsid w:val="00F32E31"/>
    <w:rsid w:val="00F33CCC"/>
    <w:rsid w:val="00F411B6"/>
    <w:rsid w:val="00F4518C"/>
    <w:rsid w:val="00F47863"/>
    <w:rsid w:val="00F52017"/>
    <w:rsid w:val="00F5260E"/>
    <w:rsid w:val="00F654E1"/>
    <w:rsid w:val="00F7248B"/>
    <w:rsid w:val="00F77D19"/>
    <w:rsid w:val="00F837B1"/>
    <w:rsid w:val="00F83AC5"/>
    <w:rsid w:val="00F85DE7"/>
    <w:rsid w:val="00F92536"/>
    <w:rsid w:val="00FA04D9"/>
    <w:rsid w:val="00FA2B76"/>
    <w:rsid w:val="00FA35B9"/>
    <w:rsid w:val="00FA6B23"/>
    <w:rsid w:val="00FB6D43"/>
    <w:rsid w:val="00FC1A31"/>
    <w:rsid w:val="00FE0B50"/>
    <w:rsid w:val="00FE242F"/>
    <w:rsid w:val="00FE2EA9"/>
    <w:rsid w:val="00FF0A6C"/>
    <w:rsid w:val="00FF25FA"/>
    <w:rsid w:val="00FF41D2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0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14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A5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0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99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BB6925"/>
    <w:rPr>
      <w:b/>
      <w:bCs/>
    </w:rPr>
  </w:style>
  <w:style w:type="character" w:customStyle="1" w:styleId="11">
    <w:name w:val="Основной текст Знак1"/>
    <w:basedOn w:val="a0"/>
    <w:link w:val="a9"/>
    <w:uiPriority w:val="99"/>
    <w:rsid w:val="00AE57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1"/>
    <w:uiPriority w:val="99"/>
    <w:rsid w:val="00AE571D"/>
    <w:pPr>
      <w:widowControl w:val="0"/>
      <w:shd w:val="clear" w:color="auto" w:fill="FFFFFF"/>
      <w:spacing w:after="0" w:line="365" w:lineRule="exac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E571D"/>
  </w:style>
  <w:style w:type="character" w:customStyle="1" w:styleId="ArialNarrow1">
    <w:name w:val="Основной текст + Arial Narrow1"/>
    <w:aliases w:val="12,5 pt6,Курсив1,Интервал 1 pt"/>
    <w:basedOn w:val="11"/>
    <w:uiPriority w:val="99"/>
    <w:rsid w:val="00204926"/>
    <w:rPr>
      <w:rFonts w:ascii="Arial Narrow" w:hAnsi="Arial Narrow" w:cs="Arial Narrow"/>
      <w:i/>
      <w:iCs/>
      <w:spacing w:val="20"/>
      <w:sz w:val="25"/>
      <w:szCs w:val="25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AA5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2">
    <w:name w:val="Font Style12"/>
    <w:uiPriority w:val="99"/>
    <w:rsid w:val="00AA5BB5"/>
    <w:rPr>
      <w:rFonts w:ascii="Times New Roman" w:hAnsi="Times New Roman" w:cs="Times New Roman" w:hint="default"/>
      <w:sz w:val="20"/>
      <w:szCs w:val="20"/>
    </w:rPr>
  </w:style>
  <w:style w:type="paragraph" w:styleId="ab">
    <w:name w:val="Normal (Web)"/>
    <w:basedOn w:val="a"/>
    <w:uiPriority w:val="99"/>
    <w:unhideWhenUsed/>
    <w:rsid w:val="00A4316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uiPriority w:val="99"/>
    <w:rsid w:val="00E344D5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C3294D"/>
    <w:pPr>
      <w:widowControl w:val="0"/>
      <w:autoSpaceDE w:val="0"/>
      <w:autoSpaceDN w:val="0"/>
      <w:adjustRightInd w:val="0"/>
      <w:spacing w:after="0" w:line="298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3294D"/>
    <w:rPr>
      <w:rFonts w:ascii="Times New Roman" w:hAnsi="Times New Roman" w:cs="Times New Roman"/>
      <w:sz w:val="24"/>
      <w:szCs w:val="24"/>
    </w:rPr>
  </w:style>
  <w:style w:type="paragraph" w:customStyle="1" w:styleId="ad">
    <w:name w:val="Письмо"/>
    <w:basedOn w:val="a"/>
    <w:rsid w:val="00C3294D"/>
    <w:pP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2">
    <w:name w:val="Обычный1"/>
    <w:rsid w:val="003C1C0D"/>
    <w:pPr>
      <w:widowControl w:val="0"/>
      <w:spacing w:after="0" w:line="240" w:lineRule="auto"/>
    </w:pPr>
    <w:rPr>
      <w:rFonts w:ascii="Arial" w:eastAsia="Arial" w:hAnsi="Arial" w:cs="Arial"/>
      <w:color w:val="00000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0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4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14145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145E"/>
    <w:pPr>
      <w:widowControl w:val="0"/>
      <w:shd w:val="clear" w:color="auto" w:fill="FFFFFF"/>
      <w:spacing w:after="48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rsid w:val="0014145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4145E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 + Полужирный"/>
    <w:basedOn w:val="a0"/>
    <w:rsid w:val="00036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">
    <w:name w:val="Основной текст_"/>
    <w:basedOn w:val="a0"/>
    <w:link w:val="15"/>
    <w:rsid w:val="000363A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0363A7"/>
    <w:pPr>
      <w:widowControl w:val="0"/>
      <w:shd w:val="clear" w:color="auto" w:fill="FFFFFF"/>
      <w:spacing w:before="540" w:after="0" w:line="508" w:lineRule="exact"/>
      <w:jc w:val="both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Default">
    <w:name w:val="Default"/>
    <w:rsid w:val="0003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0363A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0">
    <w:name w:val="Plain Text"/>
    <w:basedOn w:val="a"/>
    <w:link w:val="af1"/>
    <w:uiPriority w:val="99"/>
    <w:unhideWhenUsed/>
    <w:rsid w:val="000363A7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0363A7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456CCB"/>
  </w:style>
  <w:style w:type="character" w:customStyle="1" w:styleId="22">
    <w:name w:val="Основной текст (2)_"/>
    <w:basedOn w:val="a0"/>
    <w:link w:val="210"/>
    <w:uiPriority w:val="99"/>
    <w:rsid w:val="004150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4150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41500F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1500F"/>
    <w:pPr>
      <w:widowControl w:val="0"/>
      <w:shd w:val="clear" w:color="auto" w:fill="FFFFFF"/>
      <w:spacing w:after="360" w:line="36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91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0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14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A5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0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99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BB6925"/>
    <w:rPr>
      <w:b/>
      <w:bCs/>
    </w:rPr>
  </w:style>
  <w:style w:type="character" w:customStyle="1" w:styleId="11">
    <w:name w:val="Основной текст Знак1"/>
    <w:basedOn w:val="a0"/>
    <w:link w:val="a9"/>
    <w:uiPriority w:val="99"/>
    <w:rsid w:val="00AE57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1"/>
    <w:uiPriority w:val="99"/>
    <w:rsid w:val="00AE571D"/>
    <w:pPr>
      <w:widowControl w:val="0"/>
      <w:shd w:val="clear" w:color="auto" w:fill="FFFFFF"/>
      <w:spacing w:after="0" w:line="365" w:lineRule="exac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E571D"/>
  </w:style>
  <w:style w:type="character" w:customStyle="1" w:styleId="ArialNarrow1">
    <w:name w:val="Основной текст + Arial Narrow1"/>
    <w:aliases w:val="12,5 pt6,Курсив1,Интервал 1 pt"/>
    <w:basedOn w:val="11"/>
    <w:uiPriority w:val="99"/>
    <w:rsid w:val="00204926"/>
    <w:rPr>
      <w:rFonts w:ascii="Arial Narrow" w:hAnsi="Arial Narrow" w:cs="Arial Narrow"/>
      <w:i/>
      <w:iCs/>
      <w:spacing w:val="20"/>
      <w:sz w:val="25"/>
      <w:szCs w:val="25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AA5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2">
    <w:name w:val="Font Style12"/>
    <w:uiPriority w:val="99"/>
    <w:rsid w:val="00AA5BB5"/>
    <w:rPr>
      <w:rFonts w:ascii="Times New Roman" w:hAnsi="Times New Roman" w:cs="Times New Roman" w:hint="default"/>
      <w:sz w:val="20"/>
      <w:szCs w:val="20"/>
    </w:rPr>
  </w:style>
  <w:style w:type="paragraph" w:styleId="ab">
    <w:name w:val="Normal (Web)"/>
    <w:basedOn w:val="a"/>
    <w:uiPriority w:val="99"/>
    <w:unhideWhenUsed/>
    <w:rsid w:val="00A4316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uiPriority w:val="99"/>
    <w:rsid w:val="00E344D5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C3294D"/>
    <w:pPr>
      <w:widowControl w:val="0"/>
      <w:autoSpaceDE w:val="0"/>
      <w:autoSpaceDN w:val="0"/>
      <w:adjustRightInd w:val="0"/>
      <w:spacing w:after="0" w:line="298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3294D"/>
    <w:rPr>
      <w:rFonts w:ascii="Times New Roman" w:hAnsi="Times New Roman" w:cs="Times New Roman"/>
      <w:sz w:val="24"/>
      <w:szCs w:val="24"/>
    </w:rPr>
  </w:style>
  <w:style w:type="paragraph" w:customStyle="1" w:styleId="ad">
    <w:name w:val="Письмо"/>
    <w:basedOn w:val="a"/>
    <w:rsid w:val="00C3294D"/>
    <w:pP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2">
    <w:name w:val="Обычный1"/>
    <w:rsid w:val="003C1C0D"/>
    <w:pPr>
      <w:widowControl w:val="0"/>
      <w:spacing w:after="0" w:line="240" w:lineRule="auto"/>
    </w:pPr>
    <w:rPr>
      <w:rFonts w:ascii="Arial" w:eastAsia="Arial" w:hAnsi="Arial" w:cs="Arial"/>
      <w:color w:val="00000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0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4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14145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145E"/>
    <w:pPr>
      <w:widowControl w:val="0"/>
      <w:shd w:val="clear" w:color="auto" w:fill="FFFFFF"/>
      <w:spacing w:after="48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rsid w:val="0014145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4145E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 + Полужирный"/>
    <w:basedOn w:val="a0"/>
    <w:rsid w:val="00036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">
    <w:name w:val="Основной текст_"/>
    <w:basedOn w:val="a0"/>
    <w:link w:val="15"/>
    <w:rsid w:val="000363A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0363A7"/>
    <w:pPr>
      <w:widowControl w:val="0"/>
      <w:shd w:val="clear" w:color="auto" w:fill="FFFFFF"/>
      <w:spacing w:before="540" w:after="0" w:line="508" w:lineRule="exact"/>
      <w:jc w:val="both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Default">
    <w:name w:val="Default"/>
    <w:rsid w:val="0003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0363A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0">
    <w:name w:val="Plain Text"/>
    <w:basedOn w:val="a"/>
    <w:link w:val="af1"/>
    <w:uiPriority w:val="99"/>
    <w:unhideWhenUsed/>
    <w:rsid w:val="000363A7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0363A7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456CCB"/>
  </w:style>
  <w:style w:type="character" w:customStyle="1" w:styleId="22">
    <w:name w:val="Основной текст (2)_"/>
    <w:basedOn w:val="a0"/>
    <w:link w:val="210"/>
    <w:uiPriority w:val="99"/>
    <w:rsid w:val="004150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4150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41500F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1500F"/>
    <w:pPr>
      <w:widowControl w:val="0"/>
      <w:shd w:val="clear" w:color="auto" w:fill="FFFFFF"/>
      <w:spacing w:after="360" w:line="36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91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nar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atarstan.ru/rus/at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arstan.ru/rus/sovbe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tarstan.ru/sm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tarstan.ru/anticorrup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2B0C-0036-46B2-B650-FE1E76EA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Замов Наиль Калимович</cp:lastModifiedBy>
  <cp:revision>2</cp:revision>
  <cp:lastPrinted>2015-09-21T09:36:00Z</cp:lastPrinted>
  <dcterms:created xsi:type="dcterms:W3CDTF">2018-04-24T08:57:00Z</dcterms:created>
  <dcterms:modified xsi:type="dcterms:W3CDTF">2018-04-24T08:57:00Z</dcterms:modified>
</cp:coreProperties>
</file>