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70" w:type="dxa"/>
        <w:tblInd w:w="216" w:type="dxa"/>
        <w:tblLook w:val="04A0"/>
      </w:tblPr>
      <w:tblGrid>
        <w:gridCol w:w="454"/>
        <w:gridCol w:w="102"/>
        <w:gridCol w:w="5999"/>
        <w:gridCol w:w="1288"/>
        <w:gridCol w:w="6727"/>
      </w:tblGrid>
      <w:tr w:rsidR="00C305BE" w:rsidTr="00C305BE">
        <w:trPr>
          <w:trHeight w:val="2025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№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6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Полное библиографическое описание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Публикация написана в соавторстве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 xml:space="preserve">с работником КФУ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(да/нет)</w:t>
            </w:r>
          </w:p>
        </w:tc>
        <w:tc>
          <w:tcPr>
            <w:tcW w:w="6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Режим доступа через интернет</w:t>
            </w:r>
          </w:p>
        </w:tc>
      </w:tr>
      <w:tr w:rsidR="00C305BE" w:rsidTr="00C305BE">
        <w:trPr>
          <w:trHeight w:val="300"/>
        </w:trPr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</w:tr>
      <w:tr w:rsidR="00C305BE" w:rsidTr="00C305BE">
        <w:trPr>
          <w:trHeight w:val="300"/>
        </w:trPr>
        <w:tc>
          <w:tcPr>
            <w:tcW w:w="145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Научные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статьи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изданные в России</w:t>
            </w:r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Чжан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Т.,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Фаиз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Ф.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Инвестиционная привлекательность компаний горнодобывающего сектора в условиях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санкционного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давления / О. Ю. Кузьмина, М. Е. Коновалова, Л. Н. Сафиуллин [и др.] // Уголь. – 2024. – № 2(1177). – С. 34-38. – DOI 10.18796/0041-5790-2024-2-34-38.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4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https://elibrary.ru/item.asp?id=60037304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P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Alksso</w:t>
            </w:r>
            <w:proofErr w:type="spellEnd"/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, M. R. M.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Regional models for the development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br/>
              <w:t xml:space="preserve">of mechanisms for the activities of healthcare institutions in the context of digital transformation / M. R. M.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Alksso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L. N.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Safiullin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H. A. S.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Saeed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// Fundamental research in the modern socio-cultural space: Collection of scientific articles. – Moscow : WAY OF SCIENCE, 2024. – P. 341-344.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5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https://elibrary.ru/item.asp?id=74476642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P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Alksso</w:t>
            </w:r>
            <w:proofErr w:type="spellEnd"/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, M. R. M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. Methodology global digital to management activity of Iraqi hospital systems / M. R. M.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Alksso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L. N.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Safiullin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H. A. S.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Saeed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// Fundamental research in the modern socio-cultural space : Collection of scientific articles. – Moscow : WAY OF SCIENCE, 2024. – P. 345-348.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6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6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https://elibrary.ru/item.asp?id=74476644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Алкссо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М.Р.М.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Стоимостная оценка профессиональных спортсменов: теоретико-методологические подходы / О. Ю. Кузьмина, М. Е. Коновалова, Л. Н. Сафиуллин [и др.] // Теория и практика физической культуры. – 2024. – № 3. – С. 35-37.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6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7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https://elibrary.ru/item.asp?id=63300420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5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Сафиуллин, Л. Н. Механизмы повышения эффективности сотрудничества Республики Казахстан и Китайской Народной Республики в нефтегазовой отрасли / Л. Н. Сафиуллин,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Ф.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Фаиз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// Экономика и предпринимательство. – 2024. – № 9(170). – С. 127-132. – DOI 10.34925/EIP.2024.170.9.019.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6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8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https://elibrary.ru/item.asp?id=68513428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Сафиуллин, Л. Н. Эволюция политики экономического развития США / Л. Н. Сафиуллин,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И. П. Н.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Такайама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Константини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Вестник Поволжского государственного технологического университета. Серия: Экономика и управление. – 2024. – № 2(61). – С. 6-17. – DOI 10.25686/2306-2800.2024.2.6.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да</w:t>
            </w:r>
          </w:p>
        </w:tc>
        <w:tc>
          <w:tcPr>
            <w:tcW w:w="6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9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https://elibrary.ru/item.asp?id=68517653</w:t>
              </w:r>
            </w:hyperlink>
          </w:p>
        </w:tc>
      </w:tr>
      <w:tr w:rsidR="00C305BE" w:rsidTr="00C305BE">
        <w:trPr>
          <w:trHeight w:val="76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P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Safiullin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L. N. Possibility to Enter Iraqi Healthcare Institutions in Global Competition / L. N.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Safiullin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</w:t>
            </w:r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M. R. M. </w:t>
            </w:r>
            <w:proofErr w:type="spellStart"/>
            <w:r w:rsidRPr="00C305B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Alksso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H. A. S. </w:t>
            </w:r>
            <w:proofErr w:type="spellStart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Saeed</w:t>
            </w:r>
            <w:proofErr w:type="spellEnd"/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//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Мировое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и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национальное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хозяйство</w:t>
            </w:r>
            <w:r w:rsidRPr="00C305B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. – 2024. – No. 3(67). – P. 26-36.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0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https://elibrary.ru/item.asp?id=71966321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Винокуров, Д. Д. Перспективы развития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Исламкого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банкинга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 Российской Федерации /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Д. Д. Винокуров, Р. Р. Сагдеев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XII Международный молодежный симпозиум по управлению, экономике и финансам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научных трудов, Казань, 23–24 ноября 2023 года. – Казань: ООО "ИПК "Бриг", 2023. – С. 465-468.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1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https://elibrary.ru/download/elibrary_65609230_64712960.pdf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Гатина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Л. Ш.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Меры государственной поддержки субъектов малого и среднего предпринимательства в ПФО в период финансовых вызовов / Л. Ш.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Гатина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XII Международный молодежный симпозиум по управлению, экономике и финансам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научных трудов, Казань, 23–24 ноября 2023 года. – Казань: ООО "ИПК "Бриг", 2023. – С. 468-472.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2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https://elibrary.ru/download/elibrary_65609230_64712960.pdf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Коновалов, А. О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 Динамика и перспективы развития 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халяльных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" индексов на фондовом рынке РФ /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А. О. Коновалов, Р. Р. Сагдеев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XII Международный молодежный симпозиум по управлению, экономике и финансам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научных трудов, Казань, 23–24 ноября 2023 года. – Казань: ООО "ИПК "Бриг", 2023. – С. 478-481.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3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https://elibrary.ru/download/elibrary_65609230_64712960.pdf</w:t>
              </w:r>
            </w:hyperlink>
          </w:p>
        </w:tc>
      </w:tr>
      <w:tr w:rsidR="00C305BE" w:rsidTr="00C305BE">
        <w:trPr>
          <w:trHeight w:val="153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Галимов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И. И.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Современные вызовы и риски развития исламской финансовой системы / И. И.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Галимов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А. А.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Аюпов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Механизм реализации стратегии социально-экономического развития государства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материалов XVI Международной научно-практической конференции, Махачкала, 25–26 сентября 2024 года. – Махачкала, 2024. – С. 108-113.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4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https://elibrary.ru/item.asp?id=79274904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Садыков, С. 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 Сравнение методов фундаментальной оценки акций DDM и FCFE на примере ПАО «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Татнефть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» / С. И. Садыков, И. А. Кох // Экономика в меняющемся мире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научных трудов VIII Международного экономического форума, Казань, 13–17 мая 2024 года. – Казань: ООО "ИПК "Бриг", 2024.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5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https://elibrary.ru/item.asp?id=75036618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Сабитова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Н. М. Безвозмездные поступления в доходах бюджетов субъектов РФ: потенциальные риски и неопределенность / Н. М.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Сабитова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А. М.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Бикбова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Финансы. – 2024. – № 7. – С. 7-13. – EDN HOWHQG.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6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https://elibrary.ru/item.asp?id=68514484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Сафиуллин, Н. З. Методы формирования и воспроизводства интеллектуального капитала / Н. З. Сафиуллин,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Т. В. Фаттахов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Экономика и предпринимательство. – 2024. – № 9(170). – С. 1094-1098. – DOI 10.34925/EIP.2024.170.9.202. – EDN UUEWJX.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7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https://elibrary.ru/item.asp?id=68513611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Гатина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Л. Ш.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Меры государственной финансовой поддержки малого и среднего бизнеса в период финансовых вызовов / Л. Ш.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Гатина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Н. М.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Сабитова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Экономика в меняющемся мире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Сборник научных трудов VIII Международного экономического форума, Казань, 13–17 мая 2024 года. – Казань: ООО "ИПК "Бриг", 2024. – С. 363-367.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8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https://elibrary.ru/item.asp?id=75036799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Открытое API на финансовом рынке: опыт внедрения и перспективы развития / Р. Р. Ахмедов, Е. С.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Матерова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Р. Р.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Гайзатуллин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Н. З. Сафиуллин // Экономика и предпринимательство. – 2024. – № 2(163). – С. 357-361. – DOI 10.34925/EIP.2024.163.2.064.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19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https://elibrary.ru/item.asp?id=63155632</w:t>
              </w:r>
            </w:hyperlink>
          </w:p>
        </w:tc>
      </w:tr>
      <w:tr w:rsidR="00C305BE" w:rsidTr="00C305BE">
        <w:trPr>
          <w:trHeight w:val="127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Сафиуллин, Н. З. Воспроизводство интеллектуального капитала индивидов в отечественной экономике: основные этапы и тенденции / Н. З. Сафиуллин,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Т. В. Фаттахов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// Вестник Поволжского государственного технологического университета. Серия: Экономика и управление. – 2024. – № 3(62). – С. 6-17. – DOI 10.25686/2306-2800.2024.3.6.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20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https://elibrary.ru/item.asp?id=75095662</w:t>
              </w:r>
            </w:hyperlink>
          </w:p>
        </w:tc>
      </w:tr>
      <w:tr w:rsidR="00C305BE" w:rsidTr="00C305BE">
        <w:trPr>
          <w:trHeight w:val="178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Сахбиева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А. И. Взаимосвязь между интеллектуальным капиталом и потребительским спросом в цифровой экономике / А. И.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Сахбиева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А. Б.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Канзафарова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Современные мировые научные достижения в контексте глобальных вызовов. Серия: социально-гуманитарные дискуссии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Материалы II Международной научно-практической конференции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, Казань, 28 февраля 2024 года. – Краснодар: ИП Кабанов В.Б. (издательство "Новация"), 2024. – С. 347-351.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21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https://elibrary.ru/item.asp?id=67157680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Влияние социально-ответственного маркетинга на поведение потребителей в цифровой экономике / Л. Н. Сафиуллин, А. И.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Сахбиева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К. А. Кашин,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Б. А.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Садреев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// Экономика и предпринимательство. – 2024. – № 8(169). – С. 36-40. – DOI 10.34925/EIP.2024.169.8.004.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22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https://elibrary.ru/item.asp?id=68451107</w:t>
              </w:r>
            </w:hyperlink>
          </w:p>
        </w:tc>
      </w:tr>
      <w:tr w:rsidR="00C305BE" w:rsidTr="00C305BE">
        <w:trPr>
          <w:trHeight w:val="76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Бикбова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А. М.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Доходы бюджетов субъектов РФ: риски и неопределенность / А. М.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Бикбова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Финансовая экономика. – 2024. – № 9. – С. 17-20. – EDN PRBIBS.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23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https://elibrary.ru/item.asp?id=72351909</w:t>
              </w:r>
            </w:hyperlink>
          </w:p>
        </w:tc>
      </w:tr>
      <w:tr w:rsidR="00C305BE" w:rsidTr="00C305BE">
        <w:trPr>
          <w:trHeight w:val="1020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Бикбова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, А. М.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Расходы бюджетов бюджетной системы: риски и неопределенность / А. М.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Бикбова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// Региональная экономика: теория и практика. – 2024. – Т. 22, № 11(530). – С. 2034-2051. – DOI 10.24891/re.22.11.2034. – EDN HPAJKV.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да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hyperlink r:id="rId24" w:history="1">
              <w:r>
                <w:rPr>
                  <w:rStyle w:val="a3"/>
                  <w:rFonts w:ascii="Calibri" w:hAnsi="Calibri" w:cs="Calibri"/>
                  <w:sz w:val="25"/>
                  <w:szCs w:val="25"/>
                </w:rPr>
                <w:t>https://elibrary.ru/item.asp?id=75081462</w:t>
              </w:r>
            </w:hyperlink>
          </w:p>
        </w:tc>
      </w:tr>
      <w:tr w:rsidR="00C305BE" w:rsidTr="00C305BE">
        <w:trPr>
          <w:trHeight w:val="345"/>
        </w:trPr>
        <w:tc>
          <w:tcPr>
            <w:tcW w:w="5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05BE" w:rsidRDefault="00C305BE">
            <w:pP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</w:pPr>
            <w:r>
              <w:rPr>
                <w:rFonts w:ascii="Calibri" w:hAnsi="Calibri" w:cs="Calibri"/>
                <w:color w:val="0000FF"/>
                <w:sz w:val="25"/>
                <w:szCs w:val="25"/>
                <w:u w:val="single"/>
              </w:rPr>
              <w:t> </w:t>
            </w:r>
          </w:p>
        </w:tc>
      </w:tr>
    </w:tbl>
    <w:p w:rsidR="00C31A00" w:rsidRDefault="00C31A00"/>
    <w:sectPr w:rsidR="00C31A00" w:rsidSect="002A343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2A343E"/>
    <w:rsid w:val="002A343E"/>
    <w:rsid w:val="004753C1"/>
    <w:rsid w:val="00C305BE"/>
    <w:rsid w:val="00C31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3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A34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brary.ru/item.asp?id=68513428" TargetMode="External"/><Relationship Id="rId13" Type="http://schemas.openxmlformats.org/officeDocument/2006/relationships/hyperlink" Target="https://elibrary.ru/download/elibrary_65609230_64712960.pdf" TargetMode="External"/><Relationship Id="rId18" Type="http://schemas.openxmlformats.org/officeDocument/2006/relationships/hyperlink" Target="https://elibrary.ru/item.asp?id=75036799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elibrary.ru/item.asp?id=67157680" TargetMode="External"/><Relationship Id="rId7" Type="http://schemas.openxmlformats.org/officeDocument/2006/relationships/hyperlink" Target="https://elibrary.ru/item.asp?id=63300420" TargetMode="External"/><Relationship Id="rId12" Type="http://schemas.openxmlformats.org/officeDocument/2006/relationships/hyperlink" Target="https://elibrary.ru/download/elibrary_65609230_64712960.pdf" TargetMode="External"/><Relationship Id="rId17" Type="http://schemas.openxmlformats.org/officeDocument/2006/relationships/hyperlink" Target="https://elibrary.ru/item.asp?id=68513611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elibrary.ru/item.asp?id=68514484" TargetMode="External"/><Relationship Id="rId20" Type="http://schemas.openxmlformats.org/officeDocument/2006/relationships/hyperlink" Target="https://elibrary.ru/item.asp?id=75095662" TargetMode="External"/><Relationship Id="rId1" Type="http://schemas.openxmlformats.org/officeDocument/2006/relationships/styles" Target="styles.xml"/><Relationship Id="rId6" Type="http://schemas.openxmlformats.org/officeDocument/2006/relationships/hyperlink" Target="https://elibrary.ru/item.asp?id=74476644" TargetMode="External"/><Relationship Id="rId11" Type="http://schemas.openxmlformats.org/officeDocument/2006/relationships/hyperlink" Target="https://elibrary.ru/download/elibrary_65609230_64712960.pdf" TargetMode="External"/><Relationship Id="rId24" Type="http://schemas.openxmlformats.org/officeDocument/2006/relationships/hyperlink" Target="https://elibrary.ru/item.asp?id=75081462" TargetMode="External"/><Relationship Id="rId5" Type="http://schemas.openxmlformats.org/officeDocument/2006/relationships/hyperlink" Target="https://elibrary.ru/item.asp?id=74476642" TargetMode="External"/><Relationship Id="rId15" Type="http://schemas.openxmlformats.org/officeDocument/2006/relationships/hyperlink" Target="https://elibrary.ru/item.asp?id=75036618" TargetMode="External"/><Relationship Id="rId23" Type="http://schemas.openxmlformats.org/officeDocument/2006/relationships/hyperlink" Target="https://elibrary.ru/item.asp?id=72351909" TargetMode="External"/><Relationship Id="rId10" Type="http://schemas.openxmlformats.org/officeDocument/2006/relationships/hyperlink" Target="https://elibrary.ru/item.asp?id=71966321" TargetMode="External"/><Relationship Id="rId19" Type="http://schemas.openxmlformats.org/officeDocument/2006/relationships/hyperlink" Target="https://elibrary.ru/item.asp?id=63155632" TargetMode="External"/><Relationship Id="rId4" Type="http://schemas.openxmlformats.org/officeDocument/2006/relationships/hyperlink" Target="https://elibrary.ru/item.asp?id=60037304" TargetMode="External"/><Relationship Id="rId9" Type="http://schemas.openxmlformats.org/officeDocument/2006/relationships/hyperlink" Target="https://elibrary.ru/item.asp?id=68517653" TargetMode="External"/><Relationship Id="rId14" Type="http://schemas.openxmlformats.org/officeDocument/2006/relationships/hyperlink" Target="https://elibrary.ru/item.asp?id=79274904" TargetMode="External"/><Relationship Id="rId22" Type="http://schemas.openxmlformats.org/officeDocument/2006/relationships/hyperlink" Target="https://elibrary.ru/item.asp?id=6845110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1241</Words>
  <Characters>7075</Characters>
  <Application>Microsoft Office Word</Application>
  <DocSecurity>0</DocSecurity>
  <Lines>58</Lines>
  <Paragraphs>16</Paragraphs>
  <ScaleCrop>false</ScaleCrop>
  <Company/>
  <LinksUpToDate>false</LinksUpToDate>
  <CharactersWithSpaces>8300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user</cp:lastModifiedBy>
  <cp:revision>2</cp:revision>
  <dcterms:created xsi:type="dcterms:W3CDTF">2025-02-16T19:17:00Z</dcterms:created>
  <dcterms:modified xsi:type="dcterms:W3CDTF">2025-02-16T19:17:00Z</dcterms:modified>
</cp:coreProperties>
</file>