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18B7A6" w14:textId="77777777" w:rsidR="00AE05C3" w:rsidRPr="004A5DF3" w:rsidRDefault="00146E5E">
      <w:pPr>
        <w:pStyle w:val="a3"/>
        <w:spacing w:before="68"/>
        <w:ind w:left="2721" w:hanging="2172"/>
        <w:jc w:val="left"/>
        <w:rPr>
          <w:lang w:val="en-US"/>
        </w:rPr>
      </w:pPr>
      <w:r w:rsidRPr="004A5DF3">
        <w:rPr>
          <w:lang w:val="en-US"/>
        </w:rPr>
        <w:t>Description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of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a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research</w:t>
      </w:r>
      <w:r w:rsidRPr="004A5DF3">
        <w:rPr>
          <w:spacing w:val="-1"/>
          <w:lang w:val="en-US"/>
        </w:rPr>
        <w:t xml:space="preserve"> </w:t>
      </w:r>
      <w:r w:rsidRPr="004A5DF3">
        <w:rPr>
          <w:lang w:val="en-US"/>
        </w:rPr>
        <w:t>project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of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the</w:t>
      </w:r>
      <w:r w:rsidRPr="004A5DF3">
        <w:rPr>
          <w:spacing w:val="-4"/>
          <w:lang w:val="en-US"/>
        </w:rPr>
        <w:t xml:space="preserve"> </w:t>
      </w:r>
      <w:r w:rsidRPr="004A5DF3">
        <w:rPr>
          <w:lang w:val="en-US"/>
        </w:rPr>
        <w:t>post-doctoral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track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of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the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Open</w:t>
      </w:r>
      <w:r w:rsidRPr="004A5DF3">
        <w:rPr>
          <w:spacing w:val="-1"/>
          <w:lang w:val="en-US"/>
        </w:rPr>
        <w:t xml:space="preserve"> </w:t>
      </w:r>
      <w:r w:rsidRPr="004A5DF3">
        <w:rPr>
          <w:lang w:val="en-US"/>
        </w:rPr>
        <w:t>Doors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Russian</w:t>
      </w:r>
      <w:r w:rsidRPr="004A5DF3">
        <w:rPr>
          <w:spacing w:val="-3"/>
          <w:lang w:val="en-US"/>
        </w:rPr>
        <w:t xml:space="preserve"> </w:t>
      </w:r>
      <w:r w:rsidRPr="004A5DF3">
        <w:rPr>
          <w:lang w:val="en-US"/>
        </w:rPr>
        <w:t>Scholarship Project of the Global Universities Association (2025)</w:t>
      </w:r>
    </w:p>
    <w:p w14:paraId="044A3BE4" w14:textId="77777777" w:rsidR="00AE05C3" w:rsidRDefault="00146E5E">
      <w:pPr>
        <w:spacing w:before="6"/>
        <w:ind w:left="140"/>
        <w:rPr>
          <w:b/>
          <w:sz w:val="24"/>
        </w:rPr>
      </w:pP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English: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6"/>
        <w:gridCol w:w="6380"/>
      </w:tblGrid>
      <w:tr w:rsidR="00AE05C3" w14:paraId="17785F93" w14:textId="77777777">
        <w:trPr>
          <w:trHeight w:val="277"/>
        </w:trPr>
        <w:tc>
          <w:tcPr>
            <w:tcW w:w="3546" w:type="dxa"/>
          </w:tcPr>
          <w:p w14:paraId="2EE8527A" w14:textId="77777777" w:rsidR="00AE05C3" w:rsidRDefault="00146E5E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University</w:t>
            </w:r>
          </w:p>
        </w:tc>
        <w:tc>
          <w:tcPr>
            <w:tcW w:w="6380" w:type="dxa"/>
          </w:tcPr>
          <w:p w14:paraId="21B0D216" w14:textId="50D93667" w:rsidR="00AE05C3" w:rsidRPr="003302C9" w:rsidRDefault="003302C9">
            <w:pPr>
              <w:pStyle w:val="TableParagraph"/>
              <w:ind w:left="0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Kazan Federal University</w:t>
            </w:r>
          </w:p>
        </w:tc>
      </w:tr>
      <w:tr w:rsidR="00070362" w:rsidRPr="000C2A4B" w14:paraId="3FC4D6C3" w14:textId="77777777" w:rsidTr="00FF5782">
        <w:trPr>
          <w:trHeight w:val="72"/>
        </w:trPr>
        <w:tc>
          <w:tcPr>
            <w:tcW w:w="3546" w:type="dxa"/>
          </w:tcPr>
          <w:p w14:paraId="7FF74C1C" w14:textId="77777777" w:rsidR="00070362" w:rsidRDefault="00070362" w:rsidP="0007036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University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department/unit</w:t>
            </w:r>
          </w:p>
        </w:tc>
        <w:tc>
          <w:tcPr>
            <w:tcW w:w="6380" w:type="dxa"/>
          </w:tcPr>
          <w:p w14:paraId="4D2FD9D6" w14:textId="6A0D2A1A" w:rsidR="00070362" w:rsidRPr="004A5DF3" w:rsidRDefault="00070362" w:rsidP="00070362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FF5782">
              <w:rPr>
                <w:sz w:val="20"/>
              </w:rPr>
              <w:t>Institute of Physics</w:t>
            </w:r>
          </w:p>
        </w:tc>
      </w:tr>
      <w:tr w:rsidR="00070362" w:rsidRPr="000C2A4B" w14:paraId="588D606F" w14:textId="77777777">
        <w:trPr>
          <w:trHeight w:val="827"/>
        </w:trPr>
        <w:tc>
          <w:tcPr>
            <w:tcW w:w="3546" w:type="dxa"/>
          </w:tcPr>
          <w:p w14:paraId="7D6FBF84" w14:textId="77777777" w:rsidR="00070362" w:rsidRPr="004A5DF3" w:rsidRDefault="00070362" w:rsidP="00070362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Head</w:t>
            </w:r>
            <w:r w:rsidRPr="004A5DF3">
              <w:rPr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</w:t>
            </w:r>
            <w:r w:rsidRPr="004A5DF3">
              <w:rPr>
                <w:spacing w:val="-2"/>
                <w:sz w:val="24"/>
                <w:lang w:val="en-US"/>
              </w:rPr>
              <w:t xml:space="preserve"> department/unit</w:t>
            </w:r>
          </w:p>
        </w:tc>
        <w:tc>
          <w:tcPr>
            <w:tcW w:w="6380" w:type="dxa"/>
          </w:tcPr>
          <w:p w14:paraId="3F14851E" w14:textId="77777777" w:rsidR="00070362" w:rsidRPr="00070362" w:rsidRDefault="00070362" w:rsidP="00070362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"/>
              </w:rPr>
            </w:pPr>
            <w:r w:rsidRPr="00070362">
              <w:rPr>
                <w:i/>
                <w:sz w:val="24"/>
                <w:lang w:val="en"/>
              </w:rPr>
              <w:t>Gafurov Marat Revgerovich, Doctor of Physical and Mathematical Sciences, Associate Professor, Director of the Institute of Physics</w:t>
            </w:r>
          </w:p>
          <w:p w14:paraId="1143A10D" w14:textId="77777777" w:rsidR="00070362" w:rsidRPr="00070362" w:rsidRDefault="00070362" w:rsidP="00070362">
            <w:pPr>
              <w:pStyle w:val="TableParagraph"/>
              <w:spacing w:line="270" w:lineRule="atLeast"/>
              <w:ind w:left="107"/>
              <w:rPr>
                <w:i/>
                <w:sz w:val="24"/>
              </w:rPr>
            </w:pPr>
            <w:r w:rsidRPr="00070362">
              <w:rPr>
                <w:i/>
                <w:sz w:val="24"/>
                <w:lang w:val="en"/>
              </w:rPr>
              <w:t>https://kpfu.ru/Marat.Gafurov</w:t>
            </w:r>
          </w:p>
          <w:p w14:paraId="5285229A" w14:textId="5CCFBA09" w:rsidR="00070362" w:rsidRPr="004A5DF3" w:rsidRDefault="00070362" w:rsidP="00070362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-US"/>
              </w:rPr>
            </w:pPr>
          </w:p>
        </w:tc>
      </w:tr>
      <w:tr w:rsidR="00070362" w:rsidRPr="00CB56DB" w14:paraId="5F3664B8" w14:textId="77777777">
        <w:trPr>
          <w:trHeight w:val="275"/>
        </w:trPr>
        <w:tc>
          <w:tcPr>
            <w:tcW w:w="9926" w:type="dxa"/>
            <w:gridSpan w:val="2"/>
          </w:tcPr>
          <w:p w14:paraId="42B97125" w14:textId="77777777" w:rsidR="00070362" w:rsidRPr="004A5DF3" w:rsidRDefault="00070362" w:rsidP="00070362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4A5DF3">
              <w:rPr>
                <w:b/>
                <w:sz w:val="24"/>
                <w:lang w:val="en-US"/>
              </w:rPr>
              <w:t>Information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about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the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research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project</w:t>
            </w:r>
          </w:p>
        </w:tc>
      </w:tr>
      <w:tr w:rsidR="00070362" w:rsidRPr="000C2A4B" w14:paraId="410A4DC4" w14:textId="77777777">
        <w:trPr>
          <w:trHeight w:val="551"/>
        </w:trPr>
        <w:tc>
          <w:tcPr>
            <w:tcW w:w="3546" w:type="dxa"/>
          </w:tcPr>
          <w:p w14:paraId="44C2BD3C" w14:textId="77777777" w:rsidR="00070362" w:rsidRPr="004A5DF3" w:rsidRDefault="00070362" w:rsidP="00070362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Working</w:t>
            </w:r>
            <w:r w:rsidRPr="004A5DF3">
              <w:rPr>
                <w:spacing w:val="-6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languages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of </w:t>
            </w:r>
            <w:r w:rsidRPr="004A5DF3">
              <w:rPr>
                <w:spacing w:val="-5"/>
                <w:sz w:val="24"/>
                <w:lang w:val="en-US"/>
              </w:rPr>
              <w:t>the</w:t>
            </w:r>
          </w:p>
          <w:p w14:paraId="7DE29131" w14:textId="77777777" w:rsidR="00070362" w:rsidRPr="004A5DF3" w:rsidRDefault="00070362" w:rsidP="00070362">
            <w:pPr>
              <w:pStyle w:val="TableParagraph"/>
              <w:spacing w:line="261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research</w:t>
            </w:r>
            <w:r w:rsidRPr="004A5DF3">
              <w:rPr>
                <w:spacing w:val="-4"/>
                <w:sz w:val="24"/>
                <w:lang w:val="en-US"/>
              </w:rPr>
              <w:t xml:space="preserve"> team</w:t>
            </w:r>
          </w:p>
        </w:tc>
        <w:tc>
          <w:tcPr>
            <w:tcW w:w="6380" w:type="dxa"/>
          </w:tcPr>
          <w:p w14:paraId="77E9024D" w14:textId="569B6108" w:rsidR="00070362" w:rsidRPr="004A5DF3" w:rsidRDefault="00070362" w:rsidP="00070362">
            <w:pPr>
              <w:pStyle w:val="TableParagraph"/>
              <w:ind w:left="0"/>
              <w:rPr>
                <w:sz w:val="24"/>
                <w:lang w:val="en-US"/>
              </w:rPr>
            </w:pPr>
            <w:r w:rsidRPr="00070362">
              <w:rPr>
                <w:sz w:val="24"/>
                <w:lang w:val="en-US"/>
              </w:rPr>
              <w:t>Russian, English, Persian</w:t>
            </w:r>
          </w:p>
        </w:tc>
      </w:tr>
      <w:tr w:rsidR="00070362" w14:paraId="02FC11E0" w14:textId="77777777">
        <w:trPr>
          <w:trHeight w:val="551"/>
        </w:trPr>
        <w:tc>
          <w:tcPr>
            <w:tcW w:w="3546" w:type="dxa"/>
          </w:tcPr>
          <w:p w14:paraId="4356338A" w14:textId="77777777" w:rsidR="00070362" w:rsidRDefault="00070362" w:rsidP="000703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Field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science</w:t>
            </w:r>
          </w:p>
        </w:tc>
        <w:tc>
          <w:tcPr>
            <w:tcW w:w="6380" w:type="dxa"/>
          </w:tcPr>
          <w:p w14:paraId="02293C54" w14:textId="74C1853A" w:rsidR="00070362" w:rsidRDefault="00070362" w:rsidP="0007036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 w:rsidRPr="00070362">
              <w:rPr>
                <w:i/>
                <w:sz w:val="24"/>
                <w:lang w:val="en-US"/>
              </w:rPr>
              <w:t>1.3 Physical sciences</w:t>
            </w:r>
          </w:p>
        </w:tc>
      </w:tr>
      <w:tr w:rsidR="00070362" w14:paraId="2CAF28B4" w14:textId="77777777">
        <w:trPr>
          <w:trHeight w:val="278"/>
        </w:trPr>
        <w:tc>
          <w:tcPr>
            <w:tcW w:w="3546" w:type="dxa"/>
          </w:tcPr>
          <w:p w14:paraId="1B466A10" w14:textId="77777777" w:rsidR="00070362" w:rsidRDefault="00070362" w:rsidP="0007036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Research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field</w:t>
            </w:r>
            <w:r>
              <w:rPr>
                <w:spacing w:val="-2"/>
                <w:sz w:val="24"/>
              </w:rPr>
              <w:t xml:space="preserve"> (topic)</w:t>
            </w:r>
          </w:p>
        </w:tc>
        <w:tc>
          <w:tcPr>
            <w:tcW w:w="6380" w:type="dxa"/>
          </w:tcPr>
          <w:p w14:paraId="4C2F68CB" w14:textId="77777777" w:rsidR="00070362" w:rsidRPr="00070362" w:rsidRDefault="00070362" w:rsidP="00070362">
            <w:pPr>
              <w:pStyle w:val="TableParagraph"/>
              <w:rPr>
                <w:sz w:val="20"/>
                <w:lang w:val="en-US"/>
              </w:rPr>
            </w:pPr>
            <w:r w:rsidRPr="00070362">
              <w:rPr>
                <w:sz w:val="20"/>
                <w:lang w:val="en-US"/>
              </w:rPr>
              <w:t>Investigation Glycine Clusters and Metals Glycine Complexes as a novel</w:t>
            </w:r>
          </w:p>
          <w:p w14:paraId="775FAE50" w14:textId="51D4184D" w:rsidR="00070362" w:rsidRDefault="00070362" w:rsidP="00070362">
            <w:pPr>
              <w:pStyle w:val="TableParagraph"/>
              <w:ind w:left="0"/>
              <w:rPr>
                <w:sz w:val="20"/>
              </w:rPr>
            </w:pPr>
            <w:r w:rsidRPr="00070362">
              <w:rPr>
                <w:sz w:val="20"/>
              </w:rPr>
              <w:t>potential antimicrobial agent</w:t>
            </w:r>
          </w:p>
        </w:tc>
      </w:tr>
      <w:tr w:rsidR="00070362" w:rsidRPr="00CB56DB" w14:paraId="1237031F" w14:textId="77777777">
        <w:trPr>
          <w:trHeight w:val="275"/>
        </w:trPr>
        <w:tc>
          <w:tcPr>
            <w:tcW w:w="3546" w:type="dxa"/>
          </w:tcPr>
          <w:p w14:paraId="56B93BC2" w14:textId="77777777" w:rsidR="00070362" w:rsidRDefault="00070362" w:rsidP="0007036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Keywords</w:t>
            </w:r>
          </w:p>
        </w:tc>
        <w:tc>
          <w:tcPr>
            <w:tcW w:w="6380" w:type="dxa"/>
          </w:tcPr>
          <w:p w14:paraId="6B9BD5A0" w14:textId="77777777" w:rsidR="00070362" w:rsidRPr="00070362" w:rsidRDefault="00070362" w:rsidP="00070362">
            <w:pPr>
              <w:pStyle w:val="TableParagraph"/>
              <w:rPr>
                <w:sz w:val="20"/>
                <w:lang w:val="en-US"/>
              </w:rPr>
            </w:pPr>
            <w:r w:rsidRPr="00070362">
              <w:rPr>
                <w:sz w:val="20"/>
                <w:lang w:val="en-US"/>
              </w:rPr>
              <w:t>Glycine-based Antimicrobial, Molecular dynamics, Density functional theory,</w:t>
            </w:r>
          </w:p>
          <w:p w14:paraId="1B366E6D" w14:textId="545F430D" w:rsidR="00070362" w:rsidRPr="00070362" w:rsidRDefault="00070362" w:rsidP="00070362">
            <w:pPr>
              <w:pStyle w:val="TableParagraph"/>
              <w:ind w:left="0"/>
              <w:rPr>
                <w:sz w:val="20"/>
                <w:lang w:val="en-US"/>
              </w:rPr>
            </w:pPr>
            <w:r w:rsidRPr="00070362">
              <w:rPr>
                <w:sz w:val="20"/>
                <w:lang w:val="en-US"/>
              </w:rPr>
              <w:t>antimicrobial peptides, Minimum inhibitory concentration</w:t>
            </w:r>
          </w:p>
        </w:tc>
      </w:tr>
      <w:tr w:rsidR="00070362" w:rsidRPr="00CB56DB" w14:paraId="39A8A023" w14:textId="77777777">
        <w:trPr>
          <w:trHeight w:val="2208"/>
        </w:trPr>
        <w:tc>
          <w:tcPr>
            <w:tcW w:w="3546" w:type="dxa"/>
          </w:tcPr>
          <w:p w14:paraId="637F8697" w14:textId="517F1FC6" w:rsidR="00070362" w:rsidRPr="004A5DF3" w:rsidRDefault="00070362" w:rsidP="00070362">
            <w:pPr>
              <w:pStyle w:val="TableParagraph"/>
              <w:spacing w:before="270"/>
              <w:ind w:left="1373" w:right="1364" w:firstLine="4"/>
              <w:jc w:val="center"/>
              <w:rPr>
                <w:sz w:val="24"/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14F2DAFB" wp14:editId="7C20BB25">
                  <wp:extent cx="1378564" cy="864038"/>
                  <wp:effectExtent l="0" t="0" r="0" b="0"/>
                  <wp:docPr id="41574174" name="Рисунок 4" descr="Дмитрий Таюрский назначен исполняющим обязанности ректора КФУ | Медиа  портал - Казанский (Приволжский) Федеральный Университ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Дмитрий Таюрский назначен исполняющим обязанности ректора КФУ | Медиа  портал - Казанский (Приволжский) Федеральный Университ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916" cy="876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487191040" behindDoc="1" locked="0" layoutInCell="1" allowOverlap="1" wp14:anchorId="6A6178BB" wp14:editId="3861870F">
                      <wp:simplePos x="0" y="0"/>
                      <wp:positionH relativeFrom="column">
                        <wp:posOffset>480822</wp:posOffset>
                      </wp:positionH>
                      <wp:positionV relativeFrom="paragraph">
                        <wp:posOffset>187491</wp:posOffset>
                      </wp:positionV>
                      <wp:extent cx="1352550" cy="76200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52550" cy="762000"/>
                                <a:chOff x="0" y="0"/>
                                <a:chExt cx="1352550" cy="76200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9525" y="9525"/>
                                  <a:ext cx="1333500" cy="742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3500" h="742950">
                                      <a:moveTo>
                                        <a:pt x="0" y="742950"/>
                                      </a:moveTo>
                                      <a:lnTo>
                                        <a:pt x="1333500" y="742950"/>
                                      </a:lnTo>
                                      <a:lnTo>
                                        <a:pt x="13335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7429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group w14:anchorId="5FA9D55D" id="Group 8" o:spid="_x0000_s1026" style="position:absolute;margin-left:37.85pt;margin-top:14.75pt;width:106.5pt;height:60pt;z-index:-16125440;mso-wrap-distance-left:0;mso-wrap-distance-right:0" coordsize="1352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">
                      <v:shape id="Graphic 9" o:spid="_x0000_s1027" style="position:absolute;left:95;top:95;width:13335;height:7429;visibility:visible;mso-wrap-style:square;v-text-anchor:top" coordsize="1333500,742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" path="m,742950r1333500,l1333500,,,,,742950xe" filled="f" strokeweight="1.5pt">
                        <v:path arrowok="t"/>
                      </v:shape>
                    </v:group>
                  </w:pict>
                </mc:Fallback>
              </mc:AlternateContent>
            </w:r>
            <w:r w:rsidRPr="004A5DF3">
              <w:rPr>
                <w:spacing w:val="-2"/>
                <w:sz w:val="24"/>
                <w:lang w:val="en-US"/>
              </w:rPr>
              <w:t>Photo</w:t>
            </w:r>
            <w:r w:rsidRPr="004A5DF3">
              <w:rPr>
                <w:spacing w:val="40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of the </w:t>
            </w:r>
            <w:r w:rsidRPr="004A5DF3">
              <w:rPr>
                <w:spacing w:val="-2"/>
                <w:sz w:val="24"/>
                <w:lang w:val="en-US"/>
              </w:rPr>
              <w:t>research</w:t>
            </w:r>
          </w:p>
          <w:p w14:paraId="2E5B2FE4" w14:textId="77777777" w:rsidR="00070362" w:rsidRPr="004A5DF3" w:rsidRDefault="00070362" w:rsidP="00070362">
            <w:pPr>
              <w:pStyle w:val="TableParagraph"/>
              <w:spacing w:before="1"/>
              <w:ind w:left="7"/>
              <w:jc w:val="center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project</w:t>
            </w:r>
            <w:r w:rsidRPr="004A5DF3">
              <w:rPr>
                <w:spacing w:val="-5"/>
                <w:sz w:val="24"/>
                <w:lang w:val="en-US"/>
              </w:rPr>
              <w:t xml:space="preserve"> </w:t>
            </w:r>
            <w:r w:rsidRPr="004A5DF3">
              <w:rPr>
                <w:spacing w:val="-2"/>
                <w:sz w:val="24"/>
                <w:lang w:val="en-US"/>
              </w:rPr>
              <w:t>leader</w:t>
            </w:r>
          </w:p>
        </w:tc>
        <w:tc>
          <w:tcPr>
            <w:tcW w:w="6380" w:type="dxa"/>
          </w:tcPr>
          <w:p w14:paraId="56D25508" w14:textId="77777777" w:rsidR="00070362" w:rsidRDefault="00070362" w:rsidP="0007036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070362">
              <w:rPr>
                <w:i/>
                <w:sz w:val="24"/>
                <w:lang w:val="en-US"/>
              </w:rPr>
              <w:t>Tayurski</w:t>
            </w:r>
            <w:r>
              <w:rPr>
                <w:i/>
                <w:sz w:val="24"/>
                <w:lang w:val="en-US"/>
              </w:rPr>
              <w:t>i</w:t>
            </w:r>
            <w:r w:rsidRPr="00070362">
              <w:rPr>
                <w:i/>
                <w:sz w:val="24"/>
                <w:lang w:val="en-US"/>
              </w:rPr>
              <w:t xml:space="preserve"> Dmitry Albertovich, Doctor of Physical and Mathematical Sciences, Professor, First Vice-Rector - Vice-Rector for Research, Hirsch Index 16, list of up to 5 key publications over the past 5 years:</w:t>
            </w:r>
          </w:p>
          <w:p w14:paraId="63D081D2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1. Kiiamov, A., Kuznetsov, M., Tsurkan, V., Croitori, D., Krug von Nidda, H.-</w:t>
            </w:r>
          </w:p>
          <w:p w14:paraId="51114681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A., Seidov, Z., Mayr, F., Hemmida, M., Widmann, S., Günther, A., Loidl, A.,</w:t>
            </w:r>
          </w:p>
          <w:p w14:paraId="1ECAAE50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A. Tayurskii, D., &amp; R. Tagirov, L. (2024). Ab initio Modeling of Phonons in</w:t>
            </w:r>
          </w:p>
          <w:p w14:paraId="608DF8AB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the Family of Quasi-One-Dimensional Antiferromagnets AFeX2. In Phonons -</w:t>
            </w:r>
          </w:p>
          <w:p w14:paraId="4189AE82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Recent Advances, New Perspectives and Applications. IntechOpen.</w:t>
            </w:r>
          </w:p>
          <w:p w14:paraId="59F88AC4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https://doi.org/10.5772/intechopen.1005478</w:t>
            </w:r>
          </w:p>
          <w:p w14:paraId="2EF05D5E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2. Méhauté, Alain le and Tayurskii, Dmitrii. «Chapter 3 Outlook About the</w:t>
            </w:r>
          </w:p>
          <w:p w14:paraId="563AA2A8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Mathematical Foundation of Creativity in Economy: Monadic Approach and Holistic Role of the Zeta Riemann Function« / Select Topics of Econophysics,</w:t>
            </w:r>
          </w:p>
          <w:p w14:paraId="227EFA20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edited by Amit Sinha, Berlin, Boston: De Gruyter. - 2025. - pp. 25-56.</w:t>
            </w:r>
          </w:p>
          <w:p w14:paraId="7C4E5119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3. Khajavian M, Piyanzina I, Tayurskii D.A, Nedopekin O, Phosphonic acidfunctionalized</w:t>
            </w:r>
          </w:p>
          <w:p w14:paraId="638A241E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g-C3N4 nanosheets for chromium (Cr6+) adsorption from aqueous</w:t>
            </w:r>
          </w:p>
          <w:p w14:paraId="45986C70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solutions: Experimental insights and density functional theory</w:t>
            </w:r>
          </w:p>
          <w:p w14:paraId="0384E0DA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calculations//Inorganic Chemistry Communications. - 2025. - Vol.174. - Art.</w:t>
            </w:r>
          </w:p>
          <w:p w14:paraId="1BB2CEB5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№113971.</w:t>
            </w:r>
          </w:p>
          <w:p w14:paraId="35B0C27B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4. Khajavian M, Kaviani S, Piyanzina I, Zn-decorated S,P,B co-doped C2N</w:t>
            </w:r>
          </w:p>
          <w:p w14:paraId="5921C285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nanosheet for ibuprofen adsorption: Experimental and density functional</w:t>
            </w:r>
          </w:p>
          <w:p w14:paraId="7F306059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theory calculation//Colloids and Surfaces A: Physicochemical and Engineering</w:t>
            </w:r>
          </w:p>
          <w:p w14:paraId="7DED3615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Aspects. - 2024. - Vol.680. - Art. №132702.</w:t>
            </w:r>
          </w:p>
          <w:p w14:paraId="1040B84C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lastRenderedPageBreak/>
              <w:t>5. Shamsieva Aigul, Evseev Alexander, Piyanzina Irina, Molecular Dynamics</w:t>
            </w:r>
          </w:p>
          <w:p w14:paraId="1DEAE80B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Modeling for the Determination of Elastic Moduli of Polymer-Single-Walled</w:t>
            </w:r>
          </w:p>
          <w:p w14:paraId="57D4BCD2" w14:textId="77777777" w:rsidR="00EB1D36" w:rsidRPr="00D447B2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D447B2">
              <w:rPr>
                <w:i/>
                <w:sz w:val="24"/>
                <w:lang w:val="en-US"/>
              </w:rPr>
              <w:t>Carbon Nanotube Composites//INTERNATIONAL JOURNAL OF MOLECULAR SCIENCES. -</w:t>
            </w:r>
          </w:p>
          <w:p w14:paraId="175CA16E" w14:textId="77777777" w:rsidR="00EB1D36" w:rsidRPr="00EB1D36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 w:rsidRPr="00EB1D36">
              <w:rPr>
                <w:i/>
                <w:sz w:val="24"/>
                <w:lang w:val="en-US"/>
              </w:rPr>
              <w:t>2023. - Vol.24, Is.14. - Art. №11807.</w:t>
            </w:r>
          </w:p>
          <w:p w14:paraId="57A9A3F8" w14:textId="77777777" w:rsidR="00EB1D36" w:rsidRPr="00EB1D36" w:rsidRDefault="00EB1D36" w:rsidP="00EB1D36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</w:p>
          <w:p w14:paraId="63D7AB38" w14:textId="220444FA" w:rsidR="00EB1D36" w:rsidRPr="00EB1D36" w:rsidRDefault="00EB1D36" w:rsidP="00EB1D36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EB1D36">
              <w:rPr>
                <w:i/>
                <w:sz w:val="24"/>
                <w:lang w:val="en-US"/>
              </w:rPr>
              <w:t xml:space="preserve"> https://kpfu.ru/Dmitry.Tayurskii</w:t>
            </w:r>
          </w:p>
          <w:p w14:paraId="7B48F9EB" w14:textId="6824CA48" w:rsidR="00EB1D36" w:rsidRPr="004A5DF3" w:rsidRDefault="00EB1D36" w:rsidP="0007036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</w:p>
        </w:tc>
      </w:tr>
      <w:tr w:rsidR="00070362" w14:paraId="6B5900A8" w14:textId="77777777">
        <w:trPr>
          <w:trHeight w:val="551"/>
        </w:trPr>
        <w:tc>
          <w:tcPr>
            <w:tcW w:w="3546" w:type="dxa"/>
          </w:tcPr>
          <w:p w14:paraId="15142A9F" w14:textId="77777777" w:rsidR="00070362" w:rsidRPr="004A5DF3" w:rsidRDefault="00070362" w:rsidP="00070362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lastRenderedPageBreak/>
              <w:t>The</w:t>
            </w:r>
            <w:r w:rsidRPr="004A5DF3">
              <w:rPr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aim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and objectives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of </w:t>
            </w:r>
            <w:r w:rsidRPr="004A5DF3">
              <w:rPr>
                <w:spacing w:val="-5"/>
                <w:sz w:val="24"/>
                <w:lang w:val="en-US"/>
              </w:rPr>
              <w:t>the</w:t>
            </w:r>
          </w:p>
          <w:p w14:paraId="41B3C950" w14:textId="77777777" w:rsidR="00070362" w:rsidRDefault="00070362" w:rsidP="0007036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research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project</w:t>
            </w:r>
          </w:p>
        </w:tc>
        <w:tc>
          <w:tcPr>
            <w:tcW w:w="6380" w:type="dxa"/>
          </w:tcPr>
          <w:p w14:paraId="17F19B4C" w14:textId="77777777" w:rsidR="00EB1D36" w:rsidRPr="00EB1D36" w:rsidRDefault="00EB1D36" w:rsidP="00EB1D36">
            <w:pPr>
              <w:pStyle w:val="TableParagraph"/>
              <w:rPr>
                <w:sz w:val="24"/>
                <w:lang w:val="en-US"/>
              </w:rPr>
            </w:pPr>
            <w:r w:rsidRPr="00EB1D36">
              <w:rPr>
                <w:sz w:val="24"/>
                <w:lang w:val="en-US"/>
              </w:rPr>
              <w:t>This project offers a comprehensive multiphase approach to the development and evaluation</w:t>
            </w:r>
          </w:p>
          <w:p w14:paraId="2ADF6975" w14:textId="77777777" w:rsidR="00EB1D36" w:rsidRPr="00EB1D36" w:rsidRDefault="00EB1D36" w:rsidP="00EB1D36">
            <w:pPr>
              <w:pStyle w:val="TableParagraph"/>
              <w:rPr>
                <w:sz w:val="24"/>
                <w:lang w:val="en-US"/>
              </w:rPr>
            </w:pPr>
            <w:r w:rsidRPr="00EB1D36">
              <w:rPr>
                <w:sz w:val="24"/>
                <w:lang w:val="en-US"/>
              </w:rPr>
              <w:t>of new glycine-based antimicrobial systems using advanced</w:t>
            </w:r>
          </w:p>
          <w:p w14:paraId="57DD85D8" w14:textId="77777777" w:rsidR="00EB1D36" w:rsidRPr="00EB1D36" w:rsidRDefault="00EB1D36" w:rsidP="00EB1D36">
            <w:pPr>
              <w:pStyle w:val="TableParagraph"/>
              <w:rPr>
                <w:sz w:val="24"/>
                <w:lang w:val="en-US"/>
              </w:rPr>
            </w:pPr>
            <w:r w:rsidRPr="00EB1D36">
              <w:rPr>
                <w:sz w:val="24"/>
                <w:lang w:val="en-US"/>
              </w:rPr>
              <w:t>computational and experimental methods. The main goals are to develop</w:t>
            </w:r>
          </w:p>
          <w:p w14:paraId="68648F3A" w14:textId="77777777" w:rsidR="00EB1D36" w:rsidRPr="00EB1D36" w:rsidRDefault="00EB1D36" w:rsidP="00EB1D36">
            <w:pPr>
              <w:pStyle w:val="TableParagraph"/>
              <w:rPr>
                <w:sz w:val="24"/>
                <w:lang w:val="en-US"/>
              </w:rPr>
            </w:pPr>
            <w:r w:rsidRPr="00EB1D36">
              <w:rPr>
                <w:sz w:val="24"/>
                <w:lang w:val="en-US"/>
              </w:rPr>
              <w:t>antimicrobial clusters based on glycine and metal—glycine complexes</w:t>
            </w:r>
          </w:p>
          <w:p w14:paraId="74D78327" w14:textId="77777777" w:rsidR="00EB1D36" w:rsidRPr="00EB1D36" w:rsidRDefault="00EB1D36" w:rsidP="00EB1D36">
            <w:pPr>
              <w:pStyle w:val="TableParagraph"/>
              <w:rPr>
                <w:sz w:val="24"/>
                <w:lang w:val="en-US"/>
              </w:rPr>
            </w:pPr>
            <w:r w:rsidRPr="00EB1D36">
              <w:rPr>
                <w:sz w:val="24"/>
                <w:lang w:val="en-US"/>
              </w:rPr>
              <w:t>using DFT and MD modeling, verify their effectiveness using</w:t>
            </w:r>
          </w:p>
          <w:p w14:paraId="0ACF5C44" w14:textId="77777777" w:rsidR="00EB1D36" w:rsidRPr="00EB1D36" w:rsidRDefault="00EB1D36" w:rsidP="00EB1D36">
            <w:pPr>
              <w:pStyle w:val="TableParagraph"/>
              <w:rPr>
                <w:sz w:val="24"/>
                <w:lang w:val="en-US"/>
              </w:rPr>
            </w:pPr>
            <w:r w:rsidRPr="00EB1D36">
              <w:rPr>
                <w:sz w:val="24"/>
                <w:lang w:val="en-US"/>
              </w:rPr>
              <w:t>in silico modeling and MIC testing, and evaluate their potential</w:t>
            </w:r>
          </w:p>
          <w:p w14:paraId="293EDAB4" w14:textId="50136229" w:rsidR="00070362" w:rsidRDefault="00EB1D36" w:rsidP="00EB1D36">
            <w:pPr>
              <w:pStyle w:val="TableParagraph"/>
              <w:ind w:left="0"/>
              <w:rPr>
                <w:sz w:val="24"/>
              </w:rPr>
            </w:pPr>
            <w:r w:rsidRPr="00EB1D36">
              <w:rPr>
                <w:sz w:val="24"/>
              </w:rPr>
              <w:t>as antimicrobials.</w:t>
            </w:r>
          </w:p>
        </w:tc>
      </w:tr>
      <w:tr w:rsidR="00070362" w:rsidRPr="00CB56DB" w14:paraId="3BEF6940" w14:textId="77777777">
        <w:trPr>
          <w:trHeight w:val="1380"/>
        </w:trPr>
        <w:tc>
          <w:tcPr>
            <w:tcW w:w="3546" w:type="dxa"/>
          </w:tcPr>
          <w:p w14:paraId="507B21FE" w14:textId="77777777" w:rsidR="00070362" w:rsidRPr="004A5DF3" w:rsidRDefault="00070362" w:rsidP="00070362">
            <w:pPr>
              <w:pStyle w:val="TableParagraph"/>
              <w:ind w:right="148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Description of the scientific approaches and methods employed to address the objectives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outlined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in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research</w:t>
            </w:r>
          </w:p>
          <w:p w14:paraId="1ED3FBF2" w14:textId="77777777" w:rsidR="00070362" w:rsidRDefault="00070362" w:rsidP="0007036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project</w:t>
            </w:r>
          </w:p>
        </w:tc>
        <w:tc>
          <w:tcPr>
            <w:tcW w:w="6380" w:type="dxa"/>
          </w:tcPr>
          <w:p w14:paraId="45753141" w14:textId="5E42CD6C" w:rsidR="00070362" w:rsidRPr="00EB1D36" w:rsidRDefault="00EB1D36" w:rsidP="00070362">
            <w:pPr>
              <w:pStyle w:val="TableParagraph"/>
              <w:ind w:left="0"/>
              <w:rPr>
                <w:sz w:val="24"/>
                <w:lang w:val="en-US"/>
              </w:rPr>
            </w:pPr>
            <w:r w:rsidRPr="00EB1D36">
              <w:rPr>
                <w:sz w:val="24"/>
                <w:lang w:val="en-US"/>
              </w:rPr>
              <w:t>DFT and MD modeling, in silico modeling and MIC testing, EPR and NMR high-resolution methods</w:t>
            </w:r>
          </w:p>
        </w:tc>
      </w:tr>
      <w:tr w:rsidR="00070362" w:rsidRPr="00CB56DB" w14:paraId="6A1A88F4" w14:textId="77777777">
        <w:trPr>
          <w:trHeight w:val="275"/>
        </w:trPr>
        <w:tc>
          <w:tcPr>
            <w:tcW w:w="9926" w:type="dxa"/>
            <w:gridSpan w:val="2"/>
          </w:tcPr>
          <w:p w14:paraId="6AA57F89" w14:textId="77777777" w:rsidR="00070362" w:rsidRPr="004A5DF3" w:rsidRDefault="00070362" w:rsidP="00070362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4A5DF3">
              <w:rPr>
                <w:b/>
                <w:sz w:val="24"/>
                <w:lang w:val="en-US"/>
              </w:rPr>
              <w:t>Description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of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a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post-doctoral vacancy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in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the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research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pacing w:val="-2"/>
                <w:sz w:val="24"/>
                <w:lang w:val="en-US"/>
              </w:rPr>
              <w:t>project</w:t>
            </w:r>
          </w:p>
        </w:tc>
      </w:tr>
      <w:tr w:rsidR="00070362" w14:paraId="367E7213" w14:textId="77777777">
        <w:trPr>
          <w:trHeight w:val="551"/>
        </w:trPr>
        <w:tc>
          <w:tcPr>
            <w:tcW w:w="3546" w:type="dxa"/>
          </w:tcPr>
          <w:p w14:paraId="1704DED8" w14:textId="77777777" w:rsidR="00070362" w:rsidRPr="004A5DF3" w:rsidRDefault="00070362" w:rsidP="00070362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Areas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research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expertise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pacing w:val="-5"/>
                <w:sz w:val="24"/>
                <w:lang w:val="en-US"/>
              </w:rPr>
              <w:t>the</w:t>
            </w:r>
          </w:p>
          <w:p w14:paraId="30E5D505" w14:textId="77777777" w:rsidR="00070362" w:rsidRDefault="00070362" w:rsidP="0007036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post-doctoral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researcher</w:t>
            </w:r>
          </w:p>
        </w:tc>
        <w:tc>
          <w:tcPr>
            <w:tcW w:w="6380" w:type="dxa"/>
          </w:tcPr>
          <w:p w14:paraId="6D462175" w14:textId="775792CC" w:rsidR="00070362" w:rsidRDefault="00D44CD9" w:rsidP="00070362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 w:rsidRPr="00D44CD9">
              <w:rPr>
                <w:i/>
                <w:sz w:val="24"/>
              </w:rPr>
              <w:t>1.3 Physical Sciences (medical physics)</w:t>
            </w:r>
          </w:p>
        </w:tc>
      </w:tr>
      <w:tr w:rsidR="00070362" w:rsidRPr="000C2A4B" w14:paraId="493B3011" w14:textId="77777777">
        <w:trPr>
          <w:trHeight w:val="827"/>
        </w:trPr>
        <w:tc>
          <w:tcPr>
            <w:tcW w:w="3546" w:type="dxa"/>
          </w:tcPr>
          <w:p w14:paraId="2BEB2463" w14:textId="77777777" w:rsidR="00070362" w:rsidRPr="004A5DF3" w:rsidRDefault="00070362" w:rsidP="00070362">
            <w:pPr>
              <w:pStyle w:val="TableParagraph"/>
              <w:spacing w:line="237" w:lineRule="auto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Tasks</w:t>
            </w:r>
            <w:r w:rsidRPr="004A5DF3">
              <w:rPr>
                <w:spacing w:val="-8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to</w:t>
            </w:r>
            <w:r w:rsidRPr="004A5DF3">
              <w:rPr>
                <w:spacing w:val="-8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be</w:t>
            </w:r>
            <w:r w:rsidRPr="004A5DF3">
              <w:rPr>
                <w:spacing w:val="-9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performed</w:t>
            </w:r>
            <w:r w:rsidRPr="004A5DF3">
              <w:rPr>
                <w:spacing w:val="-8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in</w:t>
            </w:r>
            <w:r w:rsidRPr="004A5DF3">
              <w:rPr>
                <w:spacing w:val="-6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 research project</w:t>
            </w:r>
          </w:p>
        </w:tc>
        <w:tc>
          <w:tcPr>
            <w:tcW w:w="6380" w:type="dxa"/>
          </w:tcPr>
          <w:p w14:paraId="76DFA980" w14:textId="2F4AF2F9" w:rsidR="00070362" w:rsidRPr="004A5DF3" w:rsidRDefault="00070362" w:rsidP="00070362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4A5DF3">
              <w:rPr>
                <w:i/>
                <w:sz w:val="24"/>
                <w:lang w:val="en-US"/>
              </w:rPr>
              <w:t>Research</w:t>
            </w:r>
            <w:r w:rsidRPr="004A5DF3">
              <w:rPr>
                <w:i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objectives:</w:t>
            </w:r>
            <w:r w:rsidRPr="004A5DF3">
              <w:rPr>
                <w:i/>
                <w:spacing w:val="-3"/>
                <w:sz w:val="24"/>
                <w:lang w:val="en-US"/>
              </w:rPr>
              <w:t xml:space="preserve"> </w:t>
            </w:r>
            <w:r w:rsidR="00D44CD9" w:rsidRPr="00D44CD9">
              <w:rPr>
                <w:i/>
                <w:spacing w:val="-3"/>
                <w:sz w:val="24"/>
                <w:lang w:val="en-US"/>
              </w:rPr>
              <w:t xml:space="preserve">DFT and MD modeling </w:t>
            </w:r>
          </w:p>
          <w:p w14:paraId="7D7694E6" w14:textId="77777777" w:rsidR="00070362" w:rsidRPr="004A5DF3" w:rsidRDefault="00070362" w:rsidP="00070362">
            <w:pPr>
              <w:pStyle w:val="TableParagraph"/>
              <w:spacing w:line="276" w:lineRule="exact"/>
              <w:ind w:left="107" w:right="456"/>
              <w:rPr>
                <w:i/>
                <w:sz w:val="24"/>
                <w:lang w:val="en-US"/>
              </w:rPr>
            </w:pPr>
            <w:r w:rsidRPr="004A5DF3">
              <w:rPr>
                <w:i/>
                <w:sz w:val="24"/>
                <w:lang w:val="en-US"/>
              </w:rPr>
              <w:t>Supervision</w:t>
            </w:r>
            <w:r w:rsidRPr="004A5DF3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of</w:t>
            </w:r>
            <w:r w:rsidRPr="004A5DF3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students/doctoral</w:t>
            </w:r>
            <w:r w:rsidRPr="004A5DF3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students</w:t>
            </w:r>
            <w:r w:rsidRPr="004A5DF3">
              <w:rPr>
                <w:i/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i/>
                <w:sz w:val="24"/>
                <w:lang w:val="en-US"/>
              </w:rPr>
              <w:t>(optional) Teaching (optional)</w:t>
            </w:r>
          </w:p>
        </w:tc>
      </w:tr>
      <w:tr w:rsidR="00070362" w:rsidRPr="000C2A4B" w14:paraId="4149F876" w14:textId="77777777">
        <w:trPr>
          <w:trHeight w:val="554"/>
        </w:trPr>
        <w:tc>
          <w:tcPr>
            <w:tcW w:w="3546" w:type="dxa"/>
          </w:tcPr>
          <w:p w14:paraId="7EAFE765" w14:textId="77777777" w:rsidR="00070362" w:rsidRDefault="00070362" w:rsidP="00070362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requirements</w:t>
            </w:r>
          </w:p>
        </w:tc>
        <w:tc>
          <w:tcPr>
            <w:tcW w:w="6380" w:type="dxa"/>
          </w:tcPr>
          <w:p w14:paraId="176F1AA4" w14:textId="77777777" w:rsidR="00D44CD9" w:rsidRPr="00D44CD9" w:rsidRDefault="00D44CD9" w:rsidP="00D44CD9">
            <w:pPr>
              <w:pStyle w:val="TableParagraph"/>
              <w:spacing w:line="261" w:lineRule="exact"/>
              <w:ind w:left="107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English language proficiency- fluent</w:t>
            </w:r>
          </w:p>
          <w:p w14:paraId="4FB080CC" w14:textId="1C5DB10A" w:rsidR="00070362" w:rsidRPr="004A5DF3" w:rsidRDefault="00D44CD9" w:rsidP="00D44CD9">
            <w:pPr>
              <w:pStyle w:val="TableParagraph"/>
              <w:spacing w:line="261" w:lineRule="exact"/>
              <w:ind w:left="107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Knowledge of DFT MD modeling methods</w:t>
            </w:r>
          </w:p>
        </w:tc>
      </w:tr>
      <w:tr w:rsidR="00070362" w:rsidRPr="000C2A4B" w14:paraId="61060135" w14:textId="77777777">
        <w:trPr>
          <w:trHeight w:val="275"/>
        </w:trPr>
        <w:tc>
          <w:tcPr>
            <w:tcW w:w="3546" w:type="dxa"/>
          </w:tcPr>
          <w:p w14:paraId="4DCDA55A" w14:textId="77777777" w:rsidR="00070362" w:rsidRDefault="00070362" w:rsidP="0007036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Duration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employment</w:t>
            </w:r>
          </w:p>
        </w:tc>
        <w:tc>
          <w:tcPr>
            <w:tcW w:w="6380" w:type="dxa"/>
          </w:tcPr>
          <w:p w14:paraId="654D4968" w14:textId="2AEE9211" w:rsidR="00070362" w:rsidRPr="004A5DF3" w:rsidRDefault="00D44CD9" w:rsidP="00070362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3</w:t>
            </w:r>
            <w:r>
              <w:rPr>
                <w:i/>
                <w:sz w:val="24"/>
                <w:lang w:val="en-US"/>
              </w:rPr>
              <w:t xml:space="preserve"> years</w:t>
            </w:r>
            <w:r w:rsidRPr="00D44CD9">
              <w:rPr>
                <w:i/>
                <w:sz w:val="24"/>
                <w:lang w:val="en-US"/>
              </w:rPr>
              <w:t xml:space="preserve"> – subject to the support of the grant application grant from the Russian Science Foundation, the contract is extended every year based on the results of publication activity.</w:t>
            </w:r>
          </w:p>
        </w:tc>
      </w:tr>
      <w:tr w:rsidR="00070362" w:rsidRPr="000C2A4B" w14:paraId="1F88DCC6" w14:textId="77777777">
        <w:trPr>
          <w:trHeight w:val="275"/>
        </w:trPr>
        <w:tc>
          <w:tcPr>
            <w:tcW w:w="3546" w:type="dxa"/>
          </w:tcPr>
          <w:p w14:paraId="3E6933B5" w14:textId="77777777" w:rsidR="00070362" w:rsidRPr="004A5DF3" w:rsidRDefault="00070362" w:rsidP="00070362">
            <w:pPr>
              <w:pStyle w:val="TableParagraph"/>
              <w:spacing w:line="256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Position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in</w:t>
            </w:r>
            <w:r w:rsidRPr="004A5DF3">
              <w:rPr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the department </w:t>
            </w:r>
            <w:r w:rsidRPr="004A5DF3">
              <w:rPr>
                <w:spacing w:val="-2"/>
                <w:sz w:val="24"/>
                <w:lang w:val="en-US"/>
              </w:rPr>
              <w:t>(unit)</w:t>
            </w:r>
          </w:p>
        </w:tc>
        <w:tc>
          <w:tcPr>
            <w:tcW w:w="6380" w:type="dxa"/>
          </w:tcPr>
          <w:p w14:paraId="64F17E58" w14:textId="0993D19A" w:rsidR="00070362" w:rsidRPr="00D44CD9" w:rsidRDefault="00D44CD9" w:rsidP="00070362">
            <w:pPr>
              <w:pStyle w:val="TableParagraph"/>
              <w:ind w:left="0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Scientific researcher</w:t>
            </w:r>
          </w:p>
        </w:tc>
      </w:tr>
      <w:tr w:rsidR="00070362" w:rsidRPr="000C2A4B" w14:paraId="0C6235BA" w14:textId="77777777">
        <w:trPr>
          <w:trHeight w:val="275"/>
        </w:trPr>
        <w:tc>
          <w:tcPr>
            <w:tcW w:w="3546" w:type="dxa"/>
          </w:tcPr>
          <w:p w14:paraId="608A537F" w14:textId="77777777" w:rsidR="00070362" w:rsidRDefault="00070362" w:rsidP="0007036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Salary</w:t>
            </w:r>
          </w:p>
        </w:tc>
        <w:tc>
          <w:tcPr>
            <w:tcW w:w="6380" w:type="dxa"/>
          </w:tcPr>
          <w:p w14:paraId="35B2187D" w14:textId="505B8D85" w:rsidR="00070362" w:rsidRPr="004A5DF3" w:rsidRDefault="00070362" w:rsidP="00070362">
            <w:pPr>
              <w:pStyle w:val="TableParagraph"/>
              <w:spacing w:line="256" w:lineRule="exact"/>
              <w:ind w:left="107"/>
              <w:rPr>
                <w:i/>
                <w:sz w:val="24"/>
                <w:lang w:val="en-US"/>
              </w:rPr>
            </w:pPr>
            <w:r w:rsidRPr="004A5DF3">
              <w:rPr>
                <w:i/>
                <w:sz w:val="24"/>
                <w:lang w:val="en-US"/>
              </w:rPr>
              <w:t>From</w:t>
            </w:r>
            <w:r w:rsidRPr="004A5DF3">
              <w:rPr>
                <w:i/>
                <w:spacing w:val="-3"/>
                <w:sz w:val="24"/>
                <w:lang w:val="en-US"/>
              </w:rPr>
              <w:t xml:space="preserve"> </w:t>
            </w:r>
            <w:r w:rsidR="00D44CD9">
              <w:rPr>
                <w:i/>
                <w:sz w:val="24"/>
                <w:lang w:val="en-US"/>
              </w:rPr>
              <w:t>68 000 per month</w:t>
            </w:r>
          </w:p>
        </w:tc>
      </w:tr>
      <w:tr w:rsidR="00070362" w:rsidRPr="000C2A4B" w14:paraId="7061F615" w14:textId="77777777">
        <w:trPr>
          <w:trHeight w:val="1104"/>
        </w:trPr>
        <w:tc>
          <w:tcPr>
            <w:tcW w:w="3546" w:type="dxa"/>
          </w:tcPr>
          <w:p w14:paraId="2EB3CA88" w14:textId="77777777" w:rsidR="00070362" w:rsidRDefault="00070362" w:rsidP="0007036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Supplementary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support</w:t>
            </w:r>
          </w:p>
        </w:tc>
        <w:tc>
          <w:tcPr>
            <w:tcW w:w="6380" w:type="dxa"/>
          </w:tcPr>
          <w:p w14:paraId="3944E070" w14:textId="77777777" w:rsidR="00D44CD9" w:rsidRPr="00D44CD9" w:rsidRDefault="00D44CD9" w:rsidP="00D44CD9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Accommodation in the Guest house of KFU (8,000 rubles per month) Access to the resources of the university and the department:</w:t>
            </w:r>
          </w:p>
          <w:p w14:paraId="2262FA10" w14:textId="77777777" w:rsidR="00D44CD9" w:rsidRPr="00D44CD9" w:rsidRDefault="00D44CD9" w:rsidP="00D44CD9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the MedeA software package of Materials Design company, including the module of basic</w:t>
            </w:r>
          </w:p>
          <w:p w14:paraId="00985E30" w14:textId="4A1FF554" w:rsidR="00070362" w:rsidRPr="004A5DF3" w:rsidRDefault="00D44CD9" w:rsidP="00D44CD9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calculations VASP, the module LAMMPS</w:t>
            </w:r>
          </w:p>
        </w:tc>
      </w:tr>
      <w:tr w:rsidR="00070362" w:rsidRPr="000C2A4B" w14:paraId="6AFCEE88" w14:textId="77777777">
        <w:trPr>
          <w:trHeight w:val="275"/>
        </w:trPr>
        <w:tc>
          <w:tcPr>
            <w:tcW w:w="9926" w:type="dxa"/>
            <w:gridSpan w:val="2"/>
          </w:tcPr>
          <w:p w14:paraId="792A68A1" w14:textId="77777777" w:rsidR="00070362" w:rsidRPr="004A5DF3" w:rsidRDefault="00070362" w:rsidP="00070362">
            <w:pPr>
              <w:pStyle w:val="TableParagraph"/>
              <w:spacing w:line="256" w:lineRule="exact"/>
              <w:rPr>
                <w:b/>
                <w:sz w:val="24"/>
                <w:lang w:val="en-US"/>
              </w:rPr>
            </w:pPr>
            <w:r w:rsidRPr="004A5DF3">
              <w:rPr>
                <w:b/>
                <w:sz w:val="24"/>
                <w:lang w:val="en-US"/>
              </w:rPr>
              <w:t>Expected</w:t>
            </w:r>
            <w:r w:rsidRPr="004A5DF3">
              <w:rPr>
                <w:b/>
                <w:spacing w:val="-4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performance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indicators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of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the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post-doctoral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researcher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after</w:t>
            </w:r>
            <w:r w:rsidRPr="004A5DF3">
              <w:rPr>
                <w:b/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one</w:t>
            </w:r>
            <w:r w:rsidRPr="004A5DF3">
              <w:rPr>
                <w:b/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>year</w:t>
            </w:r>
            <w:r w:rsidRPr="004A5DF3">
              <w:rPr>
                <w:b/>
                <w:spacing w:val="-3"/>
                <w:sz w:val="24"/>
                <w:lang w:val="en-US"/>
              </w:rPr>
              <w:t xml:space="preserve"> </w:t>
            </w:r>
            <w:r w:rsidRPr="004A5DF3">
              <w:rPr>
                <w:b/>
                <w:sz w:val="24"/>
                <w:lang w:val="en-US"/>
              </w:rPr>
              <w:t xml:space="preserve">of </w:t>
            </w:r>
            <w:r w:rsidRPr="004A5DF3">
              <w:rPr>
                <w:b/>
                <w:spacing w:val="-2"/>
                <w:sz w:val="24"/>
                <w:lang w:val="en-US"/>
              </w:rPr>
              <w:t>employment</w:t>
            </w:r>
          </w:p>
        </w:tc>
      </w:tr>
      <w:tr w:rsidR="00070362" w:rsidRPr="000C2A4B" w14:paraId="37A1D714" w14:textId="77777777">
        <w:trPr>
          <w:trHeight w:val="1105"/>
        </w:trPr>
        <w:tc>
          <w:tcPr>
            <w:tcW w:w="3546" w:type="dxa"/>
          </w:tcPr>
          <w:p w14:paraId="0457D5F7" w14:textId="77777777" w:rsidR="00070362" w:rsidRPr="004A5DF3" w:rsidRDefault="00070362" w:rsidP="00070362">
            <w:pPr>
              <w:pStyle w:val="TableParagraph"/>
              <w:spacing w:line="276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Publications in peer-reviewed journals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with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high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impact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factors, indexed in both international and Russian scientific citation</w:t>
            </w:r>
          </w:p>
        </w:tc>
        <w:tc>
          <w:tcPr>
            <w:tcW w:w="6380" w:type="dxa"/>
          </w:tcPr>
          <w:p w14:paraId="0854C8A3" w14:textId="3E28F11C" w:rsidR="00070362" w:rsidRPr="004A5DF3" w:rsidRDefault="00D44CD9" w:rsidP="00070362">
            <w:pPr>
              <w:pStyle w:val="TableParagraph"/>
              <w:ind w:left="107" w:right="192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At least 3 publications per year in leading scientific journals of at least Q2</w:t>
            </w:r>
          </w:p>
        </w:tc>
      </w:tr>
      <w:tr w:rsidR="00AE05C3" w:rsidRPr="000C2A4B" w14:paraId="2269E50D" w14:textId="77777777">
        <w:trPr>
          <w:trHeight w:val="553"/>
        </w:trPr>
        <w:tc>
          <w:tcPr>
            <w:tcW w:w="3546" w:type="dxa"/>
          </w:tcPr>
          <w:p w14:paraId="5AE437DA" w14:textId="77777777" w:rsidR="00AE05C3" w:rsidRPr="004A5DF3" w:rsidRDefault="00146E5E">
            <w:pPr>
              <w:pStyle w:val="TableParagraph"/>
              <w:spacing w:line="276" w:lineRule="exact"/>
              <w:ind w:right="379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databases (including relevant information-analytical</w:t>
            </w:r>
            <w:r w:rsidRPr="004A5DF3">
              <w:rPr>
                <w:spacing w:val="-15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systems)</w:t>
            </w:r>
          </w:p>
        </w:tc>
        <w:tc>
          <w:tcPr>
            <w:tcW w:w="6380" w:type="dxa"/>
          </w:tcPr>
          <w:p w14:paraId="003F95FE" w14:textId="77777777" w:rsidR="00AE05C3" w:rsidRPr="004A5DF3" w:rsidRDefault="00AE05C3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</w:tr>
      <w:tr w:rsidR="00AE05C3" w:rsidRPr="000C2A4B" w14:paraId="1B2417EF" w14:textId="77777777">
        <w:trPr>
          <w:trHeight w:val="827"/>
        </w:trPr>
        <w:tc>
          <w:tcPr>
            <w:tcW w:w="3546" w:type="dxa"/>
          </w:tcPr>
          <w:p w14:paraId="5384EAE8" w14:textId="77777777" w:rsidR="00AE05C3" w:rsidRPr="004A5DF3" w:rsidRDefault="00146E5E">
            <w:pPr>
              <w:pStyle w:val="TableParagraph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including publications in high- impact</w:t>
            </w:r>
            <w:r w:rsidRPr="004A5DF3">
              <w:rPr>
                <w:spacing w:val="-1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Russian</w:t>
            </w:r>
            <w:r w:rsidRPr="004A5DF3">
              <w:rPr>
                <w:spacing w:val="-1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scientific</w:t>
            </w:r>
            <w:r w:rsidRPr="004A5DF3">
              <w:rPr>
                <w:spacing w:val="-1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journals</w:t>
            </w:r>
          </w:p>
          <w:p w14:paraId="2D349D93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articles)</w:t>
            </w:r>
          </w:p>
        </w:tc>
        <w:tc>
          <w:tcPr>
            <w:tcW w:w="6380" w:type="dxa"/>
          </w:tcPr>
          <w:p w14:paraId="568DDB54" w14:textId="25256742" w:rsidR="00AE05C3" w:rsidRPr="004A5DF3" w:rsidRDefault="00D44CD9">
            <w:pPr>
              <w:pStyle w:val="TableParagraph"/>
              <w:spacing w:line="271" w:lineRule="exact"/>
              <w:ind w:left="107"/>
              <w:rPr>
                <w:i/>
                <w:sz w:val="24"/>
                <w:lang w:val="en-US"/>
              </w:rPr>
            </w:pPr>
            <w:r w:rsidRPr="00D44CD9">
              <w:rPr>
                <w:i/>
                <w:sz w:val="24"/>
                <w:lang w:val="en-US"/>
              </w:rPr>
              <w:t>At least 3 publications per year in leading scientific journals of at least Q2</w:t>
            </w:r>
          </w:p>
        </w:tc>
      </w:tr>
      <w:tr w:rsidR="00AE05C3" w:rsidRPr="000C2A4B" w14:paraId="63695605" w14:textId="77777777">
        <w:trPr>
          <w:trHeight w:val="827"/>
        </w:trPr>
        <w:tc>
          <w:tcPr>
            <w:tcW w:w="3546" w:type="dxa"/>
          </w:tcPr>
          <w:p w14:paraId="52B6ED50" w14:textId="77777777" w:rsidR="00AE05C3" w:rsidRPr="004A5DF3" w:rsidRDefault="00146E5E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lastRenderedPageBreak/>
              <w:t>Number</w:t>
            </w:r>
            <w:r w:rsidRPr="004A5DF3">
              <w:rPr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4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registered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pacing w:val="-2"/>
                <w:sz w:val="24"/>
                <w:lang w:val="en-US"/>
              </w:rPr>
              <w:t>intellectual</w:t>
            </w:r>
          </w:p>
          <w:p w14:paraId="4EBAE676" w14:textId="77777777" w:rsidR="00AE05C3" w:rsidRPr="004A5DF3" w:rsidRDefault="00146E5E">
            <w:pPr>
              <w:pStyle w:val="TableParagraph"/>
              <w:spacing w:line="270" w:lineRule="atLeas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property claims (patents, copyrights,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etc.)</w:t>
            </w:r>
            <w:r w:rsidRPr="004A5DF3">
              <w:rPr>
                <w:spacing w:val="-15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authored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(units)</w:t>
            </w:r>
          </w:p>
        </w:tc>
        <w:tc>
          <w:tcPr>
            <w:tcW w:w="6380" w:type="dxa"/>
          </w:tcPr>
          <w:p w14:paraId="732812E2" w14:textId="3A371360" w:rsidR="00AE05C3" w:rsidRPr="004A5DF3" w:rsidRDefault="00D44CD9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1</w:t>
            </w:r>
          </w:p>
        </w:tc>
      </w:tr>
      <w:tr w:rsidR="00AE05C3" w:rsidRPr="000C2A4B" w14:paraId="6518E29E" w14:textId="77777777">
        <w:trPr>
          <w:trHeight w:val="1103"/>
        </w:trPr>
        <w:tc>
          <w:tcPr>
            <w:tcW w:w="3546" w:type="dxa"/>
          </w:tcPr>
          <w:p w14:paraId="5B15E9A3" w14:textId="77777777" w:rsidR="00AE05C3" w:rsidRPr="004A5DF3" w:rsidRDefault="00146E5E">
            <w:pPr>
              <w:pStyle w:val="TableParagraph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Number of intellectual property protection</w:t>
            </w:r>
            <w:r w:rsidRPr="004A5DF3">
              <w:rPr>
                <w:spacing w:val="-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applications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filed</w:t>
            </w:r>
            <w:r w:rsidRPr="004A5DF3">
              <w:rPr>
                <w:spacing w:val="-1"/>
                <w:sz w:val="24"/>
                <w:lang w:val="en-US"/>
              </w:rPr>
              <w:t xml:space="preserve"> </w:t>
            </w:r>
            <w:r w:rsidRPr="004A5DF3">
              <w:rPr>
                <w:spacing w:val="-4"/>
                <w:sz w:val="24"/>
                <w:lang w:val="en-US"/>
              </w:rPr>
              <w:t>based</w:t>
            </w:r>
          </w:p>
          <w:p w14:paraId="72B0FAAA" w14:textId="77777777" w:rsidR="00AE05C3" w:rsidRPr="004A5DF3" w:rsidRDefault="00146E5E">
            <w:pPr>
              <w:pStyle w:val="TableParagraph"/>
              <w:spacing w:line="270" w:lineRule="atLeast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on</w:t>
            </w:r>
            <w:r w:rsidRPr="004A5DF3">
              <w:rPr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the</w:t>
            </w:r>
            <w:r w:rsidRPr="004A5DF3">
              <w:rPr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researcher's</w:t>
            </w:r>
            <w:r w:rsidRPr="004A5DF3">
              <w:rPr>
                <w:spacing w:val="-10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scientific</w:t>
            </w:r>
            <w:r w:rsidRPr="004A5DF3">
              <w:rPr>
                <w:spacing w:val="-11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 xml:space="preserve">work </w:t>
            </w:r>
            <w:r w:rsidRPr="004A5DF3">
              <w:rPr>
                <w:spacing w:val="-2"/>
                <w:sz w:val="24"/>
                <w:lang w:val="en-US"/>
              </w:rPr>
              <w:t>(units)</w:t>
            </w:r>
          </w:p>
        </w:tc>
        <w:tc>
          <w:tcPr>
            <w:tcW w:w="6380" w:type="dxa"/>
          </w:tcPr>
          <w:p w14:paraId="0A8D2D8B" w14:textId="7B5ADF69" w:rsidR="00AE05C3" w:rsidRPr="004A5DF3" w:rsidRDefault="00D44CD9">
            <w:pPr>
              <w:pStyle w:val="TableParagraph"/>
              <w:spacing w:line="270" w:lineRule="exact"/>
              <w:ind w:left="107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1</w:t>
            </w:r>
          </w:p>
        </w:tc>
      </w:tr>
      <w:tr w:rsidR="00AE05C3" w:rsidRPr="000C2A4B" w14:paraId="15A2D778" w14:textId="77777777">
        <w:trPr>
          <w:trHeight w:val="1380"/>
        </w:trPr>
        <w:tc>
          <w:tcPr>
            <w:tcW w:w="3546" w:type="dxa"/>
          </w:tcPr>
          <w:p w14:paraId="06BABF4A" w14:textId="77777777" w:rsidR="00AE05C3" w:rsidRPr="004A5DF3" w:rsidRDefault="00146E5E">
            <w:pPr>
              <w:pStyle w:val="TableParagraph"/>
              <w:ind w:right="176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Number of students and (or) doctoral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students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supervised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by the researcher for degree requirements, including PhD</w:t>
            </w:r>
          </w:p>
          <w:p w14:paraId="45491EF9" w14:textId="77777777" w:rsidR="00AE05C3" w:rsidRDefault="00146E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theses</w:t>
            </w:r>
            <w:r>
              <w:rPr>
                <w:spacing w:val="-2"/>
                <w:sz w:val="24"/>
              </w:rPr>
              <w:t xml:space="preserve"> (people)</w:t>
            </w:r>
          </w:p>
        </w:tc>
        <w:tc>
          <w:tcPr>
            <w:tcW w:w="6380" w:type="dxa"/>
          </w:tcPr>
          <w:p w14:paraId="319AAB1A" w14:textId="2734F257" w:rsidR="00AE05C3" w:rsidRPr="004A5DF3" w:rsidRDefault="006273B8">
            <w:pPr>
              <w:pStyle w:val="TableParagraph"/>
              <w:ind w:left="107"/>
              <w:rPr>
                <w:i/>
                <w:sz w:val="24"/>
                <w:lang w:val="en-US"/>
              </w:rPr>
            </w:pPr>
            <w:r w:rsidRPr="006273B8">
              <w:rPr>
                <w:i/>
                <w:sz w:val="24"/>
                <w:lang w:val="en-US"/>
              </w:rPr>
              <w:t>at least 3 students and/or postgraduates during 3 years of scientific research</w:t>
            </w:r>
          </w:p>
        </w:tc>
      </w:tr>
      <w:tr w:rsidR="00AE05C3" w:rsidRPr="000C2A4B" w14:paraId="3C2E98B8" w14:textId="77777777">
        <w:trPr>
          <w:trHeight w:val="1103"/>
        </w:trPr>
        <w:tc>
          <w:tcPr>
            <w:tcW w:w="3546" w:type="dxa"/>
          </w:tcPr>
          <w:p w14:paraId="2330D3F6" w14:textId="77777777" w:rsidR="00AE05C3" w:rsidRPr="004A5DF3" w:rsidRDefault="00146E5E">
            <w:pPr>
              <w:pStyle w:val="TableParagraph"/>
              <w:rPr>
                <w:sz w:val="24"/>
                <w:lang w:val="en-US"/>
              </w:rPr>
            </w:pPr>
            <w:r w:rsidRPr="004A5DF3">
              <w:rPr>
                <w:sz w:val="24"/>
                <w:lang w:val="en-US"/>
              </w:rPr>
              <w:t>Number</w:t>
            </w:r>
            <w:r w:rsidRPr="004A5DF3">
              <w:rPr>
                <w:spacing w:val="-13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of</w:t>
            </w:r>
            <w:r w:rsidRPr="004A5DF3">
              <w:rPr>
                <w:spacing w:val="-15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conferences,</w:t>
            </w:r>
            <w:r w:rsidRPr="004A5DF3">
              <w:rPr>
                <w:spacing w:val="-12"/>
                <w:sz w:val="24"/>
                <w:lang w:val="en-US"/>
              </w:rPr>
              <w:t xml:space="preserve"> </w:t>
            </w:r>
            <w:r w:rsidRPr="004A5DF3">
              <w:rPr>
                <w:sz w:val="24"/>
                <w:lang w:val="en-US"/>
              </w:rPr>
              <w:t>seminars, and symposia in the researcher's field to participate in (units)</w:t>
            </w:r>
          </w:p>
        </w:tc>
        <w:tc>
          <w:tcPr>
            <w:tcW w:w="6380" w:type="dxa"/>
          </w:tcPr>
          <w:p w14:paraId="614032B5" w14:textId="77777777" w:rsidR="006273B8" w:rsidRPr="006273B8" w:rsidRDefault="006273B8" w:rsidP="006273B8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-US"/>
              </w:rPr>
            </w:pPr>
            <w:r w:rsidRPr="006273B8">
              <w:rPr>
                <w:i/>
                <w:sz w:val="24"/>
                <w:lang w:val="en-US"/>
              </w:rPr>
              <w:t>at least 4 conferences and/or scientific seminars, and/or symposiums during 2 years of scientific</w:t>
            </w:r>
          </w:p>
          <w:p w14:paraId="760F1892" w14:textId="76E63559" w:rsidR="00AE05C3" w:rsidRPr="004A5DF3" w:rsidRDefault="006273B8" w:rsidP="006273B8">
            <w:pPr>
              <w:pStyle w:val="TableParagraph"/>
              <w:spacing w:line="270" w:lineRule="atLeast"/>
              <w:ind w:left="107"/>
              <w:rPr>
                <w:i/>
                <w:sz w:val="24"/>
                <w:lang w:val="en-US"/>
              </w:rPr>
            </w:pPr>
            <w:r w:rsidRPr="006273B8">
              <w:rPr>
                <w:i/>
                <w:sz w:val="24"/>
                <w:lang w:val="en-US"/>
              </w:rPr>
              <w:t>research</w:t>
            </w:r>
          </w:p>
        </w:tc>
      </w:tr>
    </w:tbl>
    <w:p w14:paraId="62A59219" w14:textId="77777777" w:rsidR="00146E5E" w:rsidRPr="004A5DF3" w:rsidRDefault="00146E5E">
      <w:pPr>
        <w:rPr>
          <w:lang w:val="en-US"/>
        </w:rPr>
      </w:pPr>
    </w:p>
    <w:sectPr w:rsidR="00146E5E" w:rsidRPr="004A5DF3">
      <w:footerReference w:type="default" r:id="rId9"/>
      <w:pgSz w:w="11910" w:h="16840"/>
      <w:pgMar w:top="1100" w:right="708" w:bottom="280" w:left="99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1FFC0" w14:textId="77777777" w:rsidR="001B25B1" w:rsidRDefault="001B25B1">
      <w:r>
        <w:separator/>
      </w:r>
    </w:p>
  </w:endnote>
  <w:endnote w:type="continuationSeparator" w:id="0">
    <w:p w14:paraId="27EBC6A7" w14:textId="77777777" w:rsidR="001B25B1" w:rsidRDefault="001B2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6A8C8" w14:textId="77777777" w:rsidR="00AE05C3" w:rsidRDefault="00AE05C3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2644B" w14:textId="77777777" w:rsidR="001B25B1" w:rsidRDefault="001B25B1">
      <w:r>
        <w:separator/>
      </w:r>
    </w:p>
  </w:footnote>
  <w:footnote w:type="continuationSeparator" w:id="0">
    <w:p w14:paraId="555AD32A" w14:textId="77777777" w:rsidR="001B25B1" w:rsidRDefault="001B25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04745"/>
    <w:multiLevelType w:val="multilevel"/>
    <w:tmpl w:val="5B9250B6"/>
    <w:lvl w:ilvl="0">
      <w:start w:val="3"/>
      <w:numFmt w:val="decimal"/>
      <w:lvlText w:val="%1"/>
      <w:lvlJc w:val="left"/>
      <w:pPr>
        <w:ind w:left="1145" w:hanging="425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45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83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54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26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97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36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74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112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3E7C69AE"/>
    <w:multiLevelType w:val="multilevel"/>
    <w:tmpl w:val="B722256E"/>
    <w:lvl w:ilvl="0">
      <w:start w:val="1"/>
      <w:numFmt w:val="decimal"/>
      <w:lvlText w:val="%1."/>
      <w:lvlJc w:val="left"/>
      <w:pPr>
        <w:ind w:left="501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0" w:hanging="6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282" w:hanging="8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700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7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5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53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0" w:hanging="852"/>
      </w:pPr>
      <w:rPr>
        <w:rFonts w:hint="default"/>
        <w:lang w:val="ru-RU" w:eastAsia="en-US" w:bidi="ar-SA"/>
      </w:rPr>
    </w:lvl>
  </w:abstractNum>
  <w:abstractNum w:abstractNumId="2" w15:restartNumberingAfterBreak="0">
    <w:nsid w:val="5097030C"/>
    <w:multiLevelType w:val="multilevel"/>
    <w:tmpl w:val="5EA2C018"/>
    <w:lvl w:ilvl="0">
      <w:start w:val="1"/>
      <w:numFmt w:val="decimal"/>
      <w:lvlText w:val="%1."/>
      <w:lvlJc w:val="left"/>
      <w:pPr>
        <w:ind w:left="732" w:hanging="72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08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76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8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15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718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5C3"/>
    <w:rsid w:val="00070362"/>
    <w:rsid w:val="000C2A4B"/>
    <w:rsid w:val="00146E5E"/>
    <w:rsid w:val="00174900"/>
    <w:rsid w:val="001B25B1"/>
    <w:rsid w:val="001F5DD6"/>
    <w:rsid w:val="003117DE"/>
    <w:rsid w:val="003302C9"/>
    <w:rsid w:val="00426388"/>
    <w:rsid w:val="004A5DF3"/>
    <w:rsid w:val="005261B3"/>
    <w:rsid w:val="006273B8"/>
    <w:rsid w:val="006C696C"/>
    <w:rsid w:val="007722E1"/>
    <w:rsid w:val="00846758"/>
    <w:rsid w:val="008D2C58"/>
    <w:rsid w:val="00A6304E"/>
    <w:rsid w:val="00A953B9"/>
    <w:rsid w:val="00AE05C3"/>
    <w:rsid w:val="00B22221"/>
    <w:rsid w:val="00C674C1"/>
    <w:rsid w:val="00CB56DB"/>
    <w:rsid w:val="00D447B2"/>
    <w:rsid w:val="00D44CD9"/>
    <w:rsid w:val="00EB1D36"/>
    <w:rsid w:val="00F56DDF"/>
    <w:rsid w:val="00FF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97BE1"/>
  <w15:docId w15:val="{E166CA00-DF28-41E8-ADBE-191CDABF1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25"/>
      <w:ind w:left="567" w:hanging="42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 w:firstLine="70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character" w:styleId="a5">
    <w:name w:val="Hyperlink"/>
    <w:basedOn w:val="a0"/>
    <w:uiPriority w:val="99"/>
    <w:unhideWhenUsed/>
    <w:rsid w:val="00174900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1749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DA5AF5-1506-4584-A550-EE42E1DF7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823</Words>
  <Characters>4696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Горошникова Резеда Алдабергеновна</cp:lastModifiedBy>
  <cp:revision>13</cp:revision>
  <dcterms:created xsi:type="dcterms:W3CDTF">2025-08-14T07:53:00Z</dcterms:created>
  <dcterms:modified xsi:type="dcterms:W3CDTF">2025-08-14T08:30:00Z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2025-08-13T00:00:00Z</vt:filetime>
  </property>
  <property fmtid="{D5CDD505-2E9C-101B-9397-08002B2CF9AE}" pid="5" name="Producer">
    <vt:lpwstr>3-Heights(TM) PDF Security Shell 4.8.25.2 (http://www.pdf-tools.com)</vt:lpwstr>
  </property>
</Properties>
</file>