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FCA660" w14:textId="77777777" w:rsidR="002C0296" w:rsidRPr="004E5560" w:rsidRDefault="002C0296" w:rsidP="002C0296">
      <w:pPr>
        <w:pStyle w:val="a6"/>
        <w:spacing w:after="0"/>
        <w:ind w:left="2124" w:firstLine="708"/>
        <w:jc w:val="right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E5560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Утверждено  </w:t>
      </w:r>
    </w:p>
    <w:p w14:paraId="7987AA8E" w14:textId="77777777" w:rsidR="002C0296" w:rsidRPr="004E5560" w:rsidRDefault="002C0296" w:rsidP="002C0296">
      <w:pPr>
        <w:pStyle w:val="a6"/>
        <w:spacing w:after="0"/>
        <w:ind w:left="2124" w:firstLine="708"/>
        <w:jc w:val="right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E5560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на заседании кафедры учета, анализа и аудита</w:t>
      </w:r>
    </w:p>
    <w:p w14:paraId="77185D29" w14:textId="05D727AA" w:rsidR="002C0296" w:rsidRPr="004E5560" w:rsidRDefault="00551CCF" w:rsidP="002C0296">
      <w:pPr>
        <w:pStyle w:val="a6"/>
        <w:spacing w:after="0"/>
        <w:ind w:left="2124" w:firstLine="708"/>
        <w:jc w:val="right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66104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Протокол № </w:t>
      </w:r>
      <w:r w:rsidRPr="00FE66A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1</w:t>
      </w:r>
      <w:r w:rsidRPr="0066104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от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2</w:t>
      </w:r>
      <w:r w:rsidRPr="00FE66A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9</w:t>
      </w:r>
      <w:r w:rsidRPr="0066104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.0</w:t>
      </w:r>
      <w:r w:rsidRPr="00FE66A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8</w:t>
      </w:r>
      <w:r w:rsidRPr="0066104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.202</w:t>
      </w:r>
      <w:r w:rsidRPr="00FE66A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5</w:t>
      </w:r>
      <w:r w:rsidRPr="0066104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г.</w:t>
      </w:r>
    </w:p>
    <w:p w14:paraId="7CBAEF38" w14:textId="77777777" w:rsidR="002C0296" w:rsidRPr="004E5560" w:rsidRDefault="002C0296" w:rsidP="002C0296">
      <w:pPr>
        <w:pStyle w:val="a6"/>
        <w:spacing w:after="0"/>
        <w:ind w:left="2124" w:firstLine="708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A7824F7" w14:textId="77777777" w:rsidR="002C0296" w:rsidRPr="004E5560" w:rsidRDefault="002C0296" w:rsidP="005629BC">
      <w:pPr>
        <w:keepNext/>
        <w:spacing w:after="0" w:line="240" w:lineRule="auto"/>
        <w:contextualSpacing/>
        <w:jc w:val="center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4E5560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Перечень тем</w:t>
      </w:r>
    </w:p>
    <w:p w14:paraId="4E694FBA" w14:textId="09284747" w:rsidR="0053360F" w:rsidRPr="004E5560" w:rsidRDefault="002C0296" w:rsidP="005629BC">
      <w:pPr>
        <w:keepNext/>
        <w:spacing w:after="0" w:line="240" w:lineRule="auto"/>
        <w:contextualSpacing/>
        <w:jc w:val="center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4E5560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курсовых работ по </w:t>
      </w:r>
      <w:r w:rsidR="008D7077" w:rsidRPr="004E5560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профилю</w:t>
      </w:r>
      <w:r w:rsidR="005629BC" w:rsidRPr="004E5560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подготовки</w:t>
      </w:r>
      <w:r w:rsidR="0053360F" w:rsidRPr="004E5560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</w:t>
      </w:r>
    </w:p>
    <w:p w14:paraId="22A70BB6" w14:textId="76214190" w:rsidR="005629BC" w:rsidRPr="004E5560" w:rsidRDefault="002C0296" w:rsidP="005629BC">
      <w:pPr>
        <w:keepNext/>
        <w:spacing w:after="0" w:line="240" w:lineRule="auto"/>
        <w:contextualSpacing/>
        <w:jc w:val="center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4E5560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38.03.01 Экономика»</w:t>
      </w:r>
    </w:p>
    <w:p w14:paraId="31D59ED8" w14:textId="1B5D9C33" w:rsidR="0053360F" w:rsidRPr="004E5560" w:rsidRDefault="005629BC" w:rsidP="005629BC">
      <w:pPr>
        <w:keepNext/>
        <w:spacing w:after="0" w:line="240" w:lineRule="auto"/>
        <w:contextualSpacing/>
        <w:jc w:val="center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4E5560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Профиль «</w:t>
      </w:r>
      <w:r w:rsidR="00FE66AF" w:rsidRPr="00FE66A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Аудит и управление эффективностью бизнеса</w:t>
      </w:r>
      <w:r w:rsidRPr="004E5560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»</w:t>
      </w:r>
    </w:p>
    <w:p w14:paraId="3A8B7700" w14:textId="7941A4EF" w:rsidR="00B457F4" w:rsidRPr="004E5560" w:rsidRDefault="00B457F4" w:rsidP="00B457F4">
      <w:pPr>
        <w:keepNext/>
        <w:spacing w:after="0" w:line="240" w:lineRule="auto"/>
        <w:contextualSpacing/>
        <w:jc w:val="center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4E5560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202</w:t>
      </w:r>
      <w:r w:rsidR="00551CCF" w:rsidRPr="00FE66A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5</w:t>
      </w:r>
      <w:r w:rsidRPr="004E5560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/202</w:t>
      </w:r>
      <w:r w:rsidR="00551CCF" w:rsidRPr="00FE66A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6</w:t>
      </w:r>
      <w:r w:rsidRPr="004E5560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учебный год</w:t>
      </w:r>
    </w:p>
    <w:p w14:paraId="054B731B" w14:textId="77777777" w:rsidR="00B457F4" w:rsidRPr="004E5560" w:rsidRDefault="00B457F4" w:rsidP="005629BC">
      <w:pPr>
        <w:keepNext/>
        <w:spacing w:after="0" w:line="240" w:lineRule="auto"/>
        <w:contextualSpacing/>
        <w:jc w:val="center"/>
        <w:outlineLvl w:val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14:paraId="057724B8" w14:textId="260C594C" w:rsidR="005629BC" w:rsidRPr="004E5560" w:rsidRDefault="0053360F" w:rsidP="005629BC">
      <w:pPr>
        <w:keepNext/>
        <w:spacing w:after="0" w:line="240" w:lineRule="auto"/>
        <w:contextualSpacing/>
        <w:jc w:val="center"/>
        <w:outlineLvl w:val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E556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 кур</w:t>
      </w:r>
      <w:r w:rsidR="005629BC" w:rsidRPr="004E556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 (</w:t>
      </w:r>
      <w:r w:rsidRPr="004E556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очн</w:t>
      </w:r>
      <w:r w:rsidR="00B457F4" w:rsidRPr="004E556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ая</w:t>
      </w:r>
      <w:r w:rsidRPr="004E556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форм</w:t>
      </w:r>
      <w:r w:rsidR="00B457F4" w:rsidRPr="004E556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</w:t>
      </w:r>
      <w:r w:rsidRPr="004E556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обучения</w:t>
      </w:r>
      <w:r w:rsidR="005629BC" w:rsidRPr="004E556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)</w:t>
      </w:r>
    </w:p>
    <w:p w14:paraId="7AB352D7" w14:textId="41B28C30" w:rsidR="00B457F4" w:rsidRPr="004E5560" w:rsidRDefault="00B457F4" w:rsidP="00B457F4">
      <w:pPr>
        <w:spacing w:after="0" w:line="240" w:lineRule="auto"/>
        <w:jc w:val="center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4E5560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(Учебный план 202</w:t>
      </w:r>
      <w:r w:rsidR="00551CCF" w:rsidRPr="00551CC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3</w:t>
      </w:r>
      <w:r w:rsidRPr="004E5560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года, Б1.В.01 «Курсовая работа по профилю подготовки»)</w:t>
      </w:r>
    </w:p>
    <w:p w14:paraId="2818F009" w14:textId="77777777" w:rsidR="00B457F4" w:rsidRPr="004E5560" w:rsidRDefault="00B457F4" w:rsidP="005629BC">
      <w:pPr>
        <w:keepNext/>
        <w:spacing w:after="0" w:line="240" w:lineRule="auto"/>
        <w:contextualSpacing/>
        <w:jc w:val="center"/>
        <w:outlineLvl w:val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14:paraId="503B8E84" w14:textId="17D72B0F" w:rsidR="00C70905" w:rsidRPr="004E5560" w:rsidRDefault="00C70905" w:rsidP="002C0296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92F4E67" w14:textId="77777777" w:rsidR="00215473" w:rsidRPr="004E5560" w:rsidRDefault="00215473" w:rsidP="00A02B1B">
      <w:pPr>
        <w:pStyle w:val="a3"/>
        <w:numPr>
          <w:ilvl w:val="0"/>
          <w:numId w:val="3"/>
        </w:numPr>
        <w:spacing w:after="0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E556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Актуальные изменения в порядке формирования и представления бухгалтерской (финансовой) отчетности в условиях реформирования системы нормативного регулирования бухгалтерского учета в России  </w:t>
      </w:r>
    </w:p>
    <w:p w14:paraId="46DF7D9D" w14:textId="77777777" w:rsidR="00215473" w:rsidRDefault="00215473" w:rsidP="009F1EAC">
      <w:pPr>
        <w:pStyle w:val="a3"/>
        <w:numPr>
          <w:ilvl w:val="0"/>
          <w:numId w:val="3"/>
        </w:numPr>
        <w:spacing w:after="0" w:line="240" w:lineRule="auto"/>
        <w:ind w:left="0" w:hanging="357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F1EA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Анализ и оптимизация бизнес-процессов с использованием методов цифровой трансформации</w:t>
      </w:r>
    </w:p>
    <w:p w14:paraId="06E2D2B8" w14:textId="77777777" w:rsidR="00215473" w:rsidRPr="004E5560" w:rsidRDefault="00215473" w:rsidP="00A02B1B">
      <w:pPr>
        <w:pStyle w:val="a3"/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E556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Аналитические возможности бухгалтерской (финансовой) отчетности при оценке финансовых рисков</w:t>
      </w:r>
    </w:p>
    <w:p w14:paraId="46BA98C9" w14:textId="77777777" w:rsidR="00215473" w:rsidRPr="004E5560" w:rsidRDefault="00215473" w:rsidP="00A02B1B">
      <w:pPr>
        <w:pStyle w:val="a3"/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E556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Аналитические процедуры в аудите: возможность и необходимость использования</w:t>
      </w:r>
    </w:p>
    <w:p w14:paraId="7F843CD8" w14:textId="77777777" w:rsidR="00215473" w:rsidRPr="004E5560" w:rsidRDefault="00215473" w:rsidP="009F2E09">
      <w:pPr>
        <w:pStyle w:val="a3"/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E556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Аудит прогнозной отчетности: принципы контроля и подтверждение данных</w:t>
      </w:r>
    </w:p>
    <w:p w14:paraId="0F1F24E8" w14:textId="77777777" w:rsidR="00215473" w:rsidRPr="004E5560" w:rsidRDefault="00215473" w:rsidP="00A02B1B">
      <w:pPr>
        <w:pStyle w:val="a3"/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E556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Аудиторская выборка: подходы и их ограничения.</w:t>
      </w:r>
    </w:p>
    <w:p w14:paraId="38D78444" w14:textId="77777777" w:rsidR="00215473" w:rsidRPr="004E5560" w:rsidRDefault="00215473" w:rsidP="00A02B1B">
      <w:pPr>
        <w:pStyle w:val="a3"/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E556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Аудиторская оценка риска существенного искажения бухгалтерской (финансовой) отчетности</w:t>
      </w:r>
    </w:p>
    <w:p w14:paraId="3EF9F015" w14:textId="77777777" w:rsidR="00215473" w:rsidRPr="004E5560" w:rsidRDefault="00215473" w:rsidP="00A02B1B">
      <w:pPr>
        <w:pStyle w:val="a3"/>
        <w:numPr>
          <w:ilvl w:val="0"/>
          <w:numId w:val="3"/>
        </w:numPr>
        <w:spacing w:after="0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E5560">
        <w:rPr>
          <w:rFonts w:ascii="Times New Roman" w:hAnsi="Times New Roman" w:cs="Times New Roman"/>
          <w:color w:val="000000" w:themeColor="text1"/>
          <w:sz w:val="24"/>
          <w:szCs w:val="24"/>
        </w:rPr>
        <w:t>Аутсорсинг в экономической работе: понятие, виды, преимущества и недостатки</w:t>
      </w:r>
    </w:p>
    <w:p w14:paraId="157C2521" w14:textId="77777777" w:rsidR="00215473" w:rsidRPr="004E5560" w:rsidRDefault="00215473" w:rsidP="00A02B1B">
      <w:pPr>
        <w:pStyle w:val="a3"/>
        <w:numPr>
          <w:ilvl w:val="0"/>
          <w:numId w:val="3"/>
        </w:numPr>
        <w:spacing w:after="0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E5560">
        <w:rPr>
          <w:rFonts w:ascii="Times New Roman" w:hAnsi="Times New Roman" w:cs="Times New Roman"/>
          <w:color w:val="000000" w:themeColor="text1"/>
          <w:sz w:val="24"/>
          <w:szCs w:val="24"/>
        </w:rPr>
        <w:t>Бизнес-модель управления финансовыми активами организации: ключевые характеристики</w:t>
      </w:r>
    </w:p>
    <w:p w14:paraId="56A9321D" w14:textId="77777777" w:rsidR="00215473" w:rsidRPr="004E5560" w:rsidRDefault="00215473" w:rsidP="00A02B1B">
      <w:pPr>
        <w:pStyle w:val="a3"/>
        <w:numPr>
          <w:ilvl w:val="0"/>
          <w:numId w:val="3"/>
        </w:numPr>
        <w:spacing w:after="0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E5560">
        <w:rPr>
          <w:rFonts w:ascii="Times New Roman" w:hAnsi="Times New Roman" w:cs="Times New Roman"/>
          <w:color w:val="000000" w:themeColor="text1"/>
          <w:sz w:val="24"/>
          <w:szCs w:val="24"/>
        </w:rPr>
        <w:t>Бухгалтерская (финансовая) отчетность как источник информации о финансовом положении и финансовых результатах деятельности организации</w:t>
      </w:r>
    </w:p>
    <w:p w14:paraId="33F4552F" w14:textId="77777777" w:rsidR="00215473" w:rsidRPr="004E5560" w:rsidRDefault="00215473" w:rsidP="00A02B1B">
      <w:pPr>
        <w:pStyle w:val="a3"/>
        <w:numPr>
          <w:ilvl w:val="0"/>
          <w:numId w:val="3"/>
        </w:numPr>
        <w:spacing w:after="0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E5560">
        <w:rPr>
          <w:rFonts w:ascii="Times New Roman" w:hAnsi="Times New Roman" w:cs="Times New Roman"/>
          <w:color w:val="000000" w:themeColor="text1"/>
          <w:sz w:val="24"/>
          <w:szCs w:val="24"/>
        </w:rPr>
        <w:t>Бухгалтерская и статистическая отчетность, ее использование для управления бизнесом</w:t>
      </w:r>
    </w:p>
    <w:p w14:paraId="3F74ACF6" w14:textId="77777777" w:rsidR="00215473" w:rsidRPr="004E5560" w:rsidRDefault="00215473" w:rsidP="00A02B1B">
      <w:pPr>
        <w:pStyle w:val="a3"/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E556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Влияние классификации затрат и их учета на оценку финансовых результатов деятельности организации</w:t>
      </w:r>
    </w:p>
    <w:p w14:paraId="7A1C3EBE" w14:textId="77777777" w:rsidR="00215473" w:rsidRPr="004E5560" w:rsidRDefault="00215473" w:rsidP="009F2E09">
      <w:pPr>
        <w:pStyle w:val="a3"/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E556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Внутренний аудит: оценка эффективности контрольных процедур управляющих бизнес-процессами</w:t>
      </w:r>
    </w:p>
    <w:p w14:paraId="289FF603" w14:textId="77777777" w:rsidR="00215473" w:rsidRPr="004E5560" w:rsidRDefault="00215473" w:rsidP="00396BD1">
      <w:pPr>
        <w:pStyle w:val="a3"/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E556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Возможности применения искусственного интеллекта в аудиторской деятельности</w:t>
      </w:r>
    </w:p>
    <w:p w14:paraId="1BAD95A7" w14:textId="77777777" w:rsidR="00215473" w:rsidRPr="004E5560" w:rsidRDefault="00215473" w:rsidP="00A02B1B">
      <w:pPr>
        <w:pStyle w:val="a3"/>
        <w:numPr>
          <w:ilvl w:val="0"/>
          <w:numId w:val="3"/>
        </w:numPr>
        <w:spacing w:after="0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E5560">
        <w:rPr>
          <w:rFonts w:ascii="Times New Roman" w:hAnsi="Times New Roman" w:cs="Times New Roman"/>
          <w:color w:val="000000" w:themeColor="text1"/>
          <w:sz w:val="24"/>
          <w:szCs w:val="24"/>
        </w:rPr>
        <w:t>Документооборот в деятельности коммерческой организации: понятие, виды и целевая направленность, порядок формирования</w:t>
      </w:r>
    </w:p>
    <w:p w14:paraId="6D52E2DC" w14:textId="77777777" w:rsidR="00215473" w:rsidRPr="004E5560" w:rsidRDefault="00215473" w:rsidP="00A02B1B">
      <w:pPr>
        <w:pStyle w:val="a3"/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E556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Зарубежный и отечественный опыт стандартизации управленческого учета</w:t>
      </w:r>
    </w:p>
    <w:p w14:paraId="1FD5FECC" w14:textId="77777777" w:rsidR="00215473" w:rsidRPr="004E5560" w:rsidRDefault="00215473" w:rsidP="00A02B1B">
      <w:pPr>
        <w:pStyle w:val="a3"/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E556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Инвентаризация активов и обязательств коммерческой организации в соответствии с требованиями ФСБУ 28/2023</w:t>
      </w:r>
    </w:p>
    <w:p w14:paraId="6F9C88BC" w14:textId="77777777" w:rsidR="00215473" w:rsidRPr="004E5560" w:rsidRDefault="00215473" w:rsidP="00A02B1B">
      <w:pPr>
        <w:pStyle w:val="a3"/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E556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Интеграция управленческого, финансового и налогового учета в информационной системе экономического субъекта</w:t>
      </w:r>
    </w:p>
    <w:p w14:paraId="63369014" w14:textId="77777777" w:rsidR="00215473" w:rsidRPr="004E5560" w:rsidRDefault="00215473" w:rsidP="00A02B1B">
      <w:pPr>
        <w:pStyle w:val="a3"/>
        <w:numPr>
          <w:ilvl w:val="0"/>
          <w:numId w:val="3"/>
        </w:numPr>
        <w:spacing w:after="0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E5560">
        <w:rPr>
          <w:rFonts w:ascii="Times New Roman" w:hAnsi="Times New Roman" w:cs="Times New Roman"/>
          <w:color w:val="000000" w:themeColor="text1"/>
          <w:sz w:val="24"/>
          <w:szCs w:val="24"/>
        </w:rPr>
        <w:t>Информационное обеспечение управления дебиторской и кредиторской задолженностью организации</w:t>
      </w:r>
    </w:p>
    <w:p w14:paraId="3F422BCD" w14:textId="77777777" w:rsidR="00215473" w:rsidRPr="004E5560" w:rsidRDefault="00215473" w:rsidP="00A02B1B">
      <w:pPr>
        <w:pStyle w:val="a3"/>
        <w:numPr>
          <w:ilvl w:val="0"/>
          <w:numId w:val="3"/>
        </w:numPr>
        <w:spacing w:after="0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E5560">
        <w:rPr>
          <w:rFonts w:ascii="Times New Roman" w:hAnsi="Times New Roman" w:cs="Times New Roman"/>
          <w:color w:val="000000" w:themeColor="text1"/>
          <w:sz w:val="24"/>
          <w:szCs w:val="24"/>
        </w:rPr>
        <w:t>Информационное обеспечение управления запасами организации</w:t>
      </w:r>
    </w:p>
    <w:p w14:paraId="68973DD3" w14:textId="77777777" w:rsidR="00215473" w:rsidRPr="004E5560" w:rsidRDefault="00215473" w:rsidP="00A02B1B">
      <w:pPr>
        <w:pStyle w:val="a3"/>
        <w:numPr>
          <w:ilvl w:val="0"/>
          <w:numId w:val="3"/>
        </w:numPr>
        <w:spacing w:after="0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E5560">
        <w:rPr>
          <w:rFonts w:ascii="Times New Roman" w:hAnsi="Times New Roman" w:cs="Times New Roman"/>
          <w:color w:val="000000" w:themeColor="text1"/>
          <w:sz w:val="24"/>
          <w:szCs w:val="24"/>
        </w:rPr>
        <w:t>Информационное обеспечение управления затратами основной деятельности организации</w:t>
      </w:r>
    </w:p>
    <w:p w14:paraId="0D2BA624" w14:textId="77777777" w:rsidR="00215473" w:rsidRPr="004E5560" w:rsidRDefault="00215473" w:rsidP="00A02B1B">
      <w:pPr>
        <w:pStyle w:val="a3"/>
        <w:numPr>
          <w:ilvl w:val="0"/>
          <w:numId w:val="3"/>
        </w:numPr>
        <w:spacing w:after="0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E5560">
        <w:rPr>
          <w:rFonts w:ascii="Times New Roman" w:hAnsi="Times New Roman" w:cs="Times New Roman"/>
          <w:color w:val="000000" w:themeColor="text1"/>
          <w:sz w:val="24"/>
          <w:szCs w:val="24"/>
        </w:rPr>
        <w:t>Информационное обеспечение управления основными средствами коммерческой организации</w:t>
      </w:r>
    </w:p>
    <w:p w14:paraId="5E91686D" w14:textId="77777777" w:rsidR="00215473" w:rsidRPr="004E5560" w:rsidRDefault="00215473" w:rsidP="00A02B1B">
      <w:pPr>
        <w:pStyle w:val="a3"/>
        <w:numPr>
          <w:ilvl w:val="0"/>
          <w:numId w:val="3"/>
        </w:numPr>
        <w:spacing w:after="0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E5560">
        <w:rPr>
          <w:rFonts w:ascii="Times New Roman" w:hAnsi="Times New Roman" w:cs="Times New Roman"/>
          <w:color w:val="000000" w:themeColor="text1"/>
          <w:sz w:val="24"/>
          <w:szCs w:val="24"/>
        </w:rPr>
        <w:t>Информационное обеспечение управления результатами основной деятельности организации</w:t>
      </w:r>
    </w:p>
    <w:p w14:paraId="0B600407" w14:textId="77777777" w:rsidR="00215473" w:rsidRPr="004E5560" w:rsidRDefault="00215473" w:rsidP="00A02B1B">
      <w:pPr>
        <w:pStyle w:val="a3"/>
        <w:numPr>
          <w:ilvl w:val="0"/>
          <w:numId w:val="3"/>
        </w:numPr>
        <w:spacing w:after="0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E5560">
        <w:rPr>
          <w:rFonts w:ascii="Times New Roman" w:hAnsi="Times New Roman" w:cs="Times New Roman"/>
          <w:color w:val="000000" w:themeColor="text1"/>
          <w:sz w:val="24"/>
          <w:szCs w:val="24"/>
        </w:rPr>
        <w:t>Информационное обеспечение управления формированием и использованием денежных средств организации</w:t>
      </w:r>
    </w:p>
    <w:p w14:paraId="7D873FA1" w14:textId="77777777" w:rsidR="00215473" w:rsidRPr="004E5560" w:rsidRDefault="00215473" w:rsidP="00A02B1B">
      <w:pPr>
        <w:pStyle w:val="a3"/>
        <w:numPr>
          <w:ilvl w:val="0"/>
          <w:numId w:val="3"/>
        </w:numPr>
        <w:spacing w:after="0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E5560">
        <w:rPr>
          <w:rFonts w:ascii="Times New Roman" w:hAnsi="Times New Roman" w:cs="Times New Roman"/>
          <w:color w:val="000000" w:themeColor="text1"/>
          <w:sz w:val="24"/>
          <w:szCs w:val="24"/>
        </w:rPr>
        <w:t>Информационное обеспечение управления формированием и использованием внеоборотных активов коммерческой организации</w:t>
      </w:r>
    </w:p>
    <w:p w14:paraId="48A10171" w14:textId="77777777" w:rsidR="00215473" w:rsidRPr="004E5560" w:rsidRDefault="00215473" w:rsidP="00A02B1B">
      <w:pPr>
        <w:pStyle w:val="a3"/>
        <w:numPr>
          <w:ilvl w:val="0"/>
          <w:numId w:val="3"/>
        </w:numPr>
        <w:spacing w:after="0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E5560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Использование данных бухгалтерской (финансовой) отчетности для управления коммерческой организацией</w:t>
      </w:r>
    </w:p>
    <w:p w14:paraId="63C132ED" w14:textId="77777777" w:rsidR="00215473" w:rsidRPr="009F1EAC" w:rsidRDefault="00215473" w:rsidP="00D02943">
      <w:pPr>
        <w:pStyle w:val="a3"/>
        <w:numPr>
          <w:ilvl w:val="0"/>
          <w:numId w:val="3"/>
        </w:numPr>
        <w:spacing w:after="0" w:line="240" w:lineRule="auto"/>
        <w:ind w:left="0" w:hanging="426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F1EA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Использование технологий </w:t>
      </w:r>
      <w:proofErr w:type="spellStart"/>
      <w:r w:rsidRPr="009F1EA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блокчейн</w:t>
      </w:r>
      <w:proofErr w:type="spellEnd"/>
      <w:r w:rsidRPr="009F1EA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для обеспечения безопасности данных и прозрачности процессов аудита</w:t>
      </w:r>
    </w:p>
    <w:p w14:paraId="05CB9700" w14:textId="77777777" w:rsidR="00215473" w:rsidRPr="004E5560" w:rsidRDefault="00215473" w:rsidP="00A02B1B">
      <w:pPr>
        <w:pStyle w:val="a3"/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E556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Использование цифровых технологий при выполнении аудиторских процедур</w:t>
      </w:r>
    </w:p>
    <w:p w14:paraId="6E6C99DD" w14:textId="77777777" w:rsidR="00215473" w:rsidRPr="004E5560" w:rsidRDefault="00215473" w:rsidP="00A02B1B">
      <w:pPr>
        <w:pStyle w:val="a3"/>
        <w:numPr>
          <w:ilvl w:val="0"/>
          <w:numId w:val="3"/>
        </w:numPr>
        <w:spacing w:after="0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E5560">
        <w:rPr>
          <w:rFonts w:ascii="Times New Roman" w:hAnsi="Times New Roman" w:cs="Times New Roman"/>
          <w:color w:val="000000" w:themeColor="text1"/>
          <w:sz w:val="24"/>
          <w:szCs w:val="24"/>
        </w:rPr>
        <w:t>Конфиденциальность информации и коммерческая тайна в работе аудитора</w:t>
      </w:r>
    </w:p>
    <w:p w14:paraId="57579C55" w14:textId="77777777" w:rsidR="00215473" w:rsidRPr="004E5560" w:rsidRDefault="00215473" w:rsidP="00A02B1B">
      <w:pPr>
        <w:pStyle w:val="a3"/>
        <w:numPr>
          <w:ilvl w:val="0"/>
          <w:numId w:val="3"/>
        </w:numPr>
        <w:spacing w:after="0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E5560">
        <w:rPr>
          <w:rFonts w:ascii="Times New Roman" w:hAnsi="Times New Roman" w:cs="Times New Roman"/>
          <w:color w:val="000000" w:themeColor="text1"/>
          <w:sz w:val="24"/>
          <w:szCs w:val="24"/>
        </w:rPr>
        <w:t>Корпоративная отчетность, ее состав, особенности формирования и аналитические возможности</w:t>
      </w:r>
    </w:p>
    <w:p w14:paraId="57155C31" w14:textId="77777777" w:rsidR="00215473" w:rsidRPr="004E5560" w:rsidRDefault="00215473" w:rsidP="00A02B1B">
      <w:pPr>
        <w:pStyle w:val="a3"/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E556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Корпоративная отчетность: современное состояние и направления развития</w:t>
      </w:r>
    </w:p>
    <w:p w14:paraId="697EB28B" w14:textId="77777777" w:rsidR="00215473" w:rsidRPr="004E5560" w:rsidRDefault="00215473" w:rsidP="00A02B1B">
      <w:pPr>
        <w:pStyle w:val="a3"/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E556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Место управленческого учета и контроля в информационном поле предприятия</w:t>
      </w:r>
    </w:p>
    <w:p w14:paraId="3C946A2B" w14:textId="77777777" w:rsidR="00215473" w:rsidRPr="004E5560" w:rsidRDefault="00215473" w:rsidP="00A02B1B">
      <w:pPr>
        <w:pStyle w:val="a3"/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E556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Методы количественного анализа, применяемые в бюджетировании</w:t>
      </w:r>
    </w:p>
    <w:p w14:paraId="24B9CE23" w14:textId="77777777" w:rsidR="00215473" w:rsidRPr="004E5560" w:rsidRDefault="00215473" w:rsidP="00396BD1">
      <w:pPr>
        <w:pStyle w:val="a3"/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E556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Независимость </w:t>
      </w:r>
      <w:r w:rsidRPr="004E556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ru-RU"/>
        </w:rPr>
        <w:t>vs</w:t>
      </w:r>
      <w:r w:rsidRPr="004E556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дисциплинарная ответственность в аудиторской деятельности</w:t>
      </w:r>
    </w:p>
    <w:p w14:paraId="0725D861" w14:textId="77777777" w:rsidR="00215473" w:rsidRPr="004E5560" w:rsidRDefault="00215473" w:rsidP="00A02B1B">
      <w:pPr>
        <w:pStyle w:val="a3"/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E556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Обоснование стратегических решений на основе систем калькулирования «</w:t>
      </w:r>
      <w:proofErr w:type="spellStart"/>
      <w:r w:rsidRPr="004E556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таргет-костинг</w:t>
      </w:r>
      <w:proofErr w:type="spellEnd"/>
      <w:r w:rsidRPr="004E556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», «</w:t>
      </w:r>
      <w:proofErr w:type="spellStart"/>
      <w:r w:rsidRPr="004E556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кайзен-костинг</w:t>
      </w:r>
      <w:proofErr w:type="spellEnd"/>
      <w:r w:rsidRPr="004E556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»</w:t>
      </w:r>
    </w:p>
    <w:p w14:paraId="51EAB58A" w14:textId="77777777" w:rsidR="00215473" w:rsidRPr="004E5560" w:rsidRDefault="00215473" w:rsidP="00A02B1B">
      <w:pPr>
        <w:pStyle w:val="a3"/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E556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Организация документооборота в бухгалтерском учете и его значение при подготовке бухгалтерской (финансовой) отчетности </w:t>
      </w:r>
    </w:p>
    <w:p w14:paraId="344340BB" w14:textId="77777777" w:rsidR="00215473" w:rsidRPr="004E5560" w:rsidRDefault="00215473" w:rsidP="00A02B1B">
      <w:pPr>
        <w:pStyle w:val="a3"/>
        <w:numPr>
          <w:ilvl w:val="0"/>
          <w:numId w:val="3"/>
        </w:numPr>
        <w:spacing w:after="0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E5560">
        <w:rPr>
          <w:rFonts w:ascii="Times New Roman" w:hAnsi="Times New Roman" w:cs="Times New Roman"/>
          <w:color w:val="000000" w:themeColor="text1"/>
          <w:sz w:val="24"/>
          <w:szCs w:val="24"/>
        </w:rPr>
        <w:t>Организация и методология составления бухгалтерской (финансовой) отчетности организации</w:t>
      </w:r>
    </w:p>
    <w:p w14:paraId="1317185C" w14:textId="77777777" w:rsidR="00215473" w:rsidRPr="004E5560" w:rsidRDefault="00215473" w:rsidP="00A02B1B">
      <w:pPr>
        <w:pStyle w:val="a3"/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E556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Организация и оценка эффективности системы внутреннего контроля подготовки бухгалтерской (финансовой) отчетности</w:t>
      </w:r>
    </w:p>
    <w:p w14:paraId="780E2D67" w14:textId="77777777" w:rsidR="00215473" w:rsidRPr="004E5560" w:rsidRDefault="00215473" w:rsidP="00A02B1B">
      <w:pPr>
        <w:pStyle w:val="a3"/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E556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Организация и функционирование внутреннего аудита в экономических субъектах</w:t>
      </w:r>
    </w:p>
    <w:p w14:paraId="52F0BA29" w14:textId="77777777" w:rsidR="00215473" w:rsidRPr="004E5560" w:rsidRDefault="00215473" w:rsidP="00A02B1B">
      <w:pPr>
        <w:pStyle w:val="a3"/>
        <w:numPr>
          <w:ilvl w:val="0"/>
          <w:numId w:val="3"/>
        </w:numPr>
        <w:tabs>
          <w:tab w:val="left" w:pos="567"/>
          <w:tab w:val="left" w:pos="3310"/>
        </w:tabs>
        <w:spacing w:after="0"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E5560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Особенности бухгалтерского учета в организациях малого и среднего бизнеса</w:t>
      </w:r>
    </w:p>
    <w:p w14:paraId="7822868A" w14:textId="77777777" w:rsidR="00215473" w:rsidRPr="004E5560" w:rsidRDefault="00215473" w:rsidP="00612BC3">
      <w:pPr>
        <w:pStyle w:val="a3"/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E556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Особенности внутреннего контроля в условиях цифровизации бизнес-процессов экономических субъектов</w:t>
      </w:r>
    </w:p>
    <w:p w14:paraId="5F905F8E" w14:textId="77777777" w:rsidR="00215473" w:rsidRPr="004E5560" w:rsidRDefault="00215473" w:rsidP="00A02B1B">
      <w:pPr>
        <w:pStyle w:val="a3"/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E556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Особенности определения взаимосвязи затрат, прибыли и объема продаж в многономенклатурных производствах</w:t>
      </w:r>
    </w:p>
    <w:p w14:paraId="40AEBB81" w14:textId="77777777" w:rsidR="00215473" w:rsidRPr="004E5560" w:rsidRDefault="00215473" w:rsidP="00A02B1B">
      <w:pPr>
        <w:pStyle w:val="a3"/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E556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Особенности организации бухгалтерского учета в компаниях, применяющих специальные режимы налогообложения</w:t>
      </w:r>
    </w:p>
    <w:p w14:paraId="0A5C1371" w14:textId="77777777" w:rsidR="00215473" w:rsidRPr="004E5560" w:rsidRDefault="00215473" w:rsidP="00A02B1B">
      <w:pPr>
        <w:pStyle w:val="a3"/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E556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Особенности проведения аудита и оказания сопутствующих услуг в современной информационной среде</w:t>
      </w:r>
    </w:p>
    <w:p w14:paraId="096285C9" w14:textId="77777777" w:rsidR="00215473" w:rsidRPr="004E5560" w:rsidRDefault="00215473" w:rsidP="00A02B1B">
      <w:pPr>
        <w:pStyle w:val="a3"/>
        <w:numPr>
          <w:ilvl w:val="0"/>
          <w:numId w:val="3"/>
        </w:numPr>
        <w:spacing w:after="0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E5560">
        <w:rPr>
          <w:rFonts w:ascii="Times New Roman" w:hAnsi="Times New Roman" w:cs="Times New Roman"/>
          <w:color w:val="000000" w:themeColor="text1"/>
          <w:sz w:val="24"/>
          <w:szCs w:val="24"/>
        </w:rPr>
        <w:t>Особенности формирования бухгалтерской (финансовой) отчетности в условиях банкротства организации</w:t>
      </w:r>
    </w:p>
    <w:p w14:paraId="23B3182F" w14:textId="77777777" w:rsidR="00215473" w:rsidRPr="004E5560" w:rsidRDefault="00215473" w:rsidP="00B035D3">
      <w:pPr>
        <w:pStyle w:val="a3"/>
        <w:numPr>
          <w:ilvl w:val="0"/>
          <w:numId w:val="3"/>
        </w:numPr>
        <w:spacing w:after="0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E5560">
        <w:rPr>
          <w:rFonts w:ascii="Times New Roman" w:hAnsi="Times New Roman" w:cs="Times New Roman"/>
          <w:color w:val="000000" w:themeColor="text1"/>
          <w:sz w:val="24"/>
          <w:szCs w:val="24"/>
        </w:rPr>
        <w:t>Особенности формирования бухгалтерской (финансовой) отчетности субъектов малого предпринимательства</w:t>
      </w:r>
    </w:p>
    <w:p w14:paraId="28B38457" w14:textId="77777777" w:rsidR="00215473" w:rsidRPr="004E5560" w:rsidRDefault="00215473" w:rsidP="00A02B1B">
      <w:pPr>
        <w:pStyle w:val="a3"/>
        <w:numPr>
          <w:ilvl w:val="0"/>
          <w:numId w:val="3"/>
        </w:numPr>
        <w:spacing w:after="0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E5560">
        <w:rPr>
          <w:rFonts w:ascii="Times New Roman" w:hAnsi="Times New Roman" w:cs="Times New Roman"/>
          <w:color w:val="000000" w:themeColor="text1"/>
          <w:sz w:val="24"/>
          <w:szCs w:val="24"/>
        </w:rPr>
        <w:t>Отчетность как система показателей производственно-финансовой деятельности коммерческой организации</w:t>
      </w:r>
    </w:p>
    <w:p w14:paraId="09E8B91A" w14:textId="77777777" w:rsidR="00215473" w:rsidRPr="004E5560" w:rsidRDefault="00215473" w:rsidP="00A02B1B">
      <w:pPr>
        <w:pStyle w:val="a3"/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E556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Оценка и контроль показателей результативности бизнес-процессов организации</w:t>
      </w:r>
    </w:p>
    <w:p w14:paraId="4011D677" w14:textId="77777777" w:rsidR="00215473" w:rsidRPr="004E5560" w:rsidRDefault="00215473" w:rsidP="00A02B1B">
      <w:pPr>
        <w:pStyle w:val="a3"/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E556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Оценка результатов аудита прогнозной финансовой информации для целей стратегического планирования и управления</w:t>
      </w:r>
    </w:p>
    <w:p w14:paraId="075D59AB" w14:textId="77777777" w:rsidR="00215473" w:rsidRPr="004E5560" w:rsidRDefault="00215473" w:rsidP="00A02B1B">
      <w:pPr>
        <w:pStyle w:val="a3"/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E556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Оценка эффективности бизнес-процессов аудиторской организации как объекта контроля качества аудита</w:t>
      </w:r>
    </w:p>
    <w:p w14:paraId="23459EB5" w14:textId="77777777" w:rsidR="00215473" w:rsidRPr="004E5560" w:rsidRDefault="00215473" w:rsidP="00A02B1B">
      <w:pPr>
        <w:pStyle w:val="a3"/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E556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Оценка эффективности видов контроля в основных бизнес-процессах</w:t>
      </w:r>
    </w:p>
    <w:p w14:paraId="40E65853" w14:textId="77777777" w:rsidR="00215473" w:rsidRPr="009F1EAC" w:rsidRDefault="00215473" w:rsidP="00D02943">
      <w:pPr>
        <w:pStyle w:val="a3"/>
        <w:numPr>
          <w:ilvl w:val="0"/>
          <w:numId w:val="3"/>
        </w:numPr>
        <w:spacing w:after="0" w:line="240" w:lineRule="auto"/>
        <w:ind w:left="0" w:hanging="499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F1EA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Оценка эффективности внедрения цифровых технологий в процессы учёта и контроля </w:t>
      </w:r>
    </w:p>
    <w:p w14:paraId="5FD7486F" w14:textId="77777777" w:rsidR="00215473" w:rsidRPr="009F1EAC" w:rsidRDefault="00215473" w:rsidP="00D02943">
      <w:pPr>
        <w:pStyle w:val="a3"/>
        <w:numPr>
          <w:ilvl w:val="0"/>
          <w:numId w:val="3"/>
        </w:numPr>
        <w:spacing w:after="0" w:line="240" w:lineRule="auto"/>
        <w:ind w:left="0" w:hanging="499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F1EA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Оценка эффективности внедрения цифровых технологий в управление бизнес-процессами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организации</w:t>
      </w:r>
    </w:p>
    <w:p w14:paraId="6102B3D2" w14:textId="77777777" w:rsidR="00215473" w:rsidRPr="004E5560" w:rsidRDefault="00215473" w:rsidP="00A02B1B">
      <w:pPr>
        <w:pStyle w:val="a3"/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E556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Оценка эффективности контрольных процедур в бизнес-процессах, связанных с подготовкой бухгалтерской (финансовой) отчетности</w:t>
      </w:r>
    </w:p>
    <w:p w14:paraId="3FB975E7" w14:textId="77777777" w:rsidR="00215473" w:rsidRPr="004E5560" w:rsidRDefault="00215473" w:rsidP="00A02B1B">
      <w:pPr>
        <w:pStyle w:val="a3"/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E556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Оценка эффективности системы внутреннего контроля и риска искажений бухгалтерской (финансовой) отчетности при проведении аудита</w:t>
      </w:r>
    </w:p>
    <w:p w14:paraId="48ECE700" w14:textId="77777777" w:rsidR="00215473" w:rsidRPr="004E5560" w:rsidRDefault="00215473" w:rsidP="00A02B1B">
      <w:pPr>
        <w:pStyle w:val="a3"/>
        <w:numPr>
          <w:ilvl w:val="0"/>
          <w:numId w:val="3"/>
        </w:numPr>
        <w:spacing w:after="0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E5560">
        <w:rPr>
          <w:rFonts w:ascii="Times New Roman" w:hAnsi="Times New Roman" w:cs="Times New Roman"/>
          <w:color w:val="000000" w:themeColor="text1"/>
          <w:sz w:val="24"/>
          <w:szCs w:val="24"/>
        </w:rPr>
        <w:t>Понятие и классификация экономических субъектов для целей формирования публичной отчетности</w:t>
      </w:r>
    </w:p>
    <w:p w14:paraId="4366BACC" w14:textId="77777777" w:rsidR="00215473" w:rsidRPr="004E5560" w:rsidRDefault="00215473" w:rsidP="00A02B1B">
      <w:pPr>
        <w:pStyle w:val="a3"/>
        <w:numPr>
          <w:ilvl w:val="0"/>
          <w:numId w:val="3"/>
        </w:numPr>
        <w:spacing w:after="0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E556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Преимущества и проблемы внедрения электронного формата бухгалтерской (финансовой) отчетности в условиях современной цифровой экономики </w:t>
      </w:r>
    </w:p>
    <w:p w14:paraId="57190F1B" w14:textId="77777777" w:rsidR="00215473" w:rsidRPr="004E5560" w:rsidRDefault="00215473" w:rsidP="00A02B1B">
      <w:pPr>
        <w:pStyle w:val="a3"/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E556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Применение концептуального подхода к соблюдению основных принципов этики при проведении аудита</w:t>
      </w:r>
    </w:p>
    <w:p w14:paraId="77656755" w14:textId="77777777" w:rsidR="00215473" w:rsidRPr="009F1EAC" w:rsidRDefault="00215473" w:rsidP="00D02943">
      <w:pPr>
        <w:pStyle w:val="a3"/>
        <w:numPr>
          <w:ilvl w:val="0"/>
          <w:numId w:val="3"/>
        </w:numPr>
        <w:spacing w:after="0" w:line="240" w:lineRule="auto"/>
        <w:ind w:left="0" w:hanging="499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F1EA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Применение цифровых технологий для автоматизации бухгалтерского и управленческого учёта</w:t>
      </w:r>
    </w:p>
    <w:p w14:paraId="083A10A2" w14:textId="77777777" w:rsidR="00215473" w:rsidRPr="004E5560" w:rsidRDefault="00215473" w:rsidP="00A02B1B">
      <w:pPr>
        <w:pStyle w:val="a3"/>
        <w:numPr>
          <w:ilvl w:val="0"/>
          <w:numId w:val="3"/>
        </w:numPr>
        <w:tabs>
          <w:tab w:val="left" w:pos="567"/>
          <w:tab w:val="left" w:pos="3310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E556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Проблемы аудита оценочных значений</w:t>
      </w:r>
    </w:p>
    <w:p w14:paraId="369CC7EE" w14:textId="77777777" w:rsidR="00215473" w:rsidRPr="004E5560" w:rsidRDefault="00215473" w:rsidP="00A02B1B">
      <w:pPr>
        <w:pStyle w:val="a3"/>
        <w:numPr>
          <w:ilvl w:val="0"/>
          <w:numId w:val="3"/>
        </w:numPr>
        <w:spacing w:after="0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E556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Проблемы фальсификации и </w:t>
      </w:r>
      <w:proofErr w:type="spellStart"/>
      <w:r w:rsidRPr="004E5560">
        <w:rPr>
          <w:rFonts w:ascii="Times New Roman" w:hAnsi="Times New Roman" w:cs="Times New Roman"/>
          <w:color w:val="000000" w:themeColor="text1"/>
          <w:sz w:val="24"/>
          <w:szCs w:val="24"/>
        </w:rPr>
        <w:t>вуалирования</w:t>
      </w:r>
      <w:proofErr w:type="spellEnd"/>
      <w:r w:rsidRPr="004E556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показателей бухгалтерской (финансовой) отчетности организации</w:t>
      </w:r>
    </w:p>
    <w:p w14:paraId="37AECE54" w14:textId="77777777" w:rsidR="00215473" w:rsidRPr="004E5560" w:rsidRDefault="00215473" w:rsidP="00A02B1B">
      <w:pPr>
        <w:pStyle w:val="a3"/>
        <w:numPr>
          <w:ilvl w:val="0"/>
          <w:numId w:val="3"/>
        </w:numPr>
        <w:spacing w:after="0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E5560">
        <w:rPr>
          <w:rFonts w:ascii="Times New Roman" w:hAnsi="Times New Roman" w:cs="Times New Roman"/>
          <w:color w:val="000000" w:themeColor="text1"/>
          <w:sz w:val="24"/>
          <w:szCs w:val="24"/>
        </w:rPr>
        <w:t>Проблемы формирования внутренней бухгалтерской отчетности организации</w:t>
      </w:r>
    </w:p>
    <w:p w14:paraId="482E3053" w14:textId="77777777" w:rsidR="00215473" w:rsidRPr="004E5560" w:rsidRDefault="00215473" w:rsidP="00A02B1B">
      <w:pPr>
        <w:pStyle w:val="a3"/>
        <w:numPr>
          <w:ilvl w:val="0"/>
          <w:numId w:val="3"/>
        </w:numPr>
        <w:spacing w:after="0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E5560">
        <w:rPr>
          <w:rFonts w:ascii="Times New Roman" w:hAnsi="Times New Roman" w:cs="Times New Roman"/>
          <w:color w:val="000000" w:themeColor="text1"/>
          <w:sz w:val="24"/>
          <w:szCs w:val="24"/>
        </w:rPr>
        <w:t>Проблемы формирования и представления бухгалтерской (финансовой) отчетности</w:t>
      </w:r>
    </w:p>
    <w:p w14:paraId="2F00C8C1" w14:textId="77777777" w:rsidR="00215473" w:rsidRPr="004E5560" w:rsidRDefault="00215473" w:rsidP="00A02B1B">
      <w:pPr>
        <w:pStyle w:val="a3"/>
        <w:numPr>
          <w:ilvl w:val="0"/>
          <w:numId w:val="3"/>
        </w:numPr>
        <w:spacing w:after="0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E5560">
        <w:rPr>
          <w:rFonts w:ascii="Times New Roman" w:hAnsi="Times New Roman" w:cs="Times New Roman"/>
          <w:color w:val="000000" w:themeColor="text1"/>
          <w:sz w:val="24"/>
          <w:szCs w:val="24"/>
        </w:rPr>
        <w:t>Профессиональная компетентность как условие и принцип в работе аудитора</w:t>
      </w:r>
    </w:p>
    <w:p w14:paraId="4C225D78" w14:textId="77777777" w:rsidR="00215473" w:rsidRPr="004E5560" w:rsidRDefault="00215473" w:rsidP="00A02B1B">
      <w:pPr>
        <w:pStyle w:val="a3"/>
        <w:numPr>
          <w:ilvl w:val="0"/>
          <w:numId w:val="3"/>
        </w:numPr>
        <w:spacing w:after="0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E5560">
        <w:rPr>
          <w:rFonts w:ascii="Times New Roman" w:hAnsi="Times New Roman" w:cs="Times New Roman"/>
          <w:color w:val="000000" w:themeColor="text1"/>
          <w:sz w:val="24"/>
          <w:szCs w:val="24"/>
        </w:rPr>
        <w:t>Профессиональное суждение аудитора: понятие, роль и формирование</w:t>
      </w:r>
    </w:p>
    <w:p w14:paraId="5D6897C3" w14:textId="77777777" w:rsidR="00215473" w:rsidRPr="004E5560" w:rsidRDefault="00215473" w:rsidP="00A02B1B">
      <w:pPr>
        <w:pStyle w:val="a3"/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E556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Процедуры и анализ результатов мониторинга качества аудита при проведении внешнего контроля качества аудиторской деятельности</w:t>
      </w:r>
    </w:p>
    <w:p w14:paraId="10930582" w14:textId="77777777" w:rsidR="00215473" w:rsidRPr="004E5560" w:rsidRDefault="00215473" w:rsidP="00A02B1B">
      <w:pPr>
        <w:pStyle w:val="a3"/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E556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Развитие рынка криптовалюты: сложности для бухгалтерского учета и аудита</w:t>
      </w:r>
    </w:p>
    <w:p w14:paraId="734714C1" w14:textId="77777777" w:rsidR="00215473" w:rsidRPr="004E5560" w:rsidRDefault="00215473" w:rsidP="00A02B1B">
      <w:pPr>
        <w:pStyle w:val="a3"/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E556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Развитие элементов управленческого учета в России в исторической ретроспективе</w:t>
      </w:r>
    </w:p>
    <w:p w14:paraId="08F429BA" w14:textId="77777777" w:rsidR="00215473" w:rsidRPr="009F1EAC" w:rsidRDefault="00215473" w:rsidP="009F1EAC">
      <w:pPr>
        <w:pStyle w:val="a3"/>
        <w:numPr>
          <w:ilvl w:val="0"/>
          <w:numId w:val="3"/>
        </w:numPr>
        <w:spacing w:after="0" w:line="240" w:lineRule="auto"/>
        <w:ind w:left="0" w:hanging="357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F1EA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Разработка и внедрение системы электронного документооборота в организации</w:t>
      </w:r>
    </w:p>
    <w:p w14:paraId="19F1708E" w14:textId="77777777" w:rsidR="00215473" w:rsidRDefault="00215473" w:rsidP="009F1EAC">
      <w:pPr>
        <w:pStyle w:val="a3"/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E556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Раскрытие информации о цифровых финансовых активах в деятельности организации</w:t>
      </w:r>
    </w:p>
    <w:p w14:paraId="5E77C2F6" w14:textId="77777777" w:rsidR="00215473" w:rsidRPr="004E5560" w:rsidRDefault="00215473" w:rsidP="00A02B1B">
      <w:pPr>
        <w:pStyle w:val="a3"/>
        <w:numPr>
          <w:ilvl w:val="0"/>
          <w:numId w:val="3"/>
        </w:numPr>
        <w:spacing w:after="0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E5560">
        <w:rPr>
          <w:rFonts w:ascii="Times New Roman" w:hAnsi="Times New Roman" w:cs="Times New Roman"/>
          <w:color w:val="000000" w:themeColor="text1"/>
          <w:sz w:val="24"/>
          <w:szCs w:val="24"/>
        </w:rPr>
        <w:t>Роль бухгалтерской отчетности в повышении эффективности управления организацией</w:t>
      </w:r>
    </w:p>
    <w:p w14:paraId="337F4D3B" w14:textId="77777777" w:rsidR="00215473" w:rsidRPr="004E5560" w:rsidRDefault="00215473" w:rsidP="00A02B1B">
      <w:pPr>
        <w:pStyle w:val="a4"/>
        <w:numPr>
          <w:ilvl w:val="0"/>
          <w:numId w:val="3"/>
        </w:numPr>
        <w:shd w:val="clear" w:color="auto" w:fill="FFFFFF"/>
        <w:tabs>
          <w:tab w:val="left" w:pos="540"/>
        </w:tabs>
        <w:spacing w:before="0" w:beforeAutospacing="0" w:after="0" w:afterAutospacing="0"/>
        <w:ind w:left="0"/>
        <w:jc w:val="both"/>
        <w:rPr>
          <w:rStyle w:val="normaltextrun"/>
          <w:color w:val="000000" w:themeColor="text1"/>
        </w:rPr>
      </w:pPr>
      <w:r w:rsidRPr="004E5560">
        <w:rPr>
          <w:rStyle w:val="normaltextrun"/>
          <w:color w:val="000000" w:themeColor="text1"/>
          <w:shd w:val="clear" w:color="auto" w:fill="FFFFFF"/>
        </w:rPr>
        <w:t>Роль и назначение профессиональных стандартов «Бухгалтер», «Аудитор» и «Бизнес-аналитик»</w:t>
      </w:r>
    </w:p>
    <w:p w14:paraId="35C29F8F" w14:textId="77777777" w:rsidR="00215473" w:rsidRPr="004E5560" w:rsidRDefault="00215473" w:rsidP="00A02B1B">
      <w:pPr>
        <w:pStyle w:val="a4"/>
        <w:numPr>
          <w:ilvl w:val="0"/>
          <w:numId w:val="3"/>
        </w:numPr>
        <w:shd w:val="clear" w:color="auto" w:fill="FFFFFF"/>
        <w:tabs>
          <w:tab w:val="left" w:pos="540"/>
        </w:tabs>
        <w:spacing w:before="0" w:beforeAutospacing="0" w:after="0" w:afterAutospacing="0"/>
        <w:ind w:left="0"/>
        <w:jc w:val="both"/>
        <w:rPr>
          <w:rStyle w:val="normaltextrun"/>
          <w:color w:val="000000" w:themeColor="text1"/>
        </w:rPr>
      </w:pPr>
      <w:r w:rsidRPr="004E5560">
        <w:rPr>
          <w:rStyle w:val="normaltextrun"/>
          <w:color w:val="000000" w:themeColor="text1"/>
          <w:shd w:val="clear" w:color="auto" w:fill="FFFFFF"/>
        </w:rPr>
        <w:t>Роль и назначение профессиональных стандартов «Внутренний аудитор» и «Внутренний контролер»</w:t>
      </w:r>
    </w:p>
    <w:p w14:paraId="06700399" w14:textId="77777777" w:rsidR="00215473" w:rsidRPr="004E5560" w:rsidRDefault="00215473" w:rsidP="00A02B1B">
      <w:pPr>
        <w:pStyle w:val="a3"/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E556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Система внутреннего контроля и ее роль в обеспечении эффективного управления организацией</w:t>
      </w:r>
    </w:p>
    <w:p w14:paraId="1246C579" w14:textId="77777777" w:rsidR="00215473" w:rsidRPr="004E5560" w:rsidRDefault="00215473" w:rsidP="00A02B1B">
      <w:pPr>
        <w:pStyle w:val="a3"/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E556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Составление расширенного кодификатора счетов затрат для целей контроля и обоснования управленческих решений</w:t>
      </w:r>
    </w:p>
    <w:p w14:paraId="401271F9" w14:textId="77777777" w:rsidR="00215473" w:rsidRPr="004E5560" w:rsidRDefault="00215473" w:rsidP="00A02B1B">
      <w:pPr>
        <w:pStyle w:val="a3"/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E556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Составление управленческой отчетности с использованием альтернативных систем калькулирования</w:t>
      </w:r>
    </w:p>
    <w:p w14:paraId="1EAB2E15" w14:textId="77777777" w:rsidR="00215473" w:rsidRPr="004E5560" w:rsidRDefault="00215473" w:rsidP="00A02B1B">
      <w:pPr>
        <w:pStyle w:val="a3"/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E556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Сравнительные характеристики рынка аудиторских услуг и систем регулирования аудиторской деятельности в различных странах</w:t>
      </w:r>
    </w:p>
    <w:p w14:paraId="2813A031" w14:textId="77777777" w:rsidR="00215473" w:rsidRPr="004E5560" w:rsidRDefault="00215473" w:rsidP="00A02B1B">
      <w:pPr>
        <w:pStyle w:val="a3"/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E556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Сравнительный анализ регулирования корпоративной отчетности: российская и международная практика</w:t>
      </w:r>
    </w:p>
    <w:p w14:paraId="13F532FF" w14:textId="77777777" w:rsidR="00215473" w:rsidRPr="004E5560" w:rsidRDefault="00215473" w:rsidP="00A02B1B">
      <w:pPr>
        <w:pStyle w:val="a3"/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E556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Стандартизация аналитических процедур при проведении аудита бухгалтерской (финансовой) отчетности</w:t>
      </w:r>
    </w:p>
    <w:p w14:paraId="40B22725" w14:textId="77777777" w:rsidR="00215473" w:rsidRPr="004E5560" w:rsidRDefault="00215473" w:rsidP="00A02B1B">
      <w:pPr>
        <w:pStyle w:val="a3"/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E556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Стандартизация и унификация внутреннего контроля качества аудита в аудиторских группах</w:t>
      </w:r>
    </w:p>
    <w:p w14:paraId="0D948D5D" w14:textId="77777777" w:rsidR="00215473" w:rsidRPr="004E5560" w:rsidRDefault="00215473" w:rsidP="00A02B1B">
      <w:pPr>
        <w:pStyle w:val="a3"/>
        <w:numPr>
          <w:ilvl w:val="0"/>
          <w:numId w:val="3"/>
        </w:numPr>
        <w:spacing w:after="0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E5560">
        <w:rPr>
          <w:rFonts w:ascii="Times New Roman" w:hAnsi="Times New Roman" w:cs="Times New Roman"/>
          <w:color w:val="000000" w:themeColor="text1"/>
          <w:sz w:val="24"/>
          <w:szCs w:val="24"/>
        </w:rPr>
        <w:t>Учетная политика как средство воздействия на показатели, отражающие финансовое положение и результаты деятельности организации</w:t>
      </w:r>
    </w:p>
    <w:p w14:paraId="16FFD0E0" w14:textId="77777777" w:rsidR="00215473" w:rsidRPr="004E5560" w:rsidRDefault="00215473" w:rsidP="00A02B1B">
      <w:pPr>
        <w:pStyle w:val="a3"/>
        <w:numPr>
          <w:ilvl w:val="0"/>
          <w:numId w:val="3"/>
        </w:numPr>
        <w:spacing w:after="0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E5560">
        <w:rPr>
          <w:rFonts w:ascii="Times New Roman" w:hAnsi="Times New Roman" w:cs="Times New Roman"/>
          <w:color w:val="000000" w:themeColor="text1"/>
          <w:sz w:val="24"/>
          <w:szCs w:val="24"/>
        </w:rPr>
        <w:t>Учетная политика организации: понятие, виды и целевая направленность, алгоритм формирования</w:t>
      </w:r>
    </w:p>
    <w:p w14:paraId="6EFCDBAB" w14:textId="77777777" w:rsidR="00215473" w:rsidRPr="004E5560" w:rsidRDefault="00215473" w:rsidP="00A02B1B">
      <w:pPr>
        <w:pStyle w:val="a3"/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E556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Учетная политика экономического субъекта для целей финансового и налогового учета</w:t>
      </w:r>
    </w:p>
    <w:p w14:paraId="75841518" w14:textId="77777777" w:rsidR="00215473" w:rsidRPr="004E5560" w:rsidRDefault="00215473" w:rsidP="00A02B1B">
      <w:pPr>
        <w:pStyle w:val="a3"/>
        <w:numPr>
          <w:ilvl w:val="0"/>
          <w:numId w:val="3"/>
        </w:numPr>
        <w:spacing w:after="0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E5560">
        <w:rPr>
          <w:rFonts w:ascii="Times New Roman" w:hAnsi="Times New Roman" w:cs="Times New Roman"/>
          <w:color w:val="000000" w:themeColor="text1"/>
          <w:sz w:val="24"/>
          <w:szCs w:val="24"/>
        </w:rPr>
        <w:t>Учетно-аналитические возможности бухгалтерской (финансовой) отчетности в обеспечении экономической безопасности хозяйствующего субъекта</w:t>
      </w:r>
    </w:p>
    <w:p w14:paraId="672A4229" w14:textId="77777777" w:rsidR="00215473" w:rsidRPr="004E5560" w:rsidRDefault="00215473" w:rsidP="00A02B1B">
      <w:pPr>
        <w:pStyle w:val="a3"/>
        <w:numPr>
          <w:ilvl w:val="0"/>
          <w:numId w:val="3"/>
        </w:numPr>
        <w:spacing w:after="0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E5560">
        <w:rPr>
          <w:rFonts w:ascii="Times New Roman" w:hAnsi="Times New Roman" w:cs="Times New Roman"/>
          <w:color w:val="000000" w:themeColor="text1"/>
          <w:sz w:val="24"/>
          <w:szCs w:val="24"/>
        </w:rPr>
        <w:t>Финансовые риски хозяйствующего субъекта: понятие, виды, оценка и возможности управления</w:t>
      </w:r>
    </w:p>
    <w:p w14:paraId="5B391641" w14:textId="77777777" w:rsidR="00215473" w:rsidRPr="004E5560" w:rsidRDefault="00215473" w:rsidP="00A02B1B">
      <w:pPr>
        <w:pStyle w:val="a3"/>
        <w:numPr>
          <w:ilvl w:val="0"/>
          <w:numId w:val="3"/>
        </w:numPr>
        <w:spacing w:after="0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E5560">
        <w:rPr>
          <w:rFonts w:ascii="Times New Roman" w:hAnsi="Times New Roman" w:cs="Times New Roman"/>
          <w:color w:val="000000" w:themeColor="text1"/>
          <w:sz w:val="24"/>
          <w:szCs w:val="24"/>
        </w:rPr>
        <w:t>Формирование и назначение приложений к бухгалтерскому балансу и отчету о финансовых результатах организации</w:t>
      </w:r>
    </w:p>
    <w:p w14:paraId="3817A304" w14:textId="77777777" w:rsidR="00215473" w:rsidRPr="004E5560" w:rsidRDefault="00215473" w:rsidP="00A02B1B">
      <w:pPr>
        <w:pStyle w:val="a3"/>
        <w:numPr>
          <w:ilvl w:val="0"/>
          <w:numId w:val="3"/>
        </w:numPr>
        <w:spacing w:after="0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E5560">
        <w:rPr>
          <w:rFonts w:ascii="Times New Roman" w:hAnsi="Times New Roman" w:cs="Times New Roman"/>
          <w:color w:val="000000" w:themeColor="text1"/>
          <w:sz w:val="24"/>
          <w:szCs w:val="24"/>
        </w:rPr>
        <w:t>Формирование и экономический анализ информации бухгалтерской (финансовой) отчетности организации</w:t>
      </w:r>
    </w:p>
    <w:p w14:paraId="7DD59D67" w14:textId="77777777" w:rsidR="00215473" w:rsidRPr="004E5560" w:rsidRDefault="00215473" w:rsidP="00B035D3">
      <w:pPr>
        <w:pStyle w:val="a3"/>
        <w:numPr>
          <w:ilvl w:val="0"/>
          <w:numId w:val="3"/>
        </w:numPr>
        <w:spacing w:after="0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E556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Формирование информации для целей представления бухгалтерской (финансовой) отчетности организации и проведения экономического анализа ее деятельности </w:t>
      </w:r>
    </w:p>
    <w:p w14:paraId="0704672A" w14:textId="77777777" w:rsidR="00215473" w:rsidRPr="004E5560" w:rsidRDefault="00215473" w:rsidP="00A02B1B">
      <w:pPr>
        <w:pStyle w:val="a3"/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E556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Формирование корпоративной отчетности для обеспечения экономической безопасности организации</w:t>
      </w:r>
    </w:p>
    <w:p w14:paraId="4EF67BB7" w14:textId="77777777" w:rsidR="00215473" w:rsidRPr="004E5560" w:rsidRDefault="00215473" w:rsidP="00A02B1B">
      <w:pPr>
        <w:pStyle w:val="a3"/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E556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Формирование нефинансовой отчетности организации: анализ теории и практики</w:t>
      </w:r>
    </w:p>
    <w:p w14:paraId="60F503EE" w14:textId="77777777" w:rsidR="00215473" w:rsidRPr="004E5560" w:rsidRDefault="00215473" w:rsidP="00A02B1B">
      <w:pPr>
        <w:pStyle w:val="a3"/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E556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Формирование отчетности в области устойчивого развития: анализ теории и практики</w:t>
      </w:r>
    </w:p>
    <w:p w14:paraId="32A4A33E" w14:textId="77777777" w:rsidR="00215473" w:rsidRPr="004E5560" w:rsidRDefault="00215473" w:rsidP="00A02B1B">
      <w:pPr>
        <w:pStyle w:val="a3"/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E556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Формирование пояснений в составе бухгалтерской (финансовой) отчетности и их значение для принятия управленческих решений</w:t>
      </w:r>
    </w:p>
    <w:p w14:paraId="71175CEF" w14:textId="77777777" w:rsidR="00215473" w:rsidRPr="004E5560" w:rsidRDefault="00215473" w:rsidP="00A02B1B">
      <w:pPr>
        <w:pStyle w:val="a3"/>
        <w:numPr>
          <w:ilvl w:val="0"/>
          <w:numId w:val="3"/>
        </w:numPr>
        <w:spacing w:after="0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E5560">
        <w:rPr>
          <w:rFonts w:ascii="Times New Roman" w:hAnsi="Times New Roman" w:cs="Times New Roman"/>
          <w:color w:val="000000" w:themeColor="text1"/>
          <w:sz w:val="24"/>
          <w:szCs w:val="24"/>
        </w:rPr>
        <w:t>Формирование, оценка и использование для управления информации об аффилированных лицах</w:t>
      </w:r>
    </w:p>
    <w:p w14:paraId="28552DBE" w14:textId="77777777" w:rsidR="00215473" w:rsidRPr="004E5560" w:rsidRDefault="00215473" w:rsidP="00A02B1B">
      <w:pPr>
        <w:pStyle w:val="a3"/>
        <w:numPr>
          <w:ilvl w:val="0"/>
          <w:numId w:val="3"/>
        </w:numPr>
        <w:spacing w:after="0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E5560">
        <w:rPr>
          <w:rFonts w:ascii="Times New Roman" w:hAnsi="Times New Roman" w:cs="Times New Roman"/>
          <w:color w:val="000000" w:themeColor="text1"/>
          <w:sz w:val="24"/>
          <w:szCs w:val="24"/>
        </w:rPr>
        <w:t>Цели и основные принципы деятельности профессиональных бухгалтеров и аудиторов</w:t>
      </w:r>
    </w:p>
    <w:p w14:paraId="66C8A1AC" w14:textId="77777777" w:rsidR="00215473" w:rsidRPr="004E5560" w:rsidRDefault="00215473" w:rsidP="00A02B1B">
      <w:pPr>
        <w:pStyle w:val="a3"/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E556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Цифровизация корпоративной отчетности: анализ теории и практики</w:t>
      </w:r>
    </w:p>
    <w:p w14:paraId="39EF208C" w14:textId="77777777" w:rsidR="00215473" w:rsidRPr="004E5560" w:rsidRDefault="00215473" w:rsidP="00A02B1B">
      <w:pPr>
        <w:pStyle w:val="a4"/>
        <w:numPr>
          <w:ilvl w:val="0"/>
          <w:numId w:val="3"/>
        </w:numPr>
        <w:shd w:val="clear" w:color="auto" w:fill="FFFFFF"/>
        <w:tabs>
          <w:tab w:val="left" w:pos="540"/>
        </w:tabs>
        <w:spacing w:before="0" w:beforeAutospacing="0" w:after="0" w:afterAutospacing="0"/>
        <w:ind w:left="0"/>
        <w:jc w:val="both"/>
        <w:rPr>
          <w:color w:val="000000" w:themeColor="text1"/>
        </w:rPr>
      </w:pPr>
      <w:r w:rsidRPr="004E5560">
        <w:rPr>
          <w:color w:val="000000" w:themeColor="text1"/>
        </w:rPr>
        <w:t xml:space="preserve">Цифровой рубль как объект финансово-правового регулирования и бухгалтерского учета </w:t>
      </w:r>
    </w:p>
    <w:p w14:paraId="25C06544" w14:textId="77777777" w:rsidR="00215473" w:rsidRPr="004E5560" w:rsidRDefault="00215473" w:rsidP="00A02B1B">
      <w:pPr>
        <w:pStyle w:val="a3"/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E556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Эвристические приемы анализа как инструмент решения прикладных экономических задач     </w:t>
      </w:r>
    </w:p>
    <w:p w14:paraId="60F9A357" w14:textId="77777777" w:rsidR="00215473" w:rsidRPr="004E5560" w:rsidRDefault="00215473" w:rsidP="00A02B1B">
      <w:pPr>
        <w:pStyle w:val="a4"/>
        <w:numPr>
          <w:ilvl w:val="0"/>
          <w:numId w:val="3"/>
        </w:numPr>
        <w:spacing w:before="0" w:beforeAutospacing="0" w:after="0" w:afterAutospacing="0"/>
        <w:ind w:left="0"/>
        <w:jc w:val="both"/>
        <w:rPr>
          <w:color w:val="000000" w:themeColor="text1"/>
        </w:rPr>
      </w:pPr>
      <w:r w:rsidRPr="004E5560">
        <w:rPr>
          <w:color w:val="000000" w:themeColor="text1"/>
        </w:rPr>
        <w:t>Экономическая сущность калькулирования себестоимости, его роль в системе управления организацией</w:t>
      </w:r>
    </w:p>
    <w:p w14:paraId="35FA924B" w14:textId="77777777" w:rsidR="00215473" w:rsidRDefault="00215473" w:rsidP="00215473">
      <w:pPr>
        <w:pStyle w:val="a3"/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E5560">
        <w:rPr>
          <w:rFonts w:ascii="Times New Roman" w:hAnsi="Times New Roman" w:cs="Times New Roman"/>
          <w:color w:val="000000" w:themeColor="text1"/>
          <w:sz w:val="24"/>
          <w:szCs w:val="24"/>
        </w:rPr>
        <w:t>Экономический анализ как метод познания, самостоятельная наука и инструмент принятия управленческих решений</w:t>
      </w:r>
    </w:p>
    <w:p w14:paraId="5A3BD153" w14:textId="05129C15" w:rsidR="00215473" w:rsidRPr="00215473" w:rsidRDefault="00215473" w:rsidP="00215473">
      <w:pPr>
        <w:pStyle w:val="a3"/>
        <w:numPr>
          <w:ilvl w:val="0"/>
          <w:numId w:val="3"/>
        </w:numPr>
        <w:spacing w:after="0" w:line="240" w:lineRule="auto"/>
        <w:ind w:left="-142" w:hanging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15473">
        <w:rPr>
          <w:rFonts w:ascii="Times New Roman" w:hAnsi="Times New Roman" w:cs="Times New Roman"/>
          <w:color w:val="000000" w:themeColor="text1"/>
          <w:sz w:val="24"/>
          <w:szCs w:val="24"/>
        </w:rPr>
        <w:t>Экономический анализ хозяйственной деятельности в разработке и мониторинге бизнес-планов организации</w:t>
      </w:r>
    </w:p>
    <w:p w14:paraId="43DA4BD2" w14:textId="77777777" w:rsidR="00215473" w:rsidRPr="004E5560" w:rsidRDefault="00215473" w:rsidP="00215473">
      <w:pPr>
        <w:pStyle w:val="a3"/>
        <w:numPr>
          <w:ilvl w:val="0"/>
          <w:numId w:val="3"/>
        </w:numPr>
        <w:spacing w:after="0" w:line="240" w:lineRule="auto"/>
        <w:ind w:left="-142" w:hanging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E556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Экономическое содержание, принципы и задачи функционально-стоимостного анализа, этапы его проведения </w:t>
      </w:r>
    </w:p>
    <w:p w14:paraId="289B9BFF" w14:textId="77777777" w:rsidR="00215473" w:rsidRPr="004E5560" w:rsidRDefault="00215473" w:rsidP="00215473">
      <w:pPr>
        <w:pStyle w:val="a3"/>
        <w:numPr>
          <w:ilvl w:val="0"/>
          <w:numId w:val="3"/>
        </w:numPr>
        <w:spacing w:after="0" w:line="240" w:lineRule="auto"/>
        <w:ind w:left="-142" w:hanging="284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E556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Этические нормы в профессиональной деятельности бухгалтеров и аудиторов</w:t>
      </w:r>
    </w:p>
    <w:p w14:paraId="2B05B42D" w14:textId="14DDF18D" w:rsidR="00AC64E0" w:rsidRPr="004E5560" w:rsidRDefault="00AC64E0" w:rsidP="002C0296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14:paraId="2188617A" w14:textId="4E6A9520" w:rsidR="00AC64E0" w:rsidRDefault="00AC64E0" w:rsidP="002C0296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14:paraId="69E7D034" w14:textId="7D2B4416" w:rsidR="00D92DB2" w:rsidRDefault="00D92DB2" w:rsidP="002C0296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14:paraId="7FE00117" w14:textId="77777777" w:rsidR="00D92DB2" w:rsidRPr="004E5560" w:rsidRDefault="00D92DB2" w:rsidP="002C0296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14:paraId="075B6816" w14:textId="5100C10D" w:rsidR="002C0296" w:rsidRPr="004E5560" w:rsidRDefault="002C0296" w:rsidP="002C0296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E556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Зав</w:t>
      </w:r>
      <w:r w:rsidR="00AF24B2" w:rsidRPr="004E556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едующий</w:t>
      </w:r>
      <w:r w:rsidRPr="004E556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кафедрой учета, анализа и аудита        ________________           А.В. Лыжова                                                                          </w:t>
      </w:r>
    </w:p>
    <w:sectPr w:rsidR="002C0296" w:rsidRPr="004E5560" w:rsidSect="0067657C">
      <w:pgSz w:w="11906" w:h="16838"/>
      <w:pgMar w:top="426" w:right="850" w:bottom="568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7F2DA7"/>
    <w:multiLevelType w:val="hybridMultilevel"/>
    <w:tmpl w:val="959E6096"/>
    <w:lvl w:ilvl="0" w:tplc="B23C2E64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1A0760"/>
    <w:multiLevelType w:val="hybridMultilevel"/>
    <w:tmpl w:val="1C900A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27611C"/>
    <w:multiLevelType w:val="hybridMultilevel"/>
    <w:tmpl w:val="70CA74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1082"/>
    <w:rsid w:val="00050A66"/>
    <w:rsid w:val="000877F1"/>
    <w:rsid w:val="00092281"/>
    <w:rsid w:val="00116449"/>
    <w:rsid w:val="001307BB"/>
    <w:rsid w:val="00163640"/>
    <w:rsid w:val="00215473"/>
    <w:rsid w:val="00221082"/>
    <w:rsid w:val="002B5E25"/>
    <w:rsid w:val="002C0296"/>
    <w:rsid w:val="003658AF"/>
    <w:rsid w:val="00396BD1"/>
    <w:rsid w:val="003D423E"/>
    <w:rsid w:val="003E7F30"/>
    <w:rsid w:val="00410350"/>
    <w:rsid w:val="00411774"/>
    <w:rsid w:val="00470C6C"/>
    <w:rsid w:val="00482520"/>
    <w:rsid w:val="004E5560"/>
    <w:rsid w:val="005041A2"/>
    <w:rsid w:val="00512828"/>
    <w:rsid w:val="0053360F"/>
    <w:rsid w:val="00533823"/>
    <w:rsid w:val="00551CCF"/>
    <w:rsid w:val="005629BC"/>
    <w:rsid w:val="005D21CD"/>
    <w:rsid w:val="0063555A"/>
    <w:rsid w:val="006368BB"/>
    <w:rsid w:val="00722A89"/>
    <w:rsid w:val="00737164"/>
    <w:rsid w:val="00795BDD"/>
    <w:rsid w:val="007A00B7"/>
    <w:rsid w:val="007B0103"/>
    <w:rsid w:val="008525E5"/>
    <w:rsid w:val="00872C7A"/>
    <w:rsid w:val="008D1C54"/>
    <w:rsid w:val="008D7077"/>
    <w:rsid w:val="00967C46"/>
    <w:rsid w:val="009F1EAC"/>
    <w:rsid w:val="009F2E09"/>
    <w:rsid w:val="00A02B1B"/>
    <w:rsid w:val="00AC64E0"/>
    <w:rsid w:val="00AD1085"/>
    <w:rsid w:val="00AF24B2"/>
    <w:rsid w:val="00AF7AEB"/>
    <w:rsid w:val="00B035D3"/>
    <w:rsid w:val="00B457F4"/>
    <w:rsid w:val="00B615C0"/>
    <w:rsid w:val="00BD0A1A"/>
    <w:rsid w:val="00C70905"/>
    <w:rsid w:val="00C82E46"/>
    <w:rsid w:val="00CB6BE0"/>
    <w:rsid w:val="00CD3960"/>
    <w:rsid w:val="00D02943"/>
    <w:rsid w:val="00D315A9"/>
    <w:rsid w:val="00D92DB2"/>
    <w:rsid w:val="00DA3E39"/>
    <w:rsid w:val="00F1141D"/>
    <w:rsid w:val="00F14D4B"/>
    <w:rsid w:val="00F8277A"/>
    <w:rsid w:val="00F85A76"/>
    <w:rsid w:val="00FA6563"/>
    <w:rsid w:val="00FD6499"/>
    <w:rsid w:val="00FE66AF"/>
    <w:rsid w:val="00FF0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9DE3C3"/>
  <w15:docId w15:val="{A9D35334-02DF-4BA8-A168-38C3A608F8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C0296"/>
    <w:pPr>
      <w:spacing w:after="200" w:line="276" w:lineRule="auto"/>
    </w:pPr>
  </w:style>
  <w:style w:type="paragraph" w:styleId="1">
    <w:name w:val="heading 1"/>
    <w:basedOn w:val="a"/>
    <w:link w:val="10"/>
    <w:uiPriority w:val="9"/>
    <w:qFormat/>
    <w:rsid w:val="008D1C5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C0296"/>
    <w:pPr>
      <w:ind w:left="720"/>
      <w:contextualSpacing/>
    </w:pPr>
  </w:style>
  <w:style w:type="paragraph" w:styleId="a4">
    <w:name w:val="Normal (Web)"/>
    <w:basedOn w:val="a"/>
    <w:rsid w:val="002C0296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5">
    <w:name w:val="Основной текст Знак"/>
    <w:link w:val="a6"/>
    <w:locked/>
    <w:rsid w:val="002C0296"/>
    <w:rPr>
      <w:sz w:val="23"/>
      <w:szCs w:val="23"/>
      <w:shd w:val="clear" w:color="auto" w:fill="FFFFFF"/>
    </w:rPr>
  </w:style>
  <w:style w:type="paragraph" w:styleId="a6">
    <w:name w:val="Body Text"/>
    <w:basedOn w:val="a"/>
    <w:link w:val="a5"/>
    <w:rsid w:val="002C0296"/>
    <w:pPr>
      <w:shd w:val="clear" w:color="auto" w:fill="FFFFFF"/>
      <w:spacing w:after="360" w:line="240" w:lineRule="atLeast"/>
      <w:ind w:hanging="360"/>
    </w:pPr>
    <w:rPr>
      <w:sz w:val="23"/>
      <w:szCs w:val="23"/>
      <w:shd w:val="clear" w:color="auto" w:fill="FFFFFF"/>
    </w:rPr>
  </w:style>
  <w:style w:type="character" w:customStyle="1" w:styleId="11">
    <w:name w:val="Основной текст Знак1"/>
    <w:basedOn w:val="a0"/>
    <w:uiPriority w:val="99"/>
    <w:semiHidden/>
    <w:rsid w:val="002C0296"/>
  </w:style>
  <w:style w:type="character" w:styleId="a7">
    <w:name w:val="Strong"/>
    <w:qFormat/>
    <w:rsid w:val="002C0296"/>
    <w:rPr>
      <w:b/>
      <w:bCs/>
    </w:rPr>
  </w:style>
  <w:style w:type="character" w:customStyle="1" w:styleId="normaltextrun">
    <w:name w:val="normaltextrun"/>
    <w:basedOn w:val="a0"/>
    <w:rsid w:val="002C0296"/>
  </w:style>
  <w:style w:type="character" w:customStyle="1" w:styleId="spellingerror">
    <w:name w:val="spellingerror"/>
    <w:basedOn w:val="a0"/>
    <w:rsid w:val="002C0296"/>
  </w:style>
  <w:style w:type="character" w:customStyle="1" w:styleId="10">
    <w:name w:val="Заголовок 1 Знак"/>
    <w:basedOn w:val="a0"/>
    <w:link w:val="1"/>
    <w:uiPriority w:val="9"/>
    <w:rsid w:val="008D1C5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8">
    <w:name w:val="annotation reference"/>
    <w:basedOn w:val="a0"/>
    <w:uiPriority w:val="99"/>
    <w:semiHidden/>
    <w:unhideWhenUsed/>
    <w:rsid w:val="005041A2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5041A2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5041A2"/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5041A2"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rsid w:val="005041A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4446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253746">
          <w:marLeft w:val="0"/>
          <w:marRight w:val="79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91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4</Pages>
  <Words>1481</Words>
  <Characters>8447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Федяева Наталья Васильевна</dc:creator>
  <cp:keywords/>
  <dc:description/>
  <cp:lastModifiedBy>Загретдинова Диляра Ильдаровна</cp:lastModifiedBy>
  <cp:revision>9</cp:revision>
  <cp:lastPrinted>2025-09-22T12:00:00Z</cp:lastPrinted>
  <dcterms:created xsi:type="dcterms:W3CDTF">2024-09-16T08:07:00Z</dcterms:created>
  <dcterms:modified xsi:type="dcterms:W3CDTF">2025-09-22T12:00:00Z</dcterms:modified>
</cp:coreProperties>
</file>