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0E2" w:rsidRPr="00D76D0C" w:rsidRDefault="003620E2" w:rsidP="00D76D0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Публикационная активность в202</w:t>
      </w:r>
      <w:r w:rsidR="00D90B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</w:t>
      </w: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202</w:t>
      </w:r>
      <w:r w:rsidR="00D90B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</w:t>
      </w: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гг.</w:t>
      </w:r>
    </w:p>
    <w:p w:rsidR="003620E2" w:rsidRDefault="003620E2" w:rsidP="00D76D0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ВАК: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450"/>
        <w:gridCol w:w="3938"/>
        <w:gridCol w:w="1118"/>
        <w:gridCol w:w="1333"/>
        <w:gridCol w:w="1093"/>
        <w:gridCol w:w="1147"/>
      </w:tblGrid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ФИО Сотрудника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Только точное название самой работы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Год публикации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Количество всех авторов включительно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Количество внешних соавторов (не КФУ)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РЕЦЕНЗИР. (ВАК-1, ВАК-2, ВАК-0, Ядро, БС, РИНЦ,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WoS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ЭКОНОМИЧЕСКАЯ СУЩНОСТЬ И ЗНАЧЕНИЕ ДОГОВОРОВ "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САЛЯМ" И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"КАРД АЛЬ-ХАСАН" В РАЗВИТИИ ИСЛАМСКИХ ФИНАНСОВЫХ ИНСТИТУТОВ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Гатауллин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М.С., Юсупов М.В.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1 (174). С. 1192-1196.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51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Инвестиционная привлекательность ценных бумаг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российских компаний угольной промышленности: оценка и прогнозирование / Е.С.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Матерова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Ж.А. Аксенова, О.А. Маринина и др. // Уголь.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2025;(11):00-00. DOI: 10.18796/0041-5790-2025-11-00-00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SCOPUS, БС, Ядро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ОПЫТ РЕСПУБЛИКИ ТАТАРСТАН В РЕАЛИЗАЦИИ ЭКСПЕРИМЕНТА ПО ПАРТНЕРСКОМУ ФИНАНСИРОВАНИЮ (ИСЛАМСКОМУФИНАНСИРОВАНИЮ)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И.И.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3 (176). С. 575-579.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МУРАБАХА КАК ОДИН ИЗ ВИДОВ ДОГОВОРА КУПЛИ-ПРОДАЖИ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Галяутдинов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И.Ш.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3 (176). С. 722-726.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РЕТРОСПЕКТИВНЫЙ АНАЛИЗ ПРИЧИН ВОЗНИКНОВЕНИЯ КРИЗИСНЫХ СИТУАЦИЙ В БАНКОВСКОМ СЕКТОРЕ ЭКОНОМИКИ РОССИИ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Азизова А.Ф.К.,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Финансовая экономика. 2025. № 3. С. 177-180.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lastRenderedPageBreak/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Азизова, А. Ф. Эмпирическая оценка влияния экономической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неопределенностина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показатели финансовой состоятельности коммерческих банков России / А. Ф. Азизова,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// Управленческий учет. – 2025. – № 9. – С. 20-25. – EDN GJLFPO.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Азизова, А. Ф.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Цифровизация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как фактор финансовой состоятельности коммерческих банков: обзор современных трендов / А. Ф. Азизова,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// Управленческий учет. – 2025. – № 9. – С. 33-37. – EDN AGZMZG.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ПРИМЕНЕНИЕ ИНСТРУМЕНТОВ ФИНАНСОВОГО ИНЖИНИРИНГА В МОДЕЛИРОВАНИИ ИННОВАЦИОННЫХ БАНКОВСКИХ ПРОДУКТОВ ДЛЯ РЕАЛЬНОГО СЕКТОРА ЭКОНОМИКИ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А.А., Али Х.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Университета управления "ТИСБИ". 2025. № 1. С. 38-47.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Хавала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в системе трансграничных расчетов: стратегический потенциал для финансовой безопасности России /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Э. И. Абдуллина // Экономика и предпринимательство. – 2025. – № 12-1(185). – С. 181-186. – DOI 10.34925/EIP.2025.185.12.029. – EDN JVWVPW.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2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Такафул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: Актуальное состояние и перспективы /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А. А.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Кряжова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// Казанский экономический вестник. – 2025. – № 1-2(75). – С. 22-31. – EDN XEHMYB.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4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СОВРЕМЕННОЕ СОСТОЯНИЕ И ТЕНДЕНЦИИ ПРИМЕНЕНИЯ ИНСТРУМЕНТОВ ИСКУССТВЕННОГО ИНТЕЛЛЕКТА В ПРЕДПРИНИМАТЕЛЬСКОЙ ДЕЯТЕЛЬНОСТИ В РОССИИ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Булашов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А.В.,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Университета управления "ТИСБИ". 2025. № 2. С. 68-80.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</w:t>
            </w:r>
          </w:p>
        </w:tc>
      </w:tr>
      <w:tr w:rsidR="00830D7F" w:rsidRPr="00830D7F" w:rsidTr="00830D7F">
        <w:trPr>
          <w:trHeight w:val="24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Сафиуллин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Ленар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Assessing the Investment Attractiveness of ESG Investments (Using Green Bonds as an Example) / O.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Kuzmina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M.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Konovalova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S.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Zhironkin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[et al.] // Ecosystems Without Borders 2024: Economic Systems and Processes : V International Scientific and Practical Conference, Kaliningrad, 02–03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октября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2024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года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Vol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. 1521. –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Zug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Springer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Nature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Switzerland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AG, 2025. – P. 3-13. – EDN NCALLT.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ядро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Сафиуллин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Ленар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АСПЕКТЫ ЭКОНОМИЧЕСКОЙ ИНТЕГРАЦИИ СТРАН БЛИЖНЕГО ВОСТОКА В УСЛОВИЯХ ФРАГМЕНТАЦИИ МИРОВОЙ ЭКОНОМИКИ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Абдулрахман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М.С.А., Сафиуллин Л.Н.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строительства. 2025. № 3. С. 24-26.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ВАК-2, БС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ПРОГНОЗИРОВАНИЕ ФИНАНСОВОЙ УСТОЙЧИВОСТИ КОМПАНИИ С ПРИМЕНЕНИЕМ ИМИТАЦИОННОГО МОДЕЛИРОВАНИЯ ДЕНЕЖНЫХ ПОТОКОВ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Сагитов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Р.Р., Кох И.А.,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Кирпиков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А.Н.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Управленческий учет. 2025. № 2. С. 347-357.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МОДЕЛИРОВАНИЕ ДЕТЕРМИНАНТ РЫНОЧНОЙ КАПИТАЛИЗАЦИИ НЕФТЕХИМИЧЕСКИХ КОМПАНИЙ РОССИИ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Сагитов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Р.Р., Кох И.А.,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Кирпиков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А.Н.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Управленческий учет. 2025. № 3. С. 31-37.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РАСКОНВЕРТАЦИЯ ДЕПОЗИТАРНЫХ РАСПИСОК РОССИЙСКИХ КОМПАНИЙ: ОСОБЕННОСТИ И МЕХАНИЗМ РЕАЛИЗАЦИИ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Р.Г., Кох И.А., Никонова Т.В., Юсупова Л.М.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экономики, права и социологии. 2025. № 1. С. 410-416.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СОВЕРШЕНСТВОВАНИЕ АНАЛИЗА ДЕТЕРМИНАНТ РЫНОЧНОЙ КАПИТАЛИЗАЦИИ НЕФТЕХИМИЧЕСКИХ КОМПАНИЙ РОССИИ: ЭМПИРИЧЕСКОЕ ИССЛЕДОВАНИЕ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Сагитов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Р.Р., Кох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Финансовая экономика. 2025. № 2. С. 64-69.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ПОСТРОЕНИЕ ФИНАНСОВЫХ ВРЕМЕННЫХ РЯДОВ С ПРИМЕНЕНИЕМ НЕЙРОННЫХ СЕТЕЙ В ОТНОШЕНИИ ПРОГНОЗНЫХ ПОКАЗАТЕЛЕЙ ПРЕДПРИЯТИЯ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Захматов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Д.Ю., Киршин И.А., Кох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Kant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 2025. № 1 (54). С. 51-62.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ВАК-2, БС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Кох Игорь Анатольевич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ПЕРСПЕКТИВЫ ПРИМЕНЕНИЯ КРИПТОВАЛЮТ ДЛЯ ТРАНСГРАНИЧНЫХ РАСЧЁТОВ В СООТВЕТСТВИИ С НОРМАМИ ИСЛАМСКОГО ПРАВА И ЗАКОНОДАТЕЛЬСТВОМ РФ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Кох И.А., Цветков А.И.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управление: проблемы, решения. 2025. Т. 6. № 4 (157). С. 116-122.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Надия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Михайловна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ФИНАНСОВОЕ ОБЕСПЕЧЕНИЕ ПОБЕДЫ СОВЕТСКОГО СОЮЗА В ВЕЛИКОЙ ОТЕЧЕСТВЕННОЙ ВОЙНЕ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Н.М.,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Шавалеева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Ч.М. Финансы.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2025. № 4. С. 8-13.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ВАК-2, БС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Надия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Михайловна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ФИСКАЛЬНЫЕ РИСКИ СУБЪЕКТОВ РОССИЙСКОЙ ФЕДЕРАЦИИ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Н.М.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Бухгалтерский учет в бюджетных и некоммерческих организациях. 2025. № 2 (590). С. 7-18.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Руслан Германович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РАСКОНВЕРТАЦИЯ ДЕПОЗИТАРНЫХ РАСПИСОК РОССИЙСКИХ КОМПАНИЙ: ОСОБЕННОСТИ И МЕХАНИЗМ РЕАЛИЗАЦИИ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Р.Г., Кох И.А., Никонова Т.В., Юсупова Л.М.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экономики, права и социологии. 2025. № 1. С. 410-416.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Никонова Татьяна Викторовна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РАСКОНВЕРТАЦИЯ ДЕПОЗИТАРНЫХ РАСПИСОК РОССИЙСКИХ КОМПАНИЙ: ОСОБЕННОСТИ И МЕХАНИЗМ РЕАЛИЗАЦИИ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Р.Г., Кох И.А., Никонова Т.В., Юсупова Л.М.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экономики, права и социологии. 2025. № 1. С. 410-416.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Юсупова Лилия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Миргазияновна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РАСКОНВЕРТАЦИЯ ДЕПОЗИТАРНЫХ РАСПИСОК РОССИЙСКИХ КОМПАНИЙ: ОСОБЕННОСТИ И МЕХАНИЗМ РЕАЛИЗАЦИИ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Р.Г., Кох И.А., Никонова Т.В., Юсупова Л.М.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экономики, права и социологии. 2025. № 1. С. 410-416.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2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Булатова Эльвира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СОВРЕМЕННОЕ СОСТОЯНИЕ ИПОТЕЧНОГО ЖИЛИЩНОГО КРЕДИТОВАНИЯ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Булатова Э.И.,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Индустриальная экономика. 2025. № 2. С. 38-43.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ВАК-2, БС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Булатова Эльвира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Bulatova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E.I.,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Aripova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M.S., Digital Personalization of Bank Services as a Tool for Managing Consumer Behavior//Lecture Notes in Networks and Systems. - 2025. - Vol.1552 LNNS, Is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..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- P.523-531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ядро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Bulatova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E.I.,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Aripova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M.S., Digital Personalization of Bank Services as a Tool for Managing Consumer Behavior//Lecture Notes in Networks and Systems. - 2025. - Vol.1552 LNNS, Is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..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- P.523-531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ядро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СРАВНИТЕЛЬНЫЙ АНАЛИЗ РАЗВИТИЯ СТРАХОВОГО РЫНКА СТРАН БРИКС: ПОИСК ТОЧЕК РОСТА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Г.Н., Малкина Е.А.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239-246.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ГОСУДАРСТВЕННЫЙ НАДЗОР ЗА ДЕЯТЕЛЬНОСТЬЮ ФИНАНСОВЫХ ПИРАМИД В РОССИЙСКОЙ ФЕДЕРАЦИИ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Г.Н., Мустафина А.А.,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Кодолова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333-339.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ГОСУДАРСТВЕННЫЙ НАДЗОР ЗА ДЕЯТЕЛЬНОСТЬЮ ФИНАНСОВЫХ ПИРАМИД В РОССИЙСКОЙ ФЕДЕРАЦИИ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Г.Н., Мустафина А.А.,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Кодолова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333-339.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ГОСУДАРСТВЕННЫЙ НАДЗОР ЗА ДЕЯТЕЛЬНОСТЬЮ ФИНАНСОВЫХ ПИРАМИД В РОССИЙСКОЙ ФЕДЕРАЦИИ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Г.Н., Мустафина А.А.,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Кодолова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333-339.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Юсупова Лилия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Миргазияновна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ГОСУДАРСТВЕННЫЙ НАДЗОР ЗА ДЕЯТЕЛЬНОСТЬЮ ФИНАНСОВЫХ ПИРАМИД В РОССИЙСКОЙ ФЕДЕРАЦИИ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Кайгородова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Г.Н., Мустафина А.А.,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Кодолова И.А.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333-339.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СОВЕРШЕНСТВОВАНИЕ МЕТОДОВ АНАЛИЗА КРЕДИТОСПОСОБНОСТИ ИНДИВИДУАЛЬНЫХ ЗАЕМЩИКОВ В УСЛОВИЯХ ПОВЫШЕНИЯ ПРОЦЕНТНЫХ СТАВОК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Мустафина А.А.,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Даутова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Индустриальная экономика. 2025. № 2. С. 90-94.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Никонова Татьяна Викторовна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Никонова, Т. В. Человеческий капитал в сервисной экономике: структурная трансформация и системные противоречия / Т. В. Никонова // Экономика и предпринимательство. – 2025. – № 12-1(185). – С. 149-153. – DOI 10.34925/EIP.2025.185.12.023. – EDN AQTIYW.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Никонова Татьяна Викторовна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ПРОБЛЕМЫ ИПОТЕЧНОГО ЖИЛИЩНОГО КРЕДИТОВАНИЯ В РОССИЙСКОЙ ПРАКТИКЕ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Никонова Т.В., Кодолова И.А.,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Воронцова Л.В.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3 (176). С. 397-402.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Юсупова Лилия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Миргазияновна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РАСКОНВЕРТАЦИЯ ДЕПОЗИТАРНЫХ РАСПИСОК РОССИЙСКИХ КОМПАНИЙ: ОСОБЕННОСТИ И МЕХАНИЗМ РЕАЛИЗАЦИИ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Бодров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Р.Г., Кох И.А., Никонова Т.В., Юсупова Л.М.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Вестник экономики, права и социологии. 2025. № 1. С. 410-416.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Юсупова Лилия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Миргазияновна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ПРОБЛЕМЫ ИПОТЕЧНОГО ЖИЛИЩНОГО КРЕДИТОВАНИЯ В РОССИЙСКОЙ ПРАКТИКЕ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Никонова Т.В., Кодолова И.А., Юсупова Л.М.,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Э.Д., Воронцова Л.В.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3 (176). С. 397-402.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СОВРЕМЕННЫЕ ПОДХОДЫ К ОБЕСПЕЧЕНИЮ ФИНАНСОВОЙ УСТОЙЧИВОСТИ ДОМОХОЗЯЙСТВ В УСЛОВИЯХ ИНФЛЯЦИОННОГО ДАВЛЕНИЯ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Пыркова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Нургалиев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Д.Д., Логинова В.В., Нафиков Н.И.,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Д.Р.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предпринимательство. 2025. № 9 (182). С. 528-532.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ПРОИЗВОДИТЕЛЬНОСТЬ ФРОНТЕНДА И ЕЁ ВКЛАД В МАКРОЭКОНОМИЧЕСКУЮ «СТОИМОСТЬ ОЖИДАНИЯ» ПОЛЬЗОВАТЕЛЯ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А.И., Юсупова М.Д.,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Магазиева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З.А.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управление: проблемы, решения. 2025. Т. 13. № 5 (158). С. 6-13.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МОНЕТАРНАЯ ПОЛИТИКА ЦЕНТРАЛЬНЫХ БАНКОВ: ЭФФЕКТИВНОСТЬ В УСЛОВИЯХ ЭКОНОМИЧЕСКИХ КРИЗИСОВ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Кармова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Б.З.,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Темукуев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Х.Ж.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управление: проблемы, решения. 2025. Т. 2. № 3 (156). С. 58-65.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СТРАТЕГИИ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РИСК-МЕНЕДЖМЕНТА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В УСЛОВИЯХ ФИНАНСОВОЙ НЕСТАБИЛЬНОСТИ И ЦИФРОВЫХ ВАЛЮТ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Сорокина О.Г.,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Догуева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М.О.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 и управление: проблемы, решения. 2025. Т. 7. № 6 (159). С. 201-209.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4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РОЗНИЧНОЕ БАНКОВСКОЕ ОБСЛУЖИВАНИЕ В УСЛОВИЯХ ЦИФРОВОЙ ТРАНСФОРМАЦИИ: СОВРЕМЕННЫЕ ТРЕНДЫ, ИНСТИТУЦИОНАЛЬНЫЕ ВЫЗОВЫ И ПЕРСПЕКТИВЫ РАЗВИТИЯ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Экономика. Управление. Финансы. 2025. № 2 (40). С. 330-340.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27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Transformation of Consumer Expectations in Industrial Production: Impact of Personalization and New Technologies / A. I.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G. R.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Mahmudova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E. S.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Materova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L. A.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Aguzarova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// Proceedings of the International Scientific Conference "Digital Future: Science, Education, and Innovative Development of Socio-Economic Systems", Samara, 23–24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мая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2025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года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 – Cham: Springer, 2025. – P. 241-253. – DOI 10.1007/978-3-031-99598-9_35. – EDN AAGBMU.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ядро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ПОТРЕБИТЕЛЬСКИЙ СПРОС И ЦИФРОВЫЕ ЭКОСИСТЕМЫ: ДИНАМИКА ВЗАИМОДЕЙСТВИЯ И РАЗВИТИЕ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БИЗНЕС-МОДЕЛЕЙ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Сюркова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С.М., Сафина А.Р.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Modern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Economy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Success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 2025. № 5. С. 61-71.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ВАК-2. БС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ЭТАПЫ ЭВОЛЮЦИИ ПОТРЕБИТЕЛЬСКОГО ПОВЕДЕНИЯ В РЕСПУБЛИКЕ ТАТАРСТАН: ОТ МАНУФАКТУРНОГО ПЕРИОДА ДО ЦИФРОВОЙ ЭКОНОМИКИ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А.И.,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С.Р.,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Воротынцева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Russian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Economic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Bulletin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 2025. Т. 8. № 4. С. 95-102.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24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GREEN TECHNOLOGIES IN TRANSPORT AND LOGISTICS SECTOR: ALTERNATIVE FUELS AND ECOLOGICAL MODERNIZATION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Pogrebinskaya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E.A.,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Abuzov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A.Yu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Safiullin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B.L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br/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сборнике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: Proceedings of the 4th International Conference Engineering Innovations and Sustainable Development.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Cham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2025. С. 256-262.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ядро</w:t>
            </w:r>
          </w:p>
        </w:tc>
      </w:tr>
      <w:tr w:rsidR="00830D7F" w:rsidRPr="00830D7F" w:rsidTr="00830D7F">
        <w:trPr>
          <w:trHeight w:val="15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Ахмадуллина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ТРАНСФОРМАЦИЯ БАНКОВСКОГО СЕКТОРА В УСЛОВИЯХ ЦИФРОВОЙ ЭКОНОМИКИ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Ахмадуллина А.А.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Журнал прикладных исследований. 2025. № 4. С. 104-110.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21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Ахмадуллина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СОВРЕМЕННЫЕ ВЫЗОВЫ И УГРОЗЫ ДЕЯТЕЛЬНОСТИ БАНКОВ СУБЪЕКТОВ РОССИЙСКОЙ ФЕДЕРАЦИИ В УСЛОВИЯХ УСИЛЕНИЯ МЕЖБАНКОВСКОЙ КОНКУРЕНЦИИ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Ахмадуллина А.А.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Журнал прикладных исследований. 2025. № 4. С. 60-65.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ВАК-3, БС</w:t>
            </w:r>
          </w:p>
        </w:tc>
      </w:tr>
      <w:tr w:rsidR="00830D7F" w:rsidRPr="00830D7F" w:rsidTr="00830D7F">
        <w:trPr>
          <w:trHeight w:val="27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Bulatova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E.I.,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Aripova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M.S.,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Kuliev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N.X. (2025).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Digital Personalization of Bank Services as a Tool for Managing Consumer Behavior. In: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Mantulenko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V.V.,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Horák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J.,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Kučera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J.,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Ayyubov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 (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eds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) Proceedings of the International Scientific Conference "Digital Future: Science, Education, and Innovative Development of Socio-Economic Systems". DFSED 2025. Lecture Notes in Networks and Systems,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vol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1552. Springer, Cham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.523-532.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SCOPUS, ядро</w:t>
            </w:r>
          </w:p>
        </w:tc>
      </w:tr>
      <w:tr w:rsidR="00830D7F" w:rsidRPr="00830D7F" w:rsidTr="00830D7F">
        <w:trPr>
          <w:trHeight w:val="27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Булатова Эльвира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Bulatova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E.I.,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Aripova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M.S.,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Kuliev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, N.X. (2025).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Digital Personalization of Bank Services as a Tool for Managing Consumer Behavior. In: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Mantulenko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V.V.,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Horák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J.,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Kučera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J.,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Ayyubov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 (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eds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) Proceedings of the International Scientific Conference "Digital Future: Science, Education, and Innovative Development of Socio-Economic Systems". DFSED 2025. Lecture Notes in Networks and Systems,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vol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1552. Springer, Cham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. 523-532.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SCOPUS, ядро</w:t>
            </w:r>
          </w:p>
        </w:tc>
      </w:tr>
      <w:tr w:rsidR="00830D7F" w:rsidRPr="00830D7F" w:rsidTr="00830D7F">
        <w:trPr>
          <w:trHeight w:val="9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Ахмадуллина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Анализ тенденций развития рынка потребительского кредитования в России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Экономика и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предприимательство</w:t>
            </w:r>
            <w:proofErr w:type="spellEnd"/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ВАК-2</w:t>
            </w:r>
          </w:p>
        </w:tc>
      </w:tr>
      <w:tr w:rsidR="00830D7F" w:rsidRPr="00830D7F" w:rsidTr="00830D7F">
        <w:trPr>
          <w:trHeight w:val="18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Mahmudova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G.R.,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Materova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E.S.,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Aguzarova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L. A., Transformation of Consumer Expectations in Industrial Production: Impact of Personalization and New Technologies//Lecture Notes in Networks and Systems. - 2025. - Vol.1552 LNNS, Is. - P.241-253. 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SCOPUS, ядро</w:t>
            </w:r>
          </w:p>
        </w:tc>
      </w:tr>
      <w:tr w:rsidR="00830D7F" w:rsidRPr="00830D7F" w:rsidTr="00830D7F">
        <w:trPr>
          <w:trHeight w:val="1200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A.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E.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Bulatova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S.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Syurkova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, M.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>Korobkova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val="en-US" w:eastAsia="ru-RU"/>
              </w:rPr>
              <w:t xml:space="preserve"> The Impact of Financial Innovations on the Credit Behavior of the Population Using BNPL Services p. 282-292 DOI: 10.63550/ICEIP.2025.77.21.040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SCOPUS, ядро</w:t>
            </w:r>
          </w:p>
        </w:tc>
      </w:tr>
      <w:tr w:rsidR="00830D7F" w:rsidRPr="00830D7F" w:rsidTr="00830D7F">
        <w:trPr>
          <w:trHeight w:val="1785"/>
        </w:trPr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Сахбиева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TRANSFORMATION OF CONSUMER EXPECTATIONS IN INDUSTRIAL PRODUCTION: IMPACT OF PERSONALIZATION AND NEW TECHNOLOGIES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br/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Sakhbieva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 A.I.,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Mahmudova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 G.R.,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Materova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 E.S.,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Aguzarova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 L.A.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сборнике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 xml:space="preserve">: Proceedings of the International Scientific Conference "Digital Future: Science, Education, and Innovative Development of Socio-Economic Systems".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Cham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, 2025. С. 241-253.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1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SCOPUS, ядро</w:t>
            </w:r>
          </w:p>
        </w:tc>
      </w:tr>
    </w:tbl>
    <w:p w:rsidR="00830D7F" w:rsidRDefault="00D76D0C" w:rsidP="00D76D0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</w:pP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</w:p>
    <w:p w:rsidR="00830D7F" w:rsidRDefault="00830D7F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br w:type="page"/>
      </w:r>
    </w:p>
    <w:p w:rsidR="003620E2" w:rsidRPr="00D76D0C" w:rsidRDefault="003620E2" w:rsidP="00D76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D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МОНОГРАФИИ:</w:t>
      </w:r>
    </w:p>
    <w:p w:rsidR="00D76D0C" w:rsidRDefault="00D76D0C" w:rsidP="00D76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21"/>
        <w:gridCol w:w="3390"/>
        <w:gridCol w:w="1193"/>
        <w:gridCol w:w="1083"/>
        <w:gridCol w:w="1483"/>
        <w:gridCol w:w="1409"/>
      </w:tblGrid>
      <w:tr w:rsidR="00830D7F" w:rsidRPr="00830D7F" w:rsidTr="00830D7F">
        <w:trPr>
          <w:trHeight w:val="135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ФИО Сотрудника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Только точное название самой монографии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Год публикации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Количество всех авторов включительно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Количество внешних соавторов (не КФУ)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val="en-US" w:eastAsia="ru-RU"/>
              </w:rPr>
              <w:t>ТИП монографии: коллективная, индивидуальная</w:t>
            </w:r>
          </w:p>
        </w:tc>
      </w:tr>
      <w:tr w:rsidR="00830D7F" w:rsidRPr="00830D7F" w:rsidTr="00830D7F">
        <w:trPr>
          <w:trHeight w:val="210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ЭКОНОМИКО-АНТИКОРРУПЦИОННЫЕ ПРОБЛЕМЫ УПРАВЛЕНИЯ ФИНАНСОВОЙ УСТОЙЧИВОСТЬЮ АКТОРОВ ЭКОНОМИКИ (ВОПРОСЫ ТЕОРИИ И ПРАКТИКИ)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 xml:space="preserve">Алексеев С.Л., Якушкин Н.М.,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А.А., Сергеева Ю.С., Оде А.К.</w:t>
            </w: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br/>
              <w:t>Казань, 2025.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коллективная</w:t>
            </w:r>
          </w:p>
        </w:tc>
      </w:tr>
      <w:tr w:rsidR="00830D7F" w:rsidRPr="00830D7F" w:rsidTr="00830D7F">
        <w:trPr>
          <w:trHeight w:val="210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Надия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Михайловна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Н.М. Бюджетная политика и инфраструктурное развитие субъектов РФ //Современное состояние национальной финансовой системы [Электронный ресурс]: монография / под ред. О.В.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Макашиной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 — Электрон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екст. дан. — М.: ЮНИТИ-ДАНА; Тб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Международная электронная библиотека NIION, 2025. —С.253-260 (443 с.)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коллективная</w:t>
            </w:r>
          </w:p>
        </w:tc>
      </w:tr>
      <w:tr w:rsidR="00830D7F" w:rsidRPr="00830D7F" w:rsidTr="00830D7F">
        <w:trPr>
          <w:trHeight w:val="120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Надия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Михайловна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Современное состояние национальной финансовой системы / Ю. А. Алтынов, С. В.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Ануреев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Л. Ш. Бабаджанова [и др.]. – Тбилиси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ООО "Издательство "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Юнити-Дана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", 2025. – 449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коллективная</w:t>
            </w:r>
          </w:p>
        </w:tc>
      </w:tr>
      <w:tr w:rsidR="00830D7F" w:rsidRPr="00830D7F" w:rsidTr="00830D7F">
        <w:trPr>
          <w:trHeight w:val="120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Болонина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Современное состояние национальной финансовой системы / Ю. А. Алтынов, С. В.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Ануреев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Л. Ш. Бабаджанова [и др.]. – Тбилиси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ООО "Издательство "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Юнити-Дана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", 2025. – 449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коллективная</w:t>
            </w:r>
          </w:p>
        </w:tc>
      </w:tr>
      <w:tr w:rsidR="00830D7F" w:rsidRPr="00830D7F" w:rsidTr="00830D7F">
        <w:trPr>
          <w:trHeight w:val="1200"/>
        </w:trPr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:rsidR="00830D7F" w:rsidRPr="00830D7F" w:rsidRDefault="00830D7F" w:rsidP="00830D7F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Лизунова Елена Николаевна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Современное состояние национальной финансовой системы / Ю. А. Алтынов, С. В. 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Ануреев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, Л. Ш. Бабаджанова [и др.]. – Тбилиси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 ООО "Издательство "</w:t>
            </w:r>
            <w:proofErr w:type="spell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Юнити-Дана</w:t>
            </w:r>
            <w:proofErr w:type="spell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 xml:space="preserve">", 2025. – 449 </w:t>
            </w:r>
            <w:proofErr w:type="gramStart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830D7F" w:rsidRPr="00830D7F" w:rsidRDefault="00830D7F" w:rsidP="00830D7F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830D7F">
              <w:rPr>
                <w:rFonts w:ascii="Liberation Sans" w:eastAsia="Times New Roman" w:hAnsi="Liberation Sans" w:cs="Times New Roman"/>
                <w:color w:val="000000"/>
                <w:sz w:val="24"/>
                <w:szCs w:val="24"/>
                <w:lang w:eastAsia="ru-RU"/>
              </w:rPr>
              <w:t>коллективная</w:t>
            </w:r>
          </w:p>
        </w:tc>
      </w:tr>
    </w:tbl>
    <w:p w:rsidR="00830D7F" w:rsidRPr="00D76D0C" w:rsidRDefault="00830D7F" w:rsidP="00D76D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30D7F" w:rsidRPr="00D76D0C" w:rsidSect="00830D7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7231E"/>
    <w:multiLevelType w:val="multilevel"/>
    <w:tmpl w:val="F68CE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5F25EF"/>
    <w:multiLevelType w:val="multilevel"/>
    <w:tmpl w:val="0CCE7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9F22AA"/>
    <w:multiLevelType w:val="hybridMultilevel"/>
    <w:tmpl w:val="3DD8E2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23978"/>
    <w:multiLevelType w:val="multilevel"/>
    <w:tmpl w:val="26505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B645A8"/>
    <w:multiLevelType w:val="multilevel"/>
    <w:tmpl w:val="26505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800FA0"/>
    <w:multiLevelType w:val="multilevel"/>
    <w:tmpl w:val="26505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620E2"/>
    <w:rsid w:val="003620E2"/>
    <w:rsid w:val="00830D7F"/>
    <w:rsid w:val="00C31A00"/>
    <w:rsid w:val="00D23579"/>
    <w:rsid w:val="00D76D0C"/>
    <w:rsid w:val="00D90B13"/>
    <w:rsid w:val="00DF7C16"/>
    <w:rsid w:val="00E36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D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2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620E2"/>
    <w:rPr>
      <w:b/>
      <w:bCs/>
    </w:rPr>
  </w:style>
  <w:style w:type="character" w:styleId="a5">
    <w:name w:val="Emphasis"/>
    <w:basedOn w:val="a0"/>
    <w:uiPriority w:val="20"/>
    <w:qFormat/>
    <w:rsid w:val="003620E2"/>
    <w:rPr>
      <w:i/>
      <w:iCs/>
    </w:rPr>
  </w:style>
  <w:style w:type="paragraph" w:styleId="a6">
    <w:name w:val="List Paragraph"/>
    <w:basedOn w:val="a"/>
    <w:uiPriority w:val="34"/>
    <w:qFormat/>
    <w:rsid w:val="00D76D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2396</Words>
  <Characters>13661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user</cp:lastModifiedBy>
  <cp:revision>3</cp:revision>
  <dcterms:created xsi:type="dcterms:W3CDTF">2026-01-04T09:47:00Z</dcterms:created>
  <dcterms:modified xsi:type="dcterms:W3CDTF">2026-01-04T09:55:00Z</dcterms:modified>
</cp:coreProperties>
</file>