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78D8" w:rsidRPr="00A05EEC" w:rsidRDefault="00B878D8" w:rsidP="00A05EEC">
      <w:pPr>
        <w:pStyle w:val="5"/>
        <w:shd w:val="clear" w:color="auto" w:fill="auto"/>
        <w:spacing w:line="276" w:lineRule="auto"/>
        <w:ind w:left="360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A05EEC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Вопросы к </w:t>
      </w:r>
      <w:r w:rsidR="004067EC" w:rsidRPr="00A05EEC">
        <w:rPr>
          <w:rFonts w:ascii="Times New Roman" w:hAnsi="Times New Roman" w:cs="Times New Roman"/>
          <w:b/>
          <w:color w:val="000000"/>
          <w:sz w:val="28"/>
          <w:szCs w:val="28"/>
        </w:rPr>
        <w:t>зачет</w:t>
      </w:r>
      <w:r w:rsidRPr="00A05EEC">
        <w:rPr>
          <w:rFonts w:ascii="Times New Roman" w:hAnsi="Times New Roman" w:cs="Times New Roman"/>
          <w:b/>
          <w:color w:val="000000"/>
          <w:sz w:val="28"/>
          <w:szCs w:val="28"/>
        </w:rPr>
        <w:t>у</w:t>
      </w:r>
    </w:p>
    <w:p w:rsidR="00B878D8" w:rsidRPr="00A05EEC" w:rsidRDefault="00B878D8" w:rsidP="00A05EEC">
      <w:pPr>
        <w:pStyle w:val="5"/>
        <w:shd w:val="clear" w:color="auto" w:fill="auto"/>
        <w:spacing w:line="276" w:lineRule="auto"/>
        <w:ind w:left="360"/>
        <w:rPr>
          <w:rFonts w:ascii="Times New Roman" w:hAnsi="Times New Roman" w:cs="Times New Roman"/>
          <w:color w:val="000000"/>
          <w:sz w:val="28"/>
          <w:szCs w:val="28"/>
        </w:rPr>
      </w:pPr>
      <w:r w:rsidRPr="00A05EEC">
        <w:rPr>
          <w:rFonts w:ascii="Times New Roman" w:hAnsi="Times New Roman" w:cs="Times New Roman"/>
          <w:color w:val="000000"/>
          <w:sz w:val="28"/>
          <w:szCs w:val="28"/>
        </w:rPr>
        <w:t>по дисциплине</w:t>
      </w:r>
    </w:p>
    <w:p w:rsidR="00B878D8" w:rsidRPr="00A05EEC" w:rsidRDefault="00B878D8" w:rsidP="00A05EEC">
      <w:pPr>
        <w:pStyle w:val="5"/>
        <w:shd w:val="clear" w:color="auto" w:fill="auto"/>
        <w:spacing w:line="276" w:lineRule="auto"/>
        <w:ind w:left="360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A05EEC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4067EC" w:rsidRPr="00A05EEC">
        <w:rPr>
          <w:rStyle w:val="12pt"/>
          <w:rFonts w:ascii="Times New Roman" w:hAnsi="Times New Roman" w:cs="Times New Roman" w:hint="default"/>
          <w:sz w:val="28"/>
          <w:szCs w:val="28"/>
        </w:rPr>
        <w:t>Международная торговля продукцией и услугами</w:t>
      </w:r>
      <w:r w:rsidRPr="00A05EEC">
        <w:rPr>
          <w:rFonts w:ascii="Times New Roman" w:hAnsi="Times New Roman" w:cs="Times New Roman"/>
          <w:color w:val="000000"/>
          <w:sz w:val="28"/>
          <w:szCs w:val="28"/>
        </w:rPr>
        <w:t>»</w:t>
      </w:r>
    </w:p>
    <w:p w:rsidR="00B878D8" w:rsidRPr="00A05EEC" w:rsidRDefault="00B878D8" w:rsidP="00A05EEC">
      <w:pPr>
        <w:pStyle w:val="5"/>
        <w:shd w:val="clear" w:color="auto" w:fill="auto"/>
        <w:spacing w:line="276" w:lineRule="auto"/>
        <w:ind w:left="360"/>
        <w:rPr>
          <w:rFonts w:ascii="Times New Roman" w:hAnsi="Times New Roman" w:cs="Times New Roman"/>
          <w:color w:val="000000"/>
          <w:sz w:val="28"/>
          <w:szCs w:val="28"/>
        </w:rPr>
      </w:pPr>
      <w:r w:rsidRPr="00A05EEC">
        <w:rPr>
          <w:rFonts w:ascii="Times New Roman" w:hAnsi="Times New Roman" w:cs="Times New Roman"/>
          <w:color w:val="000000"/>
          <w:sz w:val="28"/>
          <w:szCs w:val="28"/>
          <w:u w:val="single"/>
        </w:rPr>
        <w:t>Направление подготовки, профиль:</w:t>
      </w:r>
      <w:r w:rsidRPr="00A05EEC">
        <w:rPr>
          <w:rFonts w:ascii="Times New Roman" w:hAnsi="Times New Roman" w:cs="Times New Roman"/>
          <w:color w:val="000000"/>
          <w:sz w:val="28"/>
          <w:szCs w:val="28"/>
        </w:rPr>
        <w:t xml:space="preserve"> 38.03.0</w:t>
      </w:r>
      <w:r w:rsidR="004067EC" w:rsidRPr="00A05EEC"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Pr="00A05EE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067EC" w:rsidRPr="00A05EEC">
        <w:rPr>
          <w:rFonts w:ascii="Times New Roman" w:hAnsi="Times New Roman" w:cs="Times New Roman"/>
          <w:color w:val="000000"/>
          <w:sz w:val="28"/>
          <w:szCs w:val="28"/>
        </w:rPr>
        <w:t>«Экономика», Торговое дело (ОЗО)</w:t>
      </w:r>
    </w:p>
    <w:p w:rsidR="00B878D8" w:rsidRPr="00A05EEC" w:rsidRDefault="00B878D8" w:rsidP="00A05EEC">
      <w:pPr>
        <w:pStyle w:val="5"/>
        <w:shd w:val="clear" w:color="auto" w:fill="auto"/>
        <w:spacing w:line="276" w:lineRule="auto"/>
        <w:ind w:left="360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A05EEC">
        <w:rPr>
          <w:rFonts w:ascii="Times New Roman" w:hAnsi="Times New Roman" w:cs="Times New Roman"/>
          <w:bCs/>
          <w:color w:val="000000"/>
          <w:sz w:val="28"/>
          <w:szCs w:val="28"/>
          <w:u w:val="single"/>
          <w:shd w:val="clear" w:color="auto" w:fill="FFFFFF"/>
        </w:rPr>
        <w:t>Учебный год</w:t>
      </w:r>
      <w:r w:rsidRPr="00A05EEC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2017/2018</w:t>
      </w:r>
    </w:p>
    <w:p w:rsidR="00B878D8" w:rsidRDefault="00B878D8" w:rsidP="00A05EEC">
      <w:pPr>
        <w:spacing w:after="0"/>
        <w:ind w:left="360"/>
        <w:jc w:val="center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A05EEC">
        <w:rPr>
          <w:rFonts w:ascii="Times New Roman" w:hAnsi="Times New Roman" w:cs="Times New Roman"/>
          <w:bCs/>
          <w:color w:val="000000"/>
          <w:sz w:val="28"/>
          <w:szCs w:val="28"/>
          <w:u w:val="single"/>
          <w:shd w:val="clear" w:color="auto" w:fill="FFFFFF"/>
        </w:rPr>
        <w:t>Курс</w:t>
      </w:r>
      <w:r w:rsidRPr="00A05EEC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="004067EC" w:rsidRPr="00A05EEC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5</w:t>
      </w:r>
    </w:p>
    <w:p w:rsidR="00A05EEC" w:rsidRPr="00A05EEC" w:rsidRDefault="00A05EEC" w:rsidP="00A05EEC">
      <w:pPr>
        <w:spacing w:after="0"/>
        <w:ind w:left="360"/>
        <w:jc w:val="center"/>
        <w:rPr>
          <w:rFonts w:ascii="Times New Roman" w:hAnsi="Times New Roman" w:cs="Times New Roman"/>
          <w:sz w:val="28"/>
          <w:szCs w:val="28"/>
        </w:rPr>
      </w:pP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Почему для повышения </w:t>
      </w:r>
      <w:proofErr w:type="spellStart"/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конкурентоспобности</w:t>
      </w:r>
      <w:proofErr w:type="spellEnd"/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товаров пошлины на импорт понижаются?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объяснить следующий тезис: «Чтобы увеличить таможенный тарифный барьер, не обязательно повышать ставки пошлин, этого можно достичь и путем снижения»?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совершенная и несовершенная конкуренция?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можно улучшить «условия торговли»?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называется явление, когда поставщик снижает цену своего товара, ввозимого в другую страну, на величину, превышающую вводимую правительством этой страны пошлину?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импортные пошлины?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экспортные пошлины?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транзитные пошлины?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фискальные функции пошлин?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Какую долю в бюджетных поступлениях развитых капиталистических стран составляют импортные пошлины? 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Является ли удельный вес поступлений от импортных пошлин в бюджете приблизительно одинаковым для всех гру</w:t>
      </w:r>
      <w:proofErr w:type="gramStart"/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пп стр</w:t>
      </w:r>
      <w:proofErr w:type="gramEnd"/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ан?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Какую функцию выполняют импортные пошлины в развитых капиталистических странах в последние годы?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Сколько существует методик установления таможенных пошлин? Назовите их.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Почему специфические пошлины более эффективны в периоды депрессии и кризисов, в условиях снижения цен на товары? 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 политические и организационно-правовые различия импортных пошлин вы можете назвать?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 такое цена </w:t>
      </w:r>
      <w:r w:rsidRPr="00A05EE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CIF</w:t>
      </w: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(СИФ)?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 такое цена </w:t>
      </w:r>
      <w:r w:rsidRPr="00A05EE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FOB</w:t>
      </w: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(ФОБ)? 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 такое цена </w:t>
      </w:r>
      <w:r w:rsidRPr="00A05EE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FAS</w:t>
      </w: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(ФАС)?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proofErr w:type="gramStart"/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отношении</w:t>
      </w:r>
      <w:proofErr w:type="gramEnd"/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каких стран устанавливаются преференциальные таможенные пошлины и почему?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 называется договор о предоставлении минимальных пошлин? 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демпинг?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Какими торгово-политическими мерами правительство борется с демпингом?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является условием постоянного демпинга?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 чем состоит недостаток одноколонного тарифа?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чем заключаются преимущества многоколонного тарифа? 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 средства в импортной политике являются более мобильными и почему (тарифные и нетарифные)?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относится к экономическим нетарифным барьерам?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относится к барьерам административного характера?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подразумевается под глобальными квотами?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пропорциональная, индивидуальная квота?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каких случаях применяются избирательные квоты?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каких условиях предоставляются тарифные квоты?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Чем вызвано «добровольное» самоограничение эксперта?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чего применяются специальные требования: технические, к стандарту, марке товара?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каких случаях вводятся компенсационные пошлины?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 налоги применяются к импортеру?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ВТО, правопреемницей какой международной организации она является и когда была образована?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Какое значение для мирового развития имеет интернационализация хозяйственной жизни? 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 факторы предопределяют взаимозависимость современной экономики?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В чем заключается содержание международного разделения труда?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 формы международной специализации и кооперирования вы можете назвать?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означает понятие «открытая экономика»?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Можно ли поставить знак равенства между терминами «открытость экономики» и «свободная торговля»?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характеризует степень открытости экономики?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Экономика</w:t>
      </w:r>
      <w:proofErr w:type="gramEnd"/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каких стран более открыта и почему?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В чем проявляется воздействие глобальных проблем на современное мировое хозяйство и международное разделение труда?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 основные этапы прошло международное разделение труда?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В чем состоит отличие расчетов внешнеторгового оборота отдельных стран и всей мировой торговли в целом?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Каким может быть отношение экспортеров к ухудшению условий торговли и почему?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В чем состоят связанные с развитием научно-технического прогресса особенности современной международной торговли?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Можно ли получить сравнительные преимущества от экспорта при наличии относительно высоких издержек производства?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товарная структура внешней торговли?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В чем проявляется влияние научно-технического прогресса на структуру внешней торговли?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 обстоятельства привели к возникновению «парадокса Леонтьева»?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Что означает понятие «жизненный цикл продукта»?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научно-технический прогресс влияет на жизненный цикл товара?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Чем была вызвана необходимость новой трактовки факторов производства?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Каковы последствия неравномерного роста факторов производства при неизменных мировых ценах (теорема </w:t>
      </w:r>
      <w:proofErr w:type="spellStart"/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Рыбчинского</w:t>
      </w:r>
      <w:proofErr w:type="spellEnd"/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)?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 основные критерии определения конкурентоспособности экономики страны вы можете назвать?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чего нужно знать конкурентоспособность своих торговых партеров?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 различить прямой и </w:t>
      </w:r>
      <w:proofErr w:type="gramStart"/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косвенный</w:t>
      </w:r>
      <w:proofErr w:type="gramEnd"/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эффекты от внешней торговли?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чем связываются сравнительные преимущества </w:t>
      </w:r>
      <w:proofErr w:type="spellStart"/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неотехнологического</w:t>
      </w:r>
      <w:proofErr w:type="spellEnd"/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направления?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чем суть теории </w:t>
      </w:r>
      <w:proofErr w:type="spellStart"/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Хекшера-Олина</w:t>
      </w:r>
      <w:proofErr w:type="spellEnd"/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Чем можно объяснить быстрое обновление товарной номенклатуры международной торговли в последнее десятилетие?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каких отраслях специализация производства получила наибольшее развитие?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В чем проявляется специфика международной торговли в эпоху деятельности ТНК?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 такое «невидимая торговля», и каковы темпы ее роста в мировой торговле? 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Влияет ли торговля на цену факторов производства, и чем это объяснить?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международная кооперация, и как она влияет на структуру торговли?</w:t>
      </w:r>
    </w:p>
    <w:p w:rsidR="00A572F4" w:rsidRPr="00A05EEC" w:rsidRDefault="00A572F4" w:rsidP="00A05EE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Когда можно сказать про страну, что она имеет абсолютное преимущество в международной торговле?</w:t>
      </w:r>
    </w:p>
    <w:p w:rsidR="00A05EEC" w:rsidRPr="00A05EEC" w:rsidRDefault="00A05EEC" w:rsidP="00A05E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05EEC" w:rsidRDefault="00A05EEC" w:rsidP="00A05E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05EEC" w:rsidRPr="00A05EEC" w:rsidRDefault="00A05EEC" w:rsidP="00A05E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Преподаватель: </w:t>
      </w: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Бутов Г.Н.</w:t>
      </w:r>
    </w:p>
    <w:p w:rsidR="00A05EEC" w:rsidRPr="00A05EEC" w:rsidRDefault="00A05EEC" w:rsidP="00A05E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05EEC" w:rsidRDefault="00A05EEC" w:rsidP="00A05E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05EEC" w:rsidRPr="00A05EEC" w:rsidRDefault="00A05EEC" w:rsidP="00A05E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</w:t>
      </w:r>
      <w:proofErr w:type="gramStart"/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.к</w:t>
      </w:r>
      <w:proofErr w:type="gramEnd"/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афедрой: </w:t>
      </w: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>Галлямова</w:t>
      </w:r>
      <w:proofErr w:type="spellEnd"/>
      <w:r w:rsidRPr="00A05E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Д.Х.</w:t>
      </w:r>
    </w:p>
    <w:p w:rsidR="00991A31" w:rsidRPr="00B878D8" w:rsidRDefault="00991A31" w:rsidP="00B878D8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991A31" w:rsidRPr="00B878D8" w:rsidSect="00991A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085410"/>
    <w:multiLevelType w:val="multilevel"/>
    <w:tmpl w:val="86E220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572F4"/>
    <w:rsid w:val="00021C24"/>
    <w:rsid w:val="004067EC"/>
    <w:rsid w:val="006C2B3B"/>
    <w:rsid w:val="00915806"/>
    <w:rsid w:val="00991A31"/>
    <w:rsid w:val="00A05EEC"/>
    <w:rsid w:val="00A572F4"/>
    <w:rsid w:val="00B878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72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5"/>
    <w:locked/>
    <w:rsid w:val="00B878D8"/>
    <w:rPr>
      <w:rFonts w:ascii="Arial Unicode MS" w:eastAsia="Arial Unicode MS" w:hAnsi="Arial Unicode MS" w:cs="Arial Unicode MS"/>
      <w:shd w:val="clear" w:color="auto" w:fill="FFFFFF"/>
    </w:rPr>
  </w:style>
  <w:style w:type="paragraph" w:customStyle="1" w:styleId="5">
    <w:name w:val="Основной текст5"/>
    <w:basedOn w:val="a"/>
    <w:link w:val="a3"/>
    <w:rsid w:val="00B878D8"/>
    <w:pPr>
      <w:widowControl w:val="0"/>
      <w:shd w:val="clear" w:color="auto" w:fill="FFFFFF"/>
      <w:spacing w:after="0" w:line="317" w:lineRule="exact"/>
      <w:jc w:val="center"/>
    </w:pPr>
    <w:rPr>
      <w:rFonts w:ascii="Arial Unicode MS" w:eastAsia="Arial Unicode MS" w:hAnsi="Arial Unicode MS" w:cs="Arial Unicode MS"/>
    </w:rPr>
  </w:style>
  <w:style w:type="character" w:customStyle="1" w:styleId="12pt">
    <w:name w:val="Основной текст + 12 pt"/>
    <w:aliases w:val="Полужирный"/>
    <w:rsid w:val="00B878D8"/>
    <w:rPr>
      <w:rFonts w:ascii="Arial Unicode MS" w:eastAsia="Arial Unicode MS" w:hAnsi="Arial Unicode MS" w:cs="Arial Unicode MS" w:hint="eastAsia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  <w:style w:type="paragraph" w:styleId="a4">
    <w:name w:val="List Paragraph"/>
    <w:basedOn w:val="a"/>
    <w:uiPriority w:val="34"/>
    <w:qFormat/>
    <w:rsid w:val="00B878D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993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1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771</Words>
  <Characters>4397</Characters>
  <Application>Microsoft Office Word</Application>
  <DocSecurity>0</DocSecurity>
  <Lines>36</Lines>
  <Paragraphs>10</Paragraphs>
  <ScaleCrop>false</ScaleCrop>
  <Company/>
  <LinksUpToDate>false</LinksUpToDate>
  <CharactersWithSpaces>5158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AlbRShajhelislamova</dc:creator>
  <cp:lastModifiedBy>AlbRShajhelislamova</cp:lastModifiedBy>
  <cp:revision>5</cp:revision>
  <dcterms:created xsi:type="dcterms:W3CDTF">2018-02-22T06:33:00Z</dcterms:created>
  <dcterms:modified xsi:type="dcterms:W3CDTF">2018-02-22T07:21:00Z</dcterms:modified>
</cp:coreProperties>
</file>