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B1F25" w14:textId="77777777" w:rsidR="005A647B" w:rsidRPr="005A647B" w:rsidRDefault="005A647B" w:rsidP="005A647B">
      <w:pPr>
        <w:spacing w:after="0" w:line="360" w:lineRule="auto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A647B">
        <w:rPr>
          <w:rFonts w:ascii="Times New Roman" w:eastAsia="Times New Roman" w:hAnsi="Times New Roman" w:cs="Times New Roman"/>
          <w:sz w:val="28"/>
          <w:szCs w:val="28"/>
        </w:rPr>
        <w:t>Приложение 2</w:t>
      </w:r>
    </w:p>
    <w:p w14:paraId="7E16A880" w14:textId="77777777" w:rsidR="005A647B" w:rsidRPr="005A647B" w:rsidRDefault="005A647B" w:rsidP="005A647B">
      <w:pPr>
        <w:spacing w:after="0" w:line="36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64B4371" w14:textId="4CA80C53" w:rsidR="005A647B" w:rsidRPr="005A647B" w:rsidRDefault="005A647B" w:rsidP="005A647B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647B">
        <w:rPr>
          <w:rFonts w:ascii="Times New Roman" w:eastAsia="Times New Roman" w:hAnsi="Times New Roman" w:cs="Times New Roman"/>
          <w:b/>
          <w:sz w:val="28"/>
          <w:szCs w:val="28"/>
        </w:rPr>
        <w:t>Тематика выпус</w:t>
      </w:r>
      <w:r w:rsidR="00142054">
        <w:rPr>
          <w:rFonts w:ascii="Times New Roman" w:eastAsia="Times New Roman" w:hAnsi="Times New Roman" w:cs="Times New Roman"/>
          <w:b/>
          <w:sz w:val="28"/>
          <w:szCs w:val="28"/>
        </w:rPr>
        <w:t>кных квалификационных работ 202</w:t>
      </w:r>
      <w:r w:rsidR="005930C8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142054">
        <w:rPr>
          <w:rFonts w:ascii="Times New Roman" w:eastAsia="Times New Roman" w:hAnsi="Times New Roman" w:cs="Times New Roman"/>
          <w:b/>
          <w:sz w:val="28"/>
          <w:szCs w:val="28"/>
        </w:rPr>
        <w:t>/202</w:t>
      </w:r>
      <w:r w:rsidR="005930C8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Pr="005A647B">
        <w:rPr>
          <w:rFonts w:ascii="Times New Roman" w:eastAsia="Times New Roman" w:hAnsi="Times New Roman" w:cs="Times New Roman"/>
          <w:b/>
          <w:sz w:val="28"/>
          <w:szCs w:val="28"/>
        </w:rPr>
        <w:t xml:space="preserve"> уч. года</w:t>
      </w:r>
    </w:p>
    <w:p w14:paraId="50671327" w14:textId="444B9A30" w:rsidR="00507519" w:rsidRPr="003F2DEE" w:rsidRDefault="005A647B" w:rsidP="005A647B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3F2DEE">
        <w:rPr>
          <w:rFonts w:ascii="Times New Roman" w:eastAsia="Times New Roman" w:hAnsi="Times New Roman" w:cs="Times New Roman"/>
          <w:sz w:val="28"/>
          <w:szCs w:val="28"/>
        </w:rPr>
        <w:t xml:space="preserve">(Утверждено на заседании </w:t>
      </w:r>
      <w:r w:rsidR="00042DA6" w:rsidRPr="003F2DEE">
        <w:rPr>
          <w:rFonts w:ascii="Times New Roman" w:eastAsia="Times New Roman" w:hAnsi="Times New Roman" w:cs="Times New Roman"/>
          <w:sz w:val="28"/>
          <w:szCs w:val="28"/>
        </w:rPr>
        <w:t>кафедры теории и истории государства и права</w:t>
      </w:r>
      <w:r w:rsidR="003F2DEE">
        <w:rPr>
          <w:rFonts w:ascii="Times New Roman" w:eastAsia="Times New Roman" w:hAnsi="Times New Roman" w:cs="Times New Roman"/>
          <w:sz w:val="28"/>
          <w:szCs w:val="28"/>
        </w:rPr>
        <w:t xml:space="preserve"> Юр</w:t>
      </w:r>
      <w:r w:rsidR="00B857DC">
        <w:rPr>
          <w:rFonts w:ascii="Times New Roman" w:eastAsia="Times New Roman" w:hAnsi="Times New Roman" w:cs="Times New Roman"/>
          <w:sz w:val="28"/>
          <w:szCs w:val="28"/>
        </w:rPr>
        <w:t>идического факультета КФУ,</w:t>
      </w:r>
      <w:r w:rsidRPr="003F2DEE">
        <w:rPr>
          <w:rFonts w:ascii="Times New Roman" w:eastAsia="Times New Roman" w:hAnsi="Times New Roman" w:cs="Times New Roman"/>
          <w:sz w:val="28"/>
          <w:szCs w:val="28"/>
        </w:rPr>
        <w:t xml:space="preserve"> Протокол № </w:t>
      </w:r>
      <w:r w:rsidR="00B857DC" w:rsidRPr="00B857DC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3F2DEE">
        <w:rPr>
          <w:rFonts w:ascii="Times New Roman" w:eastAsia="Times New Roman" w:hAnsi="Times New Roman" w:cs="Times New Roman"/>
          <w:sz w:val="28"/>
          <w:szCs w:val="28"/>
        </w:rPr>
        <w:t xml:space="preserve"> от </w:t>
      </w:r>
      <w:r w:rsidR="005930C8">
        <w:rPr>
          <w:rFonts w:ascii="Times New Roman" w:eastAsia="Times New Roman" w:hAnsi="Times New Roman" w:cs="Times New Roman"/>
          <w:sz w:val="28"/>
          <w:szCs w:val="28"/>
        </w:rPr>
        <w:t>09</w:t>
      </w:r>
      <w:r w:rsidR="00B857DC">
        <w:rPr>
          <w:rFonts w:ascii="Times New Roman" w:eastAsia="Times New Roman" w:hAnsi="Times New Roman" w:cs="Times New Roman"/>
          <w:sz w:val="28"/>
          <w:szCs w:val="28"/>
        </w:rPr>
        <w:t>.09.202</w:t>
      </w:r>
      <w:r w:rsidR="005930C8">
        <w:rPr>
          <w:rFonts w:ascii="Times New Roman" w:eastAsia="Times New Roman" w:hAnsi="Times New Roman" w:cs="Times New Roman"/>
          <w:sz w:val="28"/>
          <w:szCs w:val="28"/>
        </w:rPr>
        <w:t>5</w:t>
      </w:r>
      <w:r w:rsidR="00B857DC" w:rsidRPr="00B857D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42DA6" w:rsidRPr="003F2DEE">
        <w:rPr>
          <w:rFonts w:ascii="Times New Roman" w:eastAsia="Times New Roman" w:hAnsi="Times New Roman" w:cs="Times New Roman"/>
          <w:sz w:val="28"/>
          <w:szCs w:val="28"/>
        </w:rPr>
        <w:t>г.</w:t>
      </w:r>
      <w:r w:rsidRPr="003F2DEE">
        <w:rPr>
          <w:rFonts w:ascii="Times New Roman" w:eastAsia="Times New Roman" w:hAnsi="Times New Roman" w:cs="Times New Roman"/>
          <w:sz w:val="28"/>
          <w:szCs w:val="28"/>
        </w:rPr>
        <w:t>)</w:t>
      </w:r>
    </w:p>
    <w:p w14:paraId="1D56957D" w14:textId="77777777" w:rsidR="005A647B" w:rsidRDefault="005A647B" w:rsidP="00FB41F3">
      <w:pPr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sz w:val="28"/>
          <w:szCs w:val="28"/>
        </w:rPr>
      </w:pPr>
    </w:p>
    <w:p w14:paraId="1DB1997B" w14:textId="77777777" w:rsidR="00FB41F3" w:rsidRPr="00FB41F3" w:rsidRDefault="00FB41F3" w:rsidP="00FB41F3">
      <w:pPr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sz w:val="28"/>
          <w:szCs w:val="28"/>
        </w:rPr>
      </w:pPr>
      <w:r w:rsidRPr="00FB41F3">
        <w:rPr>
          <w:rFonts w:ascii="Times New Roman CYR" w:eastAsia="Times New Roman" w:hAnsi="Times New Roman CYR" w:cs="Times New Roman CYR"/>
          <w:b/>
          <w:sz w:val="28"/>
          <w:szCs w:val="28"/>
        </w:rPr>
        <w:t>Теория государства и права</w:t>
      </w:r>
    </w:p>
    <w:p w14:paraId="4159B895" w14:textId="77777777" w:rsidR="00FB41F3" w:rsidRDefault="00FB41F3" w:rsidP="00507519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A0B0F1C" w14:textId="77777777" w:rsidR="00457DF2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Взаимодействие общества и государства в современных условиях.</w:t>
      </w:r>
      <w:r w:rsidR="00457DF2" w:rsidRPr="00DF2E0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4F7CFE" w14:textId="77777777" w:rsidR="00457DF2" w:rsidRPr="00DF2E09" w:rsidRDefault="00457DF2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Современные тенденции в реализации норм российского права.</w:t>
      </w:r>
    </w:p>
    <w:p w14:paraId="557ACB41" w14:textId="77777777" w:rsidR="00457DF2" w:rsidRPr="00DF2E09" w:rsidRDefault="00457DF2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Правовая политика и правотворческая деятельность в Российской Федерации.</w:t>
      </w:r>
    </w:p>
    <w:p w14:paraId="62D4522E" w14:textId="77777777" w:rsidR="00457DF2" w:rsidRPr="00DF2E09" w:rsidRDefault="00457DF2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Государство и право в условиях глобализации.</w:t>
      </w:r>
    </w:p>
    <w:p w14:paraId="06619930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 xml:space="preserve">Взаимодействие и унификация современных правовых систем. </w:t>
      </w:r>
    </w:p>
    <w:p w14:paraId="693E7E2F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Формирование гражданского общества и правового государства в России.</w:t>
      </w:r>
    </w:p>
    <w:p w14:paraId="1D7BB04F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Современные проблемы понимания сущности и назначения государства.</w:t>
      </w:r>
    </w:p>
    <w:p w14:paraId="2D279B5F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Основания классификации и типологии государств.</w:t>
      </w:r>
    </w:p>
    <w:p w14:paraId="638048BA" w14:textId="77777777" w:rsidR="00457DF2" w:rsidRPr="00DF2E09" w:rsidRDefault="00457DF2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Государственное регулирование экономики.</w:t>
      </w:r>
    </w:p>
    <w:p w14:paraId="4B72F0C5" w14:textId="77777777" w:rsidR="0043759A" w:rsidRPr="00DF2E09" w:rsidRDefault="0043759A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Государственное управление и самоуправление: соотношение и тенденции развития.</w:t>
      </w:r>
    </w:p>
    <w:p w14:paraId="138B904F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Функционирование государства и права.</w:t>
      </w:r>
    </w:p>
    <w:p w14:paraId="6C2BD8E6" w14:textId="77777777" w:rsidR="00DC7650" w:rsidRPr="00DF2E09" w:rsidRDefault="00DC7650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Форма правления современного российского государства.</w:t>
      </w:r>
    </w:p>
    <w:p w14:paraId="692CE437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Факторы формирования правосознания российских граждан.</w:t>
      </w:r>
    </w:p>
    <w:p w14:paraId="7A3C0B23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Правовое воспитание и формирование правовой культуры граждан.</w:t>
      </w:r>
    </w:p>
    <w:p w14:paraId="6C8432E6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Юридические факты в механизме правореализации.</w:t>
      </w:r>
    </w:p>
    <w:p w14:paraId="26A1A50E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Юридическая техника коррупциогенных норм права.</w:t>
      </w:r>
    </w:p>
    <w:p w14:paraId="2245DB89" w14:textId="77777777" w:rsidR="00B163E7" w:rsidRPr="00DF2E09" w:rsidRDefault="00B163E7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Формирование и развитие основ российского федерализма: исторические и современные аспекты.</w:t>
      </w:r>
    </w:p>
    <w:p w14:paraId="6D03DB40" w14:textId="77777777" w:rsidR="00B163E7" w:rsidRPr="00DF2E09" w:rsidRDefault="00B163E7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Практические аспекты системности российского права.</w:t>
      </w:r>
    </w:p>
    <w:p w14:paraId="47FF2734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Государство и право в системе противодействия коррупции.</w:t>
      </w:r>
    </w:p>
    <w:p w14:paraId="228FC099" w14:textId="77777777" w:rsidR="006D6FBF" w:rsidRPr="00DF2E09" w:rsidRDefault="006D6FBF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Проблемы обеспечения законности и правопорядка в современном российском обществе.</w:t>
      </w:r>
    </w:p>
    <w:p w14:paraId="7FDC64BA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Юрисдикционная правоприменительная деятельность.</w:t>
      </w:r>
    </w:p>
    <w:p w14:paraId="451127C9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 xml:space="preserve">Правовое регулирование демографических отношений в Российской Федерации. </w:t>
      </w:r>
    </w:p>
    <w:p w14:paraId="3E30195E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Правовое регулирование этнополитических отношений в Российской Федерации.</w:t>
      </w:r>
    </w:p>
    <w:p w14:paraId="564A12B3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 xml:space="preserve">Правовая социализация как фактор формирования правовой культуры. </w:t>
      </w:r>
    </w:p>
    <w:p w14:paraId="72BC37EA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lastRenderedPageBreak/>
        <w:t>Структура и функции норм права.</w:t>
      </w:r>
    </w:p>
    <w:p w14:paraId="39B9F283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Источники современного российского права.</w:t>
      </w:r>
    </w:p>
    <w:p w14:paraId="2D9951A6" w14:textId="77777777" w:rsidR="00A83DB3" w:rsidRPr="00DF2E09" w:rsidRDefault="00A83DB3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Нормативный правовой акт как основной источник российского права.</w:t>
      </w:r>
    </w:p>
    <w:p w14:paraId="6DDE20C6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Формирование правосознания российских граждан.</w:t>
      </w:r>
    </w:p>
    <w:p w14:paraId="7D9C331A" w14:textId="77777777" w:rsidR="00FC7C5A" w:rsidRPr="00DF2E09" w:rsidRDefault="00FC7C5A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Современное развитие политической системы Российской Федерации.</w:t>
      </w:r>
    </w:p>
    <w:p w14:paraId="6C61714A" w14:textId="77777777" w:rsidR="0037671A" w:rsidRPr="00DF2E09" w:rsidRDefault="0037671A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Российское государство как социальное государство.</w:t>
      </w:r>
    </w:p>
    <w:p w14:paraId="71442608" w14:textId="77777777" w:rsidR="0037671A" w:rsidRPr="00DF2E09" w:rsidRDefault="0037671A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Государственно-правовой режим современной России.</w:t>
      </w:r>
    </w:p>
    <w:p w14:paraId="5E73EE60" w14:textId="77777777" w:rsidR="001B61DF" w:rsidRDefault="001B61DF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Взаимодействие частного и публичного начал в юридическом процессе.</w:t>
      </w:r>
    </w:p>
    <w:p w14:paraId="657F6454" w14:textId="77777777" w:rsidR="00601B68" w:rsidRPr="00720AB3" w:rsidRDefault="00601B68" w:rsidP="00601B68">
      <w:pPr>
        <w:pStyle w:val="a3"/>
        <w:numPr>
          <w:ilvl w:val="0"/>
          <w:numId w:val="3"/>
        </w:numPr>
        <w:tabs>
          <w:tab w:val="left" w:pos="349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Проблемы и перспективы развития юридического процесса в условиях цифровизации.</w:t>
      </w:r>
    </w:p>
    <w:p w14:paraId="208CC141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 xml:space="preserve">Классификация принципов права. </w:t>
      </w:r>
    </w:p>
    <w:p w14:paraId="52DE8F10" w14:textId="77777777" w:rsidR="00302EC8" w:rsidRPr="00DF2E09" w:rsidRDefault="00302EC8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Бюрократизм как фактор функционирования государственного аппарата.</w:t>
      </w:r>
    </w:p>
    <w:p w14:paraId="3F233859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Правоприменительная деятельность.</w:t>
      </w:r>
    </w:p>
    <w:p w14:paraId="45357883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Профессиональная мораль как фактор юридической деятельности.</w:t>
      </w:r>
    </w:p>
    <w:p w14:paraId="2F5D0CB0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Судебная практика как источник российского права.</w:t>
      </w:r>
    </w:p>
    <w:p w14:paraId="1FBC8046" w14:textId="3330FC9D" w:rsidR="0050751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Преемственность в российском праве.</w:t>
      </w:r>
    </w:p>
    <w:p w14:paraId="7957D38C" w14:textId="56A86517" w:rsidR="009E79B2" w:rsidRPr="00BC077A" w:rsidRDefault="00A06B25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077A">
        <w:rPr>
          <w:rFonts w:ascii="Times New Roman" w:hAnsi="Times New Roman" w:cs="Times New Roman"/>
          <w:sz w:val="24"/>
          <w:szCs w:val="24"/>
        </w:rPr>
        <w:t>Российская п</w:t>
      </w:r>
      <w:r w:rsidR="009E79B2" w:rsidRPr="00BC077A">
        <w:rPr>
          <w:rFonts w:ascii="Times New Roman" w:hAnsi="Times New Roman" w:cs="Times New Roman"/>
          <w:sz w:val="24"/>
          <w:szCs w:val="24"/>
        </w:rPr>
        <w:t>равов</w:t>
      </w:r>
      <w:r w:rsidR="00105D22" w:rsidRPr="00BC077A">
        <w:rPr>
          <w:rFonts w:ascii="Times New Roman" w:hAnsi="Times New Roman" w:cs="Times New Roman"/>
          <w:sz w:val="24"/>
          <w:szCs w:val="24"/>
        </w:rPr>
        <w:t>ая</w:t>
      </w:r>
      <w:r w:rsidR="009E79B2" w:rsidRPr="00BC077A">
        <w:rPr>
          <w:rFonts w:ascii="Times New Roman" w:hAnsi="Times New Roman" w:cs="Times New Roman"/>
          <w:sz w:val="24"/>
          <w:szCs w:val="24"/>
        </w:rPr>
        <w:t xml:space="preserve"> традици</w:t>
      </w:r>
      <w:r w:rsidR="00105D22" w:rsidRPr="00BC077A">
        <w:rPr>
          <w:rFonts w:ascii="Times New Roman" w:hAnsi="Times New Roman" w:cs="Times New Roman"/>
          <w:sz w:val="24"/>
          <w:szCs w:val="24"/>
        </w:rPr>
        <w:t>я</w:t>
      </w:r>
      <w:r w:rsidR="009E79B2" w:rsidRPr="00BC077A">
        <w:rPr>
          <w:rFonts w:ascii="Times New Roman" w:hAnsi="Times New Roman" w:cs="Times New Roman"/>
          <w:sz w:val="24"/>
          <w:szCs w:val="24"/>
        </w:rPr>
        <w:t>.</w:t>
      </w:r>
    </w:p>
    <w:p w14:paraId="153AF841" w14:textId="683DCA56" w:rsidR="00A06B25" w:rsidRPr="00BC077A" w:rsidRDefault="00A06B25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077A">
        <w:rPr>
          <w:rFonts w:ascii="Times New Roman" w:hAnsi="Times New Roman" w:cs="Times New Roman"/>
          <w:sz w:val="24"/>
          <w:szCs w:val="24"/>
        </w:rPr>
        <w:t>Западная и восточная традиции права: сравнительно-правовой анализ.</w:t>
      </w:r>
    </w:p>
    <w:p w14:paraId="6C832EDD" w14:textId="06BE01AD" w:rsidR="00105D22" w:rsidRPr="00BC077A" w:rsidRDefault="00105D22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077A">
        <w:rPr>
          <w:rFonts w:ascii="Times New Roman" w:hAnsi="Times New Roman" w:cs="Times New Roman"/>
          <w:sz w:val="24"/>
          <w:szCs w:val="24"/>
        </w:rPr>
        <w:t>Правовые ценности в теории права.</w:t>
      </w:r>
    </w:p>
    <w:p w14:paraId="1D91CA15" w14:textId="77777777" w:rsidR="001601DA" w:rsidRPr="00DF2E09" w:rsidRDefault="001601DA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Взаимодействие внутригосударственного и международного права.</w:t>
      </w:r>
    </w:p>
    <w:p w14:paraId="7D025A7F" w14:textId="66A529AE" w:rsidR="0050751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Детерминация и механизмы преодоления юридических конфликтов.</w:t>
      </w:r>
    </w:p>
    <w:p w14:paraId="693CD498" w14:textId="76D54AFF" w:rsidR="00135A50" w:rsidRPr="00C24059" w:rsidRDefault="00135A50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059">
        <w:rPr>
          <w:rFonts w:ascii="Times New Roman" w:hAnsi="Times New Roman" w:cs="Times New Roman"/>
          <w:sz w:val="24"/>
          <w:szCs w:val="24"/>
        </w:rPr>
        <w:t>Понятие, причины и виды юридических конфликтов.</w:t>
      </w:r>
    </w:p>
    <w:p w14:paraId="6FAB1BAF" w14:textId="55D290F8" w:rsidR="00135A50" w:rsidRPr="00C24059" w:rsidRDefault="00135A50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059">
        <w:rPr>
          <w:rFonts w:ascii="Times New Roman" w:hAnsi="Times New Roman" w:cs="Times New Roman"/>
          <w:sz w:val="24"/>
          <w:szCs w:val="24"/>
        </w:rPr>
        <w:t>Функции юридических конфликтов.</w:t>
      </w:r>
    </w:p>
    <w:p w14:paraId="5E56B64B" w14:textId="77777777" w:rsidR="001601DA" w:rsidRPr="00DF2E09" w:rsidRDefault="001601DA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Государственная власть и механизм ее функционирования.</w:t>
      </w:r>
    </w:p>
    <w:p w14:paraId="3F9C3456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 xml:space="preserve">Усмотрение как фактор </w:t>
      </w:r>
      <w:proofErr w:type="spellStart"/>
      <w:r w:rsidRPr="00DF2E09">
        <w:rPr>
          <w:rFonts w:ascii="Times New Roman" w:hAnsi="Times New Roman" w:cs="Times New Roman"/>
          <w:sz w:val="24"/>
          <w:szCs w:val="24"/>
        </w:rPr>
        <w:t>правообразования</w:t>
      </w:r>
      <w:proofErr w:type="spellEnd"/>
      <w:r w:rsidRPr="00DF2E0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F2E09">
        <w:rPr>
          <w:rFonts w:ascii="Times New Roman" w:hAnsi="Times New Roman" w:cs="Times New Roman"/>
          <w:sz w:val="24"/>
          <w:szCs w:val="24"/>
        </w:rPr>
        <w:t>правореализации</w:t>
      </w:r>
      <w:proofErr w:type="spellEnd"/>
      <w:r w:rsidRPr="00DF2E09">
        <w:rPr>
          <w:rFonts w:ascii="Times New Roman" w:hAnsi="Times New Roman" w:cs="Times New Roman"/>
          <w:sz w:val="24"/>
          <w:szCs w:val="24"/>
        </w:rPr>
        <w:t>.</w:t>
      </w:r>
    </w:p>
    <w:p w14:paraId="66909FF5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 xml:space="preserve">Проблемы определения понятия и оснований классификации норм права.  </w:t>
      </w:r>
    </w:p>
    <w:p w14:paraId="5555563D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Концепция разграничения правовой и юридической деятельности.</w:t>
      </w:r>
    </w:p>
    <w:p w14:paraId="45DA5301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 xml:space="preserve">Правовой нигилизм и правовой идеализм как факторы общественного развития. </w:t>
      </w:r>
    </w:p>
    <w:p w14:paraId="63AF15F8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 xml:space="preserve">Нравственные основания профессиональной юридической деятельности. </w:t>
      </w:r>
    </w:p>
    <w:p w14:paraId="4EEAA54F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Российская правовая система и типология правовых семей.</w:t>
      </w:r>
    </w:p>
    <w:p w14:paraId="1AD495DA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Взаимодействие правовой и политической систем.</w:t>
      </w:r>
    </w:p>
    <w:p w14:paraId="688590FA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Понятие и классификация юридической ответственности.</w:t>
      </w:r>
    </w:p>
    <w:p w14:paraId="6717BD48" w14:textId="77777777" w:rsidR="00185BC4" w:rsidRPr="00DF2E09" w:rsidRDefault="00185BC4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Злоупотребление правом как фактор правореализационной практики.</w:t>
      </w:r>
    </w:p>
    <w:p w14:paraId="14C553AB" w14:textId="11B2084B" w:rsidR="00185BC4" w:rsidRDefault="00185BC4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Юридическая ответственность в частном праве.</w:t>
      </w:r>
    </w:p>
    <w:p w14:paraId="75F4DEF0" w14:textId="028EAAA9" w:rsidR="00850404" w:rsidRDefault="00850404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059">
        <w:rPr>
          <w:rFonts w:ascii="Times New Roman" w:hAnsi="Times New Roman" w:cs="Times New Roman"/>
          <w:sz w:val="24"/>
          <w:szCs w:val="24"/>
        </w:rPr>
        <w:t>Понятие, основание и виды процессуальной ответственности.</w:t>
      </w:r>
    </w:p>
    <w:p w14:paraId="1880593F" w14:textId="1AA998D5" w:rsidR="00F27E6C" w:rsidRDefault="00F27E6C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Юрисдикционны</w:t>
      </w:r>
      <w:r w:rsidR="006B1A34">
        <w:rPr>
          <w:rFonts w:ascii="Times New Roman" w:hAnsi="Times New Roman" w:cs="Times New Roman"/>
          <w:sz w:val="24"/>
          <w:szCs w:val="24"/>
        </w:rPr>
        <w:t xml:space="preserve">й и </w:t>
      </w:r>
      <w:proofErr w:type="spellStart"/>
      <w:r w:rsidR="006B1A34">
        <w:rPr>
          <w:rFonts w:ascii="Times New Roman" w:hAnsi="Times New Roman" w:cs="Times New Roman"/>
          <w:sz w:val="24"/>
          <w:szCs w:val="24"/>
        </w:rPr>
        <w:t>неюрисдикционный</w:t>
      </w:r>
      <w:proofErr w:type="spellEnd"/>
      <w:r w:rsidR="006B1A34">
        <w:rPr>
          <w:rFonts w:ascii="Times New Roman" w:hAnsi="Times New Roman" w:cs="Times New Roman"/>
          <w:sz w:val="24"/>
          <w:szCs w:val="24"/>
        </w:rPr>
        <w:t xml:space="preserve"> юридические</w:t>
      </w:r>
      <w:r>
        <w:rPr>
          <w:rFonts w:ascii="Times New Roman" w:hAnsi="Times New Roman" w:cs="Times New Roman"/>
          <w:sz w:val="24"/>
          <w:szCs w:val="24"/>
        </w:rPr>
        <w:t xml:space="preserve"> процессы.</w:t>
      </w:r>
    </w:p>
    <w:p w14:paraId="203AFEFF" w14:textId="61CF6693" w:rsidR="00F27E6C" w:rsidRDefault="00F27E6C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Правонарушения </w:t>
      </w:r>
      <w:r w:rsidR="003E038B">
        <w:rPr>
          <w:rFonts w:ascii="Times New Roman" w:hAnsi="Times New Roman" w:cs="Times New Roman"/>
          <w:sz w:val="24"/>
          <w:szCs w:val="24"/>
        </w:rPr>
        <w:t>в процессуальном праве.</w:t>
      </w:r>
    </w:p>
    <w:p w14:paraId="12B917B6" w14:textId="2A23D34F" w:rsidR="003E038B" w:rsidRDefault="003E038B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Становление и развитие юридического процесса.</w:t>
      </w:r>
    </w:p>
    <w:p w14:paraId="2A7D75FA" w14:textId="11E2092A" w:rsidR="003E038B" w:rsidRPr="00C24059" w:rsidRDefault="003E038B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Принципы юридического процесса.</w:t>
      </w:r>
    </w:p>
    <w:p w14:paraId="712778CC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Правотворческая практика в Российской Федерации.</w:t>
      </w:r>
    </w:p>
    <w:p w14:paraId="1252145C" w14:textId="77777777" w:rsidR="00185BC4" w:rsidRPr="00DF2E09" w:rsidRDefault="00185BC4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Взаимодействие частного и публичного права.</w:t>
      </w:r>
    </w:p>
    <w:p w14:paraId="71E3D6C6" w14:textId="77777777" w:rsidR="00185BC4" w:rsidRPr="00DF2E09" w:rsidRDefault="00185BC4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Понятие и классификация корпоративных норм права.</w:t>
      </w:r>
    </w:p>
    <w:p w14:paraId="4CB36377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Социальная деятельность российского государства.</w:t>
      </w:r>
    </w:p>
    <w:p w14:paraId="18FB97B0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 xml:space="preserve">Антикоррупционные технологии в правотворческой деятельности. </w:t>
      </w:r>
    </w:p>
    <w:p w14:paraId="06F6EB0C" w14:textId="77777777" w:rsidR="00CA2556" w:rsidRPr="00DF2E09" w:rsidRDefault="00CA2556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Государственно-правовое противодействие наркотизму.</w:t>
      </w:r>
    </w:p>
    <w:p w14:paraId="49A3D000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Обеспечение эффективности норм права.</w:t>
      </w:r>
    </w:p>
    <w:p w14:paraId="2C6F6306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Понятие и виды правоотношений в правореализации.</w:t>
      </w:r>
    </w:p>
    <w:p w14:paraId="48369A8C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Правосознание юриста: структура и виды.</w:t>
      </w:r>
    </w:p>
    <w:p w14:paraId="71D3BDA1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Правовое воспитание в механизме противодействия идеологии экстремизма и терроризма.</w:t>
      </w:r>
    </w:p>
    <w:p w14:paraId="631EC259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Функции правовой системы общества.</w:t>
      </w:r>
    </w:p>
    <w:p w14:paraId="1D05EC6F" w14:textId="77777777" w:rsidR="00E0718D" w:rsidRPr="00DF2E09" w:rsidRDefault="00E0718D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Правонарушения по российскому праву.</w:t>
      </w:r>
    </w:p>
    <w:p w14:paraId="074C2A15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Правовая социология.</w:t>
      </w:r>
    </w:p>
    <w:p w14:paraId="0FF70D3F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Формирование российского гражданского общества: вопросы истории и современного развития.</w:t>
      </w:r>
    </w:p>
    <w:p w14:paraId="13C3E469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Экономическая функция российского государства: теоретико-правовой анализ</w:t>
      </w:r>
      <w:r w:rsidR="00CA2556" w:rsidRPr="00DF2E09">
        <w:rPr>
          <w:rFonts w:ascii="Times New Roman" w:hAnsi="Times New Roman" w:cs="Times New Roman"/>
          <w:sz w:val="24"/>
          <w:szCs w:val="24"/>
        </w:rPr>
        <w:t>.</w:t>
      </w:r>
    </w:p>
    <w:p w14:paraId="5D1E3E4D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Информационно-телекоммуникационные технологии в праве.</w:t>
      </w:r>
    </w:p>
    <w:p w14:paraId="6C48E59D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Проблемы современного российского права.</w:t>
      </w:r>
    </w:p>
    <w:p w14:paraId="439DA97A" w14:textId="77777777" w:rsidR="0050751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Правовой статус личности.</w:t>
      </w:r>
    </w:p>
    <w:p w14:paraId="7F9FC530" w14:textId="5F776E8D" w:rsidR="007816BD" w:rsidRDefault="007816BD" w:rsidP="007816BD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6BD">
        <w:rPr>
          <w:rFonts w:ascii="Times New Roman" w:hAnsi="Times New Roman" w:cs="Times New Roman"/>
          <w:sz w:val="24"/>
          <w:szCs w:val="24"/>
        </w:rPr>
        <w:t>Правовой статус ребенка в России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0EA26DD" w14:textId="77777777" w:rsidR="00963A46" w:rsidRPr="00963A46" w:rsidRDefault="00963A46" w:rsidP="00963A46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63A46">
        <w:rPr>
          <w:rFonts w:ascii="Times New Roman" w:hAnsi="Times New Roman" w:cs="Times New Roman"/>
          <w:sz w:val="24"/>
          <w:szCs w:val="24"/>
        </w:rPr>
        <w:t>Права ребенка и их защита в России: теоретические аспекты.</w:t>
      </w:r>
    </w:p>
    <w:p w14:paraId="127B8776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Теоретические представления о правах человека.</w:t>
      </w:r>
    </w:p>
    <w:p w14:paraId="2808810D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 xml:space="preserve">Философские основания прав человека. </w:t>
      </w:r>
    </w:p>
    <w:p w14:paraId="694B98A0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Коллизионное регулирование в праве.</w:t>
      </w:r>
    </w:p>
    <w:p w14:paraId="142B2837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Толкование права.</w:t>
      </w:r>
    </w:p>
    <w:p w14:paraId="56B283A5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 xml:space="preserve">Юридические школы Казанского университета (на выбор с учетом профиля: научная школа государственного и конституционного права, научная школа административного права, научная школа международного права, научная школа международного частного права, научная школа гражданского права, научная школа трудового права, научная школа финансового права, научная школа </w:t>
      </w:r>
      <w:r w:rsidRPr="00DF2E09">
        <w:rPr>
          <w:rFonts w:ascii="Times New Roman" w:hAnsi="Times New Roman" w:cs="Times New Roman"/>
          <w:sz w:val="24"/>
          <w:szCs w:val="24"/>
        </w:rPr>
        <w:lastRenderedPageBreak/>
        <w:t>уголовного права, научная школа гражданско-процессуального права, научная школа уголовно-процессуального права).</w:t>
      </w:r>
    </w:p>
    <w:p w14:paraId="19713D97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Кодификация права.</w:t>
      </w:r>
    </w:p>
    <w:p w14:paraId="28548BDE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Источники мусульманского права.</w:t>
      </w:r>
    </w:p>
    <w:p w14:paraId="4E869E76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Юридическая доктрина как источник права.</w:t>
      </w:r>
    </w:p>
    <w:p w14:paraId="1D79F467" w14:textId="77777777" w:rsidR="00212D30" w:rsidRPr="00DF2E09" w:rsidRDefault="00212D30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Договорное регулирование в частном праве.</w:t>
      </w:r>
    </w:p>
    <w:p w14:paraId="6AA1DD98" w14:textId="77777777" w:rsidR="00212D30" w:rsidRPr="00DF2E09" w:rsidRDefault="00212D30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Договорное регулирование в публичном праве.</w:t>
      </w:r>
    </w:p>
    <w:p w14:paraId="5EBF09AD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Интегративная теория права.</w:t>
      </w:r>
    </w:p>
    <w:p w14:paraId="61E31C8B" w14:textId="77777777" w:rsidR="008B5D1A" w:rsidRPr="00DF2E09" w:rsidRDefault="008B5D1A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Правовое регулирование миграционных отношений в международном и внутригосударственном праве.</w:t>
      </w:r>
    </w:p>
    <w:p w14:paraId="60CAF382" w14:textId="77777777" w:rsidR="008B5D1A" w:rsidRPr="00DF2E09" w:rsidRDefault="008B5D1A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Правовая интеграция в современном национальном и международном праве.</w:t>
      </w:r>
    </w:p>
    <w:p w14:paraId="64ECBB75" w14:textId="77777777" w:rsidR="00212D30" w:rsidRPr="00DF2E09" w:rsidRDefault="00212D30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Правовая теория федерализма.</w:t>
      </w:r>
    </w:p>
    <w:p w14:paraId="68E073A8" w14:textId="77777777" w:rsidR="00212D30" w:rsidRPr="00DF2E09" w:rsidRDefault="00212D30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Теоретические подходы к правовому оформлению внешних связей регионов</w:t>
      </w:r>
    </w:p>
    <w:p w14:paraId="05C1F36A" w14:textId="77777777" w:rsidR="005A4D3E" w:rsidRPr="00DF2E09" w:rsidRDefault="005A4D3E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«Европейская идея» в прошлом и настоящем: правовые аспекты.</w:t>
      </w:r>
    </w:p>
    <w:p w14:paraId="7CA3D4E3" w14:textId="77777777" w:rsidR="005A4D3E" w:rsidRPr="00DF2E09" w:rsidRDefault="005A4D3E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Система права Европейского Союза.</w:t>
      </w:r>
    </w:p>
    <w:p w14:paraId="342B0F30" w14:textId="77777777" w:rsidR="005A4D3E" w:rsidRPr="00DF2E09" w:rsidRDefault="005A4D3E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Место права ЕС в системах права.</w:t>
      </w:r>
    </w:p>
    <w:p w14:paraId="72F26EB0" w14:textId="77777777" w:rsidR="005A4D3E" w:rsidRPr="00DF2E09" w:rsidRDefault="005A4D3E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Правотворческая деятельность государственных и международных органов.</w:t>
      </w:r>
    </w:p>
    <w:p w14:paraId="598D565D" w14:textId="77777777" w:rsidR="005A4D3E" w:rsidRPr="00DF2E09" w:rsidRDefault="005A4D3E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Правоприменительная деятельность государственных и международных органов.</w:t>
      </w:r>
    </w:p>
    <w:p w14:paraId="1940BA2F" w14:textId="1C2E310F" w:rsidR="00175710" w:rsidRPr="005930C8" w:rsidRDefault="00175710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0C8">
        <w:rPr>
          <w:rFonts w:ascii="Times New Roman" w:hAnsi="Times New Roman" w:cs="Times New Roman"/>
          <w:sz w:val="24"/>
          <w:szCs w:val="24"/>
        </w:rPr>
        <w:t>Особенности правовой системы Китайской народной республики.</w:t>
      </w:r>
    </w:p>
    <w:p w14:paraId="1E371484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Сближение правовых систем в современном мире.</w:t>
      </w:r>
    </w:p>
    <w:p w14:paraId="421AC08E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Методы правовой интеграции.</w:t>
      </w:r>
    </w:p>
    <w:p w14:paraId="1759CEB2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Внутренняя правовая интеграция.</w:t>
      </w:r>
    </w:p>
    <w:p w14:paraId="6B5B4499" w14:textId="77777777" w:rsidR="00507519" w:rsidRPr="00DF2E09" w:rsidRDefault="00507519" w:rsidP="007A44E8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Внешняя правовая интеграция.</w:t>
      </w:r>
    </w:p>
    <w:p w14:paraId="27639BCB" w14:textId="77777777" w:rsidR="00E90EA3" w:rsidRPr="00DF2E09" w:rsidRDefault="00E90EA3" w:rsidP="00BC077A">
      <w:pPr>
        <w:pStyle w:val="a3"/>
        <w:numPr>
          <w:ilvl w:val="0"/>
          <w:numId w:val="3"/>
        </w:numPr>
        <w:spacing w:after="0" w:line="360" w:lineRule="auto"/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  <w:r w:rsidRPr="00DF2E09">
        <w:rPr>
          <w:rFonts w:ascii="Times New Roman" w:hAnsi="Times New Roman" w:cs="Times New Roman"/>
          <w:sz w:val="24"/>
          <w:szCs w:val="24"/>
        </w:rPr>
        <w:t>Брачно-семейные отношения в основных правовых системах.</w:t>
      </w:r>
    </w:p>
    <w:p w14:paraId="445E73C8" w14:textId="77777777" w:rsidR="00BC0C30" w:rsidRPr="00BC077A" w:rsidRDefault="00BC0C30" w:rsidP="00BC077A">
      <w:pPr>
        <w:pStyle w:val="a3"/>
        <w:numPr>
          <w:ilvl w:val="0"/>
          <w:numId w:val="3"/>
        </w:numPr>
        <w:spacing w:after="0" w:line="360" w:lineRule="auto"/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  <w:r w:rsidRPr="00BC077A">
        <w:rPr>
          <w:rFonts w:ascii="Times New Roman" w:hAnsi="Times New Roman" w:cs="Times New Roman"/>
          <w:sz w:val="24"/>
          <w:szCs w:val="24"/>
        </w:rPr>
        <w:t>Формирование и развитие института брака: сравнительно-правовое исследование.</w:t>
      </w:r>
    </w:p>
    <w:p w14:paraId="194CB4ED" w14:textId="77777777" w:rsidR="00042DA6" w:rsidRPr="00BC077A" w:rsidRDefault="00042DA6" w:rsidP="00BC077A">
      <w:pPr>
        <w:pStyle w:val="a3"/>
        <w:numPr>
          <w:ilvl w:val="0"/>
          <w:numId w:val="3"/>
        </w:numPr>
        <w:tabs>
          <w:tab w:val="left" w:pos="349"/>
        </w:tabs>
        <w:spacing w:after="0" w:line="360" w:lineRule="auto"/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  <w:r w:rsidRPr="00BC077A">
        <w:rPr>
          <w:rFonts w:ascii="Times New Roman" w:hAnsi="Times New Roman" w:cs="Times New Roman"/>
          <w:sz w:val="24"/>
          <w:szCs w:val="24"/>
        </w:rPr>
        <w:t>Теория права и цифровые технологии.</w:t>
      </w:r>
    </w:p>
    <w:p w14:paraId="2776D713" w14:textId="77777777" w:rsidR="00720AB3" w:rsidRDefault="00042DA6" w:rsidP="00720AB3">
      <w:pPr>
        <w:pStyle w:val="a3"/>
        <w:numPr>
          <w:ilvl w:val="0"/>
          <w:numId w:val="3"/>
        </w:numPr>
        <w:tabs>
          <w:tab w:val="left" w:pos="349"/>
        </w:tabs>
        <w:spacing w:after="0" w:line="360" w:lineRule="auto"/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  <w:r w:rsidRPr="00BC077A">
        <w:rPr>
          <w:rFonts w:ascii="Times New Roman" w:hAnsi="Times New Roman" w:cs="Times New Roman"/>
          <w:sz w:val="24"/>
          <w:szCs w:val="24"/>
        </w:rPr>
        <w:t xml:space="preserve">Правовое регулирование виртуальной реальности. </w:t>
      </w:r>
    </w:p>
    <w:p w14:paraId="775224CF" w14:textId="330CD49D" w:rsidR="00720AB3" w:rsidRDefault="00720AB3" w:rsidP="00720AB3">
      <w:pPr>
        <w:pStyle w:val="a3"/>
        <w:numPr>
          <w:ilvl w:val="0"/>
          <w:numId w:val="3"/>
        </w:numPr>
        <w:tabs>
          <w:tab w:val="left" w:pos="349"/>
        </w:tabs>
        <w:spacing w:after="0" w:line="360" w:lineRule="auto"/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  <w:r w:rsidRPr="00720AB3">
        <w:rPr>
          <w:rFonts w:ascii="Times New Roman" w:hAnsi="Times New Roman" w:cs="Times New Roman"/>
          <w:sz w:val="24"/>
          <w:szCs w:val="24"/>
        </w:rPr>
        <w:t>Эффективность права: история и современность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4BF0B90" w14:textId="0E45604F" w:rsidR="00720AB3" w:rsidRPr="00663B20" w:rsidRDefault="00720AB3" w:rsidP="00720AB3">
      <w:pPr>
        <w:pStyle w:val="a3"/>
        <w:numPr>
          <w:ilvl w:val="0"/>
          <w:numId w:val="3"/>
        </w:numPr>
        <w:tabs>
          <w:tab w:val="left" w:pos="349"/>
        </w:tabs>
        <w:spacing w:after="0" w:line="360" w:lineRule="auto"/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  <w:r w:rsidRPr="00720AB3">
        <w:rPr>
          <w:rFonts w:ascii="Times New Roman" w:hAnsi="Times New Roman" w:cs="Times New Roman"/>
          <w:sz w:val="24"/>
          <w:szCs w:val="24"/>
        </w:rPr>
        <w:t>Правовое регулирование в сфере информационной безопасности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40033E1" w14:textId="6F5FD49B" w:rsidR="00663B20" w:rsidRPr="00B57CDE" w:rsidRDefault="00663B20" w:rsidP="00B57CDE">
      <w:pPr>
        <w:pStyle w:val="a3"/>
        <w:numPr>
          <w:ilvl w:val="0"/>
          <w:numId w:val="3"/>
        </w:numPr>
        <w:tabs>
          <w:tab w:val="left" w:pos="349"/>
        </w:tabs>
        <w:spacing w:after="0" w:line="360" w:lineRule="auto"/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  <w:r w:rsidRPr="00B57CDE">
        <w:rPr>
          <w:rFonts w:ascii="Times New Roman" w:hAnsi="Times New Roman" w:cs="Times New Roman"/>
          <w:sz w:val="24"/>
          <w:szCs w:val="24"/>
        </w:rPr>
        <w:t>Правовое просвещение в России в условиях противодействия информационным угрозам.</w:t>
      </w:r>
    </w:p>
    <w:p w14:paraId="1B5938F7" w14:textId="77777777" w:rsidR="00B57CDE" w:rsidRDefault="00B57CDE" w:rsidP="00B57CDE">
      <w:pPr>
        <w:pStyle w:val="a3"/>
        <w:numPr>
          <w:ilvl w:val="0"/>
          <w:numId w:val="3"/>
        </w:numPr>
        <w:tabs>
          <w:tab w:val="left" w:pos="349"/>
        </w:tabs>
        <w:spacing w:after="0" w:line="360" w:lineRule="auto"/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  <w:r w:rsidRPr="00B57CDE">
        <w:rPr>
          <w:rFonts w:ascii="Times New Roman" w:hAnsi="Times New Roman" w:cs="Times New Roman"/>
          <w:sz w:val="24"/>
          <w:szCs w:val="24"/>
        </w:rPr>
        <w:t>Правовая социализация как фактор правового регулирования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29240BF" w14:textId="77777777" w:rsidR="00B57CDE" w:rsidRDefault="00B57CDE" w:rsidP="00B57CDE">
      <w:pPr>
        <w:pStyle w:val="a3"/>
        <w:numPr>
          <w:ilvl w:val="0"/>
          <w:numId w:val="3"/>
        </w:numPr>
        <w:tabs>
          <w:tab w:val="left" w:pos="349"/>
        </w:tabs>
        <w:spacing w:after="0" w:line="360" w:lineRule="auto"/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  <w:r w:rsidRPr="00B57CDE">
        <w:rPr>
          <w:rFonts w:ascii="Times New Roman" w:hAnsi="Times New Roman" w:cs="Times New Roman"/>
          <w:sz w:val="24"/>
          <w:szCs w:val="24"/>
        </w:rPr>
        <w:t xml:space="preserve"> Правовая институционализация в системе права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57CD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6C2496" w14:textId="0FCA9B08" w:rsidR="00B57CDE" w:rsidRPr="00B57CDE" w:rsidRDefault="00B57CDE" w:rsidP="00B57CDE">
      <w:pPr>
        <w:pStyle w:val="a3"/>
        <w:numPr>
          <w:ilvl w:val="0"/>
          <w:numId w:val="3"/>
        </w:numPr>
        <w:tabs>
          <w:tab w:val="left" w:pos="349"/>
        </w:tabs>
        <w:spacing w:after="0" w:line="360" w:lineRule="auto"/>
        <w:ind w:left="851" w:hanging="567"/>
        <w:jc w:val="both"/>
        <w:rPr>
          <w:rFonts w:ascii="Times New Roman" w:hAnsi="Times New Roman" w:cs="Times New Roman"/>
          <w:sz w:val="24"/>
          <w:szCs w:val="24"/>
        </w:rPr>
      </w:pPr>
      <w:r w:rsidRPr="00B57CDE">
        <w:rPr>
          <w:rFonts w:ascii="Times New Roman" w:hAnsi="Times New Roman" w:cs="Times New Roman"/>
          <w:sz w:val="24"/>
          <w:szCs w:val="24"/>
        </w:rPr>
        <w:t>Механизм правовой социализации личности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56C458E" w14:textId="77777777" w:rsidR="00FB41F3" w:rsidRPr="00FB41F3" w:rsidRDefault="00FB41F3" w:rsidP="007C417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11742">
        <w:rPr>
          <w:rFonts w:ascii="Times New Roman CYR" w:hAnsi="Times New Roman CYR" w:cs="Times New Roman CYR"/>
          <w:b/>
          <w:sz w:val="28"/>
          <w:szCs w:val="28"/>
        </w:rPr>
        <w:lastRenderedPageBreak/>
        <w:t>История государства и права</w:t>
      </w:r>
    </w:p>
    <w:p w14:paraId="65B526CF" w14:textId="77777777" w:rsidR="007C4170" w:rsidRDefault="007C4170" w:rsidP="00FB41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19EC550" w14:textId="77777777" w:rsidR="005B3245" w:rsidRPr="00374D14" w:rsidRDefault="005B3245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Центробежные и центростремительные тенденции как факторы развития постсоветской России: правовые аспекты.</w:t>
      </w:r>
    </w:p>
    <w:p w14:paraId="73048066" w14:textId="76765626" w:rsidR="005B3245" w:rsidRDefault="005B3245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Влияние зарубежных правовых систем на правовое развитие России (основные этапы, формы, значение) (на примере отдельных правовых систем или отдельных правовых актов, например, Кодекса Наполеона, Германского гражданского уложения…).</w:t>
      </w:r>
    </w:p>
    <w:p w14:paraId="382177DE" w14:textId="32FCCC31" w:rsidR="001F7057" w:rsidRPr="00C24059" w:rsidRDefault="001F7057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059">
        <w:rPr>
          <w:rFonts w:ascii="Times New Roman" w:hAnsi="Times New Roman" w:cs="Times New Roman"/>
          <w:sz w:val="24"/>
          <w:szCs w:val="24"/>
        </w:rPr>
        <w:t>Буржуазные революции и их роль в развитии западных правовых систем.</w:t>
      </w:r>
    </w:p>
    <w:p w14:paraId="0EBED074" w14:textId="77777777" w:rsidR="005B3245" w:rsidRPr="00374D14" w:rsidRDefault="005B3245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Влияние римского права (вариант: византийского права, права Золотой Орды) на правовое развитие России.</w:t>
      </w:r>
    </w:p>
    <w:p w14:paraId="494FAE4F" w14:textId="7E4317A1" w:rsidR="005B3245" w:rsidRPr="00D042AA" w:rsidRDefault="005B3245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 xml:space="preserve">История формирования и развития современных правовых семей (на примере романо-германской правовой семьи, включая возможность рассмотрения отдельно романской, германской, латиноамериканской, скандинавской правовых семей, англо-американской правовой семьи, включая право Англии, право Шотландии, право США, религиозных правовых семей, включая мусульманскую, индусскую, иудейскую правовые системы, </w:t>
      </w:r>
      <w:r w:rsidR="00D042AA">
        <w:rPr>
          <w:rFonts w:ascii="Times New Roman" w:hAnsi="Times New Roman" w:cs="Times New Roman"/>
          <w:sz w:val="24"/>
          <w:szCs w:val="24"/>
        </w:rPr>
        <w:t xml:space="preserve">правовые системы Дальнего Востока, </w:t>
      </w:r>
      <w:r w:rsidRPr="00374D14">
        <w:rPr>
          <w:rFonts w:ascii="Times New Roman" w:hAnsi="Times New Roman" w:cs="Times New Roman"/>
          <w:sz w:val="24"/>
          <w:szCs w:val="24"/>
        </w:rPr>
        <w:t>системы обычного права).</w:t>
      </w:r>
    </w:p>
    <w:p w14:paraId="10DEE112" w14:textId="77777777" w:rsidR="00FB41F3" w:rsidRPr="00374D14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Развитие института состязательности в судебном процессе Российской империи и его значение для современной России.</w:t>
      </w:r>
    </w:p>
    <w:p w14:paraId="516D373F" w14:textId="77777777" w:rsidR="007C4170" w:rsidRPr="00374D14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История становления третейского правосудия в России.</w:t>
      </w:r>
    </w:p>
    <w:p w14:paraId="65ED3F34" w14:textId="77777777" w:rsidR="007C4170" w:rsidRPr="00374D14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История становления права интеллектуальной собственности в России.</w:t>
      </w:r>
    </w:p>
    <w:p w14:paraId="599EAD7E" w14:textId="77777777" w:rsidR="007C4170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История развития института наследования по закону и по завещанию в России.</w:t>
      </w:r>
    </w:p>
    <w:p w14:paraId="5B47CCFD" w14:textId="66D816CC" w:rsidR="005930C8" w:rsidRPr="00AC1B9D" w:rsidRDefault="005930C8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1B9D">
        <w:rPr>
          <w:rFonts w:ascii="Times New Roman" w:hAnsi="Times New Roman" w:cs="Times New Roman"/>
          <w:sz w:val="24"/>
          <w:szCs w:val="24"/>
        </w:rPr>
        <w:t>История становления и развития вещного права в романо-германской правовой семье.</w:t>
      </w:r>
    </w:p>
    <w:p w14:paraId="3772A16D" w14:textId="3635D456" w:rsidR="007C4170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Эволюция судебных систем в России и зарубежных странах.</w:t>
      </w:r>
    </w:p>
    <w:p w14:paraId="4A1FB0E6" w14:textId="3A976255" w:rsidR="00850404" w:rsidRPr="00C24059" w:rsidRDefault="00850404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4059">
        <w:rPr>
          <w:rFonts w:ascii="Times New Roman" w:hAnsi="Times New Roman" w:cs="Times New Roman"/>
          <w:sz w:val="24"/>
          <w:szCs w:val="24"/>
        </w:rPr>
        <w:t>Развитие правового статуса личности в России и в зарубежных странах.</w:t>
      </w:r>
    </w:p>
    <w:p w14:paraId="43A7A698" w14:textId="77777777" w:rsidR="007C4170" w:rsidRPr="00374D14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Факторы, влияющие на эволюцию правоприменения в зарубежных странах.</w:t>
      </w:r>
    </w:p>
    <w:p w14:paraId="11AEE073" w14:textId="77777777" w:rsidR="007C4170" w:rsidRPr="00374D14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Обычное право в России. Его место и роль в регулировании общественных отношений (XI–XXI вв.).</w:t>
      </w:r>
    </w:p>
    <w:p w14:paraId="7CE55D56" w14:textId="77777777" w:rsidR="007C4170" w:rsidRPr="00374D14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 xml:space="preserve">Уголовно-правовая политика Российской империи в XIX - XX вв. и ее современное значение. </w:t>
      </w:r>
    </w:p>
    <w:p w14:paraId="063AA9FA" w14:textId="77777777" w:rsidR="007C4170" w:rsidRPr="00374D14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История регламентации преступлений против собственности в России.</w:t>
      </w:r>
    </w:p>
    <w:p w14:paraId="13978782" w14:textId="77777777" w:rsidR="007C4170" w:rsidRPr="00374D14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Смертная казнь как мера наказания в истории российского права.</w:t>
      </w:r>
    </w:p>
    <w:p w14:paraId="373635BB" w14:textId="77777777" w:rsidR="00FB41F3" w:rsidRPr="00374D14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Эволюция системы органов управления в России.</w:t>
      </w:r>
    </w:p>
    <w:p w14:paraId="35B826EB" w14:textId="77777777" w:rsidR="007C4170" w:rsidRPr="00374D14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lastRenderedPageBreak/>
        <w:t>Эволюция государственных органов по обеспечению и защите прав человека.</w:t>
      </w:r>
    </w:p>
    <w:p w14:paraId="74B9D2FE" w14:textId="77777777" w:rsidR="007C4170" w:rsidRPr="00374D14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История взаимоотношений государства и церкви в России и за рубежом: правовой аспект.</w:t>
      </w:r>
    </w:p>
    <w:p w14:paraId="17E0615F" w14:textId="77777777" w:rsidR="007C4170" w:rsidRPr="00374D14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История закрепления прав человека в международном праве.</w:t>
      </w:r>
    </w:p>
    <w:p w14:paraId="1604402C" w14:textId="77777777" w:rsidR="007C4170" w:rsidRPr="00374D14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История формирования и развития права международных организаций.</w:t>
      </w:r>
    </w:p>
    <w:p w14:paraId="3C1E967A" w14:textId="77777777" w:rsidR="007C4170" w:rsidRPr="00374D14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История становления и развития права международных договоров.</w:t>
      </w:r>
    </w:p>
    <w:p w14:paraId="7C7F8C86" w14:textId="77777777" w:rsidR="007C4170" w:rsidRPr="00374D14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Эволюция международных обязательств России в области миграции.</w:t>
      </w:r>
    </w:p>
    <w:p w14:paraId="443EF873" w14:textId="77777777" w:rsidR="007C4170" w:rsidRPr="00374D14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Эволюция международных обязательств России в сфере труда и социального обеспечения.</w:t>
      </w:r>
    </w:p>
    <w:p w14:paraId="3ECE32B6" w14:textId="77777777" w:rsidR="007C4170" w:rsidRPr="00374D14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Развитие международных обязательств России в отношении иностранных граждан.</w:t>
      </w:r>
    </w:p>
    <w:p w14:paraId="077C4F48" w14:textId="525E4CFC" w:rsidR="00FB41F3" w:rsidRDefault="007C4170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D14">
        <w:rPr>
          <w:rFonts w:ascii="Times New Roman" w:hAnsi="Times New Roman" w:cs="Times New Roman"/>
          <w:sz w:val="24"/>
          <w:szCs w:val="24"/>
        </w:rPr>
        <w:t>История международно-правового регулирования труда.</w:t>
      </w:r>
    </w:p>
    <w:p w14:paraId="06BC4B5F" w14:textId="4C4A26F8" w:rsidR="00AC1B9D" w:rsidRPr="00B857DC" w:rsidRDefault="00AC1B9D" w:rsidP="005B3245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Российское государство и право в периоды мировых войн.</w:t>
      </w:r>
    </w:p>
    <w:p w14:paraId="3094CD87" w14:textId="77777777" w:rsidR="00B857DC" w:rsidRPr="00F27E6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9F0782" w14:textId="6DFB9FFD" w:rsidR="00B857DC" w:rsidRPr="00F27E6C" w:rsidRDefault="00B857DC" w:rsidP="00B857D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7DC">
        <w:rPr>
          <w:rFonts w:ascii="Times New Roman" w:hAnsi="Times New Roman" w:cs="Times New Roman"/>
          <w:b/>
          <w:sz w:val="28"/>
          <w:szCs w:val="28"/>
        </w:rPr>
        <w:t>История политических и правовых учений</w:t>
      </w:r>
    </w:p>
    <w:p w14:paraId="6E163167" w14:textId="77777777" w:rsidR="00B857DC" w:rsidRPr="00F27E6C" w:rsidRDefault="00B857DC" w:rsidP="00B857D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71EFF99D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1.</w:t>
      </w:r>
      <w:r w:rsidRPr="00B857DC">
        <w:rPr>
          <w:rFonts w:ascii="Times New Roman" w:hAnsi="Times New Roman" w:cs="Times New Roman"/>
          <w:sz w:val="24"/>
          <w:szCs w:val="24"/>
        </w:rPr>
        <w:tab/>
        <w:t>Эволюция политико-правовой мысли на Древнем Востоке.</w:t>
      </w:r>
    </w:p>
    <w:p w14:paraId="1E47F1C0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2.</w:t>
      </w:r>
      <w:r w:rsidRPr="00B857DC">
        <w:rPr>
          <w:rFonts w:ascii="Times New Roman" w:hAnsi="Times New Roman" w:cs="Times New Roman"/>
          <w:sz w:val="24"/>
          <w:szCs w:val="24"/>
        </w:rPr>
        <w:tab/>
        <w:t>Политико-правовые учения в античном мире.</w:t>
      </w:r>
    </w:p>
    <w:p w14:paraId="49121403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3.</w:t>
      </w:r>
      <w:r w:rsidRPr="00B857DC">
        <w:rPr>
          <w:rFonts w:ascii="Times New Roman" w:hAnsi="Times New Roman" w:cs="Times New Roman"/>
          <w:sz w:val="24"/>
          <w:szCs w:val="24"/>
        </w:rPr>
        <w:tab/>
        <w:t>Политико-правовые учения в средневековой Западной Европе</w:t>
      </w:r>
    </w:p>
    <w:p w14:paraId="559698F2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4.</w:t>
      </w:r>
      <w:r w:rsidRPr="00B857DC">
        <w:rPr>
          <w:rFonts w:ascii="Times New Roman" w:hAnsi="Times New Roman" w:cs="Times New Roman"/>
          <w:sz w:val="24"/>
          <w:szCs w:val="24"/>
        </w:rPr>
        <w:tab/>
        <w:t xml:space="preserve">Формирование и развитие русской политической мысли </w:t>
      </w:r>
      <w:r w:rsidRPr="00B857DC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B857DC">
        <w:rPr>
          <w:rFonts w:ascii="Times New Roman" w:hAnsi="Times New Roman" w:cs="Times New Roman"/>
          <w:sz w:val="24"/>
          <w:szCs w:val="24"/>
        </w:rPr>
        <w:t>–</w:t>
      </w:r>
      <w:r w:rsidRPr="00B857DC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B857DC">
        <w:rPr>
          <w:rFonts w:ascii="Times New Roman" w:hAnsi="Times New Roman" w:cs="Times New Roman"/>
          <w:sz w:val="24"/>
          <w:szCs w:val="24"/>
        </w:rPr>
        <w:t xml:space="preserve"> вв.</w:t>
      </w:r>
    </w:p>
    <w:p w14:paraId="0D765E4C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5.</w:t>
      </w:r>
      <w:r w:rsidRPr="00B857DC">
        <w:rPr>
          <w:rFonts w:ascii="Times New Roman" w:hAnsi="Times New Roman" w:cs="Times New Roman"/>
          <w:sz w:val="24"/>
          <w:szCs w:val="24"/>
        </w:rPr>
        <w:tab/>
        <w:t xml:space="preserve">Политико-правовые учения в России в период образования и укрепления абсолютизма (вторая половина </w:t>
      </w:r>
      <w:r w:rsidRPr="00B857DC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B857DC">
        <w:rPr>
          <w:rFonts w:ascii="Times New Roman" w:hAnsi="Times New Roman" w:cs="Times New Roman"/>
          <w:sz w:val="24"/>
          <w:szCs w:val="24"/>
        </w:rPr>
        <w:t xml:space="preserve"> – первая половина </w:t>
      </w:r>
      <w:r w:rsidRPr="00B857DC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Pr="00B857DC">
        <w:rPr>
          <w:rFonts w:ascii="Times New Roman" w:hAnsi="Times New Roman" w:cs="Times New Roman"/>
          <w:sz w:val="24"/>
          <w:szCs w:val="24"/>
        </w:rPr>
        <w:t xml:space="preserve"> вв.).</w:t>
      </w:r>
    </w:p>
    <w:p w14:paraId="110C500C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6.</w:t>
      </w:r>
      <w:r w:rsidRPr="00B857DC">
        <w:rPr>
          <w:rFonts w:ascii="Times New Roman" w:hAnsi="Times New Roman" w:cs="Times New Roman"/>
          <w:sz w:val="24"/>
          <w:szCs w:val="24"/>
        </w:rPr>
        <w:tab/>
        <w:t>Политико-правовые идеи в период реформации.</w:t>
      </w:r>
    </w:p>
    <w:p w14:paraId="206785F2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7.</w:t>
      </w:r>
      <w:r w:rsidRPr="00B857DC">
        <w:rPr>
          <w:rFonts w:ascii="Times New Roman" w:hAnsi="Times New Roman" w:cs="Times New Roman"/>
          <w:sz w:val="24"/>
          <w:szCs w:val="24"/>
        </w:rPr>
        <w:tab/>
        <w:t>Политико-правовое учение Н. Макиавелли.</w:t>
      </w:r>
    </w:p>
    <w:p w14:paraId="3E8A677C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8.</w:t>
      </w:r>
      <w:r w:rsidRPr="00B857DC">
        <w:rPr>
          <w:rFonts w:ascii="Times New Roman" w:hAnsi="Times New Roman" w:cs="Times New Roman"/>
          <w:sz w:val="24"/>
          <w:szCs w:val="24"/>
        </w:rPr>
        <w:tab/>
        <w:t xml:space="preserve">Политические и правовые учения в Нидерландах в </w:t>
      </w:r>
      <w:r w:rsidRPr="00B857DC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B857DC">
        <w:rPr>
          <w:rFonts w:ascii="Times New Roman" w:hAnsi="Times New Roman" w:cs="Times New Roman"/>
          <w:sz w:val="24"/>
          <w:szCs w:val="24"/>
        </w:rPr>
        <w:t xml:space="preserve"> в.</w:t>
      </w:r>
    </w:p>
    <w:p w14:paraId="5EB0E054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9.</w:t>
      </w:r>
      <w:r w:rsidRPr="00B857DC">
        <w:rPr>
          <w:rFonts w:ascii="Times New Roman" w:hAnsi="Times New Roman" w:cs="Times New Roman"/>
          <w:sz w:val="24"/>
          <w:szCs w:val="24"/>
        </w:rPr>
        <w:tab/>
        <w:t xml:space="preserve"> Теория общественного договора в истории политико-правовой мысли.</w:t>
      </w:r>
    </w:p>
    <w:p w14:paraId="429AE004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10.</w:t>
      </w:r>
      <w:r w:rsidRPr="00B857DC">
        <w:rPr>
          <w:rFonts w:ascii="Times New Roman" w:hAnsi="Times New Roman" w:cs="Times New Roman"/>
          <w:sz w:val="24"/>
          <w:szCs w:val="24"/>
        </w:rPr>
        <w:tab/>
        <w:t>Утопический социализм в истории политико-правовой мысли.</w:t>
      </w:r>
    </w:p>
    <w:p w14:paraId="4A90C9B3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11.</w:t>
      </w:r>
      <w:r w:rsidRPr="00B857DC">
        <w:rPr>
          <w:rFonts w:ascii="Times New Roman" w:hAnsi="Times New Roman" w:cs="Times New Roman"/>
          <w:sz w:val="24"/>
          <w:szCs w:val="24"/>
        </w:rPr>
        <w:tab/>
        <w:t>Теория государственного и народного суверенитета в истории политико-правовой мысли</w:t>
      </w:r>
    </w:p>
    <w:p w14:paraId="2F96C679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12.</w:t>
      </w:r>
      <w:r w:rsidRPr="00B857DC">
        <w:rPr>
          <w:rFonts w:ascii="Times New Roman" w:hAnsi="Times New Roman" w:cs="Times New Roman"/>
          <w:sz w:val="24"/>
          <w:szCs w:val="24"/>
        </w:rPr>
        <w:tab/>
        <w:t>Теория правового государства в истории политико-правовой мысли.</w:t>
      </w:r>
    </w:p>
    <w:p w14:paraId="4648DFC1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13.</w:t>
      </w:r>
      <w:r w:rsidRPr="00B857DC">
        <w:rPr>
          <w:rFonts w:ascii="Times New Roman" w:hAnsi="Times New Roman" w:cs="Times New Roman"/>
          <w:sz w:val="24"/>
          <w:szCs w:val="24"/>
        </w:rPr>
        <w:tab/>
        <w:t>Теория разделения властей в истории политико-правовой мысли.</w:t>
      </w:r>
    </w:p>
    <w:p w14:paraId="74BCDA1C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14.</w:t>
      </w:r>
      <w:r w:rsidRPr="00B857DC">
        <w:rPr>
          <w:rFonts w:ascii="Times New Roman" w:hAnsi="Times New Roman" w:cs="Times New Roman"/>
          <w:sz w:val="24"/>
          <w:szCs w:val="24"/>
        </w:rPr>
        <w:tab/>
        <w:t>Политико-правовые учения эпохи Просвещения.</w:t>
      </w:r>
    </w:p>
    <w:p w14:paraId="0C084CB3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15.</w:t>
      </w:r>
      <w:r w:rsidRPr="00B857DC">
        <w:rPr>
          <w:rFonts w:ascii="Times New Roman" w:hAnsi="Times New Roman" w:cs="Times New Roman"/>
          <w:sz w:val="24"/>
          <w:szCs w:val="24"/>
        </w:rPr>
        <w:tab/>
        <w:t>Развитие политико-правовых идей в годы Английской буржуазной революции.</w:t>
      </w:r>
    </w:p>
    <w:p w14:paraId="3573317D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16.</w:t>
      </w:r>
      <w:r w:rsidRPr="00B857DC">
        <w:rPr>
          <w:rFonts w:ascii="Times New Roman" w:hAnsi="Times New Roman" w:cs="Times New Roman"/>
          <w:sz w:val="24"/>
          <w:szCs w:val="24"/>
        </w:rPr>
        <w:tab/>
        <w:t>Эволюция политико-правовых идей в годы Великой французской буржуазной революции.</w:t>
      </w:r>
    </w:p>
    <w:p w14:paraId="1F3E66AC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17.</w:t>
      </w:r>
      <w:r w:rsidRPr="00B857DC">
        <w:rPr>
          <w:rFonts w:ascii="Times New Roman" w:hAnsi="Times New Roman" w:cs="Times New Roman"/>
          <w:sz w:val="24"/>
          <w:szCs w:val="24"/>
        </w:rPr>
        <w:tab/>
        <w:t>Политико-правовые учения в США.</w:t>
      </w:r>
    </w:p>
    <w:p w14:paraId="37F59B4B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lastRenderedPageBreak/>
        <w:t>18.</w:t>
      </w:r>
      <w:r w:rsidRPr="00B857DC">
        <w:rPr>
          <w:rFonts w:ascii="Times New Roman" w:hAnsi="Times New Roman" w:cs="Times New Roman"/>
          <w:sz w:val="24"/>
          <w:szCs w:val="24"/>
        </w:rPr>
        <w:tab/>
        <w:t xml:space="preserve">Буржуазно-либеральные учения в </w:t>
      </w:r>
      <w:r w:rsidRPr="00B857DC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B857DC">
        <w:rPr>
          <w:rFonts w:ascii="Times New Roman" w:hAnsi="Times New Roman" w:cs="Times New Roman"/>
          <w:sz w:val="24"/>
          <w:szCs w:val="24"/>
        </w:rPr>
        <w:t xml:space="preserve"> в.</w:t>
      </w:r>
    </w:p>
    <w:p w14:paraId="645358AC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19.</w:t>
      </w:r>
      <w:r w:rsidRPr="00B857DC">
        <w:rPr>
          <w:rFonts w:ascii="Times New Roman" w:hAnsi="Times New Roman" w:cs="Times New Roman"/>
          <w:sz w:val="24"/>
          <w:szCs w:val="24"/>
        </w:rPr>
        <w:tab/>
        <w:t>Эволюция концепций правопонимания в Новое время.</w:t>
      </w:r>
    </w:p>
    <w:p w14:paraId="6C7DA2D0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20.</w:t>
      </w:r>
      <w:r w:rsidRPr="00B857DC">
        <w:rPr>
          <w:rFonts w:ascii="Times New Roman" w:hAnsi="Times New Roman" w:cs="Times New Roman"/>
          <w:sz w:val="24"/>
          <w:szCs w:val="24"/>
        </w:rPr>
        <w:tab/>
        <w:t>Развитие концепций правопонимания в Новейшее время.</w:t>
      </w:r>
    </w:p>
    <w:p w14:paraId="2ADBE7B8" w14:textId="77777777" w:rsidR="00B857DC" w:rsidRPr="00B857DC" w:rsidRDefault="00B857DC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57DC">
        <w:rPr>
          <w:rFonts w:ascii="Times New Roman" w:hAnsi="Times New Roman" w:cs="Times New Roman"/>
          <w:sz w:val="24"/>
          <w:szCs w:val="24"/>
        </w:rPr>
        <w:t>21.</w:t>
      </w:r>
      <w:r w:rsidRPr="00B857DC">
        <w:rPr>
          <w:rFonts w:ascii="Times New Roman" w:hAnsi="Times New Roman" w:cs="Times New Roman"/>
          <w:sz w:val="24"/>
          <w:szCs w:val="24"/>
        </w:rPr>
        <w:tab/>
        <w:t>Теория социально-правового государства.</w:t>
      </w:r>
    </w:p>
    <w:p w14:paraId="61236B22" w14:textId="5BDA04E2" w:rsidR="00893428" w:rsidRPr="00F27E6C" w:rsidRDefault="00893428" w:rsidP="0089342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22.  </w:t>
      </w:r>
      <w:r>
        <w:rPr>
          <w:rFonts w:ascii="Times New Roman" w:hAnsi="Times New Roman" w:cs="Times New Roman"/>
          <w:sz w:val="24"/>
          <w:szCs w:val="24"/>
        </w:rPr>
        <w:tab/>
      </w:r>
      <w:r w:rsidRPr="00893428">
        <w:rPr>
          <w:rFonts w:ascii="Times New Roman" w:hAnsi="Times New Roman" w:cs="Times New Roman"/>
          <w:sz w:val="24"/>
          <w:szCs w:val="24"/>
        </w:rPr>
        <w:t>Эволюция политико-правовых идей социализма в Западной Европе и в России в XIX – начале XX вв.</w:t>
      </w:r>
    </w:p>
    <w:p w14:paraId="515555E2" w14:textId="18DD38E3" w:rsidR="00B857DC" w:rsidRPr="00B857DC" w:rsidRDefault="00893428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</w:t>
      </w:r>
      <w:r w:rsidR="00B857DC" w:rsidRPr="00B857DC">
        <w:rPr>
          <w:rFonts w:ascii="Times New Roman" w:hAnsi="Times New Roman" w:cs="Times New Roman"/>
          <w:sz w:val="24"/>
          <w:szCs w:val="24"/>
        </w:rPr>
        <w:t>.</w:t>
      </w:r>
      <w:r w:rsidR="00B857DC" w:rsidRPr="00B857DC">
        <w:rPr>
          <w:rFonts w:ascii="Times New Roman" w:hAnsi="Times New Roman" w:cs="Times New Roman"/>
          <w:sz w:val="24"/>
          <w:szCs w:val="24"/>
        </w:rPr>
        <w:tab/>
        <w:t xml:space="preserve">Правовая мысль в Российской империи и в русском зарубежье в начале </w:t>
      </w:r>
      <w:r w:rsidR="00B857DC" w:rsidRPr="00B857DC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="00B857DC" w:rsidRPr="00B857DC">
        <w:rPr>
          <w:rFonts w:ascii="Times New Roman" w:hAnsi="Times New Roman" w:cs="Times New Roman"/>
          <w:sz w:val="24"/>
          <w:szCs w:val="24"/>
        </w:rPr>
        <w:t xml:space="preserve"> в.</w:t>
      </w:r>
    </w:p>
    <w:p w14:paraId="51CCA959" w14:textId="4EBA3FEF" w:rsidR="00B857DC" w:rsidRPr="00F27E6C" w:rsidRDefault="00893428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</w:t>
      </w:r>
      <w:r w:rsidR="00B857DC" w:rsidRPr="00F27E6C">
        <w:rPr>
          <w:rFonts w:ascii="Times New Roman" w:hAnsi="Times New Roman" w:cs="Times New Roman"/>
          <w:sz w:val="24"/>
          <w:szCs w:val="24"/>
        </w:rPr>
        <w:t>.</w:t>
      </w:r>
      <w:r w:rsidR="00B857DC" w:rsidRPr="00F27E6C">
        <w:rPr>
          <w:rFonts w:ascii="Times New Roman" w:hAnsi="Times New Roman" w:cs="Times New Roman"/>
          <w:sz w:val="24"/>
          <w:szCs w:val="24"/>
        </w:rPr>
        <w:tab/>
        <w:t>Эволюция советской юриспруденции.</w:t>
      </w:r>
    </w:p>
    <w:p w14:paraId="4EFD1694" w14:textId="50A1C728" w:rsidR="00B857DC" w:rsidRDefault="00893428" w:rsidP="00B857D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</w:t>
      </w:r>
      <w:r w:rsidR="00B857DC" w:rsidRPr="00F27E6C">
        <w:rPr>
          <w:rFonts w:ascii="Times New Roman" w:hAnsi="Times New Roman" w:cs="Times New Roman"/>
          <w:sz w:val="24"/>
          <w:szCs w:val="24"/>
        </w:rPr>
        <w:t>.</w:t>
      </w:r>
      <w:r w:rsidR="00B857DC" w:rsidRPr="00F27E6C">
        <w:rPr>
          <w:rFonts w:ascii="Times New Roman" w:hAnsi="Times New Roman" w:cs="Times New Roman"/>
          <w:sz w:val="24"/>
          <w:szCs w:val="24"/>
        </w:rPr>
        <w:tab/>
        <w:t>Концепции политических систем.</w:t>
      </w:r>
    </w:p>
    <w:p w14:paraId="46FA247E" w14:textId="77777777" w:rsidR="00FB41F3" w:rsidRPr="00374D14" w:rsidRDefault="00FB41F3" w:rsidP="00FB41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FB41F3" w:rsidRPr="00374D14" w:rsidSect="001572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223D0"/>
    <w:multiLevelType w:val="hybridMultilevel"/>
    <w:tmpl w:val="3982AE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F6596F"/>
    <w:multiLevelType w:val="hybridMultilevel"/>
    <w:tmpl w:val="7AA443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846E74"/>
    <w:multiLevelType w:val="hybridMultilevel"/>
    <w:tmpl w:val="486EF9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286368"/>
    <w:multiLevelType w:val="hybridMultilevel"/>
    <w:tmpl w:val="A3A453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C44556"/>
    <w:multiLevelType w:val="hybridMultilevel"/>
    <w:tmpl w:val="C6702B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A04F5"/>
    <w:multiLevelType w:val="hybridMultilevel"/>
    <w:tmpl w:val="A64E66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7F5C32"/>
    <w:multiLevelType w:val="hybridMultilevel"/>
    <w:tmpl w:val="666EF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026CC8"/>
    <w:multiLevelType w:val="hybridMultilevel"/>
    <w:tmpl w:val="199E09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193B9D"/>
    <w:multiLevelType w:val="hybridMultilevel"/>
    <w:tmpl w:val="64186A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2C7A88"/>
    <w:multiLevelType w:val="hybridMultilevel"/>
    <w:tmpl w:val="098A2C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E84F7F"/>
    <w:multiLevelType w:val="hybridMultilevel"/>
    <w:tmpl w:val="ED0220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8"/>
  </w:num>
  <w:num w:numId="5">
    <w:abstractNumId w:val="7"/>
  </w:num>
  <w:num w:numId="6">
    <w:abstractNumId w:val="0"/>
  </w:num>
  <w:num w:numId="7">
    <w:abstractNumId w:val="9"/>
  </w:num>
  <w:num w:numId="8">
    <w:abstractNumId w:val="1"/>
  </w:num>
  <w:num w:numId="9">
    <w:abstractNumId w:val="10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1D54"/>
    <w:rsid w:val="00000202"/>
    <w:rsid w:val="00042537"/>
    <w:rsid w:val="00042DA6"/>
    <w:rsid w:val="000534A1"/>
    <w:rsid w:val="00073901"/>
    <w:rsid w:val="00093BB4"/>
    <w:rsid w:val="00096C78"/>
    <w:rsid w:val="00103239"/>
    <w:rsid w:val="00105D22"/>
    <w:rsid w:val="00116DE3"/>
    <w:rsid w:val="00135A50"/>
    <w:rsid w:val="00142054"/>
    <w:rsid w:val="001441F1"/>
    <w:rsid w:val="00157216"/>
    <w:rsid w:val="001601DA"/>
    <w:rsid w:val="00164FFA"/>
    <w:rsid w:val="00175710"/>
    <w:rsid w:val="00185BC4"/>
    <w:rsid w:val="001B122B"/>
    <w:rsid w:val="001B61DF"/>
    <w:rsid w:val="001F7057"/>
    <w:rsid w:val="002128BE"/>
    <w:rsid w:val="00212D30"/>
    <w:rsid w:val="002A6EA6"/>
    <w:rsid w:val="002F110C"/>
    <w:rsid w:val="00301D54"/>
    <w:rsid w:val="00302EC8"/>
    <w:rsid w:val="00337B6C"/>
    <w:rsid w:val="00374D14"/>
    <w:rsid w:val="0037671A"/>
    <w:rsid w:val="003E038B"/>
    <w:rsid w:val="003F2DEE"/>
    <w:rsid w:val="00435D0B"/>
    <w:rsid w:val="0043759A"/>
    <w:rsid w:val="004536C7"/>
    <w:rsid w:val="00457DF2"/>
    <w:rsid w:val="004C47AE"/>
    <w:rsid w:val="00507519"/>
    <w:rsid w:val="005930C8"/>
    <w:rsid w:val="005A4D3E"/>
    <w:rsid w:val="005A647B"/>
    <w:rsid w:val="005B3245"/>
    <w:rsid w:val="00601B68"/>
    <w:rsid w:val="00663B20"/>
    <w:rsid w:val="006A49E7"/>
    <w:rsid w:val="006A5E36"/>
    <w:rsid w:val="006B1A34"/>
    <w:rsid w:val="006D6FBF"/>
    <w:rsid w:val="0071227F"/>
    <w:rsid w:val="00720AB3"/>
    <w:rsid w:val="00723235"/>
    <w:rsid w:val="007816BD"/>
    <w:rsid w:val="007825CC"/>
    <w:rsid w:val="00795287"/>
    <w:rsid w:val="007A44E8"/>
    <w:rsid w:val="007C4170"/>
    <w:rsid w:val="007E68B5"/>
    <w:rsid w:val="007F715E"/>
    <w:rsid w:val="00850404"/>
    <w:rsid w:val="00893428"/>
    <w:rsid w:val="008B5D1A"/>
    <w:rsid w:val="00904AFA"/>
    <w:rsid w:val="0093756C"/>
    <w:rsid w:val="0094397F"/>
    <w:rsid w:val="009628F9"/>
    <w:rsid w:val="00963A46"/>
    <w:rsid w:val="00965173"/>
    <w:rsid w:val="009B47CB"/>
    <w:rsid w:val="009E79B2"/>
    <w:rsid w:val="009F1F1B"/>
    <w:rsid w:val="009F5D71"/>
    <w:rsid w:val="00A06B25"/>
    <w:rsid w:val="00A35FFC"/>
    <w:rsid w:val="00A83DB3"/>
    <w:rsid w:val="00AC1B9D"/>
    <w:rsid w:val="00B163E7"/>
    <w:rsid w:val="00B366D7"/>
    <w:rsid w:val="00B57CDE"/>
    <w:rsid w:val="00B857DC"/>
    <w:rsid w:val="00B917EE"/>
    <w:rsid w:val="00BB616F"/>
    <w:rsid w:val="00BC077A"/>
    <w:rsid w:val="00BC0C30"/>
    <w:rsid w:val="00BD2665"/>
    <w:rsid w:val="00BF7ECF"/>
    <w:rsid w:val="00C24059"/>
    <w:rsid w:val="00C72833"/>
    <w:rsid w:val="00CA2556"/>
    <w:rsid w:val="00D00D83"/>
    <w:rsid w:val="00D042AA"/>
    <w:rsid w:val="00D50A88"/>
    <w:rsid w:val="00D66EAD"/>
    <w:rsid w:val="00DA50AA"/>
    <w:rsid w:val="00DB5EE9"/>
    <w:rsid w:val="00DC7650"/>
    <w:rsid w:val="00DF2E09"/>
    <w:rsid w:val="00E0718D"/>
    <w:rsid w:val="00E16041"/>
    <w:rsid w:val="00E84B71"/>
    <w:rsid w:val="00E90EA3"/>
    <w:rsid w:val="00EA788D"/>
    <w:rsid w:val="00EA7F91"/>
    <w:rsid w:val="00EC66FF"/>
    <w:rsid w:val="00F27E6C"/>
    <w:rsid w:val="00F35AAF"/>
    <w:rsid w:val="00FB41F3"/>
    <w:rsid w:val="00FC7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B53C7"/>
  <w15:docId w15:val="{B04C09CB-F0AB-47BC-B277-EB1FA8EA8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0A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68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4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82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7</Pages>
  <Words>1635</Words>
  <Characters>9320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Aydar</dc:creator>
  <cp:lastModifiedBy>Минаева Мария Георгиевна</cp:lastModifiedBy>
  <cp:revision>6</cp:revision>
  <dcterms:created xsi:type="dcterms:W3CDTF">2025-09-04T11:00:00Z</dcterms:created>
  <dcterms:modified xsi:type="dcterms:W3CDTF">2025-09-17T07:22:00Z</dcterms:modified>
</cp:coreProperties>
</file>