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8"/>
        <w:gridCol w:w="4783"/>
      </w:tblGrid>
      <w:tr w:rsidR="00BF28AF" w:rsidRPr="00DE79D2" w14:paraId="3E5830B1" w14:textId="77777777" w:rsidTr="000465B2">
        <w:tc>
          <w:tcPr>
            <w:tcW w:w="4926" w:type="dxa"/>
          </w:tcPr>
          <w:p w14:paraId="19AF83AF" w14:textId="77777777" w:rsidR="00BF28AF" w:rsidRPr="00DE79D2" w:rsidRDefault="009C6D50" w:rsidP="00BF28AF">
            <w:pPr>
              <w:rPr>
                <w:sz w:val="28"/>
                <w:szCs w:val="28"/>
              </w:rPr>
            </w:pPr>
            <w:r w:rsidRPr="00DE79D2">
              <w:rPr>
                <w:noProof/>
                <w:sz w:val="28"/>
                <w:szCs w:val="28"/>
                <w:lang w:val="ru-RU" w:eastAsia="ru-RU"/>
              </w:rPr>
              <w:drawing>
                <wp:inline distT="0" distB="0" distL="0" distR="0" wp14:anchorId="091A6863" wp14:editId="5523521D">
                  <wp:extent cx="902335"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44880"/>
                          </a:xfrm>
                          <a:prstGeom prst="rect">
                            <a:avLst/>
                          </a:prstGeom>
                          <a:noFill/>
                        </pic:spPr>
                      </pic:pic>
                    </a:graphicData>
                  </a:graphic>
                </wp:inline>
              </w:drawing>
            </w:r>
          </w:p>
        </w:tc>
        <w:tc>
          <w:tcPr>
            <w:tcW w:w="4927" w:type="dxa"/>
          </w:tcPr>
          <w:p w14:paraId="7D5B9B0D" w14:textId="77777777" w:rsidR="00BF28AF" w:rsidRPr="00DE79D2" w:rsidRDefault="005A004D" w:rsidP="00E4267D">
            <w:pPr>
              <w:jc w:val="right"/>
              <w:rPr>
                <w:sz w:val="28"/>
                <w:szCs w:val="28"/>
              </w:rPr>
            </w:pPr>
            <w:r w:rsidRPr="00DE79D2">
              <w:rPr>
                <w:sz w:val="28"/>
                <w:szCs w:val="28"/>
              </w:rPr>
              <w:t>[University logo]</w:t>
            </w:r>
          </w:p>
        </w:tc>
      </w:tr>
    </w:tbl>
    <w:p w14:paraId="5850D097" w14:textId="77777777" w:rsidR="00BF28AF" w:rsidRDefault="00BF28AF" w:rsidP="00BF28AF">
      <w:pPr>
        <w:rPr>
          <w:sz w:val="28"/>
          <w:szCs w:val="28"/>
        </w:rPr>
      </w:pPr>
    </w:p>
    <w:p w14:paraId="2F5F05FA" w14:textId="77777777" w:rsidR="001905C4" w:rsidRPr="00DE79D2" w:rsidRDefault="001905C4" w:rsidP="00BF28AF">
      <w:pPr>
        <w:rPr>
          <w:sz w:val="28"/>
          <w:szCs w:val="28"/>
        </w:rPr>
      </w:pPr>
    </w:p>
    <w:p w14:paraId="6B75087B" w14:textId="77777777" w:rsidR="00BF28AF" w:rsidRPr="000C7109" w:rsidRDefault="00D42E5D" w:rsidP="00EB4864">
      <w:pPr>
        <w:jc w:val="center"/>
        <w:rPr>
          <w:b/>
          <w:bCs/>
          <w:sz w:val="26"/>
          <w:szCs w:val="26"/>
        </w:rPr>
      </w:pPr>
      <w:r w:rsidRPr="000C7109">
        <w:rPr>
          <w:b/>
          <w:bCs/>
          <w:sz w:val="26"/>
          <w:szCs w:val="26"/>
        </w:rPr>
        <w:t>MEMORANDUM OF UNDERSTANDING</w:t>
      </w:r>
    </w:p>
    <w:p w14:paraId="03D34D86" w14:textId="77777777" w:rsidR="00B43970" w:rsidRPr="000C7109" w:rsidRDefault="00D42E5D" w:rsidP="00EB4864">
      <w:pPr>
        <w:jc w:val="center"/>
        <w:rPr>
          <w:b/>
          <w:bCs/>
          <w:sz w:val="26"/>
          <w:szCs w:val="26"/>
        </w:rPr>
      </w:pPr>
      <w:r w:rsidRPr="000C7109">
        <w:rPr>
          <w:b/>
          <w:bCs/>
          <w:sz w:val="26"/>
          <w:szCs w:val="26"/>
        </w:rPr>
        <w:t>BETWEEN</w:t>
      </w:r>
    </w:p>
    <w:p w14:paraId="5C51C473" w14:textId="77777777" w:rsidR="007C531B" w:rsidRPr="000C7109" w:rsidRDefault="00D42E5D" w:rsidP="00EB4864">
      <w:pPr>
        <w:jc w:val="center"/>
        <w:rPr>
          <w:b/>
          <w:bCs/>
          <w:sz w:val="26"/>
          <w:szCs w:val="26"/>
        </w:rPr>
      </w:pPr>
      <w:r w:rsidRPr="000C7109">
        <w:rPr>
          <w:b/>
          <w:sz w:val="26"/>
          <w:szCs w:val="26"/>
        </w:rPr>
        <w:t>KAZAN FEDERAL</w:t>
      </w:r>
      <w:r w:rsidRPr="000C7109">
        <w:rPr>
          <w:b/>
          <w:bCs/>
          <w:sz w:val="26"/>
          <w:szCs w:val="26"/>
        </w:rPr>
        <w:t xml:space="preserve"> UNIVERSITY, KAZAN, RUSSIAN FEDERATION</w:t>
      </w:r>
    </w:p>
    <w:p w14:paraId="47EA6783" w14:textId="77777777" w:rsidR="007C531B" w:rsidRPr="000C7109" w:rsidRDefault="00D42E5D" w:rsidP="00EB4864">
      <w:pPr>
        <w:jc w:val="center"/>
        <w:rPr>
          <w:b/>
          <w:bCs/>
          <w:sz w:val="26"/>
          <w:szCs w:val="26"/>
        </w:rPr>
      </w:pPr>
      <w:r w:rsidRPr="000C7109">
        <w:rPr>
          <w:b/>
          <w:bCs/>
          <w:sz w:val="26"/>
          <w:szCs w:val="26"/>
        </w:rPr>
        <w:t xml:space="preserve">AND </w:t>
      </w:r>
    </w:p>
    <w:p w14:paraId="0691F079" w14:textId="77777777" w:rsidR="005A004D" w:rsidRPr="000C7109" w:rsidRDefault="005A004D" w:rsidP="005A004D">
      <w:pPr>
        <w:jc w:val="center"/>
        <w:rPr>
          <w:b/>
          <w:sz w:val="26"/>
          <w:szCs w:val="26"/>
          <w:highlight w:val="yellow"/>
        </w:rPr>
      </w:pPr>
      <w:r w:rsidRPr="000C7109">
        <w:rPr>
          <w:b/>
          <w:sz w:val="26"/>
          <w:szCs w:val="26"/>
          <w:highlight w:val="yellow"/>
        </w:rPr>
        <w:t xml:space="preserve"> </w:t>
      </w:r>
      <w:r w:rsidRPr="000C7109">
        <w:rPr>
          <w:b/>
          <w:sz w:val="26"/>
          <w:szCs w:val="26"/>
          <w:highlight w:val="yellow"/>
          <w:lang w:val="ru-RU"/>
        </w:rPr>
        <w:t>ХХХ</w:t>
      </w:r>
      <w:r w:rsidRPr="000C7109">
        <w:rPr>
          <w:b/>
          <w:sz w:val="26"/>
          <w:szCs w:val="26"/>
          <w:highlight w:val="yellow"/>
        </w:rPr>
        <w:t>,</w:t>
      </w:r>
    </w:p>
    <w:p w14:paraId="27C30A4E" w14:textId="77777777" w:rsidR="005A004D" w:rsidRPr="000C7109" w:rsidRDefault="005A004D" w:rsidP="005A004D">
      <w:pPr>
        <w:jc w:val="center"/>
        <w:rPr>
          <w:b/>
          <w:bCs/>
          <w:sz w:val="26"/>
          <w:szCs w:val="26"/>
        </w:rPr>
      </w:pPr>
      <w:r w:rsidRPr="000C7109">
        <w:rPr>
          <w:b/>
          <w:sz w:val="26"/>
          <w:szCs w:val="26"/>
          <w:highlight w:val="yellow"/>
          <w:lang w:val="ru-RU"/>
        </w:rPr>
        <w:t>ХХХ</w:t>
      </w:r>
    </w:p>
    <w:p w14:paraId="006F1C98" w14:textId="77777777" w:rsidR="007C531B" w:rsidRPr="000C7109" w:rsidRDefault="007C531B" w:rsidP="00141DB4">
      <w:pPr>
        <w:jc w:val="center"/>
        <w:rPr>
          <w:b/>
          <w:sz w:val="26"/>
          <w:szCs w:val="26"/>
          <w:highlight w:val="yellow"/>
        </w:rPr>
      </w:pPr>
    </w:p>
    <w:p w14:paraId="41A8A6EB" w14:textId="77777777" w:rsidR="007C531B" w:rsidRPr="000C7109" w:rsidRDefault="007C531B" w:rsidP="00EB4864">
      <w:pPr>
        <w:jc w:val="center"/>
        <w:rPr>
          <w:b/>
          <w:bCs/>
          <w:sz w:val="26"/>
          <w:szCs w:val="26"/>
        </w:rPr>
      </w:pPr>
    </w:p>
    <w:p w14:paraId="7E186BF2" w14:textId="0A322319" w:rsidR="00EB4864" w:rsidRPr="000C7109" w:rsidRDefault="00EB4864" w:rsidP="00BF28AF">
      <w:pPr>
        <w:jc w:val="both"/>
        <w:rPr>
          <w:sz w:val="26"/>
          <w:szCs w:val="26"/>
        </w:rPr>
      </w:pPr>
      <w:r w:rsidRPr="000C7109">
        <w:rPr>
          <w:sz w:val="26"/>
          <w:szCs w:val="26"/>
        </w:rPr>
        <w:t>Th</w:t>
      </w:r>
      <w:r w:rsidR="00BF28AF" w:rsidRPr="000C7109">
        <w:rPr>
          <w:sz w:val="26"/>
          <w:szCs w:val="26"/>
        </w:rPr>
        <w:t xml:space="preserve">e present </w:t>
      </w:r>
      <w:r w:rsidR="00803DF5" w:rsidRPr="000C7109">
        <w:rPr>
          <w:sz w:val="26"/>
          <w:szCs w:val="26"/>
        </w:rPr>
        <w:t xml:space="preserve">Memorandum of understanding </w:t>
      </w:r>
      <w:r w:rsidR="00246A20" w:rsidRPr="000C7109">
        <w:rPr>
          <w:sz w:val="26"/>
          <w:szCs w:val="26"/>
        </w:rPr>
        <w:t xml:space="preserve">(hereinafter </w:t>
      </w:r>
      <w:r w:rsidR="00BF28AF" w:rsidRPr="000C7109">
        <w:rPr>
          <w:sz w:val="26"/>
          <w:szCs w:val="26"/>
        </w:rPr>
        <w:t xml:space="preserve">referred to as </w:t>
      </w:r>
      <w:r w:rsidR="00246A20" w:rsidRPr="000C7109">
        <w:rPr>
          <w:sz w:val="26"/>
          <w:szCs w:val="26"/>
        </w:rPr>
        <w:t xml:space="preserve">the </w:t>
      </w:r>
      <w:r w:rsidR="0037240E" w:rsidRPr="000C7109">
        <w:rPr>
          <w:sz w:val="26"/>
          <w:szCs w:val="26"/>
        </w:rPr>
        <w:t>Memorandum</w:t>
      </w:r>
      <w:r w:rsidRPr="000C7109">
        <w:rPr>
          <w:sz w:val="26"/>
          <w:szCs w:val="26"/>
        </w:rPr>
        <w:t>) is</w:t>
      </w:r>
      <w:r w:rsidR="00946681">
        <w:rPr>
          <w:sz w:val="26"/>
          <w:szCs w:val="26"/>
        </w:rPr>
        <w:t xml:space="preserve"> made and entered into force</w:t>
      </w:r>
      <w:r w:rsidRPr="000C7109">
        <w:rPr>
          <w:sz w:val="26"/>
          <w:szCs w:val="26"/>
        </w:rPr>
        <w:t xml:space="preserve"> as o</w:t>
      </w:r>
      <w:r w:rsidR="006E085A" w:rsidRPr="000C7109">
        <w:rPr>
          <w:sz w:val="26"/>
          <w:szCs w:val="26"/>
        </w:rPr>
        <w:t>f the ____ day of _________ 20</w:t>
      </w:r>
      <w:r w:rsidR="00987ADA" w:rsidRPr="000C7109">
        <w:rPr>
          <w:sz w:val="26"/>
          <w:szCs w:val="26"/>
        </w:rPr>
        <w:t>2</w:t>
      </w:r>
      <w:r w:rsidR="00F2294B">
        <w:rPr>
          <w:sz w:val="26"/>
          <w:szCs w:val="26"/>
        </w:rPr>
        <w:t xml:space="preserve">2 </w:t>
      </w:r>
      <w:r w:rsidRPr="000C7109">
        <w:rPr>
          <w:sz w:val="26"/>
          <w:szCs w:val="26"/>
        </w:rPr>
        <w:t>by and between:</w:t>
      </w:r>
    </w:p>
    <w:p w14:paraId="290649FA" w14:textId="274F081A" w:rsidR="00B43970" w:rsidRPr="00EF39FB" w:rsidRDefault="00987ADA" w:rsidP="00EF39FB">
      <w:pPr>
        <w:jc w:val="both"/>
        <w:rPr>
          <w:bCs/>
          <w:sz w:val="26"/>
          <w:szCs w:val="26"/>
        </w:rPr>
      </w:pPr>
      <w:r w:rsidRPr="000C7109">
        <w:rPr>
          <w:sz w:val="26"/>
          <w:szCs w:val="26"/>
        </w:rPr>
        <w:t>Dr.</w:t>
      </w:r>
      <w:r w:rsidR="00141DB4" w:rsidRPr="000C7109">
        <w:rPr>
          <w:sz w:val="26"/>
          <w:szCs w:val="26"/>
        </w:rPr>
        <w:t xml:space="preserve"> </w:t>
      </w:r>
      <w:proofErr w:type="spellStart"/>
      <w:r w:rsidRPr="000C7109">
        <w:rPr>
          <w:sz w:val="26"/>
          <w:szCs w:val="26"/>
        </w:rPr>
        <w:t>Timirkhan</w:t>
      </w:r>
      <w:proofErr w:type="spellEnd"/>
      <w:r w:rsidRPr="000C7109">
        <w:rPr>
          <w:sz w:val="26"/>
          <w:szCs w:val="26"/>
        </w:rPr>
        <w:t xml:space="preserve"> </w:t>
      </w:r>
      <w:proofErr w:type="spellStart"/>
      <w:r w:rsidRPr="000C7109">
        <w:rPr>
          <w:sz w:val="26"/>
          <w:szCs w:val="26"/>
        </w:rPr>
        <w:t>Alishev</w:t>
      </w:r>
      <w:proofErr w:type="spellEnd"/>
      <w:r w:rsidRPr="000C7109">
        <w:rPr>
          <w:sz w:val="26"/>
          <w:szCs w:val="26"/>
        </w:rPr>
        <w:t xml:space="preserve">, Vice-Rector for </w:t>
      </w:r>
      <w:r w:rsidR="00233876">
        <w:rPr>
          <w:sz w:val="26"/>
          <w:szCs w:val="26"/>
        </w:rPr>
        <w:t>International</w:t>
      </w:r>
      <w:r w:rsidR="00AF10F8">
        <w:rPr>
          <w:sz w:val="26"/>
          <w:szCs w:val="26"/>
        </w:rPr>
        <w:t xml:space="preserve"> Affairs</w:t>
      </w:r>
      <w:r w:rsidR="006C4E59" w:rsidRPr="000C7109">
        <w:rPr>
          <w:sz w:val="26"/>
          <w:szCs w:val="26"/>
        </w:rPr>
        <w:t>, on behalf of</w:t>
      </w:r>
      <w:r w:rsidR="006C4E59" w:rsidRPr="000C7109">
        <w:rPr>
          <w:b/>
          <w:sz w:val="26"/>
          <w:szCs w:val="26"/>
        </w:rPr>
        <w:t xml:space="preserve"> </w:t>
      </w:r>
      <w:r w:rsidR="006C4E59" w:rsidRPr="000C7109">
        <w:rPr>
          <w:sz w:val="26"/>
          <w:szCs w:val="26"/>
        </w:rPr>
        <w:t>Kazan</w:t>
      </w:r>
      <w:r w:rsidR="00BF28AF" w:rsidRPr="000C7109">
        <w:rPr>
          <w:sz w:val="26"/>
          <w:szCs w:val="26"/>
        </w:rPr>
        <w:t xml:space="preserve"> Federal</w:t>
      </w:r>
      <w:r w:rsidR="00BF28AF" w:rsidRPr="000C7109">
        <w:rPr>
          <w:bCs/>
          <w:sz w:val="26"/>
          <w:szCs w:val="26"/>
        </w:rPr>
        <w:t xml:space="preserve"> </w:t>
      </w:r>
      <w:r w:rsidR="00B43970" w:rsidRPr="000C7109">
        <w:rPr>
          <w:bCs/>
          <w:sz w:val="26"/>
          <w:szCs w:val="26"/>
        </w:rPr>
        <w:t>University</w:t>
      </w:r>
      <w:r w:rsidR="00246A20" w:rsidRPr="000C7109">
        <w:rPr>
          <w:b/>
          <w:bCs/>
          <w:sz w:val="26"/>
          <w:szCs w:val="26"/>
        </w:rPr>
        <w:t xml:space="preserve"> </w:t>
      </w:r>
      <w:r w:rsidR="00EB4864" w:rsidRPr="000C7109">
        <w:rPr>
          <w:sz w:val="26"/>
          <w:szCs w:val="26"/>
        </w:rPr>
        <w:t>a</w:t>
      </w:r>
      <w:r w:rsidR="00B43970" w:rsidRPr="000C7109">
        <w:rPr>
          <w:sz w:val="26"/>
          <w:szCs w:val="26"/>
        </w:rPr>
        <w:t>nd</w:t>
      </w:r>
      <w:r w:rsidR="00946681">
        <w:rPr>
          <w:sz w:val="26"/>
          <w:szCs w:val="26"/>
        </w:rPr>
        <w:t xml:space="preserve"> </w:t>
      </w:r>
      <w:r w:rsidR="00946681">
        <w:rPr>
          <w:sz w:val="26"/>
          <w:szCs w:val="26"/>
          <w:highlight w:val="yellow"/>
        </w:rPr>
        <w:t>(full name, position, name of institution)</w:t>
      </w:r>
      <w:r w:rsidR="00803DF5" w:rsidRPr="000C7109">
        <w:rPr>
          <w:bCs/>
          <w:sz w:val="26"/>
          <w:szCs w:val="26"/>
        </w:rPr>
        <w:t xml:space="preserve">, </w:t>
      </w:r>
      <w:r w:rsidR="006C4E59" w:rsidRPr="000C7109">
        <w:rPr>
          <w:bCs/>
          <w:sz w:val="26"/>
          <w:szCs w:val="26"/>
        </w:rPr>
        <w:t xml:space="preserve">together </w:t>
      </w:r>
      <w:r w:rsidR="00594552" w:rsidRPr="000C7109">
        <w:rPr>
          <w:bCs/>
          <w:sz w:val="26"/>
          <w:szCs w:val="26"/>
        </w:rPr>
        <w:t xml:space="preserve">hereinafter </w:t>
      </w:r>
      <w:r w:rsidR="006C4E59" w:rsidRPr="000C7109">
        <w:rPr>
          <w:bCs/>
          <w:sz w:val="26"/>
          <w:szCs w:val="26"/>
        </w:rPr>
        <w:t>referred to as “</w:t>
      </w:r>
      <w:r w:rsidR="00BF28AF" w:rsidRPr="000C7109">
        <w:rPr>
          <w:bCs/>
          <w:sz w:val="26"/>
          <w:szCs w:val="26"/>
        </w:rPr>
        <w:t>the Parties</w:t>
      </w:r>
      <w:r w:rsidR="00594552" w:rsidRPr="000C7109">
        <w:rPr>
          <w:bCs/>
          <w:sz w:val="26"/>
          <w:szCs w:val="26"/>
        </w:rPr>
        <w:t>”.</w:t>
      </w:r>
    </w:p>
    <w:p w14:paraId="7150B344" w14:textId="77777777" w:rsidR="00B43970" w:rsidRPr="000C7109" w:rsidRDefault="001A4ABE" w:rsidP="00EF39FB">
      <w:pPr>
        <w:numPr>
          <w:ilvl w:val="0"/>
          <w:numId w:val="3"/>
        </w:numPr>
        <w:spacing w:before="240"/>
        <w:ind w:left="1276" w:hanging="1276"/>
        <w:rPr>
          <w:b/>
          <w:bCs/>
          <w:sz w:val="26"/>
          <w:szCs w:val="26"/>
        </w:rPr>
      </w:pPr>
      <w:r w:rsidRPr="000C7109">
        <w:rPr>
          <w:b/>
          <w:bCs/>
          <w:sz w:val="26"/>
          <w:szCs w:val="26"/>
        </w:rPr>
        <w:t>Objective</w:t>
      </w:r>
    </w:p>
    <w:p w14:paraId="79E137D3" w14:textId="5D3B5C78" w:rsidR="002D52D5" w:rsidRPr="000C7109" w:rsidRDefault="005A3C22" w:rsidP="00B43970">
      <w:pPr>
        <w:jc w:val="both"/>
        <w:rPr>
          <w:sz w:val="26"/>
          <w:szCs w:val="26"/>
        </w:rPr>
      </w:pPr>
      <w:r w:rsidRPr="000C7109">
        <w:rPr>
          <w:sz w:val="26"/>
          <w:szCs w:val="26"/>
        </w:rPr>
        <w:t>The objective</w:t>
      </w:r>
      <w:r w:rsidR="00B43970" w:rsidRPr="000C7109">
        <w:rPr>
          <w:sz w:val="26"/>
          <w:szCs w:val="26"/>
        </w:rPr>
        <w:t xml:space="preserve"> of this </w:t>
      </w:r>
      <w:r w:rsidR="0037240E" w:rsidRPr="000C7109">
        <w:rPr>
          <w:sz w:val="26"/>
          <w:szCs w:val="26"/>
        </w:rPr>
        <w:t>Memorandum</w:t>
      </w:r>
      <w:r w:rsidR="00BF28AF" w:rsidRPr="000C7109">
        <w:rPr>
          <w:sz w:val="26"/>
          <w:szCs w:val="26"/>
        </w:rPr>
        <w:t xml:space="preserve"> </w:t>
      </w:r>
      <w:r w:rsidRPr="000C7109">
        <w:rPr>
          <w:sz w:val="26"/>
          <w:szCs w:val="26"/>
        </w:rPr>
        <w:t>is</w:t>
      </w:r>
      <w:r w:rsidR="00B43970" w:rsidRPr="000C7109">
        <w:rPr>
          <w:sz w:val="26"/>
          <w:szCs w:val="26"/>
        </w:rPr>
        <w:t xml:space="preserve"> to</w:t>
      </w:r>
      <w:r w:rsidR="004A5E91" w:rsidRPr="000C7109">
        <w:rPr>
          <w:sz w:val="26"/>
          <w:szCs w:val="26"/>
        </w:rPr>
        <w:t xml:space="preserve"> develop international cooperation and to strengthen contacts between </w:t>
      </w:r>
      <w:r w:rsidR="00D42E5D" w:rsidRPr="000C7109">
        <w:rPr>
          <w:sz w:val="26"/>
          <w:szCs w:val="26"/>
        </w:rPr>
        <w:t xml:space="preserve">Kazan Federal University and </w:t>
      </w:r>
      <w:r w:rsidR="00946681">
        <w:rPr>
          <w:sz w:val="26"/>
          <w:szCs w:val="26"/>
          <w:highlight w:val="yellow"/>
        </w:rPr>
        <w:t>(name of institution)</w:t>
      </w:r>
      <w:r w:rsidR="005A004D" w:rsidRPr="000C7109">
        <w:rPr>
          <w:sz w:val="26"/>
          <w:szCs w:val="26"/>
        </w:rPr>
        <w:t xml:space="preserve"> </w:t>
      </w:r>
      <w:r w:rsidR="004A5E91" w:rsidRPr="000C7109">
        <w:rPr>
          <w:sz w:val="26"/>
          <w:szCs w:val="26"/>
        </w:rPr>
        <w:t>in the field of science and education</w:t>
      </w:r>
      <w:r w:rsidR="00224BE8" w:rsidRPr="000C7109">
        <w:rPr>
          <w:sz w:val="26"/>
          <w:szCs w:val="26"/>
        </w:rPr>
        <w:t xml:space="preserve"> in accordance with the </w:t>
      </w:r>
      <w:r w:rsidR="005A004D" w:rsidRPr="000C7109">
        <w:rPr>
          <w:sz w:val="26"/>
          <w:szCs w:val="26"/>
          <w:highlight w:val="yellow"/>
        </w:rPr>
        <w:t>Interstate Agreement (name and date of the Agreement).</w:t>
      </w:r>
      <w:r w:rsidR="004A5E91" w:rsidRPr="000C7109">
        <w:rPr>
          <w:sz w:val="26"/>
          <w:szCs w:val="26"/>
        </w:rPr>
        <w:t xml:space="preserve"> </w:t>
      </w:r>
      <w:r w:rsidR="00B43970" w:rsidRPr="000C7109">
        <w:rPr>
          <w:sz w:val="26"/>
          <w:szCs w:val="26"/>
        </w:rPr>
        <w:t xml:space="preserve"> </w:t>
      </w:r>
    </w:p>
    <w:p w14:paraId="502782B3" w14:textId="77777777" w:rsidR="00B43970" w:rsidRPr="000C7109" w:rsidRDefault="00B50A69" w:rsidP="00EF39FB">
      <w:pPr>
        <w:numPr>
          <w:ilvl w:val="0"/>
          <w:numId w:val="3"/>
        </w:numPr>
        <w:spacing w:before="240"/>
        <w:ind w:left="1276" w:hanging="1276"/>
        <w:rPr>
          <w:b/>
          <w:bCs/>
          <w:sz w:val="26"/>
          <w:szCs w:val="26"/>
        </w:rPr>
      </w:pPr>
      <w:r w:rsidRPr="000C7109">
        <w:rPr>
          <w:b/>
          <w:bCs/>
          <w:sz w:val="26"/>
          <w:szCs w:val="26"/>
        </w:rPr>
        <w:t>Activities</w:t>
      </w:r>
    </w:p>
    <w:p w14:paraId="16CE0058" w14:textId="77777777" w:rsidR="006A524D" w:rsidRPr="000C7109" w:rsidRDefault="006A524D" w:rsidP="006A524D">
      <w:pPr>
        <w:jc w:val="both"/>
        <w:rPr>
          <w:sz w:val="26"/>
          <w:szCs w:val="26"/>
        </w:rPr>
      </w:pPr>
      <w:r w:rsidRPr="000C7109">
        <w:rPr>
          <w:sz w:val="26"/>
          <w:szCs w:val="26"/>
        </w:rPr>
        <w:t>The cooperation between the Parties should promote the following activities:</w:t>
      </w:r>
    </w:p>
    <w:p w14:paraId="77EFF859" w14:textId="40793C11" w:rsidR="006A524D" w:rsidRPr="00946681" w:rsidRDefault="00946681" w:rsidP="00946681">
      <w:pPr>
        <w:pStyle w:val="ad"/>
        <w:numPr>
          <w:ilvl w:val="0"/>
          <w:numId w:val="2"/>
        </w:numPr>
        <w:jc w:val="both"/>
        <w:rPr>
          <w:sz w:val="26"/>
          <w:szCs w:val="26"/>
        </w:rPr>
      </w:pPr>
      <w:r>
        <w:rPr>
          <w:sz w:val="26"/>
          <w:szCs w:val="26"/>
        </w:rPr>
        <w:t>d</w:t>
      </w:r>
      <w:r w:rsidRPr="00946681">
        <w:rPr>
          <w:sz w:val="26"/>
          <w:szCs w:val="26"/>
        </w:rPr>
        <w:t>evelopment and implementation of joint educ</w:t>
      </w:r>
      <w:r>
        <w:rPr>
          <w:sz w:val="26"/>
          <w:szCs w:val="26"/>
        </w:rPr>
        <w:t xml:space="preserve">ational programs and scientific </w:t>
      </w:r>
      <w:r w:rsidRPr="00946681">
        <w:rPr>
          <w:sz w:val="26"/>
          <w:szCs w:val="26"/>
        </w:rPr>
        <w:t xml:space="preserve">programs in the field of </w:t>
      </w:r>
      <w:proofErr w:type="gramStart"/>
      <w:r w:rsidRPr="00946681">
        <w:rPr>
          <w:sz w:val="26"/>
          <w:szCs w:val="26"/>
        </w:rPr>
        <w:t>education</w:t>
      </w:r>
      <w:r w:rsidR="006A524D" w:rsidRPr="00946681">
        <w:rPr>
          <w:sz w:val="26"/>
          <w:szCs w:val="26"/>
        </w:rPr>
        <w:t>;</w:t>
      </w:r>
      <w:proofErr w:type="gramEnd"/>
      <w:r w:rsidR="006A524D" w:rsidRPr="00946681">
        <w:rPr>
          <w:sz w:val="26"/>
          <w:szCs w:val="26"/>
        </w:rPr>
        <w:t xml:space="preserve"> </w:t>
      </w:r>
    </w:p>
    <w:p w14:paraId="4C175A01" w14:textId="0A05E08A" w:rsidR="00946681" w:rsidRDefault="00946681" w:rsidP="00946681">
      <w:pPr>
        <w:pStyle w:val="ad"/>
        <w:numPr>
          <w:ilvl w:val="0"/>
          <w:numId w:val="2"/>
        </w:numPr>
        <w:jc w:val="both"/>
        <w:rPr>
          <w:sz w:val="26"/>
          <w:szCs w:val="26"/>
        </w:rPr>
      </w:pPr>
      <w:r w:rsidRPr="00946681">
        <w:rPr>
          <w:sz w:val="26"/>
          <w:szCs w:val="26"/>
        </w:rPr>
        <w:t xml:space="preserve">placement of students, pedagogical and scientific personnel of the Parties in a partner university for the purpose of training, professional development and improvement of scientific and educational activities, including in the framework of international academic </w:t>
      </w:r>
      <w:proofErr w:type="gramStart"/>
      <w:r w:rsidRPr="00946681">
        <w:rPr>
          <w:sz w:val="26"/>
          <w:szCs w:val="26"/>
        </w:rPr>
        <w:t>exchange</w:t>
      </w:r>
      <w:r w:rsidR="00EF39FB" w:rsidRPr="00EF39FB">
        <w:rPr>
          <w:sz w:val="26"/>
          <w:szCs w:val="26"/>
        </w:rPr>
        <w:t>;</w:t>
      </w:r>
      <w:proofErr w:type="gramEnd"/>
    </w:p>
    <w:p w14:paraId="36E4B2F4" w14:textId="6C75F648" w:rsidR="00946681" w:rsidRDefault="00946681" w:rsidP="00946681">
      <w:pPr>
        <w:pStyle w:val="ad"/>
        <w:numPr>
          <w:ilvl w:val="0"/>
          <w:numId w:val="2"/>
        </w:numPr>
        <w:jc w:val="both"/>
        <w:rPr>
          <w:sz w:val="26"/>
          <w:szCs w:val="26"/>
        </w:rPr>
      </w:pPr>
      <w:r w:rsidRPr="00946681">
        <w:rPr>
          <w:sz w:val="26"/>
          <w:szCs w:val="26"/>
        </w:rPr>
        <w:t xml:space="preserve">joint scientific research, implementation of fundamental and applied scientific research in the field of education, joint implementation of innovative </w:t>
      </w:r>
      <w:proofErr w:type="gramStart"/>
      <w:r w:rsidRPr="00946681">
        <w:rPr>
          <w:sz w:val="26"/>
          <w:szCs w:val="26"/>
        </w:rPr>
        <w:t>activities</w:t>
      </w:r>
      <w:r w:rsidR="00EF39FB" w:rsidRPr="00EF39FB">
        <w:rPr>
          <w:sz w:val="26"/>
          <w:szCs w:val="26"/>
        </w:rPr>
        <w:t>;</w:t>
      </w:r>
      <w:proofErr w:type="gramEnd"/>
    </w:p>
    <w:p w14:paraId="7EB20544" w14:textId="3FCCADAA" w:rsidR="00946681" w:rsidRDefault="00946681" w:rsidP="00946681">
      <w:pPr>
        <w:pStyle w:val="ad"/>
        <w:numPr>
          <w:ilvl w:val="0"/>
          <w:numId w:val="2"/>
        </w:numPr>
        <w:jc w:val="both"/>
        <w:rPr>
          <w:sz w:val="26"/>
          <w:szCs w:val="26"/>
        </w:rPr>
      </w:pPr>
      <w:r w:rsidRPr="00946681">
        <w:rPr>
          <w:sz w:val="26"/>
          <w:szCs w:val="26"/>
        </w:rPr>
        <w:t xml:space="preserve">participation in the network form of implementing educational </w:t>
      </w:r>
      <w:proofErr w:type="gramStart"/>
      <w:r w:rsidRPr="00946681">
        <w:rPr>
          <w:sz w:val="26"/>
          <w:szCs w:val="26"/>
        </w:rPr>
        <w:t>programs</w:t>
      </w:r>
      <w:r w:rsidR="00EF39FB" w:rsidRPr="00EF39FB">
        <w:rPr>
          <w:sz w:val="26"/>
          <w:szCs w:val="26"/>
        </w:rPr>
        <w:t>;</w:t>
      </w:r>
      <w:proofErr w:type="gramEnd"/>
    </w:p>
    <w:p w14:paraId="05B478B9" w14:textId="2FF2D7D0" w:rsidR="00946681" w:rsidRPr="00EF39FB" w:rsidRDefault="00946681" w:rsidP="0075431A">
      <w:pPr>
        <w:pStyle w:val="ad"/>
        <w:numPr>
          <w:ilvl w:val="0"/>
          <w:numId w:val="2"/>
        </w:numPr>
        <w:jc w:val="both"/>
        <w:rPr>
          <w:sz w:val="26"/>
          <w:szCs w:val="26"/>
        </w:rPr>
      </w:pPr>
      <w:r w:rsidRPr="00946681">
        <w:rPr>
          <w:sz w:val="26"/>
          <w:szCs w:val="26"/>
        </w:rPr>
        <w:t xml:space="preserve">participation in and organization of international educational, research and scientific and technical projects, congresses, symposiums, conferences, seminars, as well as the exchange of educational and scientific literature.  </w:t>
      </w:r>
    </w:p>
    <w:p w14:paraId="3790261A" w14:textId="60D4F888" w:rsidR="00722BA7" w:rsidRPr="000C7109" w:rsidRDefault="0075431A" w:rsidP="00EF39FB">
      <w:pPr>
        <w:spacing w:before="240"/>
        <w:jc w:val="both"/>
        <w:rPr>
          <w:sz w:val="26"/>
          <w:szCs w:val="26"/>
        </w:rPr>
      </w:pPr>
      <w:r w:rsidRPr="0075431A">
        <w:rPr>
          <w:sz w:val="26"/>
          <w:szCs w:val="26"/>
        </w:rPr>
        <w:t>A separate agreement, which determines rights and obligations of the Parties will be elaborated for the implementation of each type of activity.</w:t>
      </w:r>
    </w:p>
    <w:p w14:paraId="30128126" w14:textId="77777777" w:rsidR="00B43970" w:rsidRPr="000C7109" w:rsidRDefault="0025268E" w:rsidP="00EF39FB">
      <w:pPr>
        <w:numPr>
          <w:ilvl w:val="0"/>
          <w:numId w:val="3"/>
        </w:numPr>
        <w:spacing w:before="240"/>
        <w:ind w:left="1276" w:hanging="1276"/>
        <w:rPr>
          <w:b/>
          <w:bCs/>
          <w:sz w:val="26"/>
          <w:szCs w:val="26"/>
        </w:rPr>
      </w:pPr>
      <w:r w:rsidRPr="000C7109">
        <w:rPr>
          <w:b/>
          <w:bCs/>
          <w:sz w:val="26"/>
          <w:szCs w:val="26"/>
        </w:rPr>
        <w:t>Duration</w:t>
      </w:r>
    </w:p>
    <w:p w14:paraId="50F15024" w14:textId="08CF5B35" w:rsidR="006F411D" w:rsidRPr="006F411D" w:rsidRDefault="006F411D" w:rsidP="006F411D">
      <w:pPr>
        <w:jc w:val="both"/>
        <w:rPr>
          <w:sz w:val="26"/>
          <w:szCs w:val="26"/>
        </w:rPr>
      </w:pPr>
      <w:r w:rsidRPr="006F411D">
        <w:rPr>
          <w:sz w:val="26"/>
          <w:szCs w:val="26"/>
        </w:rPr>
        <w:t xml:space="preserve">In furtherance of the present Memorandum </w:t>
      </w:r>
      <w:r w:rsidR="00953C1C" w:rsidRPr="00953C1C">
        <w:rPr>
          <w:sz w:val="26"/>
          <w:szCs w:val="26"/>
        </w:rPr>
        <w:t xml:space="preserve">Kazan Federal University </w:t>
      </w:r>
      <w:r w:rsidRPr="006F411D">
        <w:rPr>
          <w:sz w:val="26"/>
          <w:szCs w:val="26"/>
        </w:rPr>
        <w:t xml:space="preserve">undertakes to guarantee the sending of this Memorandum to the Ministry of Science and Higher Education of the Russian Federation </w:t>
      </w:r>
      <w:proofErr w:type="gramStart"/>
      <w:r w:rsidRPr="006F411D">
        <w:rPr>
          <w:sz w:val="26"/>
          <w:szCs w:val="26"/>
        </w:rPr>
        <w:t>in order to</w:t>
      </w:r>
      <w:proofErr w:type="gramEnd"/>
      <w:r w:rsidRPr="006F411D">
        <w:rPr>
          <w:sz w:val="26"/>
          <w:szCs w:val="26"/>
        </w:rPr>
        <w:t xml:space="preserve"> obtain the relevant </w:t>
      </w:r>
      <w:r w:rsidR="00EF5899">
        <w:rPr>
          <w:sz w:val="26"/>
          <w:szCs w:val="26"/>
        </w:rPr>
        <w:t>approval</w:t>
      </w:r>
      <w:r w:rsidRPr="006F411D">
        <w:rPr>
          <w:sz w:val="26"/>
          <w:szCs w:val="26"/>
        </w:rPr>
        <w:t xml:space="preserve"> on international cooperation contained herein as specified by the Article 105 of the 273-FZ Federal Law of Dec. 29, 2012 “On Education in the Russian Federation”.</w:t>
      </w:r>
    </w:p>
    <w:p w14:paraId="549C5DE7" w14:textId="4372180A" w:rsidR="006F411D" w:rsidRPr="006F411D" w:rsidRDefault="006F411D" w:rsidP="006F411D">
      <w:pPr>
        <w:jc w:val="both"/>
        <w:rPr>
          <w:sz w:val="26"/>
          <w:szCs w:val="26"/>
        </w:rPr>
      </w:pPr>
      <w:r w:rsidRPr="006F411D">
        <w:rPr>
          <w:sz w:val="26"/>
          <w:szCs w:val="26"/>
        </w:rPr>
        <w:lastRenderedPageBreak/>
        <w:t xml:space="preserve">To extent that the approval to sign this Memorandum is not given by the Ministry of Science and Higher Education of the Russian Federation, </w:t>
      </w:r>
      <w:r w:rsidR="00953C1C" w:rsidRPr="00953C1C">
        <w:rPr>
          <w:sz w:val="26"/>
          <w:szCs w:val="26"/>
        </w:rPr>
        <w:t xml:space="preserve">Kazan Federal University </w:t>
      </w:r>
      <w:r w:rsidRPr="006F411D">
        <w:rPr>
          <w:sz w:val="26"/>
          <w:szCs w:val="26"/>
        </w:rPr>
        <w:t>undertakes to guarantee to give the relevant notice to the other Party.</w:t>
      </w:r>
    </w:p>
    <w:p w14:paraId="0DCB452E" w14:textId="77777777" w:rsidR="000C56E0" w:rsidRPr="000C7109" w:rsidRDefault="006F411D" w:rsidP="006F411D">
      <w:pPr>
        <w:jc w:val="both"/>
        <w:rPr>
          <w:sz w:val="26"/>
          <w:szCs w:val="26"/>
        </w:rPr>
      </w:pPr>
      <w:r w:rsidRPr="006F411D">
        <w:rPr>
          <w:sz w:val="26"/>
          <w:szCs w:val="26"/>
        </w:rPr>
        <w:t>The present Memorandum is conditional and shall enter into force from the date of approval given by the Ministry of Science and Higher Education of the Russian Federation and shall be valid for a period of five (5) years, subject to an extension upon mutual agreement of the Parties.</w:t>
      </w:r>
    </w:p>
    <w:p w14:paraId="4A29BC85" w14:textId="77777777" w:rsidR="00B43970" w:rsidRPr="000C7109" w:rsidRDefault="0025268E" w:rsidP="00EF39FB">
      <w:pPr>
        <w:numPr>
          <w:ilvl w:val="0"/>
          <w:numId w:val="3"/>
        </w:numPr>
        <w:spacing w:before="240"/>
        <w:ind w:left="1276" w:hanging="1276"/>
        <w:rPr>
          <w:b/>
          <w:bCs/>
          <w:sz w:val="26"/>
          <w:szCs w:val="26"/>
        </w:rPr>
      </w:pPr>
      <w:r w:rsidRPr="000C7109">
        <w:rPr>
          <w:b/>
          <w:bCs/>
          <w:sz w:val="26"/>
          <w:szCs w:val="26"/>
        </w:rPr>
        <w:t>Annexes and Changes</w:t>
      </w:r>
    </w:p>
    <w:p w14:paraId="20398B5B" w14:textId="3A36D2E8" w:rsidR="00B43970" w:rsidRPr="000C7109" w:rsidRDefault="00B43970" w:rsidP="00B43970">
      <w:pPr>
        <w:jc w:val="both"/>
        <w:rPr>
          <w:sz w:val="26"/>
          <w:szCs w:val="26"/>
        </w:rPr>
      </w:pPr>
      <w:r w:rsidRPr="000C7109">
        <w:rPr>
          <w:sz w:val="26"/>
          <w:szCs w:val="26"/>
        </w:rPr>
        <w:t xml:space="preserve">Each </w:t>
      </w:r>
      <w:r w:rsidR="00257FE7" w:rsidRPr="000C7109">
        <w:rPr>
          <w:sz w:val="26"/>
          <w:szCs w:val="26"/>
        </w:rPr>
        <w:t>Party</w:t>
      </w:r>
      <w:r w:rsidRPr="000C7109">
        <w:rPr>
          <w:sz w:val="26"/>
          <w:szCs w:val="26"/>
        </w:rPr>
        <w:t xml:space="preserve"> has the right to propose annexes and changes </w:t>
      </w:r>
      <w:r w:rsidR="0025268E" w:rsidRPr="000C7109">
        <w:rPr>
          <w:sz w:val="26"/>
          <w:szCs w:val="26"/>
        </w:rPr>
        <w:t>to</w:t>
      </w:r>
      <w:r w:rsidRPr="000C7109">
        <w:rPr>
          <w:sz w:val="26"/>
          <w:szCs w:val="26"/>
        </w:rPr>
        <w:t xml:space="preserve"> th</w:t>
      </w:r>
      <w:r w:rsidR="0025268E" w:rsidRPr="000C7109">
        <w:rPr>
          <w:sz w:val="26"/>
          <w:szCs w:val="26"/>
        </w:rPr>
        <w:t>is</w:t>
      </w:r>
      <w:r w:rsidRPr="000C7109">
        <w:rPr>
          <w:sz w:val="26"/>
          <w:szCs w:val="26"/>
        </w:rPr>
        <w:t xml:space="preserve"> </w:t>
      </w:r>
      <w:r w:rsidR="0037240E" w:rsidRPr="000C7109">
        <w:rPr>
          <w:sz w:val="26"/>
          <w:szCs w:val="26"/>
        </w:rPr>
        <w:t>Memorandum</w:t>
      </w:r>
      <w:r w:rsidR="00BF28AF" w:rsidRPr="000C7109">
        <w:rPr>
          <w:sz w:val="26"/>
          <w:szCs w:val="26"/>
        </w:rPr>
        <w:t xml:space="preserve"> </w:t>
      </w:r>
      <w:r w:rsidRPr="000C7109">
        <w:rPr>
          <w:sz w:val="26"/>
          <w:szCs w:val="26"/>
        </w:rPr>
        <w:t xml:space="preserve">in written form, </w:t>
      </w:r>
      <w:r w:rsidR="0025268E" w:rsidRPr="000C7109">
        <w:rPr>
          <w:sz w:val="26"/>
          <w:szCs w:val="26"/>
        </w:rPr>
        <w:t xml:space="preserve">to take </w:t>
      </w:r>
      <w:r w:rsidRPr="000C7109">
        <w:rPr>
          <w:sz w:val="26"/>
          <w:szCs w:val="26"/>
        </w:rPr>
        <w:t xml:space="preserve">effect as </w:t>
      </w:r>
      <w:r w:rsidR="00BF28AF" w:rsidRPr="000C7109">
        <w:rPr>
          <w:sz w:val="26"/>
          <w:szCs w:val="26"/>
        </w:rPr>
        <w:t>b</w:t>
      </w:r>
      <w:r w:rsidR="00AF4D6D" w:rsidRPr="000C7109">
        <w:rPr>
          <w:sz w:val="26"/>
          <w:szCs w:val="26"/>
        </w:rPr>
        <w:t xml:space="preserve">oth </w:t>
      </w:r>
      <w:r w:rsidR="00257FE7" w:rsidRPr="000C7109">
        <w:rPr>
          <w:sz w:val="26"/>
          <w:szCs w:val="26"/>
        </w:rPr>
        <w:t>Parties</w:t>
      </w:r>
      <w:r w:rsidRPr="000C7109">
        <w:rPr>
          <w:sz w:val="26"/>
          <w:szCs w:val="26"/>
        </w:rPr>
        <w:t xml:space="preserve"> adopt them.</w:t>
      </w:r>
    </w:p>
    <w:p w14:paraId="5AA3DDDA" w14:textId="77777777" w:rsidR="00B43970" w:rsidRPr="000C7109" w:rsidRDefault="0025268E" w:rsidP="00EF39FB">
      <w:pPr>
        <w:numPr>
          <w:ilvl w:val="0"/>
          <w:numId w:val="3"/>
        </w:numPr>
        <w:spacing w:before="240"/>
        <w:ind w:left="1276" w:hanging="1276"/>
        <w:rPr>
          <w:b/>
          <w:bCs/>
          <w:sz w:val="26"/>
          <w:szCs w:val="26"/>
        </w:rPr>
      </w:pPr>
      <w:r w:rsidRPr="000C7109">
        <w:rPr>
          <w:b/>
          <w:bCs/>
          <w:sz w:val="26"/>
          <w:szCs w:val="26"/>
        </w:rPr>
        <w:t>Termination and Advance Notice</w:t>
      </w:r>
    </w:p>
    <w:p w14:paraId="43DC444E" w14:textId="4A6376E4" w:rsidR="00075DC9" w:rsidRPr="000C7109" w:rsidRDefault="00B43970" w:rsidP="00B43970">
      <w:pPr>
        <w:jc w:val="both"/>
        <w:rPr>
          <w:sz w:val="26"/>
          <w:szCs w:val="26"/>
        </w:rPr>
      </w:pPr>
      <w:r w:rsidRPr="000C7109">
        <w:rPr>
          <w:sz w:val="26"/>
          <w:szCs w:val="26"/>
        </w:rPr>
        <w:t xml:space="preserve">Each </w:t>
      </w:r>
      <w:r w:rsidR="00BE262A" w:rsidRPr="000C7109">
        <w:rPr>
          <w:sz w:val="26"/>
          <w:szCs w:val="26"/>
        </w:rPr>
        <w:t>Party</w:t>
      </w:r>
      <w:r w:rsidRPr="000C7109">
        <w:rPr>
          <w:sz w:val="26"/>
          <w:szCs w:val="26"/>
        </w:rPr>
        <w:t xml:space="preserve"> has the right to terminate the present </w:t>
      </w:r>
      <w:r w:rsidR="0037240E" w:rsidRPr="000C7109">
        <w:rPr>
          <w:sz w:val="26"/>
          <w:szCs w:val="26"/>
        </w:rPr>
        <w:t>Memorandum</w:t>
      </w:r>
      <w:r w:rsidR="00BF28AF" w:rsidRPr="000C7109">
        <w:rPr>
          <w:sz w:val="26"/>
          <w:szCs w:val="26"/>
        </w:rPr>
        <w:t xml:space="preserve"> </w:t>
      </w:r>
      <w:r w:rsidR="0087293D" w:rsidRPr="000C7109">
        <w:rPr>
          <w:sz w:val="26"/>
          <w:szCs w:val="26"/>
        </w:rPr>
        <w:t xml:space="preserve">with six months advance written notice to the other </w:t>
      </w:r>
      <w:r w:rsidR="0037240E" w:rsidRPr="000C7109">
        <w:rPr>
          <w:sz w:val="26"/>
          <w:szCs w:val="26"/>
        </w:rPr>
        <w:t>P</w:t>
      </w:r>
      <w:r w:rsidR="00BE262A" w:rsidRPr="000C7109">
        <w:rPr>
          <w:sz w:val="26"/>
          <w:szCs w:val="26"/>
        </w:rPr>
        <w:t>arty</w:t>
      </w:r>
      <w:r w:rsidR="0087293D" w:rsidRPr="000C7109">
        <w:rPr>
          <w:sz w:val="26"/>
          <w:szCs w:val="26"/>
        </w:rPr>
        <w:t xml:space="preserve">. Such termination shall not affect the validity of any </w:t>
      </w:r>
      <w:r w:rsidR="00803DF5" w:rsidRPr="000C7109">
        <w:rPr>
          <w:sz w:val="26"/>
          <w:szCs w:val="26"/>
        </w:rPr>
        <w:t>a</w:t>
      </w:r>
      <w:r w:rsidR="00BF28AF" w:rsidRPr="000C7109">
        <w:rPr>
          <w:sz w:val="26"/>
          <w:szCs w:val="26"/>
        </w:rPr>
        <w:t>greement</w:t>
      </w:r>
      <w:r w:rsidR="0087293D" w:rsidRPr="000C7109">
        <w:rPr>
          <w:sz w:val="26"/>
          <w:szCs w:val="26"/>
        </w:rPr>
        <w:t xml:space="preserve">s already made under the terms of this </w:t>
      </w:r>
      <w:r w:rsidR="0037240E" w:rsidRPr="000C7109">
        <w:rPr>
          <w:sz w:val="26"/>
          <w:szCs w:val="26"/>
        </w:rPr>
        <w:t>Memorandum</w:t>
      </w:r>
      <w:r w:rsidR="0087293D" w:rsidRPr="000C7109">
        <w:rPr>
          <w:sz w:val="26"/>
          <w:szCs w:val="26"/>
        </w:rPr>
        <w:t>.</w:t>
      </w:r>
    </w:p>
    <w:p w14:paraId="743535C8" w14:textId="77777777" w:rsidR="00F40037" w:rsidRPr="000C7109" w:rsidRDefault="00F40037" w:rsidP="00EF39FB">
      <w:pPr>
        <w:numPr>
          <w:ilvl w:val="0"/>
          <w:numId w:val="3"/>
        </w:numPr>
        <w:spacing w:before="240"/>
        <w:ind w:left="1276" w:hanging="1276"/>
        <w:rPr>
          <w:b/>
          <w:bCs/>
          <w:sz w:val="26"/>
          <w:szCs w:val="26"/>
        </w:rPr>
      </w:pPr>
      <w:r w:rsidRPr="000C7109">
        <w:rPr>
          <w:b/>
          <w:bCs/>
          <w:sz w:val="26"/>
          <w:szCs w:val="26"/>
        </w:rPr>
        <w:t xml:space="preserve">Funding </w:t>
      </w:r>
    </w:p>
    <w:p w14:paraId="684E4399" w14:textId="4DF2DEA5" w:rsidR="00F40037" w:rsidRPr="000C7109" w:rsidRDefault="00F40037" w:rsidP="00F40037">
      <w:pPr>
        <w:jc w:val="both"/>
        <w:rPr>
          <w:sz w:val="26"/>
          <w:szCs w:val="26"/>
        </w:rPr>
      </w:pPr>
      <w:r w:rsidRPr="000C7109">
        <w:rPr>
          <w:sz w:val="26"/>
          <w:szCs w:val="26"/>
        </w:rPr>
        <w:t xml:space="preserve">No financial obligations will be incurred upon either </w:t>
      </w:r>
      <w:r w:rsidR="0064183A" w:rsidRPr="000C7109">
        <w:rPr>
          <w:sz w:val="26"/>
          <w:szCs w:val="26"/>
        </w:rPr>
        <w:t>Party</w:t>
      </w:r>
      <w:r w:rsidRPr="000C7109">
        <w:rPr>
          <w:sz w:val="26"/>
          <w:szCs w:val="26"/>
        </w:rPr>
        <w:t xml:space="preserve">. Each </w:t>
      </w:r>
      <w:r w:rsidR="00BE262A" w:rsidRPr="000C7109">
        <w:rPr>
          <w:sz w:val="26"/>
          <w:szCs w:val="26"/>
        </w:rPr>
        <w:t>Party</w:t>
      </w:r>
      <w:r w:rsidRPr="000C7109">
        <w:rPr>
          <w:sz w:val="26"/>
          <w:szCs w:val="26"/>
        </w:rPr>
        <w:t xml:space="preserve">, in accordance with its rules and regulations, shall fund the exchange of its </w:t>
      </w:r>
      <w:r w:rsidR="00BE262A" w:rsidRPr="000C7109">
        <w:rPr>
          <w:sz w:val="26"/>
          <w:szCs w:val="26"/>
        </w:rPr>
        <w:t>academic staff</w:t>
      </w:r>
      <w:r w:rsidRPr="000C7109">
        <w:rPr>
          <w:sz w:val="26"/>
          <w:szCs w:val="26"/>
        </w:rPr>
        <w:t xml:space="preserve"> and/or students and other activities conducted by either </w:t>
      </w:r>
      <w:r w:rsidR="0064183A" w:rsidRPr="000C7109">
        <w:rPr>
          <w:sz w:val="26"/>
          <w:szCs w:val="26"/>
        </w:rPr>
        <w:t>Party</w:t>
      </w:r>
      <w:r w:rsidRPr="000C7109">
        <w:rPr>
          <w:sz w:val="26"/>
          <w:szCs w:val="26"/>
        </w:rPr>
        <w:t xml:space="preserve">, unless otherwise agreed upon. </w:t>
      </w:r>
    </w:p>
    <w:p w14:paraId="1D844383" w14:textId="77777777" w:rsidR="00B43970" w:rsidRPr="000C7109" w:rsidRDefault="0025268E" w:rsidP="00EF39FB">
      <w:pPr>
        <w:numPr>
          <w:ilvl w:val="0"/>
          <w:numId w:val="3"/>
        </w:numPr>
        <w:spacing w:before="240"/>
        <w:ind w:left="1276" w:hanging="1276"/>
        <w:rPr>
          <w:b/>
          <w:bCs/>
          <w:sz w:val="26"/>
          <w:szCs w:val="26"/>
        </w:rPr>
      </w:pPr>
      <w:r w:rsidRPr="000C7109">
        <w:rPr>
          <w:b/>
          <w:bCs/>
          <w:sz w:val="26"/>
          <w:szCs w:val="26"/>
        </w:rPr>
        <w:t>Goodwill and Flexibility</w:t>
      </w:r>
      <w:r w:rsidR="00BE262A" w:rsidRPr="000C7109">
        <w:rPr>
          <w:b/>
          <w:bCs/>
          <w:sz w:val="26"/>
          <w:szCs w:val="26"/>
        </w:rPr>
        <w:t xml:space="preserve"> of the Parties</w:t>
      </w:r>
    </w:p>
    <w:p w14:paraId="761EC6E3" w14:textId="77777777" w:rsidR="00B43970" w:rsidRPr="000C7109" w:rsidRDefault="00B43970" w:rsidP="00B43970">
      <w:pPr>
        <w:jc w:val="both"/>
        <w:rPr>
          <w:sz w:val="26"/>
          <w:szCs w:val="26"/>
        </w:rPr>
      </w:pPr>
      <w:r w:rsidRPr="000C7109">
        <w:rPr>
          <w:sz w:val="26"/>
          <w:szCs w:val="26"/>
        </w:rPr>
        <w:t xml:space="preserve">Activities which are not included in this </w:t>
      </w:r>
      <w:r w:rsidR="0037240E" w:rsidRPr="000C7109">
        <w:rPr>
          <w:sz w:val="26"/>
          <w:szCs w:val="26"/>
        </w:rPr>
        <w:t>Memorandum</w:t>
      </w:r>
      <w:r w:rsidR="00BF28AF" w:rsidRPr="000C7109">
        <w:rPr>
          <w:sz w:val="26"/>
          <w:szCs w:val="26"/>
        </w:rPr>
        <w:t xml:space="preserve"> </w:t>
      </w:r>
      <w:r w:rsidR="0025268E" w:rsidRPr="000C7109">
        <w:rPr>
          <w:sz w:val="26"/>
          <w:szCs w:val="26"/>
        </w:rPr>
        <w:t>shall</w:t>
      </w:r>
      <w:r w:rsidRPr="000C7109">
        <w:rPr>
          <w:sz w:val="26"/>
          <w:szCs w:val="26"/>
        </w:rPr>
        <w:t xml:space="preserve"> be agreed upon by </w:t>
      </w:r>
      <w:r w:rsidR="00BF28AF" w:rsidRPr="000C7109">
        <w:rPr>
          <w:bCs/>
          <w:sz w:val="26"/>
          <w:szCs w:val="26"/>
        </w:rPr>
        <w:t>the Parties</w:t>
      </w:r>
      <w:r w:rsidRPr="000C7109">
        <w:rPr>
          <w:sz w:val="26"/>
          <w:szCs w:val="26"/>
        </w:rPr>
        <w:t>.</w:t>
      </w:r>
      <w:r w:rsidR="0025268E" w:rsidRPr="000C7109">
        <w:rPr>
          <w:sz w:val="26"/>
          <w:szCs w:val="26"/>
        </w:rPr>
        <w:t xml:space="preserve"> </w:t>
      </w:r>
      <w:r w:rsidR="00AF4D6D" w:rsidRPr="000C7109">
        <w:rPr>
          <w:sz w:val="26"/>
          <w:szCs w:val="26"/>
        </w:rPr>
        <w:t xml:space="preserve">Both </w:t>
      </w:r>
      <w:r w:rsidR="0037240E" w:rsidRPr="000C7109">
        <w:rPr>
          <w:sz w:val="26"/>
          <w:szCs w:val="26"/>
        </w:rPr>
        <w:t>Parties</w:t>
      </w:r>
      <w:r w:rsidRPr="000C7109">
        <w:rPr>
          <w:sz w:val="26"/>
          <w:szCs w:val="26"/>
        </w:rPr>
        <w:t xml:space="preserve"> shall </w:t>
      </w:r>
      <w:r w:rsidR="0025268E" w:rsidRPr="000C7109">
        <w:rPr>
          <w:sz w:val="26"/>
          <w:szCs w:val="26"/>
        </w:rPr>
        <w:t>maintain</w:t>
      </w:r>
      <w:r w:rsidRPr="000C7109">
        <w:rPr>
          <w:sz w:val="26"/>
          <w:szCs w:val="26"/>
        </w:rPr>
        <w:t xml:space="preserve"> continuous communication, goodwill, flexibility</w:t>
      </w:r>
      <w:r w:rsidR="0025268E" w:rsidRPr="000C7109">
        <w:rPr>
          <w:sz w:val="26"/>
          <w:szCs w:val="26"/>
        </w:rPr>
        <w:t>,</w:t>
      </w:r>
      <w:r w:rsidRPr="000C7109">
        <w:rPr>
          <w:sz w:val="26"/>
          <w:szCs w:val="26"/>
        </w:rPr>
        <w:t xml:space="preserve"> and adaptability in </w:t>
      </w:r>
      <w:r w:rsidR="0025268E" w:rsidRPr="000C7109">
        <w:rPr>
          <w:sz w:val="26"/>
          <w:szCs w:val="26"/>
        </w:rPr>
        <w:t>fulfillment</w:t>
      </w:r>
      <w:r w:rsidRPr="000C7109">
        <w:rPr>
          <w:sz w:val="26"/>
          <w:szCs w:val="26"/>
        </w:rPr>
        <w:t xml:space="preserve"> of this </w:t>
      </w:r>
      <w:r w:rsidR="0037240E" w:rsidRPr="000C7109">
        <w:rPr>
          <w:sz w:val="26"/>
          <w:szCs w:val="26"/>
        </w:rPr>
        <w:t>Memorandum</w:t>
      </w:r>
      <w:r w:rsidRPr="000C7109">
        <w:rPr>
          <w:sz w:val="26"/>
          <w:szCs w:val="26"/>
        </w:rPr>
        <w:t>.</w:t>
      </w:r>
    </w:p>
    <w:p w14:paraId="25194815" w14:textId="2ECDAC95" w:rsidR="0025268E" w:rsidRPr="000C7109" w:rsidRDefault="00D01787" w:rsidP="00B43970">
      <w:pPr>
        <w:jc w:val="both"/>
        <w:rPr>
          <w:sz w:val="26"/>
          <w:szCs w:val="26"/>
        </w:rPr>
      </w:pPr>
      <w:r w:rsidRPr="000C7109">
        <w:rPr>
          <w:sz w:val="26"/>
          <w:szCs w:val="26"/>
        </w:rPr>
        <w:t xml:space="preserve">The Parties have been notified on the terms of “Anticorruption clause” and “Representations” that are presented at the official website of </w:t>
      </w:r>
      <w:r w:rsidR="00953C1C">
        <w:rPr>
          <w:sz w:val="26"/>
          <w:szCs w:val="26"/>
        </w:rPr>
        <w:t>the</w:t>
      </w:r>
      <w:r w:rsidRPr="000C7109">
        <w:rPr>
          <w:sz w:val="26"/>
          <w:szCs w:val="26"/>
        </w:rPr>
        <w:t xml:space="preserve"> Legal Department </w:t>
      </w:r>
      <w:r w:rsidR="00953C1C">
        <w:rPr>
          <w:sz w:val="26"/>
          <w:szCs w:val="26"/>
        </w:rPr>
        <w:t xml:space="preserve">of </w:t>
      </w:r>
      <w:r w:rsidR="00953C1C" w:rsidRPr="000C7109">
        <w:rPr>
          <w:sz w:val="26"/>
          <w:szCs w:val="26"/>
        </w:rPr>
        <w:t xml:space="preserve">Kazan Federal University </w:t>
      </w:r>
      <w:r w:rsidRPr="000C7109">
        <w:rPr>
          <w:sz w:val="26"/>
          <w:szCs w:val="26"/>
        </w:rPr>
        <w:t>(</w:t>
      </w:r>
      <w:hyperlink r:id="rId9" w:tooltip="http://kpfu.ru/jurdocs" w:history="1">
        <w:r w:rsidRPr="000C7109">
          <w:rPr>
            <w:rStyle w:val="ac"/>
            <w:color w:val="auto"/>
            <w:sz w:val="26"/>
            <w:szCs w:val="26"/>
          </w:rPr>
          <w:t>http://kpfu.ru/jurdocs</w:t>
        </w:r>
      </w:hyperlink>
      <w:r w:rsidRPr="000C7109">
        <w:rPr>
          <w:sz w:val="26"/>
          <w:szCs w:val="26"/>
        </w:rPr>
        <w:t>) and agree to comply with them while performing their obligations. </w:t>
      </w:r>
    </w:p>
    <w:p w14:paraId="55EF0886" w14:textId="77777777" w:rsidR="0025268E" w:rsidRPr="000C7109" w:rsidRDefault="0025268E" w:rsidP="00EF39FB">
      <w:pPr>
        <w:numPr>
          <w:ilvl w:val="0"/>
          <w:numId w:val="3"/>
        </w:numPr>
        <w:spacing w:before="240"/>
        <w:ind w:left="1276" w:hanging="1276"/>
        <w:rPr>
          <w:b/>
          <w:sz w:val="26"/>
          <w:szCs w:val="26"/>
        </w:rPr>
      </w:pPr>
      <w:r w:rsidRPr="000C7109">
        <w:rPr>
          <w:b/>
          <w:sz w:val="26"/>
          <w:szCs w:val="26"/>
        </w:rPr>
        <w:t xml:space="preserve">Copies </w:t>
      </w:r>
      <w:r w:rsidR="00CF227F" w:rsidRPr="000C7109">
        <w:rPr>
          <w:b/>
          <w:sz w:val="26"/>
          <w:szCs w:val="26"/>
        </w:rPr>
        <w:t>and Language</w:t>
      </w:r>
      <w:r w:rsidR="000B6520" w:rsidRPr="000C7109">
        <w:rPr>
          <w:b/>
          <w:sz w:val="26"/>
          <w:szCs w:val="26"/>
        </w:rPr>
        <w:t>s</w:t>
      </w:r>
      <w:r w:rsidR="00CF227F" w:rsidRPr="000C7109">
        <w:rPr>
          <w:b/>
          <w:sz w:val="26"/>
          <w:szCs w:val="26"/>
        </w:rPr>
        <w:t xml:space="preserve"> </w:t>
      </w:r>
      <w:r w:rsidRPr="000C7109">
        <w:rPr>
          <w:b/>
          <w:sz w:val="26"/>
          <w:szCs w:val="26"/>
        </w:rPr>
        <w:t xml:space="preserve">of this </w:t>
      </w:r>
      <w:r w:rsidR="0037240E" w:rsidRPr="000C7109">
        <w:rPr>
          <w:b/>
          <w:sz w:val="26"/>
          <w:szCs w:val="26"/>
        </w:rPr>
        <w:t>Memorandum</w:t>
      </w:r>
      <w:r w:rsidR="00BF28AF" w:rsidRPr="000C7109">
        <w:rPr>
          <w:b/>
          <w:sz w:val="26"/>
          <w:szCs w:val="26"/>
        </w:rPr>
        <w:t xml:space="preserve"> </w:t>
      </w:r>
    </w:p>
    <w:p w14:paraId="4E26CDAD" w14:textId="77777777" w:rsidR="00CD3F57" w:rsidRPr="000C7109" w:rsidRDefault="00B43970" w:rsidP="00CD3F57">
      <w:pPr>
        <w:jc w:val="both"/>
        <w:rPr>
          <w:sz w:val="26"/>
          <w:szCs w:val="26"/>
        </w:rPr>
      </w:pPr>
      <w:r w:rsidRPr="000C7109">
        <w:rPr>
          <w:sz w:val="26"/>
          <w:szCs w:val="26"/>
        </w:rPr>
        <w:t xml:space="preserve">This </w:t>
      </w:r>
      <w:r w:rsidR="0037240E" w:rsidRPr="000C7109">
        <w:rPr>
          <w:sz w:val="26"/>
          <w:szCs w:val="26"/>
        </w:rPr>
        <w:t>Memorandum</w:t>
      </w:r>
      <w:r w:rsidR="00BF28AF" w:rsidRPr="000C7109">
        <w:rPr>
          <w:sz w:val="26"/>
          <w:szCs w:val="26"/>
        </w:rPr>
        <w:t xml:space="preserve"> </w:t>
      </w:r>
      <w:r w:rsidRPr="000C7109">
        <w:rPr>
          <w:sz w:val="26"/>
          <w:szCs w:val="26"/>
        </w:rPr>
        <w:t>will be presented</w:t>
      </w:r>
      <w:r w:rsidR="00594552" w:rsidRPr="000C7109">
        <w:rPr>
          <w:sz w:val="26"/>
          <w:szCs w:val="26"/>
        </w:rPr>
        <w:t xml:space="preserve"> </w:t>
      </w:r>
      <w:r w:rsidR="00CD3F57" w:rsidRPr="000C7109">
        <w:rPr>
          <w:sz w:val="26"/>
          <w:szCs w:val="26"/>
        </w:rPr>
        <w:t xml:space="preserve">in </w:t>
      </w:r>
      <w:r w:rsidR="005A004D" w:rsidRPr="000C7109">
        <w:rPr>
          <w:sz w:val="26"/>
          <w:szCs w:val="26"/>
          <w:highlight w:val="yellow"/>
        </w:rPr>
        <w:t>4 (four) written originals– two in Russian and two in English</w:t>
      </w:r>
      <w:r w:rsidR="006A524D" w:rsidRPr="000C7109">
        <w:rPr>
          <w:sz w:val="26"/>
          <w:szCs w:val="26"/>
        </w:rPr>
        <w:t xml:space="preserve"> - </w:t>
      </w:r>
      <w:r w:rsidR="00BF28AF" w:rsidRPr="000C7109">
        <w:rPr>
          <w:sz w:val="26"/>
          <w:szCs w:val="26"/>
        </w:rPr>
        <w:t>each having t</w:t>
      </w:r>
      <w:r w:rsidR="00CD3F57" w:rsidRPr="000C7109">
        <w:rPr>
          <w:sz w:val="26"/>
          <w:szCs w:val="26"/>
        </w:rPr>
        <w:t xml:space="preserve">he same </w:t>
      </w:r>
      <w:r w:rsidR="003250FE" w:rsidRPr="000C7109">
        <w:rPr>
          <w:sz w:val="26"/>
          <w:szCs w:val="26"/>
        </w:rPr>
        <w:t xml:space="preserve">legal </w:t>
      </w:r>
      <w:r w:rsidR="00CD3F57" w:rsidRPr="000C7109">
        <w:rPr>
          <w:sz w:val="26"/>
          <w:szCs w:val="26"/>
        </w:rPr>
        <w:t>force.</w:t>
      </w:r>
      <w:r w:rsidR="0037240E" w:rsidRPr="000C7109">
        <w:rPr>
          <w:sz w:val="26"/>
          <w:szCs w:val="26"/>
        </w:rPr>
        <w:t xml:space="preserve"> </w:t>
      </w:r>
    </w:p>
    <w:p w14:paraId="41AD4D40" w14:textId="77777777" w:rsidR="00B43970" w:rsidRPr="000C7109" w:rsidRDefault="00B43970" w:rsidP="00B43970">
      <w:pPr>
        <w:jc w:val="both"/>
        <w:rPr>
          <w:sz w:val="26"/>
          <w:szCs w:val="26"/>
        </w:rPr>
      </w:pPr>
    </w:p>
    <w:p w14:paraId="30795D34" w14:textId="77777777" w:rsidR="00075DC9" w:rsidRPr="000C7109" w:rsidRDefault="00075DC9" w:rsidP="00B43970">
      <w:pPr>
        <w:jc w:val="both"/>
        <w:rPr>
          <w:sz w:val="26"/>
          <w:szCs w:val="26"/>
        </w:rPr>
      </w:pPr>
    </w:p>
    <w:tbl>
      <w:tblPr>
        <w:tblW w:w="0" w:type="auto"/>
        <w:tblLook w:val="04A0" w:firstRow="1" w:lastRow="0" w:firstColumn="1" w:lastColumn="0" w:noHBand="0" w:noVBand="1"/>
      </w:tblPr>
      <w:tblGrid>
        <w:gridCol w:w="5495"/>
        <w:gridCol w:w="4075"/>
      </w:tblGrid>
      <w:tr w:rsidR="00075DC9" w:rsidRPr="000C7109" w14:paraId="1B5B3831" w14:textId="77777777" w:rsidTr="003250FE">
        <w:trPr>
          <w:trHeight w:val="2551"/>
        </w:trPr>
        <w:tc>
          <w:tcPr>
            <w:tcW w:w="5495" w:type="dxa"/>
          </w:tcPr>
          <w:p w14:paraId="3AF95C46" w14:textId="77777777" w:rsidR="00987ADA" w:rsidRPr="000C7109" w:rsidRDefault="00987ADA" w:rsidP="00987ADA">
            <w:pPr>
              <w:jc w:val="both"/>
              <w:rPr>
                <w:sz w:val="26"/>
                <w:szCs w:val="26"/>
              </w:rPr>
            </w:pPr>
            <w:r w:rsidRPr="000C7109">
              <w:rPr>
                <w:sz w:val="26"/>
                <w:szCs w:val="26"/>
              </w:rPr>
              <w:t>Dr.</w:t>
            </w:r>
            <w:r w:rsidR="00DA0F45" w:rsidRPr="000C7109">
              <w:rPr>
                <w:sz w:val="26"/>
                <w:szCs w:val="26"/>
              </w:rPr>
              <w:t xml:space="preserve"> </w:t>
            </w:r>
            <w:proofErr w:type="spellStart"/>
            <w:r w:rsidRPr="000C7109">
              <w:rPr>
                <w:sz w:val="26"/>
                <w:szCs w:val="26"/>
              </w:rPr>
              <w:t>Timirkhan</w:t>
            </w:r>
            <w:proofErr w:type="spellEnd"/>
            <w:r w:rsidRPr="000C7109">
              <w:rPr>
                <w:sz w:val="26"/>
                <w:szCs w:val="26"/>
              </w:rPr>
              <w:t xml:space="preserve"> </w:t>
            </w:r>
            <w:proofErr w:type="spellStart"/>
            <w:r w:rsidRPr="000C7109">
              <w:rPr>
                <w:sz w:val="26"/>
                <w:szCs w:val="26"/>
              </w:rPr>
              <w:t>Alishev</w:t>
            </w:r>
            <w:proofErr w:type="spellEnd"/>
          </w:p>
          <w:p w14:paraId="0B55AEBE" w14:textId="01BC39AB" w:rsidR="00987ADA" w:rsidRPr="000C7109" w:rsidRDefault="00987ADA" w:rsidP="00987ADA">
            <w:pPr>
              <w:jc w:val="both"/>
              <w:rPr>
                <w:sz w:val="26"/>
                <w:szCs w:val="26"/>
              </w:rPr>
            </w:pPr>
            <w:r w:rsidRPr="000C7109">
              <w:rPr>
                <w:sz w:val="26"/>
                <w:szCs w:val="26"/>
              </w:rPr>
              <w:t xml:space="preserve">Vice-Rector for </w:t>
            </w:r>
            <w:r w:rsidR="00233876">
              <w:rPr>
                <w:sz w:val="26"/>
                <w:szCs w:val="26"/>
              </w:rPr>
              <w:t>International</w:t>
            </w:r>
            <w:r w:rsidR="00AF10F8">
              <w:rPr>
                <w:sz w:val="26"/>
                <w:szCs w:val="26"/>
              </w:rPr>
              <w:t xml:space="preserve"> Affairs</w:t>
            </w:r>
            <w:r w:rsidRPr="000C7109">
              <w:rPr>
                <w:sz w:val="26"/>
                <w:szCs w:val="26"/>
              </w:rPr>
              <w:t xml:space="preserve"> </w:t>
            </w:r>
          </w:p>
          <w:p w14:paraId="711D632C" w14:textId="77777777" w:rsidR="00987ADA" w:rsidRPr="000C7109" w:rsidRDefault="00987ADA" w:rsidP="00987ADA">
            <w:pPr>
              <w:jc w:val="both"/>
              <w:rPr>
                <w:b/>
                <w:sz w:val="26"/>
                <w:szCs w:val="26"/>
              </w:rPr>
            </w:pPr>
            <w:r w:rsidRPr="000C7109">
              <w:rPr>
                <w:b/>
                <w:sz w:val="26"/>
                <w:szCs w:val="26"/>
                <w:lang w:val="en-GB"/>
              </w:rPr>
              <w:t>Kazan Federal</w:t>
            </w:r>
            <w:r w:rsidRPr="000C7109">
              <w:rPr>
                <w:b/>
                <w:sz w:val="26"/>
                <w:szCs w:val="26"/>
              </w:rPr>
              <w:t xml:space="preserve"> University</w:t>
            </w:r>
          </w:p>
          <w:p w14:paraId="0F727903" w14:textId="77777777" w:rsidR="00574ABE" w:rsidRPr="000C7109" w:rsidRDefault="00574ABE" w:rsidP="00920DE0">
            <w:pPr>
              <w:jc w:val="both"/>
              <w:rPr>
                <w:b/>
                <w:sz w:val="26"/>
                <w:szCs w:val="26"/>
                <w:lang w:val="ru-RU"/>
              </w:rPr>
            </w:pPr>
          </w:p>
          <w:p w14:paraId="35991C77" w14:textId="77777777" w:rsidR="00075DC9" w:rsidRPr="000C7109" w:rsidRDefault="00075DC9" w:rsidP="00920DE0">
            <w:pPr>
              <w:jc w:val="both"/>
              <w:rPr>
                <w:sz w:val="26"/>
                <w:szCs w:val="26"/>
              </w:rPr>
            </w:pPr>
            <w:r w:rsidRPr="000C7109">
              <w:rPr>
                <w:sz w:val="26"/>
                <w:szCs w:val="26"/>
              </w:rPr>
              <w:t>_______________________</w:t>
            </w:r>
          </w:p>
          <w:p w14:paraId="4DE5D9CC" w14:textId="77777777" w:rsidR="00075DC9" w:rsidRPr="000C7109" w:rsidRDefault="003250FE" w:rsidP="00920DE0">
            <w:pPr>
              <w:jc w:val="both"/>
              <w:rPr>
                <w:i/>
                <w:sz w:val="26"/>
                <w:szCs w:val="26"/>
              </w:rPr>
            </w:pPr>
            <w:r w:rsidRPr="000C7109">
              <w:rPr>
                <w:i/>
                <w:sz w:val="26"/>
                <w:szCs w:val="26"/>
              </w:rPr>
              <w:t xml:space="preserve">             signature</w:t>
            </w:r>
          </w:p>
        </w:tc>
        <w:tc>
          <w:tcPr>
            <w:tcW w:w="4075" w:type="dxa"/>
          </w:tcPr>
          <w:p w14:paraId="05E1356A" w14:textId="77777777" w:rsidR="005A004D" w:rsidRPr="000C7109" w:rsidRDefault="00946681" w:rsidP="005A004D">
            <w:pPr>
              <w:jc w:val="both"/>
              <w:rPr>
                <w:sz w:val="26"/>
                <w:szCs w:val="26"/>
                <w:highlight w:val="yellow"/>
              </w:rPr>
            </w:pPr>
            <w:r>
              <w:rPr>
                <w:sz w:val="26"/>
                <w:szCs w:val="26"/>
                <w:highlight w:val="yellow"/>
              </w:rPr>
              <w:t>Name</w:t>
            </w:r>
          </w:p>
          <w:p w14:paraId="2BCACFDE" w14:textId="77777777" w:rsidR="005A004D" w:rsidRPr="000C7109" w:rsidRDefault="005A004D" w:rsidP="005A004D">
            <w:pPr>
              <w:jc w:val="both"/>
              <w:rPr>
                <w:sz w:val="26"/>
                <w:szCs w:val="26"/>
              </w:rPr>
            </w:pPr>
            <w:r w:rsidRPr="000C7109">
              <w:rPr>
                <w:sz w:val="26"/>
                <w:szCs w:val="26"/>
                <w:highlight w:val="yellow"/>
              </w:rPr>
              <w:t>[position]</w:t>
            </w:r>
          </w:p>
          <w:p w14:paraId="1E953F82" w14:textId="77777777" w:rsidR="00574ABE" w:rsidRPr="000C7109" w:rsidRDefault="00946681" w:rsidP="005A004D">
            <w:pPr>
              <w:jc w:val="both"/>
              <w:rPr>
                <w:b/>
                <w:sz w:val="26"/>
                <w:szCs w:val="26"/>
              </w:rPr>
            </w:pPr>
            <w:r>
              <w:rPr>
                <w:b/>
                <w:sz w:val="26"/>
                <w:szCs w:val="26"/>
                <w:highlight w:val="yellow"/>
              </w:rPr>
              <w:t>Name of institution</w:t>
            </w:r>
          </w:p>
          <w:p w14:paraId="5EB2191E" w14:textId="77777777" w:rsidR="003250FE" w:rsidRPr="000C7109" w:rsidRDefault="003250FE" w:rsidP="00920DE0">
            <w:pPr>
              <w:jc w:val="both"/>
              <w:rPr>
                <w:sz w:val="26"/>
                <w:szCs w:val="26"/>
              </w:rPr>
            </w:pPr>
          </w:p>
          <w:p w14:paraId="717A8B42" w14:textId="77777777" w:rsidR="00075DC9" w:rsidRPr="000C7109" w:rsidRDefault="00075DC9" w:rsidP="00920DE0">
            <w:pPr>
              <w:jc w:val="both"/>
              <w:rPr>
                <w:sz w:val="26"/>
                <w:szCs w:val="26"/>
              </w:rPr>
            </w:pPr>
            <w:r w:rsidRPr="000C7109">
              <w:rPr>
                <w:sz w:val="26"/>
                <w:szCs w:val="26"/>
              </w:rPr>
              <w:t>_______________________</w:t>
            </w:r>
          </w:p>
          <w:p w14:paraId="053D4A62" w14:textId="77777777" w:rsidR="00075DC9" w:rsidRPr="000C7109" w:rsidRDefault="003250FE" w:rsidP="00920DE0">
            <w:pPr>
              <w:jc w:val="both"/>
              <w:rPr>
                <w:sz w:val="26"/>
                <w:szCs w:val="26"/>
              </w:rPr>
            </w:pPr>
            <w:r w:rsidRPr="000C7109">
              <w:rPr>
                <w:i/>
                <w:sz w:val="26"/>
                <w:szCs w:val="26"/>
              </w:rPr>
              <w:t xml:space="preserve">             signature</w:t>
            </w:r>
          </w:p>
        </w:tc>
      </w:tr>
    </w:tbl>
    <w:p w14:paraId="1587782F" w14:textId="77777777" w:rsidR="00F6484D" w:rsidRPr="00FA16BA" w:rsidRDefault="00F6484D" w:rsidP="00BF28AF">
      <w:pPr>
        <w:jc w:val="both"/>
        <w:rPr>
          <w:sz w:val="28"/>
          <w:szCs w:val="28"/>
        </w:rPr>
      </w:pPr>
    </w:p>
    <w:sectPr w:rsidR="00F6484D" w:rsidRPr="00FA16BA" w:rsidSect="00803DF5">
      <w:footerReference w:type="default" r:id="rId10"/>
      <w:pgSz w:w="11906" w:h="16838"/>
      <w:pgMar w:top="709" w:right="1133"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B0C7" w14:textId="77777777" w:rsidR="009E5C2B" w:rsidRDefault="009E5C2B">
      <w:r>
        <w:separator/>
      </w:r>
    </w:p>
  </w:endnote>
  <w:endnote w:type="continuationSeparator" w:id="0">
    <w:p w14:paraId="3104CEFC" w14:textId="77777777" w:rsidR="009E5C2B" w:rsidRDefault="009E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6122" w14:textId="77777777" w:rsidR="00063500" w:rsidRPr="00A10F21" w:rsidRDefault="00063500" w:rsidP="001C7FEC">
    <w:pPr>
      <w:pStyle w:val="a4"/>
      <w:jc w:val="center"/>
      <w:rPr>
        <w:sz w:val="20"/>
        <w:szCs w:val="20"/>
      </w:rPr>
    </w:pPr>
    <w:r w:rsidRPr="00A10F21">
      <w:rPr>
        <w:sz w:val="20"/>
        <w:szCs w:val="20"/>
      </w:rPr>
      <w:t xml:space="preserve">Page </w:t>
    </w:r>
    <w:r w:rsidRPr="00A10F21">
      <w:rPr>
        <w:rStyle w:val="a5"/>
        <w:sz w:val="20"/>
        <w:szCs w:val="20"/>
      </w:rPr>
      <w:fldChar w:fldCharType="begin"/>
    </w:r>
    <w:r w:rsidRPr="00A10F21">
      <w:rPr>
        <w:rStyle w:val="a5"/>
        <w:sz w:val="20"/>
        <w:szCs w:val="20"/>
      </w:rPr>
      <w:instrText xml:space="preserve"> PAGE </w:instrText>
    </w:r>
    <w:r w:rsidRPr="00A10F21">
      <w:rPr>
        <w:rStyle w:val="a5"/>
        <w:sz w:val="20"/>
        <w:szCs w:val="20"/>
      </w:rPr>
      <w:fldChar w:fldCharType="separate"/>
    </w:r>
    <w:r w:rsidR="00B13357">
      <w:rPr>
        <w:rStyle w:val="a5"/>
        <w:noProof/>
        <w:sz w:val="20"/>
        <w:szCs w:val="20"/>
      </w:rPr>
      <w:t>2</w:t>
    </w:r>
    <w:r w:rsidRPr="00A10F21">
      <w:rPr>
        <w:rStyle w:val="a5"/>
        <w:sz w:val="20"/>
        <w:szCs w:val="20"/>
      </w:rPr>
      <w:fldChar w:fldCharType="end"/>
    </w:r>
    <w:r w:rsidRPr="00A10F21">
      <w:rPr>
        <w:rStyle w:val="a5"/>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0C8F" w14:textId="77777777" w:rsidR="009E5C2B" w:rsidRDefault="009E5C2B">
      <w:r>
        <w:separator/>
      </w:r>
    </w:p>
  </w:footnote>
  <w:footnote w:type="continuationSeparator" w:id="0">
    <w:p w14:paraId="214FECA2" w14:textId="77777777" w:rsidR="009E5C2B" w:rsidRDefault="009E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08A"/>
    <w:multiLevelType w:val="hybridMultilevel"/>
    <w:tmpl w:val="4CA24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47AC6"/>
    <w:multiLevelType w:val="hybridMultilevel"/>
    <w:tmpl w:val="A66647BC"/>
    <w:lvl w:ilvl="0" w:tplc="B2FABA76">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B533A9E"/>
    <w:multiLevelType w:val="hybridMultilevel"/>
    <w:tmpl w:val="015C8D46"/>
    <w:lvl w:ilvl="0" w:tplc="BC4EB094">
      <w:start w:val="1"/>
      <w:numFmt w:val="decimal"/>
      <w:lvlText w:val="Artic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70"/>
    <w:rsid w:val="0000681F"/>
    <w:rsid w:val="00015474"/>
    <w:rsid w:val="000465B2"/>
    <w:rsid w:val="00055075"/>
    <w:rsid w:val="00063500"/>
    <w:rsid w:val="00075DC9"/>
    <w:rsid w:val="00081475"/>
    <w:rsid w:val="0008492D"/>
    <w:rsid w:val="000A5698"/>
    <w:rsid w:val="000B6520"/>
    <w:rsid w:val="000B76BC"/>
    <w:rsid w:val="000C56E0"/>
    <w:rsid w:val="000C5FD9"/>
    <w:rsid w:val="000C7109"/>
    <w:rsid w:val="00102463"/>
    <w:rsid w:val="00141DB4"/>
    <w:rsid w:val="00153FA4"/>
    <w:rsid w:val="00156F1C"/>
    <w:rsid w:val="001905C4"/>
    <w:rsid w:val="001951C5"/>
    <w:rsid w:val="001978A9"/>
    <w:rsid w:val="001A4ABE"/>
    <w:rsid w:val="001C7FEC"/>
    <w:rsid w:val="001D31BA"/>
    <w:rsid w:val="001F6405"/>
    <w:rsid w:val="00224BE8"/>
    <w:rsid w:val="002260CC"/>
    <w:rsid w:val="00233855"/>
    <w:rsid w:val="00233876"/>
    <w:rsid w:val="00246A20"/>
    <w:rsid w:val="0025268E"/>
    <w:rsid w:val="00257FE7"/>
    <w:rsid w:val="00260822"/>
    <w:rsid w:val="00270197"/>
    <w:rsid w:val="002838DE"/>
    <w:rsid w:val="00286753"/>
    <w:rsid w:val="00293D67"/>
    <w:rsid w:val="002A5374"/>
    <w:rsid w:val="002C32C0"/>
    <w:rsid w:val="002D52D5"/>
    <w:rsid w:val="002F39C6"/>
    <w:rsid w:val="0032078B"/>
    <w:rsid w:val="00324FB5"/>
    <w:rsid w:val="003250FE"/>
    <w:rsid w:val="00325530"/>
    <w:rsid w:val="00346942"/>
    <w:rsid w:val="00366035"/>
    <w:rsid w:val="0037240E"/>
    <w:rsid w:val="003761D4"/>
    <w:rsid w:val="00392CC1"/>
    <w:rsid w:val="003947D5"/>
    <w:rsid w:val="003D12B6"/>
    <w:rsid w:val="003D7BA5"/>
    <w:rsid w:val="003E0D25"/>
    <w:rsid w:val="004010F6"/>
    <w:rsid w:val="004033F9"/>
    <w:rsid w:val="004069EB"/>
    <w:rsid w:val="0041615C"/>
    <w:rsid w:val="004720B1"/>
    <w:rsid w:val="004A5E91"/>
    <w:rsid w:val="004F007F"/>
    <w:rsid w:val="00510202"/>
    <w:rsid w:val="00510A93"/>
    <w:rsid w:val="00552B9F"/>
    <w:rsid w:val="00554E62"/>
    <w:rsid w:val="00562BC7"/>
    <w:rsid w:val="00564DC6"/>
    <w:rsid w:val="00574ABE"/>
    <w:rsid w:val="00594552"/>
    <w:rsid w:val="005A004D"/>
    <w:rsid w:val="005A3C22"/>
    <w:rsid w:val="005A7045"/>
    <w:rsid w:val="005C40AA"/>
    <w:rsid w:val="005D1159"/>
    <w:rsid w:val="00622F35"/>
    <w:rsid w:val="00623EE7"/>
    <w:rsid w:val="0063219E"/>
    <w:rsid w:val="0064183A"/>
    <w:rsid w:val="006819D8"/>
    <w:rsid w:val="00691083"/>
    <w:rsid w:val="00692205"/>
    <w:rsid w:val="006A336B"/>
    <w:rsid w:val="006A524D"/>
    <w:rsid w:val="006C4E59"/>
    <w:rsid w:val="006E085A"/>
    <w:rsid w:val="006F411D"/>
    <w:rsid w:val="00705B13"/>
    <w:rsid w:val="00722BA7"/>
    <w:rsid w:val="007256FA"/>
    <w:rsid w:val="0073147C"/>
    <w:rsid w:val="00753BC4"/>
    <w:rsid w:val="0075431A"/>
    <w:rsid w:val="00754D5E"/>
    <w:rsid w:val="0076707B"/>
    <w:rsid w:val="00770E19"/>
    <w:rsid w:val="00781CFD"/>
    <w:rsid w:val="007971B8"/>
    <w:rsid w:val="007A12BE"/>
    <w:rsid w:val="007A5DA5"/>
    <w:rsid w:val="007A7C93"/>
    <w:rsid w:val="007C531B"/>
    <w:rsid w:val="007E09B8"/>
    <w:rsid w:val="00803DF5"/>
    <w:rsid w:val="0086311D"/>
    <w:rsid w:val="00867D4B"/>
    <w:rsid w:val="0087293D"/>
    <w:rsid w:val="00883EE0"/>
    <w:rsid w:val="00890A79"/>
    <w:rsid w:val="008B397E"/>
    <w:rsid w:val="008F0C2F"/>
    <w:rsid w:val="008F7E49"/>
    <w:rsid w:val="00920DE0"/>
    <w:rsid w:val="009344BC"/>
    <w:rsid w:val="009446B5"/>
    <w:rsid w:val="00946681"/>
    <w:rsid w:val="009532E4"/>
    <w:rsid w:val="00953C1C"/>
    <w:rsid w:val="00987ADA"/>
    <w:rsid w:val="009938F5"/>
    <w:rsid w:val="009B6A99"/>
    <w:rsid w:val="009C338A"/>
    <w:rsid w:val="009C6D50"/>
    <w:rsid w:val="009D1C3D"/>
    <w:rsid w:val="009D5A38"/>
    <w:rsid w:val="009E5C2B"/>
    <w:rsid w:val="00A00865"/>
    <w:rsid w:val="00A071B4"/>
    <w:rsid w:val="00A10F21"/>
    <w:rsid w:val="00A27505"/>
    <w:rsid w:val="00A50425"/>
    <w:rsid w:val="00A6112E"/>
    <w:rsid w:val="00A846D0"/>
    <w:rsid w:val="00A863D8"/>
    <w:rsid w:val="00AC49A4"/>
    <w:rsid w:val="00AF10F8"/>
    <w:rsid w:val="00AF4D6D"/>
    <w:rsid w:val="00B06249"/>
    <w:rsid w:val="00B13357"/>
    <w:rsid w:val="00B25A61"/>
    <w:rsid w:val="00B43970"/>
    <w:rsid w:val="00B50A69"/>
    <w:rsid w:val="00B521DB"/>
    <w:rsid w:val="00B57A2C"/>
    <w:rsid w:val="00BB54E0"/>
    <w:rsid w:val="00BD38F9"/>
    <w:rsid w:val="00BD4A46"/>
    <w:rsid w:val="00BE12B6"/>
    <w:rsid w:val="00BE1E48"/>
    <w:rsid w:val="00BE262A"/>
    <w:rsid w:val="00BF28AF"/>
    <w:rsid w:val="00BF589D"/>
    <w:rsid w:val="00C00B5F"/>
    <w:rsid w:val="00C20AF2"/>
    <w:rsid w:val="00C235DB"/>
    <w:rsid w:val="00C26D7A"/>
    <w:rsid w:val="00C41F62"/>
    <w:rsid w:val="00C93505"/>
    <w:rsid w:val="00CA2C2C"/>
    <w:rsid w:val="00CB4405"/>
    <w:rsid w:val="00CD3F57"/>
    <w:rsid w:val="00CD6934"/>
    <w:rsid w:val="00CF227F"/>
    <w:rsid w:val="00CF58A8"/>
    <w:rsid w:val="00D01787"/>
    <w:rsid w:val="00D42E5D"/>
    <w:rsid w:val="00D4498E"/>
    <w:rsid w:val="00D57DA5"/>
    <w:rsid w:val="00DA0F45"/>
    <w:rsid w:val="00DA1A82"/>
    <w:rsid w:val="00DE1CC8"/>
    <w:rsid w:val="00DE79D2"/>
    <w:rsid w:val="00DF3966"/>
    <w:rsid w:val="00E16DCB"/>
    <w:rsid w:val="00E4267D"/>
    <w:rsid w:val="00E6232C"/>
    <w:rsid w:val="00EA5E0F"/>
    <w:rsid w:val="00EB4864"/>
    <w:rsid w:val="00EC31FE"/>
    <w:rsid w:val="00EE6C91"/>
    <w:rsid w:val="00EF33A6"/>
    <w:rsid w:val="00EF39FB"/>
    <w:rsid w:val="00EF5899"/>
    <w:rsid w:val="00EF7D55"/>
    <w:rsid w:val="00F03B9F"/>
    <w:rsid w:val="00F2294B"/>
    <w:rsid w:val="00F345F3"/>
    <w:rsid w:val="00F40037"/>
    <w:rsid w:val="00F6019E"/>
    <w:rsid w:val="00F6484D"/>
    <w:rsid w:val="00FA16BA"/>
    <w:rsid w:val="00FB5A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CF1C0A"/>
  <w15:docId w15:val="{F84474DD-FC4A-426A-8F2C-D8E4B117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397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311D"/>
    <w:pPr>
      <w:tabs>
        <w:tab w:val="center" w:pos="4320"/>
        <w:tab w:val="right" w:pos="8640"/>
      </w:tabs>
    </w:pPr>
  </w:style>
  <w:style w:type="paragraph" w:styleId="a4">
    <w:name w:val="footer"/>
    <w:basedOn w:val="a"/>
    <w:rsid w:val="0086311D"/>
    <w:pPr>
      <w:tabs>
        <w:tab w:val="center" w:pos="4320"/>
        <w:tab w:val="right" w:pos="8640"/>
      </w:tabs>
    </w:pPr>
  </w:style>
  <w:style w:type="character" w:styleId="a5">
    <w:name w:val="page number"/>
    <w:basedOn w:val="a0"/>
    <w:rsid w:val="0086311D"/>
  </w:style>
  <w:style w:type="paragraph" w:styleId="a6">
    <w:name w:val="Balloon Text"/>
    <w:basedOn w:val="a"/>
    <w:semiHidden/>
    <w:rsid w:val="00366035"/>
    <w:rPr>
      <w:rFonts w:ascii="Tahoma" w:hAnsi="Tahoma" w:cs="Tahoma"/>
      <w:sz w:val="16"/>
      <w:szCs w:val="16"/>
    </w:rPr>
  </w:style>
  <w:style w:type="character" w:styleId="a7">
    <w:name w:val="annotation reference"/>
    <w:semiHidden/>
    <w:rsid w:val="001C7FEC"/>
    <w:rPr>
      <w:sz w:val="16"/>
      <w:szCs w:val="16"/>
    </w:rPr>
  </w:style>
  <w:style w:type="paragraph" w:styleId="a8">
    <w:name w:val="annotation text"/>
    <w:basedOn w:val="a"/>
    <w:link w:val="a9"/>
    <w:semiHidden/>
    <w:rsid w:val="001C7FEC"/>
    <w:rPr>
      <w:sz w:val="20"/>
      <w:szCs w:val="20"/>
    </w:rPr>
  </w:style>
  <w:style w:type="paragraph" w:styleId="aa">
    <w:name w:val="annotation subject"/>
    <w:basedOn w:val="a8"/>
    <w:next w:val="a8"/>
    <w:semiHidden/>
    <w:rsid w:val="001C7FEC"/>
    <w:rPr>
      <w:b/>
      <w:bCs/>
    </w:rPr>
  </w:style>
  <w:style w:type="table" w:styleId="ab">
    <w:name w:val="Table Grid"/>
    <w:basedOn w:val="a1"/>
    <w:rsid w:val="00075D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Текст примечания Знак"/>
    <w:basedOn w:val="a0"/>
    <w:link w:val="a8"/>
    <w:semiHidden/>
    <w:rsid w:val="006A524D"/>
    <w:rPr>
      <w:lang w:val="en-US" w:eastAsia="en-US"/>
    </w:rPr>
  </w:style>
  <w:style w:type="character" w:styleId="ac">
    <w:name w:val="Hyperlink"/>
    <w:basedOn w:val="a0"/>
    <w:unhideWhenUsed/>
    <w:rsid w:val="00D01787"/>
    <w:rPr>
      <w:color w:val="0000FF" w:themeColor="hyperlink"/>
      <w:u w:val="single"/>
    </w:rPr>
  </w:style>
  <w:style w:type="paragraph" w:styleId="ad">
    <w:name w:val="List Paragraph"/>
    <w:basedOn w:val="a"/>
    <w:uiPriority w:val="34"/>
    <w:qFormat/>
    <w:rsid w:val="0094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408">
      <w:bodyDiv w:val="1"/>
      <w:marLeft w:val="0"/>
      <w:marRight w:val="0"/>
      <w:marTop w:val="0"/>
      <w:marBottom w:val="0"/>
      <w:divBdr>
        <w:top w:val="none" w:sz="0" w:space="0" w:color="auto"/>
        <w:left w:val="none" w:sz="0" w:space="0" w:color="auto"/>
        <w:bottom w:val="none" w:sz="0" w:space="0" w:color="auto"/>
        <w:right w:val="none" w:sz="0" w:space="0" w:color="auto"/>
      </w:divBdr>
    </w:div>
    <w:div w:id="11371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pfu.ru/jur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005A-578D-470C-8E75-9E1D9EB3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3818</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العنوان</vt:lpstr>
      </vt:variant>
      <vt:variant>
        <vt:i4>1</vt:i4>
      </vt:variant>
    </vt:vector>
  </HeadingPairs>
  <TitlesOfParts>
    <vt:vector size="3" baseType="lpstr">
      <vt:lpstr>MEMORANDUM OF UNDERSTANDING</vt:lpstr>
      <vt:lpstr>MEMORANDUM OF UNDERSTANDING </vt:lpstr>
      <vt:lpstr>MEMORANDUM OF UNDERSTANDING </vt:lpstr>
    </vt:vector>
  </TitlesOfParts>
  <Company>Kuwait Oil Company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Stephanie C. Fox</dc:creator>
  <cp:lastModifiedBy>Якупова Фаниса Фаниловна</cp:lastModifiedBy>
  <cp:revision>6</cp:revision>
  <cp:lastPrinted>2011-09-19T07:27:00Z</cp:lastPrinted>
  <dcterms:created xsi:type="dcterms:W3CDTF">2022-03-23T06:51:00Z</dcterms:created>
  <dcterms:modified xsi:type="dcterms:W3CDTF">2022-04-26T05:32:00Z</dcterms:modified>
</cp:coreProperties>
</file>