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1204" w:rsidRPr="00B43543" w:rsidRDefault="004200CB" w:rsidP="00DB66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3543">
        <w:rPr>
          <w:rFonts w:ascii="Times New Roman" w:hAnsi="Times New Roman" w:cs="Times New Roman"/>
          <w:b/>
          <w:sz w:val="24"/>
          <w:szCs w:val="24"/>
        </w:rPr>
        <w:t>Вопросы к экзамену</w:t>
      </w:r>
    </w:p>
    <w:p w:rsidR="00DB66A3" w:rsidRPr="00B43543" w:rsidRDefault="00B43543" w:rsidP="00DB66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43543">
        <w:rPr>
          <w:rFonts w:ascii="Times New Roman" w:hAnsi="Times New Roman" w:cs="Times New Roman"/>
          <w:b/>
          <w:sz w:val="24"/>
          <w:szCs w:val="24"/>
        </w:rPr>
        <w:t>Б</w:t>
      </w:r>
      <w:r w:rsidR="00DB66A3" w:rsidRPr="00B43543">
        <w:rPr>
          <w:rFonts w:ascii="Times New Roman" w:hAnsi="Times New Roman" w:cs="Times New Roman"/>
          <w:b/>
          <w:sz w:val="24"/>
          <w:szCs w:val="24"/>
        </w:rPr>
        <w:t>акалавриат</w:t>
      </w:r>
      <w:proofErr w:type="spellEnd"/>
      <w:r w:rsidRPr="00B435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3543">
        <w:rPr>
          <w:rFonts w:ascii="Times New Roman" w:hAnsi="Times New Roman" w:cs="Times New Roman"/>
          <w:b/>
          <w:sz w:val="24"/>
          <w:szCs w:val="24"/>
        </w:rPr>
        <w:t>40.03.01 – Юриспруденция</w:t>
      </w:r>
    </w:p>
    <w:p w:rsidR="00B43543" w:rsidRPr="00B43543" w:rsidRDefault="00B43543" w:rsidP="00DB66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43543">
        <w:rPr>
          <w:rFonts w:ascii="Times New Roman" w:hAnsi="Times New Roman" w:cs="Times New Roman"/>
          <w:b/>
          <w:sz w:val="24"/>
          <w:szCs w:val="24"/>
        </w:rPr>
        <w:t>Специалитет</w:t>
      </w:r>
      <w:proofErr w:type="spellEnd"/>
      <w:r w:rsidRPr="00B435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3543">
        <w:rPr>
          <w:rFonts w:ascii="Times New Roman" w:hAnsi="Times New Roman" w:cs="Times New Roman"/>
          <w:b/>
          <w:sz w:val="24"/>
          <w:szCs w:val="24"/>
        </w:rPr>
        <w:t>40.05.04 Судебная и прокурорская деятельность</w:t>
      </w:r>
    </w:p>
    <w:p w:rsidR="00B43543" w:rsidRPr="00B43543" w:rsidRDefault="00B43543" w:rsidP="00DB66A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00CB" w:rsidRPr="00B43543" w:rsidRDefault="004200CB" w:rsidP="00056512">
      <w:pPr>
        <w:pStyle w:val="a3"/>
        <w:widowControl/>
        <w:numPr>
          <w:ilvl w:val="0"/>
          <w:numId w:val="2"/>
        </w:numPr>
        <w:tabs>
          <w:tab w:val="clear" w:pos="720"/>
          <w:tab w:val="num" w:pos="-284"/>
        </w:tabs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 xml:space="preserve">Предпринимательское право как отрасль, наука и учебная дисциплина. </w:t>
      </w:r>
    </w:p>
    <w:p w:rsidR="004200CB" w:rsidRPr="00B43543" w:rsidRDefault="004200CB" w:rsidP="00056512">
      <w:pPr>
        <w:pStyle w:val="a3"/>
        <w:widowControl/>
        <w:numPr>
          <w:ilvl w:val="0"/>
          <w:numId w:val="2"/>
        </w:numPr>
        <w:tabs>
          <w:tab w:val="clear" w:pos="720"/>
          <w:tab w:val="num" w:pos="-284"/>
        </w:tabs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 xml:space="preserve">Предмет </w:t>
      </w:r>
      <w:r w:rsidR="00CF4135" w:rsidRPr="00B43543">
        <w:rPr>
          <w:sz w:val="24"/>
          <w:szCs w:val="24"/>
          <w:lang w:val="ru-RU"/>
        </w:rPr>
        <w:t>п</w:t>
      </w:r>
      <w:r w:rsidRPr="00B43543">
        <w:rPr>
          <w:sz w:val="24"/>
          <w:szCs w:val="24"/>
        </w:rPr>
        <w:t>редпринимательского права. Предпринимательская деятельность.</w:t>
      </w:r>
    </w:p>
    <w:p w:rsidR="004200CB" w:rsidRPr="00B43543" w:rsidRDefault="004200CB" w:rsidP="00130F45">
      <w:pPr>
        <w:pStyle w:val="a3"/>
        <w:widowControl/>
        <w:numPr>
          <w:ilvl w:val="0"/>
          <w:numId w:val="2"/>
        </w:numPr>
        <w:tabs>
          <w:tab w:val="clear" w:pos="720"/>
          <w:tab w:val="num" w:pos="-284"/>
        </w:tabs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Методы</w:t>
      </w:r>
      <w:r w:rsidR="00CF4135" w:rsidRPr="00B43543">
        <w:rPr>
          <w:sz w:val="24"/>
          <w:szCs w:val="24"/>
          <w:lang w:val="ru-RU"/>
        </w:rPr>
        <w:t>, принципы и система п</w:t>
      </w:r>
      <w:r w:rsidRPr="00B43543">
        <w:rPr>
          <w:sz w:val="24"/>
          <w:szCs w:val="24"/>
        </w:rPr>
        <w:t>редпринимательского права.</w:t>
      </w:r>
    </w:p>
    <w:p w:rsidR="004200CB" w:rsidRPr="00B43543" w:rsidRDefault="004200CB" w:rsidP="00056512">
      <w:pPr>
        <w:pStyle w:val="a3"/>
        <w:widowControl/>
        <w:numPr>
          <w:ilvl w:val="0"/>
          <w:numId w:val="2"/>
        </w:numPr>
        <w:tabs>
          <w:tab w:val="clear" w:pos="720"/>
          <w:tab w:val="num" w:pos="-284"/>
        </w:tabs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 xml:space="preserve">Место </w:t>
      </w:r>
      <w:r w:rsidR="00CF4135" w:rsidRPr="00B43543">
        <w:rPr>
          <w:sz w:val="24"/>
          <w:szCs w:val="24"/>
          <w:lang w:val="ru-RU"/>
        </w:rPr>
        <w:t>п</w:t>
      </w:r>
      <w:r w:rsidRPr="00B43543">
        <w:rPr>
          <w:sz w:val="24"/>
          <w:szCs w:val="24"/>
        </w:rPr>
        <w:t>редпринимательского права в правовой системе России.</w:t>
      </w:r>
    </w:p>
    <w:p w:rsidR="004200CB" w:rsidRPr="00B43543" w:rsidRDefault="004200CB" w:rsidP="004B1F54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 xml:space="preserve">История правового регулирования предпринимательства. История предпринимательства в России. </w:t>
      </w:r>
    </w:p>
    <w:p w:rsidR="009A6978" w:rsidRPr="00B43543" w:rsidRDefault="004200CB" w:rsidP="009A6978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Понятие и в</w:t>
      </w:r>
      <w:r w:rsidR="00CF4135" w:rsidRPr="00B43543">
        <w:rPr>
          <w:sz w:val="24"/>
          <w:szCs w:val="24"/>
        </w:rPr>
        <w:t xml:space="preserve">иды источников </w:t>
      </w:r>
      <w:r w:rsidR="00CF4135" w:rsidRPr="00B43543">
        <w:rPr>
          <w:sz w:val="24"/>
          <w:szCs w:val="24"/>
          <w:lang w:val="ru-RU"/>
        </w:rPr>
        <w:t>п</w:t>
      </w:r>
      <w:r w:rsidRPr="00B43543">
        <w:rPr>
          <w:sz w:val="24"/>
          <w:szCs w:val="24"/>
        </w:rPr>
        <w:t xml:space="preserve">редпринимательского права. </w:t>
      </w:r>
      <w:r w:rsidR="009A6978" w:rsidRPr="00B43543">
        <w:rPr>
          <w:sz w:val="24"/>
          <w:szCs w:val="24"/>
        </w:rPr>
        <w:t>Локальные (корпоративные) нормативные акты.</w:t>
      </w:r>
    </w:p>
    <w:p w:rsidR="009A6978" w:rsidRPr="00B43543" w:rsidRDefault="009A6978" w:rsidP="00A02AE1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 xml:space="preserve">Система законодательства о предпринимательской деятельности. Подзаконные нормативные акты как источники </w:t>
      </w:r>
      <w:r w:rsidR="00CF4135" w:rsidRPr="00B43543">
        <w:rPr>
          <w:sz w:val="24"/>
          <w:szCs w:val="24"/>
          <w:lang w:val="ru-RU"/>
        </w:rPr>
        <w:t>п</w:t>
      </w:r>
      <w:r w:rsidRPr="00B43543">
        <w:rPr>
          <w:sz w:val="24"/>
          <w:szCs w:val="24"/>
        </w:rPr>
        <w:t>редпринимательского права</w:t>
      </w:r>
    </w:p>
    <w:p w:rsidR="004200CB" w:rsidRPr="00B43543" w:rsidRDefault="004200CB" w:rsidP="008D167A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Обычаи как источники предпринимательского права</w:t>
      </w:r>
      <w:r w:rsidR="009A6978" w:rsidRPr="00B43543">
        <w:rPr>
          <w:sz w:val="24"/>
          <w:szCs w:val="24"/>
          <w:lang w:val="ru-RU"/>
        </w:rPr>
        <w:t xml:space="preserve">. </w:t>
      </w:r>
      <w:r w:rsidRPr="00B43543">
        <w:rPr>
          <w:sz w:val="24"/>
          <w:szCs w:val="24"/>
        </w:rPr>
        <w:t>Роль судебной (арбитражной практики) в применении законодательства о пр</w:t>
      </w:r>
      <w:r w:rsidR="00CF4135" w:rsidRPr="00B43543">
        <w:rPr>
          <w:sz w:val="24"/>
          <w:szCs w:val="24"/>
        </w:rPr>
        <w:t>едпринимательской деятельности.</w:t>
      </w:r>
    </w:p>
    <w:p w:rsidR="004200CB" w:rsidRPr="00B43543" w:rsidRDefault="009A6978" w:rsidP="00FE6486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Регулирование предпринимательской деятельности на уровне ЕАЭС.</w:t>
      </w:r>
      <w:r w:rsidRPr="00B43543">
        <w:rPr>
          <w:sz w:val="24"/>
          <w:szCs w:val="24"/>
          <w:lang w:val="ru-RU"/>
        </w:rPr>
        <w:t xml:space="preserve"> </w:t>
      </w:r>
      <w:r w:rsidR="004200CB" w:rsidRPr="00B43543">
        <w:rPr>
          <w:sz w:val="24"/>
          <w:szCs w:val="24"/>
        </w:rPr>
        <w:t xml:space="preserve">Разграничение полномочий между </w:t>
      </w:r>
      <w:r w:rsidR="00CF4135" w:rsidRPr="00B43543">
        <w:rPr>
          <w:sz w:val="24"/>
          <w:szCs w:val="24"/>
          <w:lang w:val="ru-RU"/>
        </w:rPr>
        <w:t xml:space="preserve">ЕАЭС, </w:t>
      </w:r>
      <w:r w:rsidR="004200CB" w:rsidRPr="00B43543">
        <w:rPr>
          <w:sz w:val="24"/>
          <w:szCs w:val="24"/>
        </w:rPr>
        <w:t>Российской Федерацией и субъектами РФ в регулировании предпринимательских отношений.</w:t>
      </w:r>
    </w:p>
    <w:p w:rsidR="00377EE8" w:rsidRPr="00B43543" w:rsidRDefault="00377EE8" w:rsidP="003719C1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  <w:lang w:val="ru-RU"/>
        </w:rPr>
      </w:pPr>
      <w:r w:rsidRPr="00B43543">
        <w:rPr>
          <w:sz w:val="24"/>
          <w:szCs w:val="24"/>
        </w:rPr>
        <w:t>Понятие и виды субъектов предпринимательского права. Организационные формы предпринимательской деятельности.</w:t>
      </w:r>
    </w:p>
    <w:p w:rsidR="00377EE8" w:rsidRPr="00B43543" w:rsidRDefault="00377EE8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  <w:lang w:val="ru-RU"/>
        </w:rPr>
      </w:pPr>
      <w:r w:rsidRPr="00B43543">
        <w:rPr>
          <w:sz w:val="24"/>
          <w:szCs w:val="24"/>
        </w:rPr>
        <w:t xml:space="preserve">Хозяйственная компетенция (правоспособность предпринимателя). </w:t>
      </w:r>
    </w:p>
    <w:p w:rsidR="00377EE8" w:rsidRPr="00B43543" w:rsidRDefault="00377EE8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  <w:lang w:val="ru-RU"/>
        </w:rPr>
      </w:pPr>
      <w:r w:rsidRPr="00B43543">
        <w:rPr>
          <w:sz w:val="24"/>
          <w:szCs w:val="24"/>
        </w:rPr>
        <w:t xml:space="preserve">Правовое положение индивидуального предпринимателя. </w:t>
      </w:r>
    </w:p>
    <w:p w:rsidR="00377EE8" w:rsidRPr="00B43543" w:rsidRDefault="00377EE8" w:rsidP="00542406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  <w:lang w:val="ru-RU"/>
        </w:rPr>
      </w:pPr>
      <w:r w:rsidRPr="00B43543">
        <w:rPr>
          <w:sz w:val="24"/>
          <w:szCs w:val="24"/>
        </w:rPr>
        <w:t xml:space="preserve">Коммерческие организации. </w:t>
      </w:r>
      <w:r w:rsidRPr="00B43543">
        <w:rPr>
          <w:sz w:val="24"/>
          <w:szCs w:val="24"/>
          <w:lang w:val="ru-RU"/>
        </w:rPr>
        <w:t>Д</w:t>
      </w:r>
      <w:r w:rsidR="00FF3B29" w:rsidRPr="00B43543">
        <w:rPr>
          <w:sz w:val="24"/>
          <w:szCs w:val="24"/>
        </w:rPr>
        <w:t>деятельность</w:t>
      </w:r>
      <w:r w:rsidRPr="00B43543">
        <w:rPr>
          <w:sz w:val="24"/>
          <w:szCs w:val="24"/>
          <w:lang w:val="ru-RU"/>
        </w:rPr>
        <w:t xml:space="preserve"> </w:t>
      </w:r>
      <w:r w:rsidRPr="00B43543">
        <w:rPr>
          <w:sz w:val="24"/>
          <w:szCs w:val="24"/>
        </w:rPr>
        <w:t>некоммерческих организаций</w:t>
      </w:r>
      <w:r w:rsidRPr="00B43543">
        <w:rPr>
          <w:sz w:val="24"/>
          <w:szCs w:val="24"/>
          <w:lang w:val="ru-RU"/>
        </w:rPr>
        <w:t>, приносящая доход</w:t>
      </w:r>
      <w:r w:rsidR="00D35627" w:rsidRPr="00B43543">
        <w:rPr>
          <w:sz w:val="24"/>
          <w:szCs w:val="24"/>
          <w:lang w:val="ru-RU"/>
        </w:rPr>
        <w:t>.</w:t>
      </w:r>
    </w:p>
    <w:p w:rsidR="00377EE8" w:rsidRPr="00B43543" w:rsidRDefault="00377EE8" w:rsidP="0088024D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  <w:lang w:val="ru-RU"/>
        </w:rPr>
        <w:t>Понятие и правовое положение д</w:t>
      </w:r>
      <w:proofErr w:type="spellStart"/>
      <w:r w:rsidRPr="00B43543">
        <w:rPr>
          <w:sz w:val="24"/>
          <w:szCs w:val="24"/>
        </w:rPr>
        <w:t>очерни</w:t>
      </w:r>
      <w:r w:rsidRPr="00B43543">
        <w:rPr>
          <w:sz w:val="24"/>
          <w:szCs w:val="24"/>
          <w:lang w:val="ru-RU"/>
        </w:rPr>
        <w:t>х</w:t>
      </w:r>
      <w:proofErr w:type="spellEnd"/>
      <w:r w:rsidRPr="00B43543">
        <w:rPr>
          <w:sz w:val="24"/>
          <w:szCs w:val="24"/>
        </w:rPr>
        <w:t xml:space="preserve"> обществ.</w:t>
      </w:r>
      <w:r w:rsidR="0088024D" w:rsidRPr="00B43543">
        <w:rPr>
          <w:sz w:val="24"/>
          <w:szCs w:val="24"/>
          <w:lang w:val="ru-RU"/>
        </w:rPr>
        <w:t xml:space="preserve"> </w:t>
      </w:r>
      <w:r w:rsidRPr="00B43543">
        <w:rPr>
          <w:sz w:val="24"/>
          <w:szCs w:val="24"/>
        </w:rPr>
        <w:t xml:space="preserve">Филиалы, представительства и иные обособленные подразделения юридического лица. </w:t>
      </w:r>
    </w:p>
    <w:p w:rsidR="00377EE8" w:rsidRPr="00B43543" w:rsidRDefault="0088024D" w:rsidP="0088024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 xml:space="preserve">Предпринимательские объединения. </w:t>
      </w:r>
      <w:r w:rsidR="00377EE8" w:rsidRPr="00B43543">
        <w:rPr>
          <w:sz w:val="24"/>
          <w:szCs w:val="24"/>
        </w:rPr>
        <w:t>Холдинги.</w:t>
      </w:r>
      <w:r w:rsidRPr="00B43543">
        <w:rPr>
          <w:sz w:val="24"/>
          <w:szCs w:val="24"/>
        </w:rPr>
        <w:t xml:space="preserve"> </w:t>
      </w:r>
      <w:r w:rsidR="00377EE8" w:rsidRPr="00B43543">
        <w:rPr>
          <w:sz w:val="24"/>
          <w:szCs w:val="24"/>
        </w:rPr>
        <w:t>Финансово – промышленные группы.</w:t>
      </w:r>
    </w:p>
    <w:p w:rsidR="0088024D" w:rsidRPr="00B43543" w:rsidRDefault="0088024D" w:rsidP="0088024D">
      <w:pPr>
        <w:pStyle w:val="a3"/>
        <w:widowControl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Правовое регулирование государственной регистрации субъектов экономической деятельности в России.</w:t>
      </w:r>
    </w:p>
    <w:p w:rsidR="0088024D" w:rsidRPr="00B43543" w:rsidRDefault="0088024D" w:rsidP="0088024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Единые государственные реестры юридических лиц и индивидуальных предпринимателей. Обеспечение публичной достоверности реестров.</w:t>
      </w:r>
    </w:p>
    <w:p w:rsidR="00377EE8" w:rsidRPr="00B43543" w:rsidRDefault="00377EE8" w:rsidP="0088024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Правовое регулирование малого и среднего предпринимательства</w:t>
      </w:r>
      <w:r w:rsidR="00D35627" w:rsidRPr="00B43543">
        <w:rPr>
          <w:sz w:val="24"/>
          <w:szCs w:val="24"/>
          <w:lang w:val="ru-RU"/>
        </w:rPr>
        <w:t>.</w:t>
      </w:r>
    </w:p>
    <w:p w:rsidR="0088024D" w:rsidRPr="00B43543" w:rsidRDefault="0088024D" w:rsidP="0088024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Правовые основы государственной поддержки малого и среднего предпринимательства в России.</w:t>
      </w:r>
    </w:p>
    <w:p w:rsidR="0088024D" w:rsidRPr="00B43543" w:rsidRDefault="0088024D" w:rsidP="0088024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Налоговая поддержка малого и среднего предпринимательства в России.</w:t>
      </w:r>
    </w:p>
    <w:p w:rsidR="0088024D" w:rsidRPr="00B43543" w:rsidRDefault="0088024D" w:rsidP="0088024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Вещные права в предпринимательской деятельности. Правовые основы функционирования государственного сектора экономики.</w:t>
      </w:r>
    </w:p>
    <w:p w:rsidR="00377EE8" w:rsidRPr="00B43543" w:rsidRDefault="00377EE8" w:rsidP="000F69B5">
      <w:pPr>
        <w:pStyle w:val="a3"/>
        <w:widowControl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 xml:space="preserve">Состав имущества </w:t>
      </w:r>
      <w:r w:rsidR="0088024D" w:rsidRPr="00B43543">
        <w:rPr>
          <w:sz w:val="24"/>
          <w:szCs w:val="24"/>
        </w:rPr>
        <w:t>субъектов экономической деятельности</w:t>
      </w:r>
      <w:r w:rsidRPr="00B43543">
        <w:rPr>
          <w:sz w:val="24"/>
          <w:szCs w:val="24"/>
        </w:rPr>
        <w:t>.</w:t>
      </w:r>
    </w:p>
    <w:p w:rsidR="00377EE8" w:rsidRPr="00B43543" w:rsidRDefault="00377EE8" w:rsidP="00F00EB5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Правовой режим основных средств</w:t>
      </w:r>
      <w:r w:rsidR="00E95DC1" w:rsidRPr="00B43543">
        <w:rPr>
          <w:sz w:val="24"/>
          <w:szCs w:val="24"/>
          <w:lang w:val="ru-RU"/>
        </w:rPr>
        <w:t xml:space="preserve">. </w:t>
      </w:r>
      <w:r w:rsidRPr="00B43543">
        <w:rPr>
          <w:sz w:val="24"/>
          <w:szCs w:val="24"/>
        </w:rPr>
        <w:t>Нематериальные активы</w:t>
      </w:r>
      <w:r w:rsidR="00E95DC1" w:rsidRPr="00B43543">
        <w:rPr>
          <w:sz w:val="24"/>
          <w:szCs w:val="24"/>
          <w:lang w:val="ru-RU"/>
        </w:rPr>
        <w:t xml:space="preserve">. </w:t>
      </w:r>
      <w:r w:rsidRPr="00B43543">
        <w:rPr>
          <w:sz w:val="24"/>
          <w:szCs w:val="24"/>
        </w:rPr>
        <w:t>Правовое обеспечение амортизации.</w:t>
      </w:r>
    </w:p>
    <w:p w:rsidR="00377EE8" w:rsidRPr="00B43543" w:rsidRDefault="00377EE8" w:rsidP="0088024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Правовой режим капиталов, фондов и резервов организации.</w:t>
      </w:r>
    </w:p>
    <w:p w:rsidR="00377EE8" w:rsidRPr="00B43543" w:rsidRDefault="00377EE8" w:rsidP="0088024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Правовой режим наличных денежных средств.</w:t>
      </w:r>
    </w:p>
    <w:p w:rsidR="00DB5C9A" w:rsidRPr="00B43543" w:rsidRDefault="00DB5C9A" w:rsidP="0088024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Понятие, значение и цели бухгалтерского учета.</w:t>
      </w:r>
    </w:p>
    <w:p w:rsidR="00DB5C9A" w:rsidRPr="00B43543" w:rsidRDefault="00DB5C9A" w:rsidP="0088024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Субъекты и объекты бухгалтерского учета</w:t>
      </w:r>
      <w:r w:rsidR="00D35627" w:rsidRPr="00B43543">
        <w:rPr>
          <w:sz w:val="24"/>
          <w:szCs w:val="24"/>
          <w:lang w:val="ru-RU"/>
        </w:rPr>
        <w:t>.</w:t>
      </w:r>
    </w:p>
    <w:p w:rsidR="00DB5C9A" w:rsidRPr="00B43543" w:rsidRDefault="00DB5C9A" w:rsidP="0088024D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Система правового регулирования бухгалтерского учета и отчетности.</w:t>
      </w:r>
    </w:p>
    <w:p w:rsidR="00DB5C9A" w:rsidRPr="00B43543" w:rsidRDefault="00DB5C9A" w:rsidP="0052677D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  <w:lang w:val="ru-RU"/>
        </w:rPr>
      </w:pPr>
      <w:r w:rsidRPr="00B43543">
        <w:rPr>
          <w:sz w:val="24"/>
          <w:szCs w:val="24"/>
        </w:rPr>
        <w:t xml:space="preserve">Основные требования </w:t>
      </w:r>
      <w:r w:rsidR="00E95DC1" w:rsidRPr="00B43543">
        <w:rPr>
          <w:sz w:val="24"/>
          <w:szCs w:val="24"/>
        </w:rPr>
        <w:t xml:space="preserve">к ведению бухгалтерского учета. </w:t>
      </w:r>
      <w:r w:rsidRPr="00B43543">
        <w:rPr>
          <w:sz w:val="24"/>
          <w:szCs w:val="24"/>
        </w:rPr>
        <w:t>Инвентаризация</w:t>
      </w:r>
      <w:r w:rsidR="00E95DC1" w:rsidRPr="00B43543">
        <w:rPr>
          <w:sz w:val="24"/>
          <w:szCs w:val="24"/>
          <w:lang w:val="ru-RU"/>
        </w:rPr>
        <w:t>.</w:t>
      </w:r>
    </w:p>
    <w:p w:rsidR="00DB5C9A" w:rsidRPr="00B43543" w:rsidRDefault="00DB5C9A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lastRenderedPageBreak/>
        <w:t>Правовые основы учетной политики организации.</w:t>
      </w:r>
    </w:p>
    <w:p w:rsidR="00DB5C9A" w:rsidRPr="00B43543" w:rsidRDefault="00DB5C9A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color w:val="333333"/>
          <w:sz w:val="24"/>
          <w:szCs w:val="24"/>
          <w:shd w:val="clear" w:color="auto" w:fill="FFFFFF"/>
          <w:lang w:val="ru-RU"/>
        </w:rPr>
      </w:pPr>
      <w:r w:rsidRPr="00B43543">
        <w:rPr>
          <w:sz w:val="24"/>
          <w:szCs w:val="24"/>
        </w:rPr>
        <w:t xml:space="preserve">Правовые основы </w:t>
      </w:r>
      <w:r w:rsidR="00BB6390" w:rsidRPr="00B43543">
        <w:rPr>
          <w:sz w:val="24"/>
          <w:szCs w:val="24"/>
          <w:lang w:val="ru-RU"/>
        </w:rPr>
        <w:t xml:space="preserve">формирования и представления </w:t>
      </w:r>
      <w:r w:rsidRPr="00B43543">
        <w:rPr>
          <w:sz w:val="24"/>
          <w:szCs w:val="24"/>
        </w:rPr>
        <w:t>бухгалтерской отчетности</w:t>
      </w:r>
      <w:r w:rsidR="00D35627" w:rsidRPr="00B43543">
        <w:rPr>
          <w:sz w:val="24"/>
          <w:szCs w:val="24"/>
          <w:lang w:val="ru-RU"/>
        </w:rPr>
        <w:t>.</w:t>
      </w:r>
    </w:p>
    <w:p w:rsidR="00DB5C9A" w:rsidRPr="00B43543" w:rsidRDefault="00DB5C9A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Понятие, роль и значение договора в регулировании отношен</w:t>
      </w:r>
      <w:r w:rsidR="00E95DC1" w:rsidRPr="00B43543">
        <w:rPr>
          <w:sz w:val="24"/>
          <w:szCs w:val="24"/>
        </w:rPr>
        <w:t>ий с участием предпринимателей.</w:t>
      </w:r>
    </w:p>
    <w:p w:rsidR="00432CD5" w:rsidRPr="00B43543" w:rsidRDefault="00432CD5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napToGrid/>
          <w:sz w:val="24"/>
          <w:szCs w:val="24"/>
        </w:rPr>
        <w:t xml:space="preserve">Классификация </w:t>
      </w:r>
      <w:r w:rsidR="00D35627" w:rsidRPr="00B43543">
        <w:rPr>
          <w:snapToGrid/>
          <w:sz w:val="24"/>
          <w:szCs w:val="24"/>
          <w:lang w:val="ru-RU"/>
        </w:rPr>
        <w:t xml:space="preserve">и содержание </w:t>
      </w:r>
      <w:r w:rsidRPr="00B43543">
        <w:rPr>
          <w:snapToGrid/>
          <w:sz w:val="24"/>
          <w:szCs w:val="24"/>
        </w:rPr>
        <w:t>предпринимательских</w:t>
      </w:r>
      <w:r w:rsidR="00D35627" w:rsidRPr="00B43543">
        <w:rPr>
          <w:snapToGrid/>
          <w:sz w:val="24"/>
          <w:szCs w:val="24"/>
          <w:lang w:val="ru-RU"/>
        </w:rPr>
        <w:t xml:space="preserve"> договоров.</w:t>
      </w:r>
    </w:p>
    <w:p w:rsidR="00FC1433" w:rsidRPr="00B43543" w:rsidRDefault="00FC1433" w:rsidP="00651808">
      <w:pPr>
        <w:pStyle w:val="a3"/>
        <w:numPr>
          <w:ilvl w:val="0"/>
          <w:numId w:val="2"/>
        </w:numPr>
        <w:spacing w:line="240" w:lineRule="auto"/>
        <w:ind w:left="0" w:firstLine="709"/>
        <w:rPr>
          <w:bCs/>
          <w:sz w:val="24"/>
          <w:szCs w:val="24"/>
          <w:lang w:val="ru-RU"/>
        </w:rPr>
      </w:pPr>
      <w:r w:rsidRPr="00B43543">
        <w:rPr>
          <w:sz w:val="24"/>
          <w:szCs w:val="24"/>
        </w:rPr>
        <w:t>Основания, формы и методы государственного регулирования предпринимательской деятельности.</w:t>
      </w:r>
      <w:r w:rsidR="00E95DC1" w:rsidRPr="00B43543">
        <w:rPr>
          <w:sz w:val="24"/>
          <w:szCs w:val="24"/>
          <w:lang w:val="ru-RU"/>
        </w:rPr>
        <w:t xml:space="preserve"> </w:t>
      </w:r>
      <w:r w:rsidRPr="00B43543">
        <w:rPr>
          <w:bCs/>
          <w:sz w:val="24"/>
          <w:szCs w:val="24"/>
        </w:rPr>
        <w:t xml:space="preserve">Система </w:t>
      </w:r>
      <w:r w:rsidRPr="00B43543">
        <w:rPr>
          <w:bCs/>
          <w:sz w:val="24"/>
          <w:szCs w:val="24"/>
          <w:lang w:val="ru-RU"/>
        </w:rPr>
        <w:t xml:space="preserve">и структура </w:t>
      </w:r>
      <w:r w:rsidRPr="00B43543">
        <w:rPr>
          <w:bCs/>
          <w:sz w:val="24"/>
          <w:szCs w:val="24"/>
        </w:rPr>
        <w:t xml:space="preserve">органов исполнительной власти в сфере </w:t>
      </w:r>
      <w:r w:rsidRPr="00B43543">
        <w:rPr>
          <w:bCs/>
          <w:sz w:val="24"/>
          <w:szCs w:val="24"/>
          <w:lang w:val="ru-RU"/>
        </w:rPr>
        <w:t>регулирования экономических отношений</w:t>
      </w:r>
      <w:r w:rsidRPr="00B43543">
        <w:rPr>
          <w:bCs/>
          <w:sz w:val="24"/>
          <w:szCs w:val="24"/>
        </w:rPr>
        <w:t>.</w:t>
      </w:r>
      <w:bookmarkStart w:id="0" w:name="fo1"/>
    </w:p>
    <w:bookmarkEnd w:id="0"/>
    <w:p w:rsidR="00FC1433" w:rsidRPr="00B43543" w:rsidRDefault="00FC1433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  <w:lang w:val="ru-RU"/>
        </w:rPr>
      </w:pPr>
      <w:r w:rsidRPr="00B43543">
        <w:rPr>
          <w:sz w:val="24"/>
          <w:szCs w:val="24"/>
          <w:lang w:val="ru-RU"/>
        </w:rPr>
        <w:t xml:space="preserve">Полномочия и функции Центрального банка Российской Федерации (Банка России). ЦБ РФ как </w:t>
      </w:r>
      <w:proofErr w:type="spellStart"/>
      <w:r w:rsidR="00D35627" w:rsidRPr="00B43543">
        <w:rPr>
          <w:sz w:val="24"/>
          <w:szCs w:val="24"/>
          <w:lang w:val="ru-RU"/>
        </w:rPr>
        <w:t>мегарегулятор</w:t>
      </w:r>
      <w:proofErr w:type="spellEnd"/>
      <w:r w:rsidRPr="00B43543">
        <w:rPr>
          <w:sz w:val="24"/>
          <w:szCs w:val="24"/>
          <w:lang w:val="ru-RU"/>
        </w:rPr>
        <w:t xml:space="preserve"> на финансовых рынках.</w:t>
      </w:r>
    </w:p>
    <w:p w:rsidR="00FC1433" w:rsidRPr="00B43543" w:rsidRDefault="00FC1433" w:rsidP="00056512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3543">
        <w:rPr>
          <w:rFonts w:ascii="Times New Roman" w:hAnsi="Times New Roman" w:cs="Times New Roman"/>
          <w:bCs/>
          <w:sz w:val="24"/>
          <w:szCs w:val="24"/>
        </w:rPr>
        <w:t>Правовые основы ценообразования в Р</w:t>
      </w:r>
      <w:r w:rsidR="00AB3DF8" w:rsidRPr="00B43543">
        <w:rPr>
          <w:rFonts w:ascii="Times New Roman" w:hAnsi="Times New Roman" w:cs="Times New Roman"/>
          <w:bCs/>
          <w:sz w:val="24"/>
          <w:szCs w:val="24"/>
        </w:rPr>
        <w:t xml:space="preserve">оссийской </w:t>
      </w:r>
      <w:r w:rsidRPr="00B43543">
        <w:rPr>
          <w:rFonts w:ascii="Times New Roman" w:hAnsi="Times New Roman" w:cs="Times New Roman"/>
          <w:bCs/>
          <w:sz w:val="24"/>
          <w:szCs w:val="24"/>
        </w:rPr>
        <w:t>Ф</w:t>
      </w:r>
      <w:r w:rsidR="00AB3DF8" w:rsidRPr="00B43543">
        <w:rPr>
          <w:rFonts w:ascii="Times New Roman" w:hAnsi="Times New Roman" w:cs="Times New Roman"/>
          <w:bCs/>
          <w:sz w:val="24"/>
          <w:szCs w:val="24"/>
        </w:rPr>
        <w:t>едерации</w:t>
      </w:r>
      <w:r w:rsidRPr="00B43543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FC1433" w:rsidRPr="00B43543" w:rsidRDefault="00FC1433" w:rsidP="00056512">
      <w:pPr>
        <w:pStyle w:val="ConsNorma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3543">
        <w:rPr>
          <w:rFonts w:ascii="Times New Roman" w:hAnsi="Times New Roman" w:cs="Times New Roman"/>
          <w:bCs/>
          <w:sz w:val="24"/>
          <w:szCs w:val="24"/>
        </w:rPr>
        <w:t>Применение контрольно-кассовой техники</w:t>
      </w:r>
      <w:r w:rsidR="00E95DC1" w:rsidRPr="00B43543">
        <w:rPr>
          <w:rFonts w:ascii="Times New Roman" w:hAnsi="Times New Roman" w:cs="Times New Roman"/>
          <w:bCs/>
          <w:sz w:val="24"/>
          <w:szCs w:val="24"/>
        </w:rPr>
        <w:t>. Онлайн-кассы.</w:t>
      </w:r>
    </w:p>
    <w:p w:rsidR="00056512" w:rsidRPr="00B43543" w:rsidRDefault="00056512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  <w:lang w:val="ru-RU"/>
        </w:rPr>
      </w:pPr>
      <w:r w:rsidRPr="00B43543">
        <w:rPr>
          <w:sz w:val="24"/>
          <w:szCs w:val="24"/>
          <w:lang w:val="ru-RU"/>
        </w:rPr>
        <w:t>Понятие, значение и цели государственного контроля (надзора).</w:t>
      </w:r>
    </w:p>
    <w:p w:rsidR="00056512" w:rsidRPr="00B43543" w:rsidRDefault="00056512" w:rsidP="00056512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  <w:lang w:val="ru-RU"/>
        </w:rPr>
        <w:t>Система источников правового регулирования отношений по осуществлению государственного контроля в сфере экономики.</w:t>
      </w:r>
    </w:p>
    <w:p w:rsidR="00056512" w:rsidRPr="00B43543" w:rsidRDefault="00056512" w:rsidP="00056512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  <w:lang w:val="ru-RU"/>
        </w:rPr>
        <w:t>Принципы государственного контроля. Риск-ориентированный подход.</w:t>
      </w:r>
    </w:p>
    <w:p w:rsidR="00056512" w:rsidRPr="00B43543" w:rsidRDefault="00056512" w:rsidP="00056512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  <w:lang w:val="ru-RU"/>
        </w:rPr>
      </w:pPr>
      <w:r w:rsidRPr="00B43543">
        <w:rPr>
          <w:sz w:val="24"/>
          <w:szCs w:val="24"/>
          <w:lang w:val="ru-RU"/>
        </w:rPr>
        <w:t>Виды и процедура проведения проверок</w:t>
      </w:r>
      <w:r w:rsidR="007465A8" w:rsidRPr="00B43543">
        <w:rPr>
          <w:sz w:val="24"/>
          <w:szCs w:val="24"/>
          <w:lang w:val="ru-RU"/>
        </w:rPr>
        <w:t xml:space="preserve"> субъектов предпринимательской деятельности</w:t>
      </w:r>
      <w:r w:rsidRPr="00B43543">
        <w:rPr>
          <w:sz w:val="24"/>
          <w:szCs w:val="24"/>
          <w:lang w:val="ru-RU"/>
        </w:rPr>
        <w:t>.</w:t>
      </w:r>
    </w:p>
    <w:p w:rsidR="00056512" w:rsidRPr="00B43543" w:rsidRDefault="00056512" w:rsidP="00056512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0" w:firstLine="709"/>
        <w:rPr>
          <w:sz w:val="24"/>
          <w:szCs w:val="24"/>
          <w:lang w:val="ru-RU"/>
        </w:rPr>
      </w:pPr>
      <w:r w:rsidRPr="00B43543">
        <w:rPr>
          <w:sz w:val="24"/>
          <w:szCs w:val="24"/>
          <w:lang w:val="ru-RU"/>
        </w:rPr>
        <w:t>Налоговый контроль – предпринимательско-правовой аспект.</w:t>
      </w:r>
    </w:p>
    <w:p w:rsidR="00FC1433" w:rsidRPr="00B43543" w:rsidRDefault="00FC1433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Понятие, значение и правовое регулирование лицензирования отдельных видов деятельности.</w:t>
      </w:r>
    </w:p>
    <w:p w:rsidR="00FC1433" w:rsidRPr="00B43543" w:rsidRDefault="00467069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  <w:lang w:val="ru-RU"/>
        </w:rPr>
        <w:t>Лицензируемые виды деятельности.</w:t>
      </w:r>
    </w:p>
    <w:p w:rsidR="00FC1433" w:rsidRPr="00B43543" w:rsidRDefault="00FC1433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Правовые основы лицензионных процедур.</w:t>
      </w:r>
      <w:r w:rsidR="00467069" w:rsidRPr="00B43543">
        <w:rPr>
          <w:sz w:val="24"/>
          <w:szCs w:val="24"/>
          <w:lang w:val="ru-RU"/>
        </w:rPr>
        <w:t xml:space="preserve"> Лицензионный контроль.</w:t>
      </w:r>
    </w:p>
    <w:p w:rsidR="00467069" w:rsidRPr="00B43543" w:rsidRDefault="00FC1433" w:rsidP="00153F17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Понятие, значение и цели саморегулирования.</w:t>
      </w:r>
      <w:r w:rsidR="00467069" w:rsidRPr="00B43543">
        <w:rPr>
          <w:sz w:val="24"/>
          <w:szCs w:val="24"/>
          <w:lang w:val="ru-RU"/>
        </w:rPr>
        <w:t xml:space="preserve"> </w:t>
      </w:r>
      <w:r w:rsidRPr="00B43543">
        <w:rPr>
          <w:sz w:val="24"/>
          <w:szCs w:val="24"/>
        </w:rPr>
        <w:t xml:space="preserve">Развитие саморегулирования в России. </w:t>
      </w:r>
    </w:p>
    <w:p w:rsidR="00FC1433" w:rsidRPr="00B43543" w:rsidRDefault="00FC1433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Система современного законодательства России о саморегулировании.</w:t>
      </w:r>
    </w:p>
    <w:p w:rsidR="00FC1433" w:rsidRPr="00B43543" w:rsidRDefault="00FC1433" w:rsidP="006D10B7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Обязательное и добровольное саморегулирование.</w:t>
      </w:r>
      <w:r w:rsidR="00467069" w:rsidRPr="00B43543">
        <w:rPr>
          <w:sz w:val="24"/>
          <w:szCs w:val="24"/>
          <w:lang w:val="ru-RU"/>
        </w:rPr>
        <w:t xml:space="preserve"> </w:t>
      </w:r>
      <w:r w:rsidRPr="00B43543">
        <w:rPr>
          <w:sz w:val="24"/>
          <w:szCs w:val="24"/>
        </w:rPr>
        <w:t>Понятие</w:t>
      </w:r>
      <w:r w:rsidR="00D35627" w:rsidRPr="00B43543">
        <w:rPr>
          <w:sz w:val="24"/>
          <w:szCs w:val="24"/>
          <w:lang w:val="ru-RU"/>
        </w:rPr>
        <w:t xml:space="preserve"> и </w:t>
      </w:r>
      <w:r w:rsidRPr="00B43543">
        <w:rPr>
          <w:sz w:val="24"/>
          <w:szCs w:val="24"/>
        </w:rPr>
        <w:t>правовое положение саморегулируемых организаций</w:t>
      </w:r>
      <w:r w:rsidR="00D35627" w:rsidRPr="00B43543">
        <w:rPr>
          <w:sz w:val="24"/>
          <w:szCs w:val="24"/>
          <w:lang w:val="ru-RU"/>
        </w:rPr>
        <w:t>. Т</w:t>
      </w:r>
      <w:r w:rsidR="00467069" w:rsidRPr="00B43543">
        <w:rPr>
          <w:sz w:val="24"/>
          <w:szCs w:val="24"/>
          <w:lang w:val="ru-RU"/>
        </w:rPr>
        <w:t>ребования к саморегулируемым организациям.</w:t>
      </w:r>
    </w:p>
    <w:p w:rsidR="00FC1433" w:rsidRPr="00B43543" w:rsidRDefault="00FC1433" w:rsidP="0021096B">
      <w:pPr>
        <w:pStyle w:val="a6"/>
        <w:numPr>
          <w:ilvl w:val="0"/>
          <w:numId w:val="2"/>
        </w:numPr>
        <w:spacing w:before="0" w:beforeAutospacing="0" w:after="0" w:afterAutospacing="0"/>
        <w:ind w:left="0" w:firstLine="709"/>
        <w:jc w:val="both"/>
      </w:pPr>
      <w:r w:rsidRPr="00B43543">
        <w:t xml:space="preserve">Понятие, экономическое и правовое </w:t>
      </w:r>
      <w:r w:rsidR="00467069" w:rsidRPr="00B43543">
        <w:t>значение конкуренции</w:t>
      </w:r>
      <w:r w:rsidRPr="00B43543">
        <w:t>.</w:t>
      </w:r>
    </w:p>
    <w:p w:rsidR="00FC1433" w:rsidRPr="00B43543" w:rsidRDefault="00FC1433" w:rsidP="00056512">
      <w:pPr>
        <w:pStyle w:val="a6"/>
        <w:numPr>
          <w:ilvl w:val="0"/>
          <w:numId w:val="2"/>
        </w:numPr>
        <w:spacing w:before="0" w:beforeAutospacing="0" w:after="0" w:afterAutospacing="0"/>
        <w:ind w:left="0" w:firstLine="709"/>
        <w:jc w:val="both"/>
      </w:pPr>
      <w:r w:rsidRPr="00B43543">
        <w:t xml:space="preserve">Понятие, значение, цели и структура антимонопольного законодательства. </w:t>
      </w:r>
    </w:p>
    <w:p w:rsidR="00FC1433" w:rsidRPr="00B43543" w:rsidRDefault="00FC1433" w:rsidP="00056512">
      <w:pPr>
        <w:pStyle w:val="a6"/>
        <w:numPr>
          <w:ilvl w:val="0"/>
          <w:numId w:val="2"/>
        </w:numPr>
        <w:spacing w:before="0" w:beforeAutospacing="0" w:after="0" w:afterAutospacing="0"/>
        <w:ind w:left="0" w:firstLine="709"/>
        <w:jc w:val="both"/>
      </w:pPr>
      <w:r w:rsidRPr="00B43543">
        <w:t>Понятие и формы монополистической деятельности. Злоупотребление доминирующим положением на рынке.</w:t>
      </w:r>
    </w:p>
    <w:p w:rsidR="00FC1433" w:rsidRPr="00B43543" w:rsidRDefault="00FC1433" w:rsidP="00056512">
      <w:pPr>
        <w:pStyle w:val="a6"/>
        <w:numPr>
          <w:ilvl w:val="0"/>
          <w:numId w:val="2"/>
        </w:numPr>
        <w:spacing w:before="0" w:beforeAutospacing="0" w:after="0" w:afterAutospacing="0"/>
        <w:ind w:left="0" w:firstLine="709"/>
        <w:jc w:val="both"/>
      </w:pPr>
      <w:r w:rsidRPr="00B43543">
        <w:t>Соглашения и согласованные действия, ограничивающие конкуренцию.</w:t>
      </w:r>
      <w:bookmarkStart w:id="1" w:name="_GoBack"/>
      <w:bookmarkEnd w:id="1"/>
    </w:p>
    <w:p w:rsidR="00FC1433" w:rsidRPr="00B43543" w:rsidRDefault="00FC1433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rFonts w:eastAsia="Arial Unicode MS"/>
          <w:sz w:val="24"/>
          <w:szCs w:val="24"/>
        </w:rPr>
        <w:t>Недобросовестная конкуренция.</w:t>
      </w:r>
    </w:p>
    <w:p w:rsidR="00FC1433" w:rsidRPr="00B43543" w:rsidRDefault="00467069" w:rsidP="00056512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 xml:space="preserve">Правовое регулирование </w:t>
      </w:r>
      <w:r w:rsidR="00FC1433" w:rsidRPr="00B43543">
        <w:rPr>
          <w:rFonts w:ascii="Times New Roman" w:hAnsi="Times New Roman" w:cs="Times New Roman"/>
          <w:sz w:val="24"/>
          <w:szCs w:val="24"/>
        </w:rPr>
        <w:t>реклам</w:t>
      </w:r>
      <w:r w:rsidRPr="00B43543">
        <w:rPr>
          <w:rFonts w:ascii="Times New Roman" w:hAnsi="Times New Roman" w:cs="Times New Roman"/>
          <w:sz w:val="24"/>
          <w:szCs w:val="24"/>
        </w:rPr>
        <w:t>ной деятельности</w:t>
      </w:r>
      <w:r w:rsidR="00FC1433" w:rsidRPr="00B43543">
        <w:rPr>
          <w:rFonts w:ascii="Times New Roman" w:hAnsi="Times New Roman" w:cs="Times New Roman"/>
          <w:sz w:val="24"/>
          <w:szCs w:val="24"/>
        </w:rPr>
        <w:t>.</w:t>
      </w:r>
    </w:p>
    <w:p w:rsidR="00FC1433" w:rsidRPr="00B43543" w:rsidRDefault="00FC1433" w:rsidP="00056512">
      <w:pPr>
        <w:pStyle w:val="a6"/>
        <w:numPr>
          <w:ilvl w:val="0"/>
          <w:numId w:val="2"/>
        </w:numPr>
        <w:spacing w:before="0" w:beforeAutospacing="0" w:after="0" w:afterAutospacing="0"/>
        <w:ind w:left="0" w:firstLine="709"/>
        <w:jc w:val="both"/>
      </w:pPr>
      <w:r w:rsidRPr="00B43543">
        <w:t>Задачи, функции и полномочия Федеральной антимонопольной службы.</w:t>
      </w:r>
      <w:r w:rsidR="006701CD" w:rsidRPr="00B43543">
        <w:t xml:space="preserve"> </w:t>
      </w:r>
    </w:p>
    <w:p w:rsidR="00FC1433" w:rsidRPr="00B43543" w:rsidRDefault="00467069" w:rsidP="00056512">
      <w:pPr>
        <w:pStyle w:val="a6"/>
        <w:numPr>
          <w:ilvl w:val="0"/>
          <w:numId w:val="2"/>
        </w:numPr>
        <w:spacing w:before="0" w:beforeAutospacing="0" w:after="0" w:afterAutospacing="0"/>
        <w:ind w:left="0" w:firstLine="709"/>
        <w:jc w:val="both"/>
      </w:pPr>
      <w:r w:rsidRPr="00B43543">
        <w:t xml:space="preserve">Антимонопольный контроль. </w:t>
      </w:r>
      <w:r w:rsidR="00FC1433" w:rsidRPr="00B43543">
        <w:t>Контроль за экономической концентрацией</w:t>
      </w:r>
      <w:r w:rsidR="00FC1433" w:rsidRPr="00B43543">
        <w:rPr>
          <w:rStyle w:val="a7"/>
          <w:b w:val="0"/>
        </w:rPr>
        <w:t>.</w:t>
      </w:r>
    </w:p>
    <w:p w:rsidR="00FC1433" w:rsidRPr="00B43543" w:rsidRDefault="00FC1433" w:rsidP="00056512">
      <w:pPr>
        <w:pStyle w:val="a6"/>
        <w:numPr>
          <w:ilvl w:val="0"/>
          <w:numId w:val="2"/>
        </w:numPr>
        <w:spacing w:before="0" w:beforeAutospacing="0" w:after="0" w:afterAutospacing="0"/>
        <w:ind w:left="0" w:firstLine="709"/>
        <w:jc w:val="both"/>
      </w:pPr>
      <w:r w:rsidRPr="00B43543">
        <w:rPr>
          <w:bCs/>
        </w:rPr>
        <w:t>Ответственность за нарушение антимонопольного законодательства. Рассмотрение дел о нарушении антимонопольного законодательства.</w:t>
      </w:r>
    </w:p>
    <w:p w:rsidR="00FC1433" w:rsidRPr="00B43543" w:rsidRDefault="00FC1433" w:rsidP="00971397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Понятие и з</w:t>
      </w:r>
      <w:r w:rsidR="00467069" w:rsidRPr="00B43543">
        <w:rPr>
          <w:rFonts w:ascii="Times New Roman" w:hAnsi="Times New Roman" w:cs="Times New Roman"/>
          <w:sz w:val="24"/>
          <w:szCs w:val="24"/>
        </w:rPr>
        <w:t>начение естественных монополий.</w:t>
      </w:r>
      <w:r w:rsidRPr="00B43543">
        <w:rPr>
          <w:rFonts w:ascii="Times New Roman" w:hAnsi="Times New Roman" w:cs="Times New Roman"/>
          <w:sz w:val="24"/>
          <w:szCs w:val="24"/>
        </w:rPr>
        <w:t xml:space="preserve"> Сферы деятельности субъектов естественных монополий.</w:t>
      </w:r>
    </w:p>
    <w:p w:rsidR="00FC1433" w:rsidRPr="00B43543" w:rsidRDefault="00FC1433" w:rsidP="00056512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Государственное регулирование деятельности субъектов естественных монополий Обязанности субъектов естественных монополий и ограничения в их деятельности.</w:t>
      </w:r>
    </w:p>
    <w:p w:rsidR="000762DA" w:rsidRPr="00B43543" w:rsidRDefault="000762DA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Значение, история и зарубежный опыт правового регулирования несостоятельности (банкротства).</w:t>
      </w:r>
    </w:p>
    <w:p w:rsidR="000762DA" w:rsidRPr="00B43543" w:rsidRDefault="000762DA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Развитие института несостоятельности в России. Система правового регулирования отношений, связанных с несостоятельностью (банкротством).</w:t>
      </w:r>
    </w:p>
    <w:p w:rsidR="000762DA" w:rsidRPr="00B43543" w:rsidRDefault="000762DA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Понятие и признаки банкротства.</w:t>
      </w:r>
    </w:p>
    <w:p w:rsidR="000762DA" w:rsidRPr="00B43543" w:rsidRDefault="000762DA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 xml:space="preserve">Субъекты отношений в области несостоятельности (банкротства). </w:t>
      </w:r>
    </w:p>
    <w:p w:rsidR="000762DA" w:rsidRPr="00B43543" w:rsidRDefault="000762DA" w:rsidP="00056512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 xml:space="preserve">Рассмотрение дел о </w:t>
      </w:r>
      <w:r w:rsidR="00D35627" w:rsidRPr="00B43543">
        <w:rPr>
          <w:rFonts w:ascii="Times New Roman" w:hAnsi="Times New Roman" w:cs="Times New Roman"/>
          <w:color w:val="auto"/>
          <w:sz w:val="24"/>
          <w:szCs w:val="24"/>
        </w:rPr>
        <w:t>несостоятельности (</w:t>
      </w:r>
      <w:r w:rsidRPr="00B43543">
        <w:rPr>
          <w:rFonts w:ascii="Times New Roman" w:hAnsi="Times New Roman" w:cs="Times New Roman"/>
          <w:color w:val="auto"/>
          <w:sz w:val="24"/>
          <w:szCs w:val="24"/>
        </w:rPr>
        <w:t>банкротстве</w:t>
      </w:r>
      <w:r w:rsidR="00D35627" w:rsidRPr="00B43543">
        <w:rPr>
          <w:rFonts w:ascii="Times New Roman" w:hAnsi="Times New Roman" w:cs="Times New Roman"/>
          <w:color w:val="auto"/>
          <w:sz w:val="24"/>
          <w:szCs w:val="24"/>
        </w:rPr>
        <w:t>)</w:t>
      </w:r>
      <w:r w:rsidRPr="00B43543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0762DA" w:rsidRPr="00B43543" w:rsidRDefault="00D35627" w:rsidP="00056512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Правовое положение а</w:t>
      </w:r>
      <w:r w:rsidR="000762DA" w:rsidRPr="00B43543">
        <w:rPr>
          <w:rFonts w:ascii="Times New Roman" w:hAnsi="Times New Roman" w:cs="Times New Roman"/>
          <w:color w:val="auto"/>
          <w:sz w:val="24"/>
          <w:szCs w:val="24"/>
        </w:rPr>
        <w:t>рбитражны</w:t>
      </w:r>
      <w:r w:rsidRPr="00B43543">
        <w:rPr>
          <w:rFonts w:ascii="Times New Roman" w:hAnsi="Times New Roman" w:cs="Times New Roman"/>
          <w:color w:val="auto"/>
          <w:sz w:val="24"/>
          <w:szCs w:val="24"/>
        </w:rPr>
        <w:t>х</w:t>
      </w:r>
      <w:r w:rsidR="000762DA" w:rsidRPr="00B43543">
        <w:rPr>
          <w:rFonts w:ascii="Times New Roman" w:hAnsi="Times New Roman" w:cs="Times New Roman"/>
          <w:color w:val="auto"/>
          <w:sz w:val="24"/>
          <w:szCs w:val="24"/>
        </w:rPr>
        <w:t xml:space="preserve"> управляющи</w:t>
      </w:r>
      <w:r w:rsidRPr="00B43543">
        <w:rPr>
          <w:rFonts w:ascii="Times New Roman" w:hAnsi="Times New Roman" w:cs="Times New Roman"/>
          <w:color w:val="auto"/>
          <w:sz w:val="24"/>
          <w:szCs w:val="24"/>
        </w:rPr>
        <w:t>х</w:t>
      </w:r>
      <w:r w:rsidR="000762DA" w:rsidRPr="00B43543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0762DA" w:rsidRPr="00B43543" w:rsidRDefault="000762DA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rFonts w:eastAsia="Courier New"/>
          <w:sz w:val="24"/>
          <w:szCs w:val="24"/>
        </w:rPr>
        <w:t>Процедуры</w:t>
      </w:r>
      <w:r w:rsidRPr="00B43543">
        <w:rPr>
          <w:sz w:val="24"/>
          <w:szCs w:val="24"/>
        </w:rPr>
        <w:t>, применяемые в деле о банкротстве. Упрощенные процедуры, применяемые в деле о банкротстве.</w:t>
      </w:r>
    </w:p>
    <w:p w:rsidR="000762DA" w:rsidRPr="00B43543" w:rsidRDefault="000762DA" w:rsidP="00056512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>Наблюдение.</w:t>
      </w:r>
    </w:p>
    <w:p w:rsidR="000762DA" w:rsidRPr="00B43543" w:rsidRDefault="000762DA" w:rsidP="00056512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>Финансовое оздоровление</w:t>
      </w:r>
      <w:r w:rsidR="005212D8" w:rsidRPr="00B43543">
        <w:rPr>
          <w:rFonts w:ascii="Times New Roman" w:hAnsi="Times New Roman" w:cs="Times New Roman"/>
          <w:color w:val="auto"/>
          <w:sz w:val="24"/>
          <w:szCs w:val="24"/>
        </w:rPr>
        <w:t xml:space="preserve"> как процедура, применяемая в деле о банкротстве</w:t>
      </w:r>
      <w:r w:rsidRPr="00B43543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0762DA" w:rsidRPr="00B43543" w:rsidRDefault="000762DA" w:rsidP="00056512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>Внешнее управление.</w:t>
      </w:r>
    </w:p>
    <w:p w:rsidR="000762DA" w:rsidRPr="00B43543" w:rsidRDefault="000762DA" w:rsidP="00056512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>Конкурсное производство.</w:t>
      </w:r>
    </w:p>
    <w:p w:rsidR="005212D8" w:rsidRPr="00B43543" w:rsidRDefault="000762DA" w:rsidP="005212D8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>Мировое соглашение</w:t>
      </w:r>
      <w:r w:rsidR="005212D8" w:rsidRPr="00B43543">
        <w:rPr>
          <w:rFonts w:ascii="Times New Roman" w:hAnsi="Times New Roman" w:cs="Times New Roman"/>
          <w:color w:val="auto"/>
          <w:sz w:val="24"/>
          <w:szCs w:val="24"/>
        </w:rPr>
        <w:t xml:space="preserve"> как процедура, применяемая в деле о банкротстве.</w:t>
      </w:r>
    </w:p>
    <w:p w:rsidR="000762DA" w:rsidRPr="00B43543" w:rsidRDefault="000762DA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Оспаривание сделок должника</w:t>
      </w:r>
      <w:r w:rsidR="00D35627" w:rsidRPr="00B43543">
        <w:rPr>
          <w:sz w:val="24"/>
          <w:szCs w:val="24"/>
          <w:lang w:val="ru-RU"/>
        </w:rPr>
        <w:t xml:space="preserve"> при банкротстве</w:t>
      </w:r>
      <w:r w:rsidRPr="00B43543">
        <w:rPr>
          <w:sz w:val="24"/>
          <w:szCs w:val="24"/>
        </w:rPr>
        <w:t>.</w:t>
      </w:r>
    </w:p>
    <w:p w:rsidR="000762DA" w:rsidRPr="00B43543" w:rsidRDefault="000762DA" w:rsidP="00056512">
      <w:pPr>
        <w:pStyle w:val="a3"/>
        <w:numPr>
          <w:ilvl w:val="0"/>
          <w:numId w:val="2"/>
        </w:numPr>
        <w:spacing w:line="240" w:lineRule="auto"/>
        <w:ind w:left="0" w:firstLine="709"/>
        <w:rPr>
          <w:sz w:val="24"/>
          <w:szCs w:val="24"/>
        </w:rPr>
      </w:pPr>
      <w:r w:rsidRPr="00B43543">
        <w:rPr>
          <w:sz w:val="24"/>
          <w:szCs w:val="24"/>
        </w:rPr>
        <w:t>Ответственность руководителя должника и иных лиц в деле о банкротстве</w:t>
      </w:r>
    </w:p>
    <w:p w:rsidR="000762DA" w:rsidRPr="00B43543" w:rsidRDefault="000762DA" w:rsidP="00056512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>Банкротство гражданина.</w:t>
      </w:r>
    </w:p>
    <w:p w:rsidR="000762DA" w:rsidRPr="00B43543" w:rsidRDefault="000762DA" w:rsidP="00F92415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>Банкротство градообразующих организаций.</w:t>
      </w:r>
      <w:r w:rsidR="00AC1C28" w:rsidRPr="00B4354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B43543">
        <w:rPr>
          <w:rFonts w:ascii="Times New Roman" w:hAnsi="Times New Roman" w:cs="Times New Roman"/>
          <w:color w:val="auto"/>
          <w:sz w:val="24"/>
          <w:szCs w:val="24"/>
        </w:rPr>
        <w:t>Банкротство сельскохозяйственных организаций.</w:t>
      </w:r>
    </w:p>
    <w:p w:rsidR="000762DA" w:rsidRPr="00B43543" w:rsidRDefault="000762DA" w:rsidP="00056512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>Банкротство финансовых организаций.</w:t>
      </w:r>
      <w:r w:rsidR="006701CD" w:rsidRPr="00B4354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0762DA" w:rsidRPr="00B43543" w:rsidRDefault="000762DA" w:rsidP="00056512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>Банкротство кредитной организации.</w:t>
      </w:r>
    </w:p>
    <w:p w:rsidR="000762DA" w:rsidRPr="00B43543" w:rsidRDefault="000762DA" w:rsidP="00422BDA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>Банкротство стратегических предприятий и организаций.</w:t>
      </w:r>
      <w:r w:rsidR="00AC1C28" w:rsidRPr="00B4354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B43543">
        <w:rPr>
          <w:rFonts w:ascii="Times New Roman" w:hAnsi="Times New Roman" w:cs="Times New Roman"/>
          <w:color w:val="auto"/>
          <w:sz w:val="24"/>
          <w:szCs w:val="24"/>
        </w:rPr>
        <w:t>Банкротство субъектов естественных монополий.</w:t>
      </w:r>
    </w:p>
    <w:p w:rsidR="000762DA" w:rsidRPr="00B43543" w:rsidRDefault="000762DA" w:rsidP="00056512">
      <w:pPr>
        <w:pStyle w:val="HTML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B43543">
        <w:rPr>
          <w:rFonts w:ascii="Times New Roman" w:hAnsi="Times New Roman" w:cs="Times New Roman"/>
          <w:color w:val="auto"/>
          <w:sz w:val="24"/>
          <w:szCs w:val="24"/>
        </w:rPr>
        <w:t xml:space="preserve">Банкротство застройщиков. </w:t>
      </w:r>
    </w:p>
    <w:p w:rsidR="00056512" w:rsidRPr="00B43543" w:rsidRDefault="00056512" w:rsidP="00056512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 xml:space="preserve">Система правового регулирования качества и безопасности продукции (товаров). </w:t>
      </w:r>
    </w:p>
    <w:p w:rsidR="003B6EF0" w:rsidRPr="00B43543" w:rsidRDefault="003B6EF0" w:rsidP="003B6EF0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Обеспечение безопасности при осуществлении предпринимательской деятельности. Промышленная безопасность.</w:t>
      </w:r>
    </w:p>
    <w:p w:rsidR="00056512" w:rsidRPr="00B43543" w:rsidRDefault="00056512" w:rsidP="00F23EC3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Законодательство о техническом регулировании. Понятие и принципы технического регулирования. Технические регламенты</w:t>
      </w:r>
      <w:r w:rsidR="00D35627" w:rsidRPr="00B43543">
        <w:rPr>
          <w:rFonts w:ascii="Times New Roman" w:hAnsi="Times New Roman" w:cs="Times New Roman"/>
          <w:sz w:val="24"/>
          <w:szCs w:val="24"/>
        </w:rPr>
        <w:t>.</w:t>
      </w:r>
    </w:p>
    <w:p w:rsidR="00056512" w:rsidRPr="00B43543" w:rsidRDefault="00056512" w:rsidP="00056512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Законодательство о стандартизаци</w:t>
      </w:r>
      <w:r w:rsidR="00D35627" w:rsidRPr="00B43543">
        <w:rPr>
          <w:rFonts w:ascii="Times New Roman" w:hAnsi="Times New Roman" w:cs="Times New Roman"/>
          <w:sz w:val="24"/>
          <w:szCs w:val="24"/>
        </w:rPr>
        <w:t>и. Документы по стандартизации.</w:t>
      </w:r>
    </w:p>
    <w:p w:rsidR="00056512" w:rsidRPr="00B43543" w:rsidRDefault="003B6EF0" w:rsidP="00056512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 xml:space="preserve">Правовое регулирование подтверждения </w:t>
      </w:r>
      <w:r w:rsidR="00056512" w:rsidRPr="00B43543">
        <w:rPr>
          <w:rFonts w:ascii="Times New Roman" w:hAnsi="Times New Roman" w:cs="Times New Roman"/>
          <w:sz w:val="24"/>
          <w:szCs w:val="24"/>
        </w:rPr>
        <w:t xml:space="preserve">соответствия. </w:t>
      </w:r>
    </w:p>
    <w:p w:rsidR="003B6EF0" w:rsidRPr="00B43543" w:rsidRDefault="003B6EF0" w:rsidP="006701CD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Порядок проведения сертификации. Правовые основы аккредитации органов по сертификации и испытательных лабораторий.</w:t>
      </w:r>
    </w:p>
    <w:p w:rsidR="00056512" w:rsidRPr="00B43543" w:rsidRDefault="00056512" w:rsidP="00056512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Государственный контроль (надзор) за соблюдением треб</w:t>
      </w:r>
      <w:r w:rsidR="00D35627" w:rsidRPr="00B43543">
        <w:rPr>
          <w:rFonts w:ascii="Times New Roman" w:hAnsi="Times New Roman" w:cs="Times New Roman"/>
          <w:sz w:val="24"/>
          <w:szCs w:val="24"/>
        </w:rPr>
        <w:t>ований технических регламентов.</w:t>
      </w:r>
    </w:p>
    <w:p w:rsidR="00056512" w:rsidRPr="00B43543" w:rsidRDefault="003B6EF0" w:rsidP="006701CD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Правовые основы г</w:t>
      </w:r>
      <w:r w:rsidR="00056512" w:rsidRPr="00B43543">
        <w:rPr>
          <w:rFonts w:ascii="Times New Roman" w:hAnsi="Times New Roman" w:cs="Times New Roman"/>
          <w:sz w:val="24"/>
          <w:szCs w:val="24"/>
        </w:rPr>
        <w:t>осударственно-частно</w:t>
      </w:r>
      <w:r w:rsidRPr="00B43543">
        <w:rPr>
          <w:rFonts w:ascii="Times New Roman" w:hAnsi="Times New Roman" w:cs="Times New Roman"/>
          <w:sz w:val="24"/>
          <w:szCs w:val="24"/>
        </w:rPr>
        <w:t>го</w:t>
      </w:r>
      <w:r w:rsidR="00056512" w:rsidRPr="00B43543">
        <w:rPr>
          <w:rFonts w:ascii="Times New Roman" w:hAnsi="Times New Roman" w:cs="Times New Roman"/>
          <w:sz w:val="24"/>
          <w:szCs w:val="24"/>
        </w:rPr>
        <w:t xml:space="preserve"> партнерств</w:t>
      </w:r>
      <w:r w:rsidRPr="00B43543">
        <w:rPr>
          <w:rFonts w:ascii="Times New Roman" w:hAnsi="Times New Roman" w:cs="Times New Roman"/>
          <w:sz w:val="24"/>
          <w:szCs w:val="24"/>
        </w:rPr>
        <w:t>а</w:t>
      </w:r>
      <w:r w:rsidR="00D35627" w:rsidRPr="00B43543">
        <w:rPr>
          <w:rFonts w:ascii="Times New Roman" w:hAnsi="Times New Roman" w:cs="Times New Roman"/>
          <w:sz w:val="24"/>
          <w:szCs w:val="24"/>
        </w:rPr>
        <w:t xml:space="preserve"> в России.</w:t>
      </w:r>
    </w:p>
    <w:p w:rsidR="00056512" w:rsidRPr="00B43543" w:rsidRDefault="00056512" w:rsidP="006701CD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Понятие и правовое регулирование инвестиционной деятельности. Понятие, значение и правовое обес</w:t>
      </w:r>
      <w:r w:rsidR="00D35627" w:rsidRPr="00B43543">
        <w:rPr>
          <w:rFonts w:ascii="Times New Roman" w:hAnsi="Times New Roman" w:cs="Times New Roman"/>
          <w:sz w:val="24"/>
          <w:szCs w:val="24"/>
        </w:rPr>
        <w:t>печение иностранных инвестиций.</w:t>
      </w:r>
    </w:p>
    <w:p w:rsidR="00056512" w:rsidRPr="00B43543" w:rsidRDefault="00056512" w:rsidP="006701CD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 xml:space="preserve">Правовое регулирование предпринимательской деятельности в </w:t>
      </w:r>
      <w:r w:rsidR="00B43543">
        <w:rPr>
          <w:rFonts w:ascii="Times New Roman" w:hAnsi="Times New Roman" w:cs="Times New Roman"/>
          <w:sz w:val="24"/>
          <w:szCs w:val="24"/>
        </w:rPr>
        <w:t>особых</w:t>
      </w:r>
      <w:r w:rsidRPr="00B43543">
        <w:rPr>
          <w:rFonts w:ascii="Times New Roman" w:hAnsi="Times New Roman" w:cs="Times New Roman"/>
          <w:sz w:val="24"/>
          <w:szCs w:val="24"/>
        </w:rPr>
        <w:t xml:space="preserve"> экономических зонах. Территории опережающего развития. </w:t>
      </w:r>
    </w:p>
    <w:p w:rsidR="00056512" w:rsidRPr="00B43543" w:rsidRDefault="00D35627" w:rsidP="006701CD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Понятие,</w:t>
      </w:r>
      <w:r w:rsidR="00056512" w:rsidRPr="00B43543">
        <w:rPr>
          <w:rFonts w:ascii="Times New Roman" w:hAnsi="Times New Roman" w:cs="Times New Roman"/>
          <w:sz w:val="24"/>
          <w:szCs w:val="24"/>
        </w:rPr>
        <w:t xml:space="preserve"> формы</w:t>
      </w:r>
      <w:r w:rsidRPr="00B43543">
        <w:rPr>
          <w:rFonts w:ascii="Times New Roman" w:hAnsi="Times New Roman" w:cs="Times New Roman"/>
          <w:sz w:val="24"/>
          <w:szCs w:val="24"/>
        </w:rPr>
        <w:t xml:space="preserve"> и способы</w:t>
      </w:r>
      <w:r w:rsidR="00056512" w:rsidRPr="00B43543">
        <w:rPr>
          <w:rFonts w:ascii="Times New Roman" w:hAnsi="Times New Roman" w:cs="Times New Roman"/>
          <w:sz w:val="24"/>
          <w:szCs w:val="24"/>
        </w:rPr>
        <w:t xml:space="preserve"> охраны прав и зако</w:t>
      </w:r>
      <w:r w:rsidRPr="00B43543">
        <w:rPr>
          <w:rFonts w:ascii="Times New Roman" w:hAnsi="Times New Roman" w:cs="Times New Roman"/>
          <w:sz w:val="24"/>
          <w:szCs w:val="24"/>
        </w:rPr>
        <w:t>нных интересов предпринимателя.</w:t>
      </w:r>
    </w:p>
    <w:p w:rsidR="00D07E7A" w:rsidRPr="00B43543" w:rsidRDefault="00D07E7A" w:rsidP="006701CD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Защита прав предпринимателей при осуществлении государственного контроля (надзора). Уведомление о начале осуществления отдельных видов предпринимательской деятельности</w:t>
      </w:r>
      <w:r w:rsidR="0067587E" w:rsidRPr="00B43543">
        <w:rPr>
          <w:rFonts w:ascii="Times New Roman" w:hAnsi="Times New Roman" w:cs="Times New Roman"/>
          <w:sz w:val="24"/>
          <w:szCs w:val="24"/>
        </w:rPr>
        <w:t>.</w:t>
      </w:r>
    </w:p>
    <w:p w:rsidR="00056512" w:rsidRPr="00B43543" w:rsidRDefault="00056512" w:rsidP="006701CD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Охрана коммерческой тайны. Защита чести, д</w:t>
      </w:r>
      <w:r w:rsidR="0067587E" w:rsidRPr="00B43543">
        <w:rPr>
          <w:rFonts w:ascii="Times New Roman" w:hAnsi="Times New Roman" w:cs="Times New Roman"/>
          <w:sz w:val="24"/>
          <w:szCs w:val="24"/>
        </w:rPr>
        <w:t>остоинства и деловой репутации субъекта предпринимательской деятельности.</w:t>
      </w:r>
    </w:p>
    <w:p w:rsidR="00D07E7A" w:rsidRPr="00B43543" w:rsidRDefault="00D07E7A" w:rsidP="006701CD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>Медиация (посредничество) как способ урегулирования конфликтов с участием предпринимателей.</w:t>
      </w:r>
    </w:p>
    <w:p w:rsidR="00056512" w:rsidRPr="00B43543" w:rsidRDefault="00056512" w:rsidP="006701CD">
      <w:pPr>
        <w:pStyle w:val="ConsNormal"/>
        <w:widowControl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3543">
        <w:rPr>
          <w:rFonts w:ascii="Times New Roman" w:hAnsi="Times New Roman" w:cs="Times New Roman"/>
          <w:sz w:val="24"/>
          <w:szCs w:val="24"/>
        </w:rPr>
        <w:t xml:space="preserve">Ответственность в предпринимательском праве. </w:t>
      </w:r>
    </w:p>
    <w:sectPr w:rsidR="00056512" w:rsidRPr="00B435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7C7332"/>
    <w:multiLevelType w:val="hybridMultilevel"/>
    <w:tmpl w:val="88828D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57582F"/>
    <w:multiLevelType w:val="hybridMultilevel"/>
    <w:tmpl w:val="88828D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0CB"/>
    <w:rsid w:val="00056512"/>
    <w:rsid w:val="000762DA"/>
    <w:rsid w:val="00377EE8"/>
    <w:rsid w:val="003B6EF0"/>
    <w:rsid w:val="004200CB"/>
    <w:rsid w:val="00432CD5"/>
    <w:rsid w:val="00467069"/>
    <w:rsid w:val="005212D8"/>
    <w:rsid w:val="006701CD"/>
    <w:rsid w:val="0067587E"/>
    <w:rsid w:val="00684C3C"/>
    <w:rsid w:val="007465A8"/>
    <w:rsid w:val="007A1204"/>
    <w:rsid w:val="0088024D"/>
    <w:rsid w:val="008C7089"/>
    <w:rsid w:val="00971397"/>
    <w:rsid w:val="009A6978"/>
    <w:rsid w:val="00AB3DF8"/>
    <w:rsid w:val="00AC1C28"/>
    <w:rsid w:val="00B43543"/>
    <w:rsid w:val="00BB6390"/>
    <w:rsid w:val="00CF4135"/>
    <w:rsid w:val="00D07E7A"/>
    <w:rsid w:val="00D35627"/>
    <w:rsid w:val="00D964EC"/>
    <w:rsid w:val="00DB5C9A"/>
    <w:rsid w:val="00DB66A3"/>
    <w:rsid w:val="00E95DC1"/>
    <w:rsid w:val="00FC1433"/>
    <w:rsid w:val="00FF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17100"/>
  <w15:docId w15:val="{1FAD47CF-FF10-AF4E-B79A-23AEDBA1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200CB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snapToGrid w:val="0"/>
      <w:sz w:val="28"/>
      <w:szCs w:val="20"/>
      <w:lang w:val="x-none" w:eastAsia="ru-RU"/>
    </w:rPr>
  </w:style>
  <w:style w:type="character" w:customStyle="1" w:styleId="a4">
    <w:name w:val="Основной текст Знак"/>
    <w:basedOn w:val="a0"/>
    <w:link w:val="a3"/>
    <w:rsid w:val="004200CB"/>
    <w:rPr>
      <w:rFonts w:ascii="Times New Roman" w:eastAsia="Times New Roman" w:hAnsi="Times New Roman" w:cs="Times New Roman"/>
      <w:snapToGrid w:val="0"/>
      <w:sz w:val="28"/>
      <w:szCs w:val="20"/>
      <w:lang w:val="x-none" w:eastAsia="ru-RU"/>
    </w:rPr>
  </w:style>
  <w:style w:type="character" w:customStyle="1" w:styleId="w">
    <w:name w:val="w"/>
    <w:basedOn w:val="a0"/>
    <w:rsid w:val="004200CB"/>
  </w:style>
  <w:style w:type="paragraph" w:styleId="a5">
    <w:name w:val="List Paragraph"/>
    <w:basedOn w:val="a"/>
    <w:uiPriority w:val="34"/>
    <w:qFormat/>
    <w:rsid w:val="00377EE8"/>
    <w:pPr>
      <w:ind w:left="720"/>
      <w:contextualSpacing/>
    </w:pPr>
  </w:style>
  <w:style w:type="paragraph" w:customStyle="1" w:styleId="ConsNormal">
    <w:name w:val="ConsNormal"/>
    <w:rsid w:val="00FC1433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FC1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FC1433"/>
    <w:rPr>
      <w:b/>
      <w:bCs/>
    </w:rPr>
  </w:style>
  <w:style w:type="paragraph" w:styleId="HTML">
    <w:name w:val="HTML Preformatted"/>
    <w:basedOn w:val="a"/>
    <w:link w:val="HTML0"/>
    <w:semiHidden/>
    <w:rsid w:val="000762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0762DA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056512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56512"/>
    <w:rPr>
      <w:sz w:val="16"/>
      <w:szCs w:val="16"/>
    </w:rPr>
  </w:style>
  <w:style w:type="paragraph" w:customStyle="1" w:styleId="ConsNonformat">
    <w:name w:val="ConsNonformat"/>
    <w:rsid w:val="0005651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1129</Words>
  <Characters>6437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xxxxx</dc:creator>
  <cp:lastModifiedBy>Пользователь Microsoft Office</cp:lastModifiedBy>
  <cp:revision>3</cp:revision>
  <dcterms:created xsi:type="dcterms:W3CDTF">2023-12-08T14:33:00Z</dcterms:created>
  <dcterms:modified xsi:type="dcterms:W3CDTF">2026-01-09T17:49:00Z</dcterms:modified>
</cp:coreProperties>
</file>