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06B" w:rsidRPr="00546DF6" w:rsidRDefault="004C706B" w:rsidP="004C706B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46DF6">
        <w:rPr>
          <w:rFonts w:ascii="Times New Roman" w:hAnsi="Times New Roman" w:cs="Times New Roman"/>
          <w:b/>
          <w:color w:val="000000"/>
          <w:sz w:val="28"/>
          <w:szCs w:val="28"/>
        </w:rPr>
        <w:t>Вопросы к экзамену</w:t>
      </w:r>
    </w:p>
    <w:p w:rsidR="004C706B" w:rsidRPr="00546DF6" w:rsidRDefault="004C706B" w:rsidP="004C706B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46DF6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4C706B" w:rsidRPr="00546DF6" w:rsidRDefault="004C706B" w:rsidP="004C706B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46DF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546DF6">
        <w:rPr>
          <w:rStyle w:val="12pt"/>
          <w:rFonts w:ascii="Times New Roman" w:hAnsi="Times New Roman" w:cs="Times New Roman" w:hint="default"/>
          <w:sz w:val="28"/>
          <w:szCs w:val="28"/>
        </w:rPr>
        <w:t>Основы экономики национального хозяйства</w:t>
      </w:r>
      <w:r w:rsidRPr="00546DF6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4C706B" w:rsidRPr="00546DF6" w:rsidRDefault="004C706B" w:rsidP="004C706B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46DF6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546DF6">
        <w:rPr>
          <w:rFonts w:ascii="Times New Roman" w:hAnsi="Times New Roman" w:cs="Times New Roman"/>
          <w:color w:val="000000"/>
          <w:sz w:val="28"/>
          <w:szCs w:val="28"/>
        </w:rPr>
        <w:t xml:space="preserve"> 05.03.02 «География», </w:t>
      </w:r>
      <w:proofErr w:type="spellStart"/>
      <w:r w:rsidRPr="00546DF6">
        <w:rPr>
          <w:rFonts w:ascii="Times New Roman" w:hAnsi="Times New Roman" w:cs="Times New Roman"/>
          <w:color w:val="000000"/>
          <w:sz w:val="28"/>
          <w:szCs w:val="28"/>
        </w:rPr>
        <w:t>ЭиСГ</w:t>
      </w:r>
      <w:proofErr w:type="spellEnd"/>
    </w:p>
    <w:p w:rsidR="004C706B" w:rsidRPr="00546DF6" w:rsidRDefault="004C706B" w:rsidP="004C706B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546DF6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546DF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4C706B" w:rsidRPr="00546DF6" w:rsidRDefault="004C706B" w:rsidP="004C706B">
      <w:pPr>
        <w:jc w:val="center"/>
        <w:rPr>
          <w:rFonts w:ascii="Times New Roman" w:hAnsi="Times New Roman" w:cs="Times New Roman"/>
          <w:sz w:val="28"/>
          <w:szCs w:val="28"/>
        </w:rPr>
      </w:pPr>
      <w:r w:rsidRPr="00546DF6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546DF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4</w:t>
      </w:r>
    </w:p>
    <w:p w:rsidR="00C91433" w:rsidRPr="00546DF6" w:rsidRDefault="00C91433" w:rsidP="00C914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«национальная экономика». Национальная экономика как многоуровневая хозяйственная система страны. Основные взаимосвязи в национальной экономике.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«урбанизация», «производственные  комплексы», «потенциалы», сектора экономики.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Отраслевая и территориальная формы национальной экономики.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Структура национальной экономики, характеристика основных элементов, простые и комплексные элементы национальной экономики. 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 как социально-экономическая система, особенности, подсистемы, их характеристика и взаимозависимость.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Социально-экономическое прогнозирование национальной экономики, понятие, особенности, значение.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прогнозов, особенности, примеры.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социально-экономического прогнозирования.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расчета прогнозной численности населения: особенности применения, значение.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Показатели структуры занятости населения, их взаимосвязь. Определение среднего состава семьи, значение.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Объективная необходимость коренной перестройки управления национальной экономикой. Причины реформирования страны. Основные черты централизованного развития экономики. Основные характеристики рыночной экономики.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Экономические реформы в стране: причины, особенности, значение.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приватизации экономики: этапы, особенности, значение.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элементы и уровни экономики России.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проблемы, факторы и тенденции социально-экономического развития России в современный период времени.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государственное регулирование национальной экономики.                  Объекты и цели государственного регулирования.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 методов государственного регулирования.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органов управления национальной экономикой на современном этапе. Классификация органов управления России по ветвям власти.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Классификация органов управления России по территориальному принципу. Виды органов власти в зависимости от уровня управления. 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Сущность, общие понятия и состав совокупного экономического потенциала хозяйственной системы страны.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Составные элементы национального богатства страны. Классификация, особенности, значение.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Нефинансовые произведенные активы и их структура.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Нефинансовые непроизведенные активы и их структура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Финансовые активы: понятие, состав, методы оценки.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Природно-ресурсный потенциал национальной экономики, структура, классификация, значение для хозяйственной деятельности.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Природные ресурсы Российской Федерации и их классификация.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оценки запасов природных ресурсов в России.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Трудовой потенциал национальной экономики, составные элементы, значение. Количественные и качественные показатели трудовых ресурсов страны.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классификации структуры населения и трудовых ресурсов.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Потребительский комплекс, его состав, значение и структура.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Факторы, определяющие развитие потребительского комплекса в России.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Инвестиционный потенциал национальной экономики. Понятие инвестиционная привлекательность региона. Классификация основных видов инвестиций.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инвестиционной политики в России. Значение инвестиций для экономического развития страны.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«бюджет», уровни бюджетного регулирования. Значение показателей: профицит, секвестр, дефицит бюджета. Функции государственного бюджета.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«внешнеэкономический потенциал национальной экономики», его значение, структура.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Товарная структура  импорта России. Товарная структура экспорта России в современных условиях развития.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Рекреационный комплекс национальной экономики: значение, структура, проблемы и тенденции развития в современных условиях.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Рекреационные ресурсы, их классификация, характеристика.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Социальная политика России в современных условиях развития экономики: проблемы, тенденции.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Понятие, структура и значение научного комплекса страны. Проблемы и тенденции развития научного комплекса в современных условиях.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«экономическая безопасность». Механизм обеспечения национальной безопасности страны.</w:t>
      </w:r>
    </w:p>
    <w:p w:rsidR="00C91433" w:rsidRPr="00546DF6" w:rsidRDefault="00C91433" w:rsidP="00C914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6D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Концепция национальной безопасности России в современных условиях экономического развития.</w:t>
      </w:r>
    </w:p>
    <w:p w:rsidR="00C91433" w:rsidRPr="00546DF6" w:rsidRDefault="00C91433" w:rsidP="00C914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706B" w:rsidRPr="00546DF6" w:rsidRDefault="004C706B">
      <w:pPr>
        <w:rPr>
          <w:rFonts w:ascii="Times New Roman" w:hAnsi="Times New Roman" w:cs="Times New Roman"/>
          <w:sz w:val="28"/>
          <w:szCs w:val="28"/>
        </w:rPr>
      </w:pPr>
    </w:p>
    <w:p w:rsidR="008E1A76" w:rsidRPr="00546DF6" w:rsidRDefault="004C706B">
      <w:pPr>
        <w:rPr>
          <w:rFonts w:ascii="Times New Roman" w:hAnsi="Times New Roman" w:cs="Times New Roman"/>
          <w:sz w:val="28"/>
          <w:szCs w:val="28"/>
        </w:rPr>
      </w:pPr>
      <w:r w:rsidRPr="00546DF6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  <w:t>Бутов Г.Н.</w:t>
      </w:r>
    </w:p>
    <w:p w:rsidR="004C706B" w:rsidRPr="00546DF6" w:rsidRDefault="004C706B">
      <w:pPr>
        <w:rPr>
          <w:rFonts w:ascii="Times New Roman" w:hAnsi="Times New Roman" w:cs="Times New Roman"/>
          <w:sz w:val="28"/>
          <w:szCs w:val="28"/>
        </w:rPr>
      </w:pPr>
      <w:r w:rsidRPr="00546DF6">
        <w:rPr>
          <w:rFonts w:ascii="Times New Roman" w:hAnsi="Times New Roman" w:cs="Times New Roman"/>
          <w:sz w:val="28"/>
          <w:szCs w:val="28"/>
        </w:rPr>
        <w:t>Зав</w:t>
      </w:r>
      <w:proofErr w:type="gramStart"/>
      <w:r w:rsidRPr="00546D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46DF6">
        <w:rPr>
          <w:rFonts w:ascii="Times New Roman" w:hAnsi="Times New Roman" w:cs="Times New Roman"/>
          <w:sz w:val="28"/>
          <w:szCs w:val="28"/>
        </w:rPr>
        <w:t xml:space="preserve">афедрой: </w:t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r w:rsidRPr="00546DF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46DF6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Pr="00546DF6">
        <w:rPr>
          <w:rFonts w:ascii="Times New Roman" w:hAnsi="Times New Roman" w:cs="Times New Roman"/>
          <w:sz w:val="28"/>
          <w:szCs w:val="28"/>
        </w:rPr>
        <w:t xml:space="preserve"> Д.Х.</w:t>
      </w:r>
    </w:p>
    <w:sectPr w:rsidR="004C706B" w:rsidRPr="00546DF6" w:rsidSect="00B10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F277F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C91433"/>
    <w:rsid w:val="004C706B"/>
    <w:rsid w:val="00546DF6"/>
    <w:rsid w:val="00730028"/>
    <w:rsid w:val="008E1A76"/>
    <w:rsid w:val="00B102E2"/>
    <w:rsid w:val="00C91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4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4C706B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4C706B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</w:rPr>
  </w:style>
  <w:style w:type="character" w:customStyle="1" w:styleId="12pt">
    <w:name w:val="Основной текст + 12 pt"/>
    <w:aliases w:val="Полужирный"/>
    <w:rsid w:val="004C706B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4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8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Gr</dc:creator>
  <cp:lastModifiedBy>AlbRShajhelislamova</cp:lastModifiedBy>
  <cp:revision>3</cp:revision>
  <dcterms:created xsi:type="dcterms:W3CDTF">2017-09-19T04:54:00Z</dcterms:created>
  <dcterms:modified xsi:type="dcterms:W3CDTF">2018-02-22T07:11:00Z</dcterms:modified>
</cp:coreProperties>
</file>