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Темы магистерских диссертаций</w:t>
      </w:r>
    </w:p>
    <w:p w:rsidR="0072291A" w:rsidRPr="00835A5F" w:rsidRDefault="005961AC" w:rsidP="00F61A3D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по </w:t>
      </w:r>
      <w:r w:rsidR="0072291A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кафедре гражданского права</w:t>
      </w: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Актуальные проблемы гражданского права</w:t>
      </w:r>
    </w:p>
    <w:p w:rsidR="003740A7" w:rsidRPr="00835A5F" w:rsidRDefault="003740A7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Алеаторные сделки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Альтернативные и факультативные обязательства.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Астрент и его применение в российском праве.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Вина в гражданском праве.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Возмещение вреда, причиненного жизни или здоровью гражданина.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sz w:val="28"/>
          <w:szCs w:val="28"/>
        </w:rPr>
        <w:t>Возмещение убытков как универсальная форма гражданско-правовой ответственности</w:t>
      </w:r>
      <w:r w:rsidRPr="00835A5F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защита «слабой» стороны в договорных правоотношениях.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защита интеллектуальной собственности.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защита прав потребителей медицинских услуг.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защита товарных знаков.</w:t>
      </w:r>
    </w:p>
    <w:p w:rsidR="00B30BF8" w:rsidRPr="00835A5F" w:rsidRDefault="00B30BF8" w:rsidP="00F61A3D">
      <w:pPr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sz w:val="28"/>
          <w:szCs w:val="28"/>
        </w:rPr>
        <w:t>Гражданско-правовая ответственность владельцев агрегаторов услуг.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за вред, причиненный государственными органами, органами местного самоуправления, их должностными лицами.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за вред, причиненный источником повышенной опасности.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за нарушение денежных обязательств.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за нарушение договорных обязательств.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за нарушение договоров о выполнении работ и оказании услуг.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исполнителя медицинских услуг.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коммерческих организаций за нарушение договорных обязательств.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публично-правовых образований: проблемы теории и практики.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охрана средств индивидуализации юридических лиц и результатов их деятельности.</w:t>
      </w:r>
    </w:p>
    <w:p w:rsidR="00B30BF8" w:rsidRPr="00835A5F" w:rsidRDefault="00B30BF8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Гражданско-правовое положение индивидуального предпринимателя в Российской Федерации.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Гражданско-правовое регулирование договорных и внедоговорных отношений в сфере эстетической медицины.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Гражданско-правовое регулирование отношений в сети Интернет.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Гражданско-правовое регулирование создания программ для ЭВМ в Российской Федерации.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режим информации для пациента в медицинских правоотношениях.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Гражданско-правовой режим криптовалюты в России.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статус наследника.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статус несовершеннолетнего пациента.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Гражданско-правовые аспекты применения цифровых технологий.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Добросовестность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Доверительное управление наследственным имуществом.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Доверительное управление имуществом несовершеннолетних и недееспособных лиц.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долевого участия в строительстве жилого помещения: проблемы правоприменительной практики.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лизинга по российскому и зарубежному праву.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розничной купли-продажи в сети Интернет.</w:t>
      </w:r>
    </w:p>
    <w:p w:rsidR="00727BF1" w:rsidRPr="00835A5F" w:rsidRDefault="00727BF1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кредиторов при банкротстве физических и юридических лиц.</w:t>
      </w:r>
    </w:p>
    <w:p w:rsidR="00FA15F1" w:rsidRPr="00835A5F" w:rsidRDefault="00FA15F1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несовершеннолетних при банкротстве.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потребителей банковских услуг.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потребителей по договору об оказании туристских услуг.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потребителей по договору об оказании финансовых услуг.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чести, достоинства и деловой репутации медицинского работника и медицинской организации в Российской Федерации.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чести, достоинства и деловой репутации.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Земельный участок как объект гражданских прав.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Злоупотребление правом.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Использование средств индивидуализации в коммерческом обороте.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Конкуренция гражданско-правовых требований.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Конкурсное производство как процедура, применяемая в деле о банкротстве.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Конкурсное производство при банкротстве кредитных организаций.</w:t>
      </w:r>
    </w:p>
    <w:p w:rsidR="00065C9D" w:rsidRPr="00835A5F" w:rsidRDefault="00065C9D" w:rsidP="00F61A3D">
      <w:pPr>
        <w:widowControl w:val="0"/>
        <w:numPr>
          <w:ilvl w:val="0"/>
          <w:numId w:val="1"/>
        </w:numPr>
        <w:tabs>
          <w:tab w:val="left" w:pos="567"/>
          <w:tab w:val="left" w:pos="709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Личные фонды, особенности правового статуса.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Межотраслевое правовое регулирование отношений с участием предпринимателей.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Наследование имущества, используемого в предпринимательской деятельности.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Наследование по завещанию по российскому законодательству.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Наследственный договор.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Недействительность сделок при проведении процедур банкротства.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Обеспечение исполнения кредитных обязательств.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Обогащение в гражданском праве.</w:t>
      </w:r>
    </w:p>
    <w:p w:rsidR="0033528A" w:rsidRPr="00835A5F" w:rsidRDefault="0033528A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Обращение взыскания на имущество должника при банкротстве.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Обязательства с множественностью лиц.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Опцион на заключение договора и опционный договор.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Основание и условия гражданско-правовой ответственности.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Основания и порядок заключения государственного или муниципального контракта.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правового положения наследственного фонда.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Особенности правового статуса образовательных учреждений.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правового статуса саморегулируемых организаций.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Осуществление наследственных прав ребенка в Российской Федерации.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Охрана прав несовершеннолетних наследников.</w:t>
      </w:r>
    </w:p>
    <w:p w:rsidR="00BF2A39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Поручительство как способ обеспечения исполнения обязательств.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удержания.</w:t>
      </w:r>
    </w:p>
    <w:p w:rsidR="00B30BF8" w:rsidRPr="00835A5F" w:rsidRDefault="00B30BF8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охрана изобретений, полезных моделей и промышленных образцов.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охрана результатов научно-исследовательских, опытно-конструкторских и технологических работ.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охрана результатов творческой деятельности в области медицины и биотехнологий.</w:t>
      </w:r>
    </w:p>
    <w:p w:rsidR="00B30BF8" w:rsidRPr="00835A5F" w:rsidRDefault="00B30BF8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регламентация банкротства физических лиц в Российской Федерации.</w:t>
      </w:r>
    </w:p>
    <w:p w:rsidR="00B30BF8" w:rsidRPr="00835A5F" w:rsidRDefault="00B30BF8" w:rsidP="00F61A3D">
      <w:pPr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sz w:val="28"/>
          <w:szCs w:val="28"/>
        </w:rPr>
        <w:t>Правовая регламентация деятельности по партнерскому финансированию.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Правовое регулирование предпринимательских отношений в особых экономических зонах Российской Федерации.</w:t>
      </w:r>
    </w:p>
    <w:p w:rsidR="00B30BF8" w:rsidRPr="00835A5F" w:rsidRDefault="00B30BF8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Правовое регулирование туристской деятельности в Российской Федерации.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Правовой статус нотариуса в наследственных правоотношениях.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Правовые основы государственной поддержки малого и среднего предпринимательства.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Правосубъектность некоммерческих организаций.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Преддоговорная ответственность.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Признание права как способ защиты гражданских прав.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Принципы гражданского права</w:t>
      </w:r>
      <w:r w:rsidR="00DC78C8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817FDE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Принципы добросовестности и справедливости в наследственном праве.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защиты прав потребителей медицинских услуг.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Публично-правовые образования как субъекты внедоговорных обязательств.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Раздел наследства по гражданскому законодательству Российской Федерации.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Рамочный и предварительный договоры.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Роль института несостоятельности (банкротства) в повышении эффективности рыночной экономики.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Сделки с объектами недвижимости, обремененными ипотекой.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Содержание гражданского правоотношения.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Справедливость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Субдоговоры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Судебная практика и совершенствование гражданского законодательства.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Сущность и значение межотраслевых связей гражданского права.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Сущность и значение ответственности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Цифровые права в системе объектов гражданских прав.</w:t>
      </w:r>
    </w:p>
    <w:p w:rsidR="00BF2A39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Частноправовые и публично-правовые стимулы и ограничения предпринимательской деятельности.</w:t>
      </w:r>
    </w:p>
    <w:p w:rsidR="00FB3BFD" w:rsidRPr="00835A5F" w:rsidRDefault="00FB3BF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Экономические основания принципа свободы договора.</w:t>
      </w:r>
    </w:p>
    <w:p w:rsidR="00065C9D" w:rsidRPr="00835A5F" w:rsidRDefault="00065C9D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Экспериментальные правовые режимы в сфере цифровых инноваций в России.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Эстоппель в гражданско-правовых спорах.</w:t>
      </w:r>
    </w:p>
    <w:p w:rsidR="000151AF" w:rsidRPr="00835A5F" w:rsidRDefault="000151AF" w:rsidP="00F61A3D">
      <w:pPr>
        <w:pStyle w:val="a3"/>
        <w:numPr>
          <w:ilvl w:val="0"/>
          <w:numId w:val="1"/>
        </w:numPr>
        <w:shd w:val="clear" w:color="auto" w:fill="FFFFFF"/>
        <w:tabs>
          <w:tab w:val="left" w:pos="567"/>
          <w:tab w:val="left" w:pos="709"/>
        </w:tabs>
        <w:spacing w:before="225"/>
        <w:ind w:left="0" w:firstLine="0"/>
        <w:jc w:val="both"/>
        <w:textAlignment w:val="baseline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Внесудебное разрешения гражданско-правовых споров.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Юридическая ответственность за вред, причиненный в результате врачебной деятельности.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Юридические презумпции в гражданском праве.</w:t>
      </w:r>
    </w:p>
    <w:p w:rsidR="00727BF1" w:rsidRPr="00835A5F" w:rsidRDefault="00727BF1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Юридические процедуры в гражданском праве.</w:t>
      </w:r>
    </w:p>
    <w:p w:rsidR="00065C9D" w:rsidRPr="00835A5F" w:rsidRDefault="00065C9D" w:rsidP="00F61A3D">
      <w:pPr>
        <w:pStyle w:val="a3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Юридические фикции в гражданском праве.</w:t>
      </w:r>
    </w:p>
    <w:p w:rsidR="0078595F" w:rsidRPr="00835A5F" w:rsidRDefault="0078595F" w:rsidP="00F61A3D">
      <w:pPr>
        <w:pStyle w:val="a3"/>
        <w:tabs>
          <w:tab w:val="left" w:pos="567"/>
        </w:tabs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Актуальные проблемы вещного права</w:t>
      </w:r>
    </w:p>
    <w:p w:rsidR="00697557" w:rsidRPr="00835A5F" w:rsidRDefault="00697557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Абсолютная природа и абсолютная защита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Вещно-правовые признаки в гражданско-правовых обязательствах.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Вещно-правовые признаки права аренды.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Вещные и обязательственные права: вопросы соотношения.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Вещные обременения в жилищных правоотношениях.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Вещные права несовершеннолетних.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Владение как институт в праве зарубежных стран.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механизм охраны и защиты вещных прав.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режим объектов незавершенного строительства.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Гражданско-правовой режим самовольной постройки.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Гражданско-правовые способы защиты вещных прав.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как основание возникновения и установления вещного права.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об установлении сервитута.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Завладение и присвоение чужой вещи как способы приобретения права собственности.</w:t>
      </w:r>
    </w:p>
    <w:p w:rsidR="00A273C2" w:rsidRPr="00835A5F" w:rsidRDefault="00A273C2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Залог из завещания.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Институт владения в гражданском праве.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Объекты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Ограничения и обременения вещного права.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Ограниченные вещные права юридических лиц.</w:t>
      </w:r>
    </w:p>
    <w:p w:rsidR="000C64B5" w:rsidRPr="00835A5F" w:rsidRDefault="000C64B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Ограниченные вещные права на земельные участки.</w:t>
      </w:r>
    </w:p>
    <w:p w:rsidR="000C64B5" w:rsidRPr="00835A5F" w:rsidRDefault="000C64B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Ограниченные вещные права: понятие, признаки, содержание.</w:t>
      </w:r>
    </w:p>
    <w:p w:rsidR="000C64B5" w:rsidRPr="00835A5F" w:rsidRDefault="000C64B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Ожидаемые права в гражданском праве.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вещной выдачи в системе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застройки (суперфиций).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личного пользовладения в системе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ограниченного владения земельным участком.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оперативного управления.</w:t>
      </w:r>
    </w:p>
    <w:p w:rsidR="00C91A46" w:rsidRPr="00835A5F" w:rsidRDefault="00C91A46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приобретения чужой недвижимой вещи в системе вещных прав.</w:t>
      </w:r>
    </w:p>
    <w:p w:rsidR="00C91A46" w:rsidRPr="00835A5F" w:rsidRDefault="00C91A46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Право собственности в системе вещных прав.</w:t>
      </w:r>
    </w:p>
    <w:p w:rsidR="00BF2A39" w:rsidRPr="00835A5F" w:rsidRDefault="00C91A46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собственности и иные вещные права на жилые помещения.</w:t>
      </w:r>
    </w:p>
    <w:p w:rsidR="00C91A46" w:rsidRPr="00835A5F" w:rsidRDefault="00C91A46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собственности на недвижимые вещи.</w:t>
      </w:r>
    </w:p>
    <w:p w:rsidR="00C91A46" w:rsidRPr="00835A5F" w:rsidRDefault="00C91A46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собственности юридических лиц.</w:t>
      </w:r>
    </w:p>
    <w:p w:rsidR="00C91A46" w:rsidRPr="00835A5F" w:rsidRDefault="00C91A46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природа владения.</w:t>
      </w:r>
    </w:p>
    <w:p w:rsidR="00BF2A39" w:rsidRPr="00835A5F" w:rsidRDefault="00C91A46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природа залога.</w:t>
      </w:r>
    </w:p>
    <w:p w:rsidR="00C91A46" w:rsidRPr="00835A5F" w:rsidRDefault="00C91A46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природа ипотеки.</w:t>
      </w:r>
    </w:p>
    <w:p w:rsidR="00C91A46" w:rsidRPr="00835A5F" w:rsidRDefault="00C91A46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Правовой режим имущества субъектов предпринимательской деятельности.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Правовой режим общего имущества в многоквартирном доме.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Признаки вещного права.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Признание права как способ защиты вещных прав.</w:t>
      </w:r>
    </w:p>
    <w:p w:rsidR="000C64B5" w:rsidRPr="00835A5F" w:rsidRDefault="000C64B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Приобретение права собственности на недвижимые вещи.</w:t>
      </w:r>
    </w:p>
    <w:p w:rsidR="000C64B5" w:rsidRPr="00835A5F" w:rsidRDefault="000C64B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Приобретение права собственности: проблемы теории и практики.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виндикационной защиты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владельческой защиты.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защиты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регистрации недвижимости и прав на недвижимость.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Сервитуты в системе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Система вещных прав.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Соседские права.</w:t>
      </w:r>
    </w:p>
    <w:p w:rsidR="0033528A" w:rsidRPr="00835A5F" w:rsidRDefault="0033528A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Статика и динамика вещного правоотношения.</w:t>
      </w:r>
    </w:p>
    <w:p w:rsidR="00727BF1" w:rsidRPr="00835A5F" w:rsidRDefault="00727BF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Эволюция системы вещных прав и перспективы ее развития.</w:t>
      </w:r>
    </w:p>
    <w:p w:rsidR="00C6169B" w:rsidRPr="00835A5F" w:rsidRDefault="00C6169B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Эмфитевзис в системе вещных прав.</w:t>
      </w:r>
    </w:p>
    <w:p w:rsidR="005961AC" w:rsidRPr="00835A5F" w:rsidRDefault="005961AC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40B88" w:rsidRPr="00835A5F" w:rsidRDefault="00B40B88" w:rsidP="00F61A3D">
      <w:pPr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Актуальные проблемы к</w:t>
      </w:r>
      <w:r w:rsidR="005961AC"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орпоративно</w:t>
      </w: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го</w:t>
      </w:r>
      <w:r w:rsidR="005961AC"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прав</w:t>
      </w: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</w:t>
      </w:r>
    </w:p>
    <w:p w:rsidR="00B40B88" w:rsidRPr="00835A5F" w:rsidRDefault="00B40B88" w:rsidP="00F61A3D">
      <w:pPr>
        <w:pStyle w:val="a3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ответственность членов органов управления акционерного общества.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Гражданско-правовые способы защиты корпоративных прав.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кредиторов при ликвидации корпорации.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кредиторов при реорганизации корпорации.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Источники корпоративного права: история и современное состояние.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Корпоративное право в системе современного частного права России.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Корпоративный договор.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Корпорации как субъекты гражданского права: историческое развитие и современное состояние.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Крупные сделки и сделки, в совершении которых имеется заинтересованность: понятие, правовая природа, порядок совершения.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Локальные акты корпорации как правовые основы ее деятельности.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Организационная структура коммерческих корпораций.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Организационная структура некоммерческих корпораций.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Основания и порядок прекращения членства в корпорации.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Осуществление и защита преимущественных прав членов корпораций.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Ответственность единоличного исполнительного органа хозяйственного общества.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Понятие и </w:t>
      </w:r>
      <w:r w:rsidR="00817FDE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виды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корпоративных прав.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Порядок и способы формирования имущества корпорации.</w:t>
      </w:r>
    </w:p>
    <w:p w:rsidR="00817FDE" w:rsidRPr="00835A5F" w:rsidRDefault="00817FDE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корпоративных прав лицом, состоящим в браке.</w:t>
      </w:r>
    </w:p>
    <w:p w:rsidR="00355965" w:rsidRPr="00835A5F" w:rsidRDefault="00355965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Российское и зарубежное законодательство о корпорациях.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Способы защиты корпоративных прав: современное состояние и перспективы развития.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Субсидиарная ответственность директора и учредителя общества с ограниченной ответственностью.</w:t>
      </w:r>
    </w:p>
    <w:p w:rsidR="009F6A9D" w:rsidRPr="00835A5F" w:rsidRDefault="009F6A9D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Хозяйственные товарищества и </w:t>
      </w:r>
      <w:r w:rsidR="008B7C94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хозяйственные 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партнерства.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Юридическая ответственность учредителей и руководителей хозяйственного общества.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Юридическая процедура прекращения корпорации.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Юридическая процедура создания корпорации.</w:t>
      </w:r>
    </w:p>
    <w:p w:rsidR="00507121" w:rsidRPr="00835A5F" w:rsidRDefault="00507121" w:rsidP="00F61A3D">
      <w:pPr>
        <w:pStyle w:val="a3"/>
        <w:tabs>
          <w:tab w:val="left" w:pos="567"/>
        </w:tabs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Актуальные проблемы семейного права</w:t>
      </w:r>
    </w:p>
    <w:p w:rsidR="00B40B88" w:rsidRPr="00835A5F" w:rsidRDefault="00B40B88" w:rsidP="00F61A3D">
      <w:pPr>
        <w:pStyle w:val="a3"/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Влияние репродуктивных технологий на современные институты семейного права.</w:t>
      </w:r>
    </w:p>
    <w:p w:rsidR="00ED72F3" w:rsidRPr="00835A5F" w:rsidRDefault="00ED72F3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Договорное регулирование отношений в сфере опеки и попечительства несовершеннолетних.</w:t>
      </w:r>
    </w:p>
    <w:p w:rsidR="00ED72F3" w:rsidRPr="00835A5F" w:rsidRDefault="00ED72F3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Договорное регулирование семейных отношений.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Договоры в сфере родительства и иного попечения над детьми.</w:t>
      </w:r>
    </w:p>
    <w:p w:rsidR="00603D92" w:rsidRPr="00835A5F" w:rsidRDefault="00603D92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ребенка в Российской Федерации.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Ответственность в семейном праве: вопросы теории и практики.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sz w:val="28"/>
          <w:szCs w:val="28"/>
        </w:rPr>
        <w:t>Охрана ж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илищных прав детей, оставшихся без попечения родителей.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регламентация имущественных отношений супругов и других членов семьи.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Правовая регламентация неимущественных отношений в семье.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Правовое обеспечение личных неимущественных прав детей.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Правовое регулирование применения методов искусственной репродукции человека.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Правовое регулирование суррогатного материнства: проблемы теории и практики.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Правоотношения собственности супругов.</w:t>
      </w:r>
    </w:p>
    <w:p w:rsidR="00252F4C" w:rsidRPr="00835A5F" w:rsidRDefault="00252F4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Пределы и содержание гражданско-правового регулирования вспомогательных репродуктивных технологий.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Презумпции в семейном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Применение норм семейного права к спорам об определении места жительства ребенка.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Проблемы правового регулирования отношений при производстве медицинского вмешательства в репродуктивный процесс человека.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Проблемы применения норм семейного права в судебных спорах, связанных с расторжением брака.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и защита личных неимущественных прав ребенка.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Семейно-правовое регулирование отношений по предоставлению содержания членам семьи.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Семейно-правовые и гражданско-правовые последствия недействительности брака.</w:t>
      </w:r>
    </w:p>
    <w:p w:rsidR="00954DB1" w:rsidRPr="00835A5F" w:rsidRDefault="00954DB1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sz w:val="28"/>
          <w:szCs w:val="28"/>
        </w:rPr>
        <w:t>Усыновление как форма реализации права ребенка жить и воспитываться в семье.</w:t>
      </w:r>
    </w:p>
    <w:p w:rsidR="00CF7CA4" w:rsidRPr="00835A5F" w:rsidRDefault="00CF7CA4" w:rsidP="00CF7CA4">
      <w:pPr>
        <w:pStyle w:val="a3"/>
        <w:tabs>
          <w:tab w:val="left" w:pos="567"/>
        </w:tabs>
        <w:ind w:left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Иностранное гражданское право</w:t>
      </w:r>
    </w:p>
    <w:p w:rsidR="00174F79" w:rsidRPr="00835A5F" w:rsidRDefault="00174F79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Акционерные общества в России и в США.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Банковские сделки в зарубежном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Виды юридических лиц по законодательству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Владение и владельческая защита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Гражданская дееспособность физических лиц в иностранном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Деликтная ответственность по англо-американскому праву.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Деликтное право Германии и Франции.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в англо-американском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займа в гражданском и торговом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имущественного найма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купли-продажи по англо-американскому праву.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подряда в праве зарубежных стран, сфера его применения.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поручения и договор комиссии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ссуды в гражданском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страхования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хранения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права собственности в гражданском и торговом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Значение формы сделок в иностранном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Институт траста в иностранном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Источники гражданского права Англии и США.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Источники гражданского права Германии</w:t>
      </w:r>
      <w:r w:rsidR="0054145D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Франции</w:t>
      </w:r>
      <w:r w:rsidR="0054145D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Швейцарии.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Источники современного мусульманского гражданского права.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Классификация видов недвижимости и ее значение в иностранном гражданском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Корпорации и партнерства в англо-американской правовой системе.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Наследование по завещанию по законодательству России и Германии.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Наследование по закону</w:t>
      </w:r>
      <w:r w:rsidR="00352FAF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: сравнительный анализ российского и зарубежного п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рав</w:t>
      </w:r>
      <w:r w:rsidR="00352FAF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Несостоятельность </w:t>
      </w:r>
      <w:r w:rsidR="00B63F0F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(банкротство) 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вещного права в англо-американском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Особенности гражданско-правового договора в германской правовой системе.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совершения сделок с недвижимостью в иностранном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Особенности формирования условий договора в иностранном гражданском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Ответственность за вред, причиненный источником повышенной опасности, в иностранном гражданском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Ответственность за ненадлежащее исполнение договора в иностранном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Понятие вреда в современном иностранном гражданском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Понятие и признаки юридического лица по законодательству зарубежных стран: сравнительно-правовой анализ.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Права на чужие вещи по законодательству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собственности в праве зарубежных стран: понятие и содержание.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Рамочные («неназванные») контракты в зарубежном праве.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принципа свободы договора в праве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принципа свободы договора в России и в странах англо-американской системы права.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Система авторских прав по законодательству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Система вещных прав по законодательству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Система патентных прав по законодательству зарубежных стран.</w:t>
      </w:r>
    </w:p>
    <w:p w:rsidR="00355965" w:rsidRPr="00835A5F" w:rsidRDefault="00355965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Судебный прецедент</w:t>
      </w:r>
      <w:r w:rsidR="00697D45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судебная практика </w:t>
      </w:r>
      <w:r w:rsidR="00697D45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доктрина 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как источник права</w:t>
      </w:r>
      <w:r w:rsidR="00697D45"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сравнительный анализ российского и зарубежного права.</w:t>
      </w:r>
    </w:p>
    <w:p w:rsidR="005961AC" w:rsidRPr="00835A5F" w:rsidRDefault="005961AC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961AC" w:rsidRPr="00835A5F" w:rsidRDefault="005961AC" w:rsidP="00F61A3D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Исламское гражданское право</w:t>
      </w:r>
    </w:p>
    <w:p w:rsidR="00174F79" w:rsidRPr="00835A5F" w:rsidRDefault="00174F79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Вакуфное имущество в исламском гражданском праве.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Вещи как объекты исламских гражданских прав.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модель шариатского мониторинга деятельности коммерческих организаций.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аренды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безвозмездного пользования имуществом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в праве России и исламском гражданском праве.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возмездного оказания услуг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дарения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купли-продажи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подряда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простого товарищества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страхования в праве России и исламском гражданском праве.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Договор хранения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Договоры займа и кредита по праву России и исламскому частному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Заключение и исполнение договоров на оказание медицинских услуг по законодательству Российской Федерации и современному исламскому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 в исламском гражданском праве и гражданском праве России.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Защита права собственности в праве России и исламском гражданском праве.</w:t>
      </w:r>
    </w:p>
    <w:p w:rsidR="00DB130F" w:rsidRPr="00835A5F" w:rsidRDefault="00DB130F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Исламский банкинг как способ ведения банковской деятельности.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Наследование по завещанию по законодательству России и исламскому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Ответственность за нарушение обязательств из договоров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Ответственность за причинение вреда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Понятие и виды имущественной ответственности по праву России и исламскому гражданскому праву.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Право собственности в праве России и исламском гражданском праве.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Представительство в исламских гражданских правоотношениях.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Регулирование предпринимательской деятельности в праве России и исламском праве.</w:t>
      </w:r>
    </w:p>
    <w:p w:rsidR="002E061C" w:rsidRPr="00835A5F" w:rsidRDefault="002E061C" w:rsidP="00F61A3D">
      <w:pPr>
        <w:pStyle w:val="a3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Система источников исламского гражданского права и гражданского права России: сравнительный анализ.</w:t>
      </w:r>
    </w:p>
    <w:p w:rsidR="005961AC" w:rsidRPr="00835A5F" w:rsidRDefault="005961AC" w:rsidP="00F61A3D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71755" w:rsidRPr="00835A5F" w:rsidRDefault="00B71755" w:rsidP="00F61A3D">
      <w:pPr>
        <w:pStyle w:val="MMTopic1"/>
        <w:keepNext w:val="0"/>
        <w:keepLines w:val="0"/>
        <w:widowControl w:val="0"/>
        <w:numPr>
          <w:ilvl w:val="0"/>
          <w:numId w:val="0"/>
        </w:numPr>
        <w:spacing w:before="0" w:line="240" w:lineRule="auto"/>
        <w:jc w:val="center"/>
        <w:outlineLvl w:val="9"/>
        <w:rPr>
          <w:rFonts w:ascii="Times New Roman" w:hAnsi="Times New Roman" w:cs="Times New Roman"/>
          <w:i/>
          <w:color w:val="auto"/>
          <w:szCs w:val="24"/>
        </w:rPr>
      </w:pPr>
      <w:r w:rsidRPr="00835A5F">
        <w:rPr>
          <w:rFonts w:ascii="Times New Roman" w:hAnsi="Times New Roman" w:cs="Times New Roman"/>
          <w:i/>
          <w:color w:val="auto"/>
          <w:szCs w:val="24"/>
        </w:rPr>
        <w:t>Юрист в сфере цифровой экономики</w:t>
      </w:r>
    </w:p>
    <w:p w:rsidR="00B71755" w:rsidRPr="00835A5F" w:rsidRDefault="00B71755" w:rsidP="00F61A3D">
      <w:pPr>
        <w:pStyle w:val="MMTopic1"/>
        <w:keepNext w:val="0"/>
        <w:keepLines w:val="0"/>
        <w:widowControl w:val="0"/>
        <w:numPr>
          <w:ilvl w:val="0"/>
          <w:numId w:val="0"/>
        </w:numPr>
        <w:spacing w:before="0" w:line="240" w:lineRule="auto"/>
        <w:jc w:val="both"/>
        <w:outlineLvl w:val="9"/>
        <w:rPr>
          <w:rFonts w:ascii="Times New Roman" w:hAnsi="Times New Roman" w:cs="Times New Roman"/>
          <w:b w:val="0"/>
          <w:color w:val="auto"/>
          <w:szCs w:val="24"/>
        </w:rPr>
      </w:pP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Гражданско-правовая защита персональных данных.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Гражданско-правовая защита прав потребителей информационных товаров и услуг.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Гражданско-правовое регулирование деятельности Интернет-магазинов и маркетплейсов.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Гражданско-правовое регулирование финансовых услуг в сети Интернет.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Гражданско-правовой режим электронной цифровой подписи.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eastAsia="Times New Roman" w:hAnsi="Times New Roman" w:cs="Times New Roman"/>
          <w:color w:val="000000" w:themeColor="text1"/>
          <w:sz w:val="28"/>
        </w:rPr>
        <w:t>Гражданско-правовые аспекты использования искусственного интеллекта.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Гражданско-правовые условия стриминга по законодательству Российской Федерации.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eastAsia="Times New Roman" w:hAnsi="Times New Roman" w:cs="Times New Roman"/>
          <w:color w:val="000000" w:themeColor="text1"/>
          <w:sz w:val="28"/>
        </w:rPr>
        <w:t>Информационная безопасность пользователей сети Интернет: правовые основы и особенности регулирования.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Концептуальные основы гражданско-правового режима роботов и роботизации.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Недобросовестная конкуренция в информационной сфере.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sz w:val="28"/>
        </w:rPr>
        <w:t>Особенности защиты информационных прав в судебном и административном порядке.</w:t>
      </w:r>
    </w:p>
    <w:p w:rsidR="00F61A3D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Особенности правового режима агрегаторов услуг.</w:t>
      </w:r>
    </w:p>
    <w:p w:rsidR="00F61A3D" w:rsidRPr="00835A5F" w:rsidRDefault="00F61A3D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Персональные данные как объект правовой охраны.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Право гражданина «на забвение» в публичных информационных сетях.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Правовое регулирование деятельности онлайн-школ.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Правовое регулирование отношений в виртуальных игровых пространствах.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Правовые аспекты социального и кредитного скоринга.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Правовые условия применения блокчейн-технологий в сфере частных и публичных финансов.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Система гражданско-правовых способов защиты информационных прав.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  <w:tab w:val="left" w:pos="709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</w:rPr>
        <w:t>Смарт-контракт: правовая природа и особенности реализации.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jc w:val="both"/>
        <w:rPr>
          <w:rFonts w:ascii="Times New Roman" w:hAnsi="Times New Roman" w:cs="Times New Roman"/>
          <w:sz w:val="28"/>
        </w:rPr>
      </w:pPr>
      <w:r w:rsidRPr="00835A5F">
        <w:rPr>
          <w:rFonts w:ascii="Times New Roman" w:hAnsi="Times New Roman" w:cs="Times New Roman"/>
          <w:sz w:val="28"/>
        </w:rPr>
        <w:t>Судебная защита информационных прав.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color w:val="000000" w:themeColor="text1"/>
          <w:sz w:val="28"/>
          <w:szCs w:val="28"/>
        </w:rPr>
        <w:t>Товарные знаки в условиях цифровой экономики.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835A5F">
        <w:rPr>
          <w:rFonts w:ascii="Times New Roman" w:hAnsi="Times New Roman" w:cs="Times New Roman"/>
          <w:sz w:val="28"/>
        </w:rPr>
        <w:t>Цифровые права и иные активы как объекты информационных правоотношений.</w:t>
      </w:r>
    </w:p>
    <w:p w:rsidR="00BF2A39" w:rsidRPr="00835A5F" w:rsidRDefault="00BF2A39" w:rsidP="00F61A3D">
      <w:pPr>
        <w:pStyle w:val="a3"/>
        <w:widowControl w:val="0"/>
        <w:numPr>
          <w:ilvl w:val="0"/>
          <w:numId w:val="1"/>
        </w:numPr>
        <w:tabs>
          <w:tab w:val="left" w:pos="426"/>
          <w:tab w:val="left" w:pos="567"/>
        </w:tabs>
        <w:ind w:left="0" w:firstLine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35A5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Юридическая ответственность за создание и распространение недостоверной информации по законодательству Российской Федерации.</w:t>
      </w:r>
    </w:p>
    <w:p w:rsidR="00C74727" w:rsidRPr="00835A5F" w:rsidRDefault="00C74727" w:rsidP="00F61A3D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74727" w:rsidRPr="00835A5F" w:rsidRDefault="00C74727" w:rsidP="00F61A3D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F7CA4" w:rsidRPr="00835A5F" w:rsidRDefault="00CF7CA4" w:rsidP="00F61A3D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961AC" w:rsidRPr="00835A5F" w:rsidRDefault="005961A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Тематика обсуждена и одобрена на заседании</w:t>
      </w:r>
    </w:p>
    <w:p w:rsidR="005961AC" w:rsidRPr="00835A5F" w:rsidRDefault="005961A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кафедры гражданского права</w:t>
      </w:r>
    </w:p>
    <w:p w:rsidR="005961AC" w:rsidRPr="00835A5F" w:rsidRDefault="005961A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Казанского (Приволжского) федерального университета</w:t>
      </w:r>
    </w:p>
    <w:p w:rsidR="00BA2BCC" w:rsidRPr="00835A5F" w:rsidRDefault="00BA2BC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961AC" w:rsidRPr="00835A5F" w:rsidRDefault="00EE1997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Протокол заседания кафедры от</w:t>
      </w:r>
      <w:r w:rsidR="003108DE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CF7CA4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4</w:t>
      </w:r>
      <w:r w:rsidR="007F747F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сентября </w:t>
      </w: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</w:t>
      </w:r>
      <w:r w:rsidR="00883EA4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</w:t>
      </w:r>
      <w:r w:rsidR="007F747F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5</w:t>
      </w:r>
      <w:r w:rsidR="005961AC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г. № 1</w:t>
      </w:r>
      <w:r w:rsidR="00166002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5961AC" w:rsidRPr="00835A5F" w:rsidRDefault="005961A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961AC" w:rsidRPr="00835A5F" w:rsidRDefault="005961AC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Зав. кафедрой гражданского права,</w:t>
      </w:r>
    </w:p>
    <w:p w:rsidR="007B0A8C" w:rsidRPr="00877EF5" w:rsidRDefault="0036279E" w:rsidP="00CF7CA4">
      <w:pPr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профессор</w:t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3740A7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</w:r>
      <w:r w:rsidR="005961AC" w:rsidRPr="00835A5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ab/>
        <w:t>Арсланов К.М.</w:t>
      </w:r>
      <w:bookmarkStart w:id="0" w:name="_GoBack"/>
      <w:bookmarkEnd w:id="0"/>
    </w:p>
    <w:sectPr w:rsidR="007B0A8C" w:rsidRPr="00877EF5" w:rsidSect="00397DF6">
      <w:headerReference w:type="default" r:id="rId8"/>
      <w:footerReference w:type="default" r:id="rId9"/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2501" w:rsidRDefault="001B2501" w:rsidP="00150FF8">
      <w:r>
        <w:separator/>
      </w:r>
    </w:p>
  </w:endnote>
  <w:endnote w:type="continuationSeparator" w:id="0">
    <w:p w:rsidR="001B2501" w:rsidRDefault="001B2501" w:rsidP="00150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5588" w:rsidRPr="00FA0779" w:rsidRDefault="00765588" w:rsidP="00765588">
    <w:pPr>
      <w:pStyle w:val="a6"/>
      <w:ind w:firstLine="708"/>
      <w:rPr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2501" w:rsidRDefault="001B2501" w:rsidP="00150FF8">
      <w:r>
        <w:separator/>
      </w:r>
    </w:p>
  </w:footnote>
  <w:footnote w:type="continuationSeparator" w:id="0">
    <w:p w:rsidR="001B2501" w:rsidRDefault="001B2501" w:rsidP="00150F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5703E" w:rsidRPr="007F754D" w:rsidRDefault="0095703E" w:rsidP="0019650D">
    <w:pPr>
      <w:pStyle w:val="a4"/>
      <w:jc w:val="right"/>
      <w:rPr>
        <w:rFonts w:ascii="Times New Roman" w:hAnsi="Times New Roman" w:cs="Times New Roman"/>
        <w:color w:val="1F497D" w:themeColor="text2"/>
        <w:szCs w:val="22"/>
      </w:rPr>
    </w:pPr>
    <w:r w:rsidRPr="007F754D">
      <w:rPr>
        <w:rFonts w:ascii="Times New Roman" w:hAnsi="Times New Roman" w:cs="Times New Roman"/>
        <w:color w:val="1F497D" w:themeColor="text2"/>
        <w:szCs w:val="22"/>
      </w:rPr>
      <w:t>202</w:t>
    </w:r>
    <w:r w:rsidR="00B935E9" w:rsidRPr="007F754D">
      <w:rPr>
        <w:rFonts w:ascii="Times New Roman" w:hAnsi="Times New Roman" w:cs="Times New Roman"/>
        <w:color w:val="1F497D" w:themeColor="text2"/>
        <w:szCs w:val="22"/>
      </w:rPr>
      <w:t>5</w:t>
    </w:r>
    <w:r w:rsidRPr="007F754D">
      <w:rPr>
        <w:rFonts w:ascii="Times New Roman" w:hAnsi="Times New Roman" w:cs="Times New Roman"/>
        <w:color w:val="1F497D" w:themeColor="text2"/>
        <w:szCs w:val="22"/>
      </w:rPr>
      <w:t>-202</w:t>
    </w:r>
    <w:r w:rsidR="00B935E9" w:rsidRPr="007F754D">
      <w:rPr>
        <w:rFonts w:ascii="Times New Roman" w:hAnsi="Times New Roman" w:cs="Times New Roman"/>
        <w:color w:val="1F497D" w:themeColor="text2"/>
        <w:szCs w:val="22"/>
      </w:rPr>
      <w:t>6</w:t>
    </w:r>
    <w:r w:rsidRPr="007F754D">
      <w:rPr>
        <w:rFonts w:ascii="Times New Roman" w:hAnsi="Times New Roman" w:cs="Times New Roman"/>
        <w:color w:val="1F497D" w:themeColor="text2"/>
        <w:szCs w:val="22"/>
      </w:rPr>
      <w:t xml:space="preserve"> учебный год</w:t>
    </w:r>
    <w:r w:rsidR="00FC6A5D">
      <w:rPr>
        <w:rFonts w:ascii="Times New Roman" w:hAnsi="Times New Roman" w:cs="Times New Roman"/>
        <w:color w:val="1F497D" w:themeColor="text2"/>
        <w:szCs w:val="22"/>
      </w:rPr>
      <w:tab/>
    </w:r>
    <w:r w:rsidR="00FC6A5D">
      <w:rPr>
        <w:rFonts w:ascii="Times New Roman" w:hAnsi="Times New Roman" w:cs="Times New Roman"/>
        <w:color w:val="1F497D" w:themeColor="text2"/>
        <w:szCs w:val="22"/>
      </w:rPr>
      <w:tab/>
    </w:r>
    <w:r w:rsidRPr="007F754D">
      <w:rPr>
        <w:rFonts w:ascii="Times New Roman" w:hAnsi="Times New Roman" w:cs="Times New Roman"/>
        <w:color w:val="1F497D" w:themeColor="text2"/>
        <w:szCs w:val="22"/>
      </w:rPr>
      <w:t>Магистерские диссертации</w:t>
    </w:r>
  </w:p>
  <w:p w:rsidR="0095703E" w:rsidRPr="007F754D" w:rsidRDefault="0095703E" w:rsidP="0019650D">
    <w:pPr>
      <w:pStyle w:val="a4"/>
      <w:jc w:val="right"/>
      <w:rPr>
        <w:rFonts w:ascii="Times New Roman" w:hAnsi="Times New Roman" w:cs="Times New Roman"/>
        <w:color w:val="1F497D" w:themeColor="text2"/>
        <w:szCs w:val="22"/>
      </w:rPr>
    </w:pPr>
    <w:r w:rsidRPr="007F754D">
      <w:rPr>
        <w:rFonts w:ascii="Times New Roman" w:hAnsi="Times New Roman" w:cs="Times New Roman"/>
        <w:color w:val="1F497D" w:themeColor="text2"/>
        <w:szCs w:val="22"/>
      </w:rPr>
      <w:t>Приложение 1</w:t>
    </w:r>
  </w:p>
  <w:p w:rsidR="00765588" w:rsidRPr="00765588" w:rsidRDefault="00765588" w:rsidP="00765588">
    <w:pPr>
      <w:pStyle w:val="a4"/>
      <w:jc w:val="right"/>
      <w:rPr>
        <w:rFonts w:ascii="Times New Roman" w:hAnsi="Times New Roman" w:cs="Times New Roman"/>
        <w:color w:val="1F497D" w:themeColor="text2"/>
        <w:sz w:val="10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B63E9E"/>
    <w:multiLevelType w:val="hybridMultilevel"/>
    <w:tmpl w:val="08667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40074"/>
    <w:multiLevelType w:val="hybridMultilevel"/>
    <w:tmpl w:val="0D3C00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B6071"/>
    <w:multiLevelType w:val="hybridMultilevel"/>
    <w:tmpl w:val="F51CDBF0"/>
    <w:lvl w:ilvl="0" w:tplc="0FD6C846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EF570C"/>
    <w:multiLevelType w:val="singleLevel"/>
    <w:tmpl w:val="B5E485E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  <w:color w:val="auto"/>
        <w:sz w:val="28"/>
        <w:szCs w:val="28"/>
      </w:rPr>
    </w:lvl>
  </w:abstractNum>
  <w:abstractNum w:abstractNumId="4" w15:restartNumberingAfterBreak="0">
    <w:nsid w:val="4C1203FE"/>
    <w:multiLevelType w:val="multilevel"/>
    <w:tmpl w:val="783E5226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pStyle w:val="MMTopic4"/>
      <w:suff w:val="space"/>
      <w:lvlText w:val="%4."/>
      <w:lvlJc w:val="left"/>
      <w:pPr>
        <w:ind w:left="0" w:firstLine="0"/>
      </w:pPr>
      <w:rPr>
        <w:rFonts w:asciiTheme="majorHAnsi" w:eastAsiaTheme="majorEastAsia" w:hAnsiTheme="majorHAnsi" w:cstheme="majorBidi"/>
      </w:rPr>
    </w:lvl>
    <w:lvl w:ilvl="4">
      <w:start w:val="1"/>
      <w:numFmt w:val="decimal"/>
      <w:pStyle w:val="MMTopic5"/>
      <w:suff w:val="space"/>
      <w:lvlText w:val="%1.%2.%3.%4.%5"/>
      <w:lvlJc w:val="left"/>
      <w:pPr>
        <w:ind w:left="0" w:firstLine="0"/>
      </w:pPr>
    </w:lvl>
    <w:lvl w:ilvl="5">
      <w:start w:val="1"/>
      <w:numFmt w:val="decimal"/>
      <w:pStyle w:val="MMTopic6"/>
      <w:suff w:val="space"/>
      <w:lvlText w:val="%1.%2.%3.%4.%5.%6"/>
      <w:lvlJc w:val="left"/>
      <w:pPr>
        <w:ind w:left="0" w:firstLine="0"/>
      </w:pPr>
    </w:lvl>
    <w:lvl w:ilvl="6">
      <w:start w:val="1"/>
      <w:numFmt w:val="decimal"/>
      <w:pStyle w:val="MMTopic7"/>
      <w:suff w:val="space"/>
      <w:lvlText w:val="%1.%2.%3.%4.%5.%6.%7"/>
      <w:lvlJc w:val="left"/>
      <w:pPr>
        <w:ind w:left="0" w:firstLine="0"/>
      </w:pPr>
    </w:lvl>
    <w:lvl w:ilvl="7">
      <w:start w:val="1"/>
      <w:numFmt w:val="decimal"/>
      <w:pStyle w:val="MMTopic8"/>
      <w:suff w:val="space"/>
      <w:lvlText w:val="%1.%2.%3.%4.%5.%6.%7.%8"/>
      <w:lvlJc w:val="left"/>
      <w:pPr>
        <w:ind w:left="0" w:firstLine="0"/>
      </w:pPr>
    </w:lvl>
    <w:lvl w:ilvl="8">
      <w:start w:val="1"/>
      <w:numFmt w:val="decimal"/>
      <w:pStyle w:val="MMTopic9"/>
      <w:suff w:val="space"/>
      <w:lvlText w:val="%1.%2.%3.%4.%5.%6.%7.%8.%9"/>
      <w:lvlJc w:val="left"/>
      <w:pPr>
        <w:ind w:left="0" w:firstLine="0"/>
      </w:pPr>
    </w:lvl>
  </w:abstractNum>
  <w:abstractNum w:abstractNumId="5" w15:restartNumberingAfterBreak="0">
    <w:nsid w:val="522470E1"/>
    <w:multiLevelType w:val="hybridMultilevel"/>
    <w:tmpl w:val="6D049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836109"/>
    <w:multiLevelType w:val="hybridMultilevel"/>
    <w:tmpl w:val="A1E67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9F7203"/>
    <w:multiLevelType w:val="multilevel"/>
    <w:tmpl w:val="679EA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24602D"/>
    <w:multiLevelType w:val="hybridMultilevel"/>
    <w:tmpl w:val="D73C97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5D38FA"/>
    <w:multiLevelType w:val="hybridMultilevel"/>
    <w:tmpl w:val="3ABA6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AD7FDB"/>
    <w:multiLevelType w:val="hybridMultilevel"/>
    <w:tmpl w:val="ADAE8CFE"/>
    <w:lvl w:ilvl="0" w:tplc="851623BC">
      <w:start w:val="1"/>
      <w:numFmt w:val="decimal"/>
      <w:lvlText w:val="%1."/>
      <w:lvlJc w:val="left"/>
      <w:pPr>
        <w:tabs>
          <w:tab w:val="left" w:pos="607"/>
        </w:tabs>
        <w:ind w:left="426" w:hanging="426"/>
      </w:pPr>
      <w:rPr>
        <w:rFonts w:hAnsi="Arial Unicode MS"/>
        <w:b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8"/>
        <w:szCs w:val="28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095C70"/>
    <w:multiLevelType w:val="hybridMultilevel"/>
    <w:tmpl w:val="1F985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F30854"/>
    <w:multiLevelType w:val="hybridMultilevel"/>
    <w:tmpl w:val="5E2634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A41A6"/>
    <w:multiLevelType w:val="hybridMultilevel"/>
    <w:tmpl w:val="2B7CC398"/>
    <w:lvl w:ilvl="0" w:tplc="0FD6C846">
      <w:start w:val="1"/>
      <w:numFmt w:val="decimal"/>
      <w:lvlText w:val="%1."/>
      <w:lvlJc w:val="left"/>
      <w:pPr>
        <w:ind w:left="928" w:hanging="36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12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4"/>
  </w:num>
  <w:num w:numId="10">
    <w:abstractNumId w:val="5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1AC"/>
    <w:rsid w:val="00000EF5"/>
    <w:rsid w:val="000029C9"/>
    <w:rsid w:val="000051F6"/>
    <w:rsid w:val="000064B4"/>
    <w:rsid w:val="00006C6F"/>
    <w:rsid w:val="00006F37"/>
    <w:rsid w:val="000127C1"/>
    <w:rsid w:val="000151AF"/>
    <w:rsid w:val="00021F2F"/>
    <w:rsid w:val="000276D1"/>
    <w:rsid w:val="0003006F"/>
    <w:rsid w:val="00036A8D"/>
    <w:rsid w:val="00042DE1"/>
    <w:rsid w:val="00045B8C"/>
    <w:rsid w:val="00047CF3"/>
    <w:rsid w:val="00051128"/>
    <w:rsid w:val="00054803"/>
    <w:rsid w:val="00057E1D"/>
    <w:rsid w:val="000628CD"/>
    <w:rsid w:val="000635FA"/>
    <w:rsid w:val="00064DBF"/>
    <w:rsid w:val="00065C9D"/>
    <w:rsid w:val="000704A7"/>
    <w:rsid w:val="00074951"/>
    <w:rsid w:val="00084374"/>
    <w:rsid w:val="000855AA"/>
    <w:rsid w:val="00087145"/>
    <w:rsid w:val="00091878"/>
    <w:rsid w:val="000A0D31"/>
    <w:rsid w:val="000A213A"/>
    <w:rsid w:val="000A65EA"/>
    <w:rsid w:val="000B0B73"/>
    <w:rsid w:val="000B2DB7"/>
    <w:rsid w:val="000C2A9E"/>
    <w:rsid w:val="000C64B5"/>
    <w:rsid w:val="000C6543"/>
    <w:rsid w:val="000D1653"/>
    <w:rsid w:val="000D3310"/>
    <w:rsid w:val="000E1616"/>
    <w:rsid w:val="000E5CF9"/>
    <w:rsid w:val="000E6456"/>
    <w:rsid w:val="000F385C"/>
    <w:rsid w:val="00103302"/>
    <w:rsid w:val="001120F5"/>
    <w:rsid w:val="00114EEB"/>
    <w:rsid w:val="00137B51"/>
    <w:rsid w:val="00141134"/>
    <w:rsid w:val="00142746"/>
    <w:rsid w:val="00143249"/>
    <w:rsid w:val="001436F6"/>
    <w:rsid w:val="00143816"/>
    <w:rsid w:val="0014567B"/>
    <w:rsid w:val="00147278"/>
    <w:rsid w:val="00150FF8"/>
    <w:rsid w:val="00152CED"/>
    <w:rsid w:val="00153953"/>
    <w:rsid w:val="00153EC0"/>
    <w:rsid w:val="001545C7"/>
    <w:rsid w:val="00154A61"/>
    <w:rsid w:val="001653EA"/>
    <w:rsid w:val="00166002"/>
    <w:rsid w:val="00167679"/>
    <w:rsid w:val="00173B5E"/>
    <w:rsid w:val="00174F79"/>
    <w:rsid w:val="001809FD"/>
    <w:rsid w:val="00185DD6"/>
    <w:rsid w:val="00195501"/>
    <w:rsid w:val="0019650D"/>
    <w:rsid w:val="001A14C9"/>
    <w:rsid w:val="001A298F"/>
    <w:rsid w:val="001A3484"/>
    <w:rsid w:val="001A6EC0"/>
    <w:rsid w:val="001B2501"/>
    <w:rsid w:val="001B3617"/>
    <w:rsid w:val="001B38E7"/>
    <w:rsid w:val="001C1E9A"/>
    <w:rsid w:val="001C1EA1"/>
    <w:rsid w:val="001C3DBE"/>
    <w:rsid w:val="001D2BE2"/>
    <w:rsid w:val="001E01CB"/>
    <w:rsid w:val="001E49A6"/>
    <w:rsid w:val="001E5819"/>
    <w:rsid w:val="001F2C76"/>
    <w:rsid w:val="001F6694"/>
    <w:rsid w:val="002028F2"/>
    <w:rsid w:val="00205DB8"/>
    <w:rsid w:val="00210A57"/>
    <w:rsid w:val="00213086"/>
    <w:rsid w:val="0021421D"/>
    <w:rsid w:val="00231FF6"/>
    <w:rsid w:val="0023351B"/>
    <w:rsid w:val="0024164C"/>
    <w:rsid w:val="00241AF1"/>
    <w:rsid w:val="002506B5"/>
    <w:rsid w:val="00252F4C"/>
    <w:rsid w:val="002638EC"/>
    <w:rsid w:val="00265F4A"/>
    <w:rsid w:val="00270502"/>
    <w:rsid w:val="0027276B"/>
    <w:rsid w:val="00272FF9"/>
    <w:rsid w:val="00274985"/>
    <w:rsid w:val="00282443"/>
    <w:rsid w:val="00282DBB"/>
    <w:rsid w:val="0028421B"/>
    <w:rsid w:val="00285700"/>
    <w:rsid w:val="002902BE"/>
    <w:rsid w:val="002908F4"/>
    <w:rsid w:val="0029399D"/>
    <w:rsid w:val="00295AF5"/>
    <w:rsid w:val="002A0BCF"/>
    <w:rsid w:val="002A7B4A"/>
    <w:rsid w:val="002B7482"/>
    <w:rsid w:val="002C0AB9"/>
    <w:rsid w:val="002C4838"/>
    <w:rsid w:val="002C4FE2"/>
    <w:rsid w:val="002D10F1"/>
    <w:rsid w:val="002D19EE"/>
    <w:rsid w:val="002D43B9"/>
    <w:rsid w:val="002D7F67"/>
    <w:rsid w:val="002E061C"/>
    <w:rsid w:val="002E27DD"/>
    <w:rsid w:val="002F1AB3"/>
    <w:rsid w:val="002F5995"/>
    <w:rsid w:val="002F5F34"/>
    <w:rsid w:val="003013CD"/>
    <w:rsid w:val="003055F0"/>
    <w:rsid w:val="0030748E"/>
    <w:rsid w:val="003108DE"/>
    <w:rsid w:val="00311094"/>
    <w:rsid w:val="0031242F"/>
    <w:rsid w:val="00312704"/>
    <w:rsid w:val="00314298"/>
    <w:rsid w:val="00324094"/>
    <w:rsid w:val="00326262"/>
    <w:rsid w:val="0033058E"/>
    <w:rsid w:val="0033216C"/>
    <w:rsid w:val="00334B23"/>
    <w:rsid w:val="0033528A"/>
    <w:rsid w:val="00340157"/>
    <w:rsid w:val="00342943"/>
    <w:rsid w:val="00346B75"/>
    <w:rsid w:val="00350C48"/>
    <w:rsid w:val="00352858"/>
    <w:rsid w:val="00352EF4"/>
    <w:rsid w:val="00352FAF"/>
    <w:rsid w:val="00355652"/>
    <w:rsid w:val="00355965"/>
    <w:rsid w:val="00355B28"/>
    <w:rsid w:val="003567FE"/>
    <w:rsid w:val="0036279E"/>
    <w:rsid w:val="00370E99"/>
    <w:rsid w:val="003740A7"/>
    <w:rsid w:val="0037416D"/>
    <w:rsid w:val="00380483"/>
    <w:rsid w:val="003871F9"/>
    <w:rsid w:val="00390C2A"/>
    <w:rsid w:val="0039541D"/>
    <w:rsid w:val="00395751"/>
    <w:rsid w:val="003961F1"/>
    <w:rsid w:val="00397DF6"/>
    <w:rsid w:val="003B47EB"/>
    <w:rsid w:val="003B6496"/>
    <w:rsid w:val="003C5BA9"/>
    <w:rsid w:val="003D2D78"/>
    <w:rsid w:val="003D4187"/>
    <w:rsid w:val="003D5CDD"/>
    <w:rsid w:val="003D716A"/>
    <w:rsid w:val="003E6D4E"/>
    <w:rsid w:val="003E7662"/>
    <w:rsid w:val="003E7B69"/>
    <w:rsid w:val="003F4C17"/>
    <w:rsid w:val="003F7FA4"/>
    <w:rsid w:val="004116BE"/>
    <w:rsid w:val="004126DE"/>
    <w:rsid w:val="00417011"/>
    <w:rsid w:val="00417FD2"/>
    <w:rsid w:val="004267AD"/>
    <w:rsid w:val="00460628"/>
    <w:rsid w:val="00460B91"/>
    <w:rsid w:val="00461BFC"/>
    <w:rsid w:val="00462175"/>
    <w:rsid w:val="004641AB"/>
    <w:rsid w:val="00464ACD"/>
    <w:rsid w:val="0046697F"/>
    <w:rsid w:val="00477033"/>
    <w:rsid w:val="0047743B"/>
    <w:rsid w:val="00485D37"/>
    <w:rsid w:val="004909E5"/>
    <w:rsid w:val="00491847"/>
    <w:rsid w:val="00492ED5"/>
    <w:rsid w:val="00494A48"/>
    <w:rsid w:val="004973AB"/>
    <w:rsid w:val="004A30CF"/>
    <w:rsid w:val="004A5B42"/>
    <w:rsid w:val="004B6B78"/>
    <w:rsid w:val="004E0C9A"/>
    <w:rsid w:val="004E2AB4"/>
    <w:rsid w:val="004E3620"/>
    <w:rsid w:val="004F3C1E"/>
    <w:rsid w:val="004F6AA4"/>
    <w:rsid w:val="0050185D"/>
    <w:rsid w:val="005032BF"/>
    <w:rsid w:val="00507121"/>
    <w:rsid w:val="005150F8"/>
    <w:rsid w:val="005215ED"/>
    <w:rsid w:val="00526EA9"/>
    <w:rsid w:val="00527831"/>
    <w:rsid w:val="00527C86"/>
    <w:rsid w:val="00535415"/>
    <w:rsid w:val="00536BA0"/>
    <w:rsid w:val="0053738A"/>
    <w:rsid w:val="00537C00"/>
    <w:rsid w:val="0054145D"/>
    <w:rsid w:val="00542169"/>
    <w:rsid w:val="005435C3"/>
    <w:rsid w:val="00544937"/>
    <w:rsid w:val="005536E8"/>
    <w:rsid w:val="005566C7"/>
    <w:rsid w:val="00561BA3"/>
    <w:rsid w:val="00573D68"/>
    <w:rsid w:val="00574514"/>
    <w:rsid w:val="00580C79"/>
    <w:rsid w:val="00584E9F"/>
    <w:rsid w:val="005862E7"/>
    <w:rsid w:val="005940EC"/>
    <w:rsid w:val="005961AC"/>
    <w:rsid w:val="005971E8"/>
    <w:rsid w:val="005A1B7C"/>
    <w:rsid w:val="005A502A"/>
    <w:rsid w:val="005A5885"/>
    <w:rsid w:val="005A651F"/>
    <w:rsid w:val="005B0703"/>
    <w:rsid w:val="005B1D67"/>
    <w:rsid w:val="005B3FC1"/>
    <w:rsid w:val="005D141A"/>
    <w:rsid w:val="005D25A3"/>
    <w:rsid w:val="005D4094"/>
    <w:rsid w:val="005D4A00"/>
    <w:rsid w:val="005D517E"/>
    <w:rsid w:val="005D763A"/>
    <w:rsid w:val="005E473A"/>
    <w:rsid w:val="005E7A4B"/>
    <w:rsid w:val="005F21B0"/>
    <w:rsid w:val="005F2243"/>
    <w:rsid w:val="00603D92"/>
    <w:rsid w:val="006040E7"/>
    <w:rsid w:val="00610819"/>
    <w:rsid w:val="00611E7C"/>
    <w:rsid w:val="00620886"/>
    <w:rsid w:val="00621CC0"/>
    <w:rsid w:val="006269F0"/>
    <w:rsid w:val="00631E27"/>
    <w:rsid w:val="006323BF"/>
    <w:rsid w:val="00643DA8"/>
    <w:rsid w:val="00644675"/>
    <w:rsid w:val="006449B7"/>
    <w:rsid w:val="006508C5"/>
    <w:rsid w:val="00651DBF"/>
    <w:rsid w:val="00655FD3"/>
    <w:rsid w:val="00655FEB"/>
    <w:rsid w:val="00657DA2"/>
    <w:rsid w:val="00663786"/>
    <w:rsid w:val="00665B9F"/>
    <w:rsid w:val="00667516"/>
    <w:rsid w:val="00671E25"/>
    <w:rsid w:val="0067210A"/>
    <w:rsid w:val="0067233D"/>
    <w:rsid w:val="0067288C"/>
    <w:rsid w:val="00674500"/>
    <w:rsid w:val="00680D27"/>
    <w:rsid w:val="00681E74"/>
    <w:rsid w:val="00683B12"/>
    <w:rsid w:val="006842EE"/>
    <w:rsid w:val="00691A76"/>
    <w:rsid w:val="00692CD9"/>
    <w:rsid w:val="00694484"/>
    <w:rsid w:val="00697460"/>
    <w:rsid w:val="00697524"/>
    <w:rsid w:val="00697557"/>
    <w:rsid w:val="00697D45"/>
    <w:rsid w:val="006A0BD1"/>
    <w:rsid w:val="006A3E7F"/>
    <w:rsid w:val="006A5E92"/>
    <w:rsid w:val="006B51B7"/>
    <w:rsid w:val="006C0A3F"/>
    <w:rsid w:val="006C13B6"/>
    <w:rsid w:val="006C41D2"/>
    <w:rsid w:val="006D30D7"/>
    <w:rsid w:val="006D3823"/>
    <w:rsid w:val="006D7D07"/>
    <w:rsid w:val="006D7D76"/>
    <w:rsid w:val="006E212F"/>
    <w:rsid w:val="006E54EA"/>
    <w:rsid w:val="006E57B3"/>
    <w:rsid w:val="006F1B48"/>
    <w:rsid w:val="006F51A5"/>
    <w:rsid w:val="006F57F7"/>
    <w:rsid w:val="0070076F"/>
    <w:rsid w:val="007040AC"/>
    <w:rsid w:val="0070638F"/>
    <w:rsid w:val="0070784A"/>
    <w:rsid w:val="00710DD3"/>
    <w:rsid w:val="007149BB"/>
    <w:rsid w:val="00714EB6"/>
    <w:rsid w:val="007159A3"/>
    <w:rsid w:val="00716286"/>
    <w:rsid w:val="0072291A"/>
    <w:rsid w:val="00722CB9"/>
    <w:rsid w:val="00722EE5"/>
    <w:rsid w:val="00723A5C"/>
    <w:rsid w:val="007274B5"/>
    <w:rsid w:val="00727BF1"/>
    <w:rsid w:val="0073727B"/>
    <w:rsid w:val="00741350"/>
    <w:rsid w:val="00744923"/>
    <w:rsid w:val="0075163E"/>
    <w:rsid w:val="00751807"/>
    <w:rsid w:val="00752693"/>
    <w:rsid w:val="00760784"/>
    <w:rsid w:val="00765588"/>
    <w:rsid w:val="00773B9F"/>
    <w:rsid w:val="00781621"/>
    <w:rsid w:val="0078595F"/>
    <w:rsid w:val="007877EB"/>
    <w:rsid w:val="00791C74"/>
    <w:rsid w:val="00791CA0"/>
    <w:rsid w:val="00793CE9"/>
    <w:rsid w:val="0079478E"/>
    <w:rsid w:val="00795390"/>
    <w:rsid w:val="007A321C"/>
    <w:rsid w:val="007A6A9F"/>
    <w:rsid w:val="007A70EE"/>
    <w:rsid w:val="007B0A8C"/>
    <w:rsid w:val="007B7781"/>
    <w:rsid w:val="007C391A"/>
    <w:rsid w:val="007C3A07"/>
    <w:rsid w:val="007C4B89"/>
    <w:rsid w:val="007C632C"/>
    <w:rsid w:val="007D2195"/>
    <w:rsid w:val="007D6AB4"/>
    <w:rsid w:val="007E0D70"/>
    <w:rsid w:val="007E30C2"/>
    <w:rsid w:val="007F747F"/>
    <w:rsid w:val="007F754D"/>
    <w:rsid w:val="007F7B74"/>
    <w:rsid w:val="00816377"/>
    <w:rsid w:val="00817FDE"/>
    <w:rsid w:val="00824AED"/>
    <w:rsid w:val="0082582D"/>
    <w:rsid w:val="00825FF5"/>
    <w:rsid w:val="00834B04"/>
    <w:rsid w:val="00835A5F"/>
    <w:rsid w:val="00836305"/>
    <w:rsid w:val="00837C42"/>
    <w:rsid w:val="008473E4"/>
    <w:rsid w:val="0085052F"/>
    <w:rsid w:val="00850D52"/>
    <w:rsid w:val="0085240B"/>
    <w:rsid w:val="0085566C"/>
    <w:rsid w:val="00867B70"/>
    <w:rsid w:val="00870E05"/>
    <w:rsid w:val="008734AD"/>
    <w:rsid w:val="0087720A"/>
    <w:rsid w:val="00877EF5"/>
    <w:rsid w:val="00883EA4"/>
    <w:rsid w:val="00892BD4"/>
    <w:rsid w:val="00894F8C"/>
    <w:rsid w:val="00895294"/>
    <w:rsid w:val="00895E83"/>
    <w:rsid w:val="0089624C"/>
    <w:rsid w:val="008A2DCF"/>
    <w:rsid w:val="008A752B"/>
    <w:rsid w:val="008B38C4"/>
    <w:rsid w:val="008B48B7"/>
    <w:rsid w:val="008B4D04"/>
    <w:rsid w:val="008B7A3B"/>
    <w:rsid w:val="008B7C94"/>
    <w:rsid w:val="008C1244"/>
    <w:rsid w:val="008D3604"/>
    <w:rsid w:val="008D4281"/>
    <w:rsid w:val="008D7323"/>
    <w:rsid w:val="008E1609"/>
    <w:rsid w:val="008E1847"/>
    <w:rsid w:val="008F038C"/>
    <w:rsid w:val="008F0C3C"/>
    <w:rsid w:val="008F3B75"/>
    <w:rsid w:val="008F4C4C"/>
    <w:rsid w:val="008F577D"/>
    <w:rsid w:val="008F67B6"/>
    <w:rsid w:val="009005E5"/>
    <w:rsid w:val="00901789"/>
    <w:rsid w:val="009132D1"/>
    <w:rsid w:val="0091431F"/>
    <w:rsid w:val="009171FA"/>
    <w:rsid w:val="00923333"/>
    <w:rsid w:val="00923360"/>
    <w:rsid w:val="00924474"/>
    <w:rsid w:val="009339AF"/>
    <w:rsid w:val="0093657E"/>
    <w:rsid w:val="00936B84"/>
    <w:rsid w:val="009437B9"/>
    <w:rsid w:val="009456A4"/>
    <w:rsid w:val="00945EA2"/>
    <w:rsid w:val="00950ACA"/>
    <w:rsid w:val="009517B0"/>
    <w:rsid w:val="00954DB1"/>
    <w:rsid w:val="00955D8F"/>
    <w:rsid w:val="0095703E"/>
    <w:rsid w:val="00957C03"/>
    <w:rsid w:val="00963442"/>
    <w:rsid w:val="00965154"/>
    <w:rsid w:val="00970E25"/>
    <w:rsid w:val="00981168"/>
    <w:rsid w:val="009855F9"/>
    <w:rsid w:val="00985B5B"/>
    <w:rsid w:val="00985BE7"/>
    <w:rsid w:val="00993742"/>
    <w:rsid w:val="00994CE1"/>
    <w:rsid w:val="00994E12"/>
    <w:rsid w:val="009A5BDD"/>
    <w:rsid w:val="009A6801"/>
    <w:rsid w:val="009A7A15"/>
    <w:rsid w:val="009B06B5"/>
    <w:rsid w:val="009B3A1A"/>
    <w:rsid w:val="009B647D"/>
    <w:rsid w:val="009B7753"/>
    <w:rsid w:val="009C0BE3"/>
    <w:rsid w:val="009C743C"/>
    <w:rsid w:val="009D0F9C"/>
    <w:rsid w:val="009D184F"/>
    <w:rsid w:val="009D31CC"/>
    <w:rsid w:val="009E3434"/>
    <w:rsid w:val="009E3806"/>
    <w:rsid w:val="009E3D46"/>
    <w:rsid w:val="009E762E"/>
    <w:rsid w:val="009F546D"/>
    <w:rsid w:val="009F6A9D"/>
    <w:rsid w:val="00A00469"/>
    <w:rsid w:val="00A03F03"/>
    <w:rsid w:val="00A04D8C"/>
    <w:rsid w:val="00A0696B"/>
    <w:rsid w:val="00A102A4"/>
    <w:rsid w:val="00A10820"/>
    <w:rsid w:val="00A109EA"/>
    <w:rsid w:val="00A1383B"/>
    <w:rsid w:val="00A149D9"/>
    <w:rsid w:val="00A17FCC"/>
    <w:rsid w:val="00A273C2"/>
    <w:rsid w:val="00A31243"/>
    <w:rsid w:val="00A31CE3"/>
    <w:rsid w:val="00A35B2B"/>
    <w:rsid w:val="00A42B19"/>
    <w:rsid w:val="00A4466E"/>
    <w:rsid w:val="00A460FF"/>
    <w:rsid w:val="00A50CBE"/>
    <w:rsid w:val="00A51B01"/>
    <w:rsid w:val="00A51D28"/>
    <w:rsid w:val="00A52351"/>
    <w:rsid w:val="00A53126"/>
    <w:rsid w:val="00A5474A"/>
    <w:rsid w:val="00A628D4"/>
    <w:rsid w:val="00A66761"/>
    <w:rsid w:val="00A72F62"/>
    <w:rsid w:val="00A84CC2"/>
    <w:rsid w:val="00A91811"/>
    <w:rsid w:val="00AA655E"/>
    <w:rsid w:val="00AA65FF"/>
    <w:rsid w:val="00AB0D50"/>
    <w:rsid w:val="00AB3616"/>
    <w:rsid w:val="00AB5166"/>
    <w:rsid w:val="00AC3A7E"/>
    <w:rsid w:val="00AC6A18"/>
    <w:rsid w:val="00AD070B"/>
    <w:rsid w:val="00AD3E28"/>
    <w:rsid w:val="00AD4D9D"/>
    <w:rsid w:val="00AD741F"/>
    <w:rsid w:val="00AD74CD"/>
    <w:rsid w:val="00AE4180"/>
    <w:rsid w:val="00AE609B"/>
    <w:rsid w:val="00AE7041"/>
    <w:rsid w:val="00AE784C"/>
    <w:rsid w:val="00AF2585"/>
    <w:rsid w:val="00AF7D98"/>
    <w:rsid w:val="00B02CE7"/>
    <w:rsid w:val="00B0317E"/>
    <w:rsid w:val="00B051C4"/>
    <w:rsid w:val="00B10C9B"/>
    <w:rsid w:val="00B12189"/>
    <w:rsid w:val="00B12E3E"/>
    <w:rsid w:val="00B13B79"/>
    <w:rsid w:val="00B15763"/>
    <w:rsid w:val="00B27601"/>
    <w:rsid w:val="00B30BF8"/>
    <w:rsid w:val="00B3434F"/>
    <w:rsid w:val="00B34F01"/>
    <w:rsid w:val="00B40B88"/>
    <w:rsid w:val="00B417DA"/>
    <w:rsid w:val="00B421AF"/>
    <w:rsid w:val="00B44AA6"/>
    <w:rsid w:val="00B44B14"/>
    <w:rsid w:val="00B45B4D"/>
    <w:rsid w:val="00B464E2"/>
    <w:rsid w:val="00B56604"/>
    <w:rsid w:val="00B62A07"/>
    <w:rsid w:val="00B63F0F"/>
    <w:rsid w:val="00B65B66"/>
    <w:rsid w:val="00B71288"/>
    <w:rsid w:val="00B71755"/>
    <w:rsid w:val="00B74E53"/>
    <w:rsid w:val="00B806CB"/>
    <w:rsid w:val="00B91E14"/>
    <w:rsid w:val="00B93082"/>
    <w:rsid w:val="00B9339C"/>
    <w:rsid w:val="00B935E9"/>
    <w:rsid w:val="00B9626B"/>
    <w:rsid w:val="00BA2BCC"/>
    <w:rsid w:val="00BA444D"/>
    <w:rsid w:val="00BA5EC0"/>
    <w:rsid w:val="00BA6532"/>
    <w:rsid w:val="00BA7DF5"/>
    <w:rsid w:val="00BB670E"/>
    <w:rsid w:val="00BB6CB3"/>
    <w:rsid w:val="00BB77C5"/>
    <w:rsid w:val="00BC14D7"/>
    <w:rsid w:val="00BC312C"/>
    <w:rsid w:val="00BC3318"/>
    <w:rsid w:val="00BC387A"/>
    <w:rsid w:val="00BD10E4"/>
    <w:rsid w:val="00BD31CD"/>
    <w:rsid w:val="00BE3576"/>
    <w:rsid w:val="00BE5F06"/>
    <w:rsid w:val="00BF2A39"/>
    <w:rsid w:val="00BF2F37"/>
    <w:rsid w:val="00BF56CA"/>
    <w:rsid w:val="00BF6566"/>
    <w:rsid w:val="00C01736"/>
    <w:rsid w:val="00C05339"/>
    <w:rsid w:val="00C159CE"/>
    <w:rsid w:val="00C16526"/>
    <w:rsid w:val="00C21872"/>
    <w:rsid w:val="00C22CD2"/>
    <w:rsid w:val="00C24F64"/>
    <w:rsid w:val="00C25050"/>
    <w:rsid w:val="00C25307"/>
    <w:rsid w:val="00C27744"/>
    <w:rsid w:val="00C30141"/>
    <w:rsid w:val="00C350F3"/>
    <w:rsid w:val="00C37AB8"/>
    <w:rsid w:val="00C41719"/>
    <w:rsid w:val="00C4717D"/>
    <w:rsid w:val="00C562F4"/>
    <w:rsid w:val="00C60E93"/>
    <w:rsid w:val="00C6169B"/>
    <w:rsid w:val="00C637DC"/>
    <w:rsid w:val="00C6413D"/>
    <w:rsid w:val="00C74727"/>
    <w:rsid w:val="00C762F2"/>
    <w:rsid w:val="00C77BB5"/>
    <w:rsid w:val="00C80613"/>
    <w:rsid w:val="00C80E96"/>
    <w:rsid w:val="00C822CC"/>
    <w:rsid w:val="00C85968"/>
    <w:rsid w:val="00C91A46"/>
    <w:rsid w:val="00C941C6"/>
    <w:rsid w:val="00C9461C"/>
    <w:rsid w:val="00C95207"/>
    <w:rsid w:val="00C96F9D"/>
    <w:rsid w:val="00CA3C17"/>
    <w:rsid w:val="00CA560E"/>
    <w:rsid w:val="00CB7602"/>
    <w:rsid w:val="00CB7659"/>
    <w:rsid w:val="00CC2CD1"/>
    <w:rsid w:val="00CC4D85"/>
    <w:rsid w:val="00CC702A"/>
    <w:rsid w:val="00CD1D18"/>
    <w:rsid w:val="00CD3985"/>
    <w:rsid w:val="00CE17D0"/>
    <w:rsid w:val="00CE25C5"/>
    <w:rsid w:val="00CE6326"/>
    <w:rsid w:val="00CE6479"/>
    <w:rsid w:val="00CF5FDC"/>
    <w:rsid w:val="00CF7CA4"/>
    <w:rsid w:val="00D00CD6"/>
    <w:rsid w:val="00D01AEE"/>
    <w:rsid w:val="00D05CDD"/>
    <w:rsid w:val="00D0688C"/>
    <w:rsid w:val="00D122A5"/>
    <w:rsid w:val="00D12CDE"/>
    <w:rsid w:val="00D16554"/>
    <w:rsid w:val="00D24187"/>
    <w:rsid w:val="00D27C98"/>
    <w:rsid w:val="00D3067C"/>
    <w:rsid w:val="00D351AC"/>
    <w:rsid w:val="00D450AF"/>
    <w:rsid w:val="00D46811"/>
    <w:rsid w:val="00D54A43"/>
    <w:rsid w:val="00D56C12"/>
    <w:rsid w:val="00D61911"/>
    <w:rsid w:val="00D640D2"/>
    <w:rsid w:val="00D6570F"/>
    <w:rsid w:val="00D66DDF"/>
    <w:rsid w:val="00D70E50"/>
    <w:rsid w:val="00D72420"/>
    <w:rsid w:val="00D74708"/>
    <w:rsid w:val="00D8045B"/>
    <w:rsid w:val="00D80C25"/>
    <w:rsid w:val="00D8161A"/>
    <w:rsid w:val="00D83A73"/>
    <w:rsid w:val="00D85B5B"/>
    <w:rsid w:val="00D91DA3"/>
    <w:rsid w:val="00D948FF"/>
    <w:rsid w:val="00DA2128"/>
    <w:rsid w:val="00DA521D"/>
    <w:rsid w:val="00DA6EC0"/>
    <w:rsid w:val="00DB130F"/>
    <w:rsid w:val="00DB3504"/>
    <w:rsid w:val="00DB65B8"/>
    <w:rsid w:val="00DB7055"/>
    <w:rsid w:val="00DC78C8"/>
    <w:rsid w:val="00DD2443"/>
    <w:rsid w:val="00DD4294"/>
    <w:rsid w:val="00DE6C19"/>
    <w:rsid w:val="00DF4F81"/>
    <w:rsid w:val="00DF572F"/>
    <w:rsid w:val="00E037AC"/>
    <w:rsid w:val="00E11377"/>
    <w:rsid w:val="00E1433D"/>
    <w:rsid w:val="00E15883"/>
    <w:rsid w:val="00E202DB"/>
    <w:rsid w:val="00E22587"/>
    <w:rsid w:val="00E232EE"/>
    <w:rsid w:val="00E25638"/>
    <w:rsid w:val="00E31336"/>
    <w:rsid w:val="00E35A6D"/>
    <w:rsid w:val="00E50280"/>
    <w:rsid w:val="00E51946"/>
    <w:rsid w:val="00E5261E"/>
    <w:rsid w:val="00E530DE"/>
    <w:rsid w:val="00E54F50"/>
    <w:rsid w:val="00E55975"/>
    <w:rsid w:val="00E566BD"/>
    <w:rsid w:val="00E56F5F"/>
    <w:rsid w:val="00E631AF"/>
    <w:rsid w:val="00E66332"/>
    <w:rsid w:val="00E72524"/>
    <w:rsid w:val="00E7591C"/>
    <w:rsid w:val="00E858BA"/>
    <w:rsid w:val="00E91A47"/>
    <w:rsid w:val="00E97D39"/>
    <w:rsid w:val="00EA0BC0"/>
    <w:rsid w:val="00EA1678"/>
    <w:rsid w:val="00EA2CAE"/>
    <w:rsid w:val="00EA62A9"/>
    <w:rsid w:val="00EA696A"/>
    <w:rsid w:val="00EB0113"/>
    <w:rsid w:val="00EB2598"/>
    <w:rsid w:val="00EB2FB1"/>
    <w:rsid w:val="00EC117B"/>
    <w:rsid w:val="00EC3846"/>
    <w:rsid w:val="00EC4C6D"/>
    <w:rsid w:val="00EC4CAD"/>
    <w:rsid w:val="00ED1C33"/>
    <w:rsid w:val="00ED2F80"/>
    <w:rsid w:val="00ED4360"/>
    <w:rsid w:val="00ED5E26"/>
    <w:rsid w:val="00ED6B3C"/>
    <w:rsid w:val="00ED72F3"/>
    <w:rsid w:val="00EE1106"/>
    <w:rsid w:val="00EE1997"/>
    <w:rsid w:val="00EE5792"/>
    <w:rsid w:val="00EF024B"/>
    <w:rsid w:val="00EF23EA"/>
    <w:rsid w:val="00EF4076"/>
    <w:rsid w:val="00F051AD"/>
    <w:rsid w:val="00F12D27"/>
    <w:rsid w:val="00F13DEC"/>
    <w:rsid w:val="00F1463D"/>
    <w:rsid w:val="00F14DF8"/>
    <w:rsid w:val="00F15B56"/>
    <w:rsid w:val="00F170BD"/>
    <w:rsid w:val="00F17E8A"/>
    <w:rsid w:val="00F20413"/>
    <w:rsid w:val="00F2207B"/>
    <w:rsid w:val="00F23E27"/>
    <w:rsid w:val="00F309BB"/>
    <w:rsid w:val="00F30E37"/>
    <w:rsid w:val="00F31FC7"/>
    <w:rsid w:val="00F3238F"/>
    <w:rsid w:val="00F34CC0"/>
    <w:rsid w:val="00F42AAA"/>
    <w:rsid w:val="00F45CA2"/>
    <w:rsid w:val="00F46A9A"/>
    <w:rsid w:val="00F4777F"/>
    <w:rsid w:val="00F513DB"/>
    <w:rsid w:val="00F52BAE"/>
    <w:rsid w:val="00F567B1"/>
    <w:rsid w:val="00F57250"/>
    <w:rsid w:val="00F61A3D"/>
    <w:rsid w:val="00F61D11"/>
    <w:rsid w:val="00F72AB4"/>
    <w:rsid w:val="00F73958"/>
    <w:rsid w:val="00F73D78"/>
    <w:rsid w:val="00F76EFC"/>
    <w:rsid w:val="00F81A0C"/>
    <w:rsid w:val="00F83B5B"/>
    <w:rsid w:val="00F83DFB"/>
    <w:rsid w:val="00F91AB8"/>
    <w:rsid w:val="00F93957"/>
    <w:rsid w:val="00F95A1E"/>
    <w:rsid w:val="00F971F9"/>
    <w:rsid w:val="00FA0779"/>
    <w:rsid w:val="00FA15F1"/>
    <w:rsid w:val="00FB1097"/>
    <w:rsid w:val="00FB3BFD"/>
    <w:rsid w:val="00FB5190"/>
    <w:rsid w:val="00FB5C3F"/>
    <w:rsid w:val="00FC6375"/>
    <w:rsid w:val="00FC6A5D"/>
    <w:rsid w:val="00FD5716"/>
    <w:rsid w:val="00FD7231"/>
    <w:rsid w:val="00FE27EC"/>
    <w:rsid w:val="00FE469B"/>
    <w:rsid w:val="00FE5C01"/>
    <w:rsid w:val="00FF01CF"/>
    <w:rsid w:val="00FF36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1D0B33-43AC-4740-932C-ADE17A0D1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B74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B74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B748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748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B748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B748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B748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B748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B748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0A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50F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50FF8"/>
  </w:style>
  <w:style w:type="paragraph" w:styleId="a6">
    <w:name w:val="footer"/>
    <w:basedOn w:val="a"/>
    <w:link w:val="a7"/>
    <w:uiPriority w:val="99"/>
    <w:unhideWhenUsed/>
    <w:rsid w:val="00150F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50FF8"/>
  </w:style>
  <w:style w:type="table" w:styleId="a8">
    <w:name w:val="Table Grid"/>
    <w:basedOn w:val="a1"/>
    <w:uiPriority w:val="59"/>
    <w:rsid w:val="006D30D7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MTopic1">
    <w:name w:val="MM Topic 1"/>
    <w:basedOn w:val="1"/>
    <w:link w:val="MMTopic10"/>
    <w:rsid w:val="002B7482"/>
    <w:pPr>
      <w:numPr>
        <w:numId w:val="9"/>
      </w:numPr>
      <w:spacing w:line="276" w:lineRule="auto"/>
    </w:pPr>
    <w:rPr>
      <w:lang w:eastAsia="en-US"/>
    </w:rPr>
  </w:style>
  <w:style w:type="character" w:customStyle="1" w:styleId="MMTopic10">
    <w:name w:val="MM Topic 1 Знак"/>
    <w:basedOn w:val="10"/>
    <w:link w:val="MMTopic1"/>
    <w:rsid w:val="002B74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MMTopic2">
    <w:name w:val="MM Topic 2"/>
    <w:basedOn w:val="2"/>
    <w:rsid w:val="002B7482"/>
    <w:pPr>
      <w:numPr>
        <w:ilvl w:val="1"/>
        <w:numId w:val="9"/>
      </w:numPr>
      <w:spacing w:line="276" w:lineRule="auto"/>
      <w:ind w:left="1440" w:hanging="360"/>
    </w:pPr>
    <w:rPr>
      <w:lang w:eastAsia="en-US"/>
    </w:rPr>
  </w:style>
  <w:style w:type="paragraph" w:customStyle="1" w:styleId="MMTopic3">
    <w:name w:val="MM Topic 3"/>
    <w:basedOn w:val="3"/>
    <w:rsid w:val="002B7482"/>
    <w:pPr>
      <w:numPr>
        <w:ilvl w:val="2"/>
        <w:numId w:val="9"/>
      </w:numPr>
      <w:spacing w:line="276" w:lineRule="auto"/>
      <w:ind w:left="2160" w:hanging="180"/>
    </w:pPr>
    <w:rPr>
      <w:sz w:val="22"/>
      <w:szCs w:val="22"/>
      <w:lang w:eastAsia="en-US"/>
    </w:rPr>
  </w:style>
  <w:style w:type="paragraph" w:customStyle="1" w:styleId="MMTopic4">
    <w:name w:val="MM Topic 4"/>
    <w:basedOn w:val="4"/>
    <w:rsid w:val="002B7482"/>
    <w:pPr>
      <w:numPr>
        <w:ilvl w:val="3"/>
        <w:numId w:val="9"/>
      </w:numPr>
      <w:spacing w:line="276" w:lineRule="auto"/>
      <w:ind w:left="2880" w:hanging="360"/>
    </w:pPr>
    <w:rPr>
      <w:sz w:val="22"/>
      <w:szCs w:val="22"/>
      <w:lang w:eastAsia="en-US"/>
    </w:rPr>
  </w:style>
  <w:style w:type="paragraph" w:customStyle="1" w:styleId="MMTopic5">
    <w:name w:val="MM Topic 5"/>
    <w:basedOn w:val="5"/>
    <w:rsid w:val="002B7482"/>
    <w:pPr>
      <w:numPr>
        <w:ilvl w:val="4"/>
        <w:numId w:val="9"/>
      </w:numPr>
      <w:spacing w:line="276" w:lineRule="auto"/>
      <w:ind w:left="3600" w:hanging="360"/>
    </w:pPr>
    <w:rPr>
      <w:sz w:val="22"/>
      <w:szCs w:val="22"/>
      <w:lang w:eastAsia="en-US"/>
    </w:rPr>
  </w:style>
  <w:style w:type="paragraph" w:customStyle="1" w:styleId="MMTopic6">
    <w:name w:val="MM Topic 6"/>
    <w:basedOn w:val="6"/>
    <w:rsid w:val="002B7482"/>
    <w:pPr>
      <w:numPr>
        <w:ilvl w:val="5"/>
        <w:numId w:val="9"/>
      </w:numPr>
      <w:spacing w:line="276" w:lineRule="auto"/>
      <w:ind w:left="4320" w:hanging="180"/>
    </w:pPr>
    <w:rPr>
      <w:sz w:val="22"/>
      <w:szCs w:val="22"/>
      <w:lang w:eastAsia="en-US"/>
    </w:rPr>
  </w:style>
  <w:style w:type="paragraph" w:customStyle="1" w:styleId="MMTopic7">
    <w:name w:val="MM Topic 7"/>
    <w:basedOn w:val="7"/>
    <w:rsid w:val="002B7482"/>
    <w:pPr>
      <w:numPr>
        <w:ilvl w:val="6"/>
        <w:numId w:val="9"/>
      </w:numPr>
      <w:spacing w:line="276" w:lineRule="auto"/>
      <w:ind w:left="5040" w:hanging="360"/>
    </w:pPr>
    <w:rPr>
      <w:sz w:val="22"/>
      <w:szCs w:val="22"/>
      <w:lang w:eastAsia="en-US"/>
    </w:rPr>
  </w:style>
  <w:style w:type="paragraph" w:customStyle="1" w:styleId="MMTopic8">
    <w:name w:val="MM Topic 8"/>
    <w:basedOn w:val="8"/>
    <w:rsid w:val="002B7482"/>
    <w:pPr>
      <w:numPr>
        <w:ilvl w:val="7"/>
        <w:numId w:val="9"/>
      </w:numPr>
      <w:spacing w:line="276" w:lineRule="auto"/>
      <w:ind w:left="5760" w:hanging="360"/>
    </w:pPr>
    <w:rPr>
      <w:lang w:eastAsia="en-US"/>
    </w:rPr>
  </w:style>
  <w:style w:type="paragraph" w:customStyle="1" w:styleId="MMTopic9">
    <w:name w:val="MM Topic 9"/>
    <w:basedOn w:val="9"/>
    <w:rsid w:val="002B7482"/>
    <w:pPr>
      <w:numPr>
        <w:ilvl w:val="8"/>
        <w:numId w:val="9"/>
      </w:numPr>
      <w:spacing w:line="276" w:lineRule="auto"/>
      <w:ind w:left="6480" w:hanging="180"/>
    </w:pPr>
    <w:rPr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2B748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B748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B748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B748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B748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B748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2B748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2B748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2B748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5112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511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9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F454E6-2FD8-45C5-B374-4A5374797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2790</Words>
  <Characters>15903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Камиль Арсланов</dc:creator>
  <cp:lastModifiedBy>Гилязова Екатерина Евгеньевна</cp:lastModifiedBy>
  <cp:revision>3</cp:revision>
  <cp:lastPrinted>2024-09-03T08:34:00Z</cp:lastPrinted>
  <dcterms:created xsi:type="dcterms:W3CDTF">2025-09-15T05:21:00Z</dcterms:created>
  <dcterms:modified xsi:type="dcterms:W3CDTF">2025-09-15T11:33:00Z</dcterms:modified>
</cp:coreProperties>
</file>