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B" w:rsidRPr="00307398" w:rsidRDefault="00B3427B" w:rsidP="00FC3404">
      <w:pPr>
        <w:jc w:val="center"/>
        <w:rPr>
          <w:b/>
          <w:sz w:val="24"/>
          <w:szCs w:val="24"/>
        </w:rPr>
      </w:pPr>
      <w:r w:rsidRPr="00307398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экзамен</w:t>
      </w:r>
      <w:r w:rsidRPr="00307398">
        <w:rPr>
          <w:b/>
          <w:sz w:val="24"/>
          <w:szCs w:val="24"/>
        </w:rPr>
        <w:t>у по дисциплине</w:t>
      </w:r>
    </w:p>
    <w:p w:rsidR="00B3427B" w:rsidRPr="00307398" w:rsidRDefault="00B3427B" w:rsidP="00FC3404">
      <w:pPr>
        <w:jc w:val="center"/>
        <w:rPr>
          <w:b/>
          <w:sz w:val="24"/>
          <w:szCs w:val="24"/>
        </w:rPr>
      </w:pPr>
      <w:r w:rsidRPr="00307398">
        <w:rPr>
          <w:b/>
          <w:sz w:val="24"/>
          <w:szCs w:val="24"/>
        </w:rPr>
        <w:t xml:space="preserve">«Международное </w:t>
      </w:r>
      <w:r>
        <w:rPr>
          <w:b/>
          <w:sz w:val="24"/>
          <w:szCs w:val="24"/>
        </w:rPr>
        <w:t>и европейское трудов</w:t>
      </w:r>
      <w:r w:rsidRPr="00307398">
        <w:rPr>
          <w:b/>
          <w:sz w:val="24"/>
          <w:szCs w:val="24"/>
        </w:rPr>
        <w:t>ое право»</w:t>
      </w:r>
    </w:p>
    <w:p w:rsidR="00B3427B" w:rsidRPr="00307398" w:rsidRDefault="00B3427B">
      <w:pPr>
        <w:rPr>
          <w:i w:val="0"/>
          <w:sz w:val="24"/>
          <w:szCs w:val="24"/>
        </w:rPr>
      </w:pP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1. Основания международного сотрудничества в сфере труда в условиях глобализации на универсальном и региональном уровнях.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2. Понятия международного и европейского трудового права.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3. Зарождение и развитие идей европейского трудового права. Развитие европейской социальной идеи после второй мировой войны.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4. Этапы развития европейского трудового права. Общая характеристика реформ, проведенных Лиссабонским договором в области трудового права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5. Основные итоги и тенденции в развитии европейского трудового права.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6. Источники международно-правового регулирования труда: понятие и классификация.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7. Межгосударственная унификация трудового права. Влияние интеграционных процессов на международно-правовое регулирование труда.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8. Международная организация труда - специализированное учреждение ООН.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9. Нормотворческая деятельность МОТ.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10. Источники трудового права ЕС: учредительные договоры ЕС, нормативно-правовые акты институтов ЕС (регламенты, директивы, решения, рекомендации и заключения), решения Суда ЕС, международные договоры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11. Необязательные средства международного трудового права.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12. Компетенция институтов ЕС в области трудового права.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13. Основные институты трудового права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14. Институциональная система европейского трудового права.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15. Юрисдикция Суда ЕС по трудовым спорам.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16. Правовой статус Трибунала по делам публичной службы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17. Социальные органы Европейского Союза.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18. Перспективы взаимодействия европейских судебных инстанций: Суда ЕС и Европейского Суда по правам человека в области трудовых прав.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19. Основные трудовые права человека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20. Анализ положений, регулирующих трудовые права, Европейской конвенции о защите прав и основных свобод, Европейской социальной хартии.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21. Свобода передвижения рабочей силы в международном трудовом праве.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22. Значение 4-го способа поставки услуг в Соглашении по торговле услугами (GATS) в международном трудовом праве.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23. Содержание свободы передвижения лиц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24. Свобода передвижения работников в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25. Понятие работник по праву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26. Свобода передвижения членов семьи работника в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27. Понятие член семьи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28. Право на проживание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29. Ограничения на свободное передвижение лиц в праве ЕС. Понятие государственная служба. Свобода передвижения неработающих лиц.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30. Международно-правовая защита прав трудящихся-мигрантов в рамках Организации Объединенных Наций и ее специализированных учреждений.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31. Региональные средства защиты прав трудящихся-мигрантов в рамках Совета Европы.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32. Международно-правовой статус трудящихся-мигрантов и членов их семей.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33. Международно-правовое сотрудничество государств-участников СНГ и ЕврАзЭС в области трудовой миграции: проблемы и перспективы.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34. Правовой статус работника-мигранта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35. Правовой режим голубой карты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36. Свобода передвижения граждан третьих стран. Решения Суда ЕС по делам: C 415/93 Bosman, C-265/03 Simutenkov.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37. Значение свободы движения услуг для европейского трудового права.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38. Директива 96/71 о командировании работников. Значение решений Суда ЕС по делам C-341/05 Laval, C-346/06 Rьffert, C-319/06 Luxembourg.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39. Коллизионное регулирование трудовых отношений в рамках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40. Юрисдикция по индивидуальным трудовым договорам.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41. Концепция дискриминации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42. Понятия оплата и равный труд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43. Равенство мужчин и женщин в области трудовых отношений в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44. Анализ директив ЕС, закрепляющих равноправие мужчин и женщин в трудовой области. Программы действий ЕС в области обеспечения равноправия мужчин и женщин.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45. Запрет дискриминации по признакам пола, расы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46. Дискриминация по признакам возраста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47. Основные права в области труда: особенности обеспечительного механизма в международном праве.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48. Международные стандарты занятости.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49. Международно-правовое сотрудничество государств в области установления безопасных условий труда.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50. Международно-правовые стандарты в области оплаты труда.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51. Международно-правовое сотрудничество по установлению рабочего времени и времени отдыха.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52. Особые виды трудового договора (срочный трудовой договор, договоры о неполной занятости, о телеработе).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53. Информирование об условиях трудового договора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54. Рабочее время и время отдыха в практике Суда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55. Безопасность и гигиена труда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56. Соблюдение прав работников при коллективных сокращениях персонала в праве ЕС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57. Обеспечение прав работников при банкротстве предприятия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58. Обеспечение прав работников при перемене собственника предприятия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59. Свобода объединения в международном трудовом праве.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60. Международные стандарты разрешения коллективных и индивидуальных трудовых споров.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61. Информирование, консультации и участие работников в управлении компанией в праве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62. Европейские производственные советы.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63. Участие работников в управлении предприятиями европейского уровня: Европейской компанией, Европейским кооперативным обществом.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64. Право на коллективные действия. Значение решений Суда ЕС по делам C-341/05 Laval, C-438/05 Viking Line.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65. Права профсоюзов в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66. Права европейских организаций работодателей.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67. Участие социальных партнеров в реализации полномочий ЕС.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68. Европейские коллективные соглашения.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69. Международные обязательства России в области труда.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70. Практика применения контрольных процедур за нарушение международных норм о труде к Российской Федерации.</w:t>
      </w:r>
    </w:p>
    <w:p w:rsidR="00B3427B" w:rsidRPr="00DB223B" w:rsidRDefault="00B3427B" w:rsidP="00DB223B">
      <w:pPr>
        <w:jc w:val="both"/>
        <w:rPr>
          <w:i w:val="0"/>
          <w:sz w:val="22"/>
          <w:szCs w:val="22"/>
        </w:rPr>
      </w:pPr>
      <w:r w:rsidRPr="00DB223B">
        <w:rPr>
          <w:i w:val="0"/>
          <w:sz w:val="22"/>
          <w:szCs w:val="22"/>
        </w:rPr>
        <w:t>71. Взаимодействие России и ЕС в области регулирования трудовых отношений: положения Соглашения о партнерстве и сотрудничестве, иные нормативные акты и совместные декларации России и ЕС, касающиеся регулирования трудовых отношений.</w:t>
      </w:r>
    </w:p>
    <w:p w:rsidR="00B3427B" w:rsidRDefault="00B3427B" w:rsidP="00DB223B">
      <w:pPr>
        <w:jc w:val="both"/>
        <w:rPr>
          <w:sz w:val="24"/>
          <w:szCs w:val="24"/>
        </w:rPr>
      </w:pPr>
    </w:p>
    <w:p w:rsidR="00B3427B" w:rsidRDefault="00B3427B" w:rsidP="00DB223B">
      <w:pPr>
        <w:jc w:val="both"/>
        <w:rPr>
          <w:sz w:val="24"/>
          <w:szCs w:val="24"/>
        </w:rPr>
      </w:pPr>
    </w:p>
    <w:sectPr w:rsidR="00B3427B" w:rsidSect="00DB223B">
      <w:pgSz w:w="12240" w:h="15840"/>
      <w:pgMar w:top="540" w:right="90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FC7"/>
    <w:multiLevelType w:val="singleLevel"/>
    <w:tmpl w:val="DA58E8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EF"/>
    <w:rsid w:val="00026045"/>
    <w:rsid w:val="000314A4"/>
    <w:rsid w:val="0007489C"/>
    <w:rsid w:val="0012593B"/>
    <w:rsid w:val="00125D66"/>
    <w:rsid w:val="001A3040"/>
    <w:rsid w:val="001B7DEF"/>
    <w:rsid w:val="001F0F3D"/>
    <w:rsid w:val="002376A5"/>
    <w:rsid w:val="002B5938"/>
    <w:rsid w:val="002E6717"/>
    <w:rsid w:val="002F1EEA"/>
    <w:rsid w:val="00300EDA"/>
    <w:rsid w:val="00307398"/>
    <w:rsid w:val="003E631D"/>
    <w:rsid w:val="00411F57"/>
    <w:rsid w:val="004227C6"/>
    <w:rsid w:val="004252D6"/>
    <w:rsid w:val="00582CC7"/>
    <w:rsid w:val="00596D3A"/>
    <w:rsid w:val="00612ECC"/>
    <w:rsid w:val="006C2995"/>
    <w:rsid w:val="00771377"/>
    <w:rsid w:val="00871A1B"/>
    <w:rsid w:val="008B60E3"/>
    <w:rsid w:val="009155CE"/>
    <w:rsid w:val="00935A04"/>
    <w:rsid w:val="009526D6"/>
    <w:rsid w:val="00A46ACE"/>
    <w:rsid w:val="00B3427B"/>
    <w:rsid w:val="00B5187C"/>
    <w:rsid w:val="00C332C7"/>
    <w:rsid w:val="00D3657B"/>
    <w:rsid w:val="00DB2010"/>
    <w:rsid w:val="00DB223B"/>
    <w:rsid w:val="00DE4B4E"/>
    <w:rsid w:val="00E716AE"/>
    <w:rsid w:val="00E903B2"/>
    <w:rsid w:val="00EC00AE"/>
    <w:rsid w:val="00F35921"/>
    <w:rsid w:val="00FC3404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C6"/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3404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ACE"/>
    <w:rPr>
      <w:rFonts w:ascii="Times New Roman" w:hAnsi="Times New Roman" w:cs="Times New Roman"/>
      <w:i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855</Words>
  <Characters>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venera</cp:lastModifiedBy>
  <cp:revision>25</cp:revision>
  <cp:lastPrinted>2016-12-01T13:11:00Z</cp:lastPrinted>
  <dcterms:created xsi:type="dcterms:W3CDTF">2015-09-15T14:10:00Z</dcterms:created>
  <dcterms:modified xsi:type="dcterms:W3CDTF">2019-09-26T11:31:00Z</dcterms:modified>
</cp:coreProperties>
</file>