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2B" w:rsidRPr="00307398" w:rsidRDefault="0034002B" w:rsidP="00FC3404">
      <w:pPr>
        <w:jc w:val="center"/>
        <w:rPr>
          <w:b/>
          <w:sz w:val="24"/>
          <w:szCs w:val="24"/>
        </w:rPr>
      </w:pPr>
      <w:r w:rsidRPr="00307398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экзамен</w:t>
      </w:r>
      <w:r w:rsidRPr="00307398">
        <w:rPr>
          <w:b/>
          <w:sz w:val="24"/>
          <w:szCs w:val="24"/>
        </w:rPr>
        <w:t>у по дисциплине</w:t>
      </w:r>
    </w:p>
    <w:p w:rsidR="0034002B" w:rsidRPr="00FE5037" w:rsidRDefault="0034002B" w:rsidP="00693D34">
      <w:pPr>
        <w:ind w:firstLine="720"/>
        <w:jc w:val="center"/>
        <w:rPr>
          <w:b/>
          <w:sz w:val="24"/>
          <w:szCs w:val="24"/>
        </w:rPr>
      </w:pPr>
      <w:r w:rsidRPr="00FE5037">
        <w:rPr>
          <w:b/>
          <w:sz w:val="24"/>
          <w:szCs w:val="24"/>
        </w:rPr>
        <w:t>«Разрешение споров в международном и европейском праве»</w:t>
      </w:r>
    </w:p>
    <w:p w:rsidR="0034002B" w:rsidRDefault="0034002B" w:rsidP="00693D34">
      <w:pPr>
        <w:ind w:firstLine="720"/>
        <w:jc w:val="center"/>
        <w:rPr>
          <w:b/>
          <w:i w:val="0"/>
        </w:rPr>
      </w:pPr>
    </w:p>
    <w:p w:rsidR="0034002B" w:rsidRPr="00FE5037" w:rsidRDefault="0034002B" w:rsidP="00693D34">
      <w:pPr>
        <w:rPr>
          <w:sz w:val="22"/>
          <w:szCs w:val="22"/>
        </w:rPr>
      </w:pPr>
    </w:p>
    <w:p w:rsidR="0034002B" w:rsidRPr="00FE5037" w:rsidRDefault="0034002B" w:rsidP="00693D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E5037">
        <w:rPr>
          <w:color w:val="000000"/>
          <w:sz w:val="22"/>
          <w:szCs w:val="22"/>
        </w:rPr>
        <w:t>Понятие мирных средств разрешения международных споров и их закрепление в международном праве (Устав ООН, Манильская декларация о мирном разрешении международных споров 1982 г., Хельсинкский Заключительный акт СБСЕ 1975 г., Венский итоговый документ СБСЕ 1989 г., Принципы урегулирования споров и положения процедуры СБСЕ по мирному урегулированию споров 1991 г., Конвенция СБСЕ по примирению и арбитражу 1992 г.).</w:t>
      </w:r>
    </w:p>
    <w:p w:rsidR="0034002B" w:rsidRPr="00FE5037" w:rsidRDefault="0034002B" w:rsidP="00693D34">
      <w:pPr>
        <w:pStyle w:val="1"/>
        <w:numPr>
          <w:ilvl w:val="0"/>
          <w:numId w:val="2"/>
        </w:numPr>
        <w:spacing w:before="0" w:after="0" w:line="276" w:lineRule="auto"/>
        <w:rPr>
          <w:sz w:val="22"/>
          <w:szCs w:val="22"/>
        </w:rPr>
      </w:pPr>
      <w:r w:rsidRPr="00FE5037">
        <w:rPr>
          <w:sz w:val="22"/>
          <w:szCs w:val="22"/>
        </w:rPr>
        <w:t>Понятие спора в международном праве. Виды международных споров.</w:t>
      </w:r>
    </w:p>
    <w:p w:rsidR="0034002B" w:rsidRPr="00FE5037" w:rsidRDefault="0034002B" w:rsidP="00693D34">
      <w:pPr>
        <w:pStyle w:val="1"/>
        <w:numPr>
          <w:ilvl w:val="0"/>
          <w:numId w:val="2"/>
        </w:numPr>
        <w:spacing w:before="0" w:after="0" w:line="276" w:lineRule="auto"/>
        <w:rPr>
          <w:sz w:val="22"/>
          <w:szCs w:val="22"/>
        </w:rPr>
      </w:pPr>
      <w:r w:rsidRPr="00FE5037">
        <w:rPr>
          <w:sz w:val="22"/>
          <w:szCs w:val="22"/>
        </w:rPr>
        <w:t>Роль Совета Безопасности ООН в урегулировании международных споров.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Вклад Комиссии международного права ООН в развитие мирных средств разрешения международных споров .</w:t>
      </w:r>
    </w:p>
    <w:p w:rsidR="0034002B" w:rsidRPr="00FE5037" w:rsidRDefault="0034002B" w:rsidP="00693D34">
      <w:pPr>
        <w:pStyle w:val="1"/>
        <w:numPr>
          <w:ilvl w:val="0"/>
          <w:numId w:val="2"/>
        </w:numPr>
        <w:spacing w:before="0" w:after="0" w:line="276" w:lineRule="auto"/>
        <w:rPr>
          <w:sz w:val="22"/>
          <w:szCs w:val="22"/>
        </w:rPr>
      </w:pPr>
      <w:r w:rsidRPr="00FE5037">
        <w:rPr>
          <w:sz w:val="22"/>
          <w:szCs w:val="22"/>
        </w:rPr>
        <w:t xml:space="preserve">Система мирных средств урегулирования споров в международном праве.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Роль дипломатических средств в урегулировании международных экономических споров (непосредственные дипломатические переговоры и консультации).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Согласительные средства разрешения международных споров (обследование; примирение).</w:t>
      </w:r>
    </w:p>
    <w:p w:rsidR="0034002B" w:rsidRPr="00FE5037" w:rsidRDefault="0034002B" w:rsidP="00693D34">
      <w:pPr>
        <w:pStyle w:val="1"/>
        <w:numPr>
          <w:ilvl w:val="0"/>
          <w:numId w:val="2"/>
        </w:numPr>
        <w:spacing w:before="0" w:after="0" w:line="276" w:lineRule="auto"/>
        <w:rPr>
          <w:sz w:val="22"/>
          <w:szCs w:val="22"/>
        </w:rPr>
      </w:pPr>
      <w:r w:rsidRPr="00FE5037">
        <w:rPr>
          <w:sz w:val="22"/>
          <w:szCs w:val="22"/>
        </w:rPr>
        <w:t xml:space="preserve">Понятие о юридических средствах разрешения международных споров: международном арбитражном и судебном разбирательствах.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Международный арбитраж (Постоянная палата третейского суда; Международные смешанные комиссии).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Международные суды  (Постоянная палата международного правосудия; Международный суд ООН; международные квазисудебные органы). 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Международные региональные организации и мирное разрешение международных споров.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Мирное разрешение международных споров в рамках специализированных учреждений ООН 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Процедура соблюдения в Международной организации труда (МОТ) Разрешение споров в рамках Всемирной организации интеллектуальной собственности (ВОИС).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Разрешение споров в международном морском праве.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Разрешение споров в международном экономическом праве.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Система разрешения споров Всемирной торговой организации (ВТО).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Международный центр по урегулированию инвестиционных споров.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Разрешение споров в рамках ЕАЭС.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Разрешение споров в рамках ЕС.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>Международная защита прав человека и разрешение споров.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Разрешение споров в международном экологическом праве. </w:t>
      </w:r>
    </w:p>
    <w:p w:rsidR="0034002B" w:rsidRPr="00FE5037" w:rsidRDefault="0034002B" w:rsidP="00693D34">
      <w:pPr>
        <w:pStyle w:val="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E5037">
        <w:rPr>
          <w:rFonts w:ascii="Times New Roman" w:hAnsi="Times New Roman"/>
        </w:rPr>
        <w:t xml:space="preserve">Современные проблемы, связанные с мирными средствами разрешения международных споров (пролиферация международных судебных учреждений и фрагментация международного права). </w:t>
      </w:r>
    </w:p>
    <w:p w:rsidR="0034002B" w:rsidRPr="00FE5037" w:rsidRDefault="0034002B" w:rsidP="00307398">
      <w:pPr>
        <w:jc w:val="both"/>
        <w:rPr>
          <w:i w:val="0"/>
          <w:sz w:val="22"/>
          <w:szCs w:val="22"/>
        </w:rPr>
      </w:pPr>
    </w:p>
    <w:p w:rsidR="0034002B" w:rsidRPr="00307398" w:rsidRDefault="0034002B">
      <w:pPr>
        <w:rPr>
          <w:i w:val="0"/>
          <w:sz w:val="24"/>
          <w:szCs w:val="24"/>
        </w:rPr>
      </w:pPr>
    </w:p>
    <w:sectPr w:rsidR="0034002B" w:rsidRPr="00307398" w:rsidSect="00FE5037">
      <w:pgSz w:w="12240" w:h="15840"/>
      <w:pgMar w:top="899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FC7"/>
    <w:multiLevelType w:val="singleLevel"/>
    <w:tmpl w:val="DA58E8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6D774A1"/>
    <w:multiLevelType w:val="hybridMultilevel"/>
    <w:tmpl w:val="36BE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EF"/>
    <w:rsid w:val="000314A4"/>
    <w:rsid w:val="0007489C"/>
    <w:rsid w:val="00125D66"/>
    <w:rsid w:val="001A3040"/>
    <w:rsid w:val="001B7DEF"/>
    <w:rsid w:val="001F0F3D"/>
    <w:rsid w:val="002376A5"/>
    <w:rsid w:val="002E6717"/>
    <w:rsid w:val="002F1EEA"/>
    <w:rsid w:val="00300EDA"/>
    <w:rsid w:val="00307398"/>
    <w:rsid w:val="0034002B"/>
    <w:rsid w:val="003E631D"/>
    <w:rsid w:val="003F5531"/>
    <w:rsid w:val="00411F57"/>
    <w:rsid w:val="004227C6"/>
    <w:rsid w:val="004252D6"/>
    <w:rsid w:val="00582CC7"/>
    <w:rsid w:val="00596D3A"/>
    <w:rsid w:val="005A0459"/>
    <w:rsid w:val="00693D34"/>
    <w:rsid w:val="006C2995"/>
    <w:rsid w:val="006E41AC"/>
    <w:rsid w:val="00771377"/>
    <w:rsid w:val="00850B95"/>
    <w:rsid w:val="00850CB0"/>
    <w:rsid w:val="008B60E3"/>
    <w:rsid w:val="009155CE"/>
    <w:rsid w:val="00935A04"/>
    <w:rsid w:val="009E28D4"/>
    <w:rsid w:val="00A46ACE"/>
    <w:rsid w:val="00A90311"/>
    <w:rsid w:val="00B34B45"/>
    <w:rsid w:val="00C332C7"/>
    <w:rsid w:val="00C50763"/>
    <w:rsid w:val="00D3657B"/>
    <w:rsid w:val="00DE4B4E"/>
    <w:rsid w:val="00DF5498"/>
    <w:rsid w:val="00E903B2"/>
    <w:rsid w:val="00FC3404"/>
    <w:rsid w:val="00FC4644"/>
    <w:rsid w:val="00FE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C6"/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404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ACE"/>
    <w:rPr>
      <w:rFonts w:ascii="Times New Roman" w:hAnsi="Times New Roman" w:cs="Times New Roman"/>
      <w:i/>
      <w:sz w:val="2"/>
    </w:rPr>
  </w:style>
  <w:style w:type="paragraph" w:styleId="NormalWeb">
    <w:name w:val="Normal (Web)"/>
    <w:basedOn w:val="Normal"/>
    <w:uiPriority w:val="99"/>
    <w:rsid w:val="00693D34"/>
    <w:pPr>
      <w:spacing w:before="100" w:beforeAutospacing="1" w:after="100" w:afterAutospacing="1"/>
    </w:pPr>
    <w:rPr>
      <w:rFonts w:eastAsia="Calibri"/>
      <w:i w:val="0"/>
      <w:sz w:val="24"/>
      <w:szCs w:val="24"/>
    </w:rPr>
  </w:style>
  <w:style w:type="paragraph" w:customStyle="1" w:styleId="1">
    <w:name w:val="Обычный1"/>
    <w:autoRedefine/>
    <w:uiPriority w:val="99"/>
    <w:rsid w:val="00693D34"/>
    <w:pPr>
      <w:spacing w:before="120" w:after="1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Абзац списка"/>
    <w:basedOn w:val="Normal"/>
    <w:uiPriority w:val="99"/>
    <w:rsid w:val="00693D34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venera</cp:lastModifiedBy>
  <cp:revision>25</cp:revision>
  <cp:lastPrinted>2016-12-01T13:11:00Z</cp:lastPrinted>
  <dcterms:created xsi:type="dcterms:W3CDTF">2015-09-15T14:10:00Z</dcterms:created>
  <dcterms:modified xsi:type="dcterms:W3CDTF">2019-09-26T11:31:00Z</dcterms:modified>
</cp:coreProperties>
</file>