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F5" w:rsidRDefault="008D3333">
      <w:pPr>
        <w:spacing w:before="73"/>
        <w:ind w:left="3426" w:right="636"/>
        <w:jc w:val="center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932180</wp:posOffset>
            </wp:positionH>
            <wp:positionV relativeFrom="paragraph">
              <wp:posOffset>45541</wp:posOffset>
            </wp:positionV>
            <wp:extent cx="1363287" cy="13293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287" cy="132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Министерство науки и высшего образования Российской Федерации</w:t>
      </w:r>
      <w:r>
        <w:rPr>
          <w:spacing w:val="-48"/>
          <w:sz w:val="20"/>
        </w:rPr>
        <w:t xml:space="preserve"> </w:t>
      </w:r>
      <w:r>
        <w:rPr>
          <w:sz w:val="20"/>
        </w:rPr>
        <w:t>Федеральное государственное автономное образовательное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образования</w:t>
      </w:r>
    </w:p>
    <w:p w:rsidR="00960BF5" w:rsidRDefault="008D3333">
      <w:pPr>
        <w:spacing w:before="4"/>
        <w:ind w:left="3043" w:right="257"/>
        <w:jc w:val="center"/>
        <w:rPr>
          <w:b/>
          <w:sz w:val="20"/>
        </w:rPr>
      </w:pPr>
      <w:r>
        <w:rPr>
          <w:b/>
          <w:sz w:val="20"/>
        </w:rPr>
        <w:t>«КАЗАНСКИЙ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(ПРИВОЛЖСКИЙ)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ФЕДЕРАЛЬНЫЙ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УНИВЕРСИТЕТ»</w:t>
      </w:r>
    </w:p>
    <w:p w:rsidR="00960BF5" w:rsidRDefault="008D3333">
      <w:pPr>
        <w:spacing w:before="70"/>
        <w:ind w:left="3426" w:right="635"/>
        <w:jc w:val="center"/>
        <w:rPr>
          <w:sz w:val="20"/>
        </w:rPr>
      </w:pP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1021602841391</w:t>
      </w:r>
    </w:p>
    <w:p w:rsidR="00960BF5" w:rsidRDefault="008D3333">
      <w:pPr>
        <w:spacing w:before="72"/>
        <w:ind w:left="3426" w:right="635"/>
        <w:jc w:val="center"/>
        <w:rPr>
          <w:b/>
          <w:sz w:val="20"/>
        </w:rPr>
      </w:pPr>
      <w:r>
        <w:rPr>
          <w:b/>
          <w:sz w:val="20"/>
        </w:rPr>
        <w:t>ЕЛАБУЖСКИЙ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ИНСТИТУТ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(ФИЛИАЛ)</w:t>
      </w:r>
    </w:p>
    <w:p w:rsidR="00960BF5" w:rsidRDefault="008D3333">
      <w:pPr>
        <w:ind w:left="3426" w:right="633"/>
        <w:jc w:val="center"/>
        <w:rPr>
          <w:sz w:val="20"/>
        </w:rPr>
      </w:pPr>
      <w:r>
        <w:rPr>
          <w:sz w:val="20"/>
        </w:rPr>
        <w:t>Казанская</w:t>
      </w:r>
      <w:r>
        <w:rPr>
          <w:spacing w:val="-3"/>
          <w:sz w:val="20"/>
        </w:rPr>
        <w:t xml:space="preserve"> </w:t>
      </w:r>
      <w:r>
        <w:rPr>
          <w:sz w:val="20"/>
        </w:rPr>
        <w:t>ул.,</w:t>
      </w:r>
      <w:r>
        <w:rPr>
          <w:spacing w:val="-1"/>
          <w:sz w:val="20"/>
        </w:rPr>
        <w:t xml:space="preserve"> </w:t>
      </w:r>
      <w:r>
        <w:rPr>
          <w:sz w:val="20"/>
        </w:rPr>
        <w:t>д.</w:t>
      </w:r>
      <w:r>
        <w:rPr>
          <w:spacing w:val="-1"/>
          <w:sz w:val="20"/>
        </w:rPr>
        <w:t xml:space="preserve"> </w:t>
      </w:r>
      <w:r>
        <w:rPr>
          <w:sz w:val="20"/>
        </w:rPr>
        <w:t>89,</w:t>
      </w:r>
      <w:r>
        <w:rPr>
          <w:spacing w:val="-2"/>
          <w:sz w:val="20"/>
        </w:rPr>
        <w:t xml:space="preserve"> </w:t>
      </w:r>
      <w:r>
        <w:rPr>
          <w:sz w:val="20"/>
        </w:rPr>
        <w:t>Елабуга, 423604</w:t>
      </w:r>
    </w:p>
    <w:p w:rsidR="00960BF5" w:rsidRDefault="008D3333">
      <w:pPr>
        <w:spacing w:before="1"/>
        <w:ind w:left="3425" w:right="636"/>
        <w:jc w:val="center"/>
        <w:rPr>
          <w:sz w:val="18"/>
        </w:rPr>
      </w:pPr>
      <w:r>
        <w:rPr>
          <w:sz w:val="18"/>
        </w:rPr>
        <w:t>тел.</w:t>
      </w:r>
      <w:r>
        <w:rPr>
          <w:spacing w:val="-1"/>
          <w:sz w:val="18"/>
        </w:rPr>
        <w:t xml:space="preserve"> </w:t>
      </w:r>
      <w:r>
        <w:rPr>
          <w:sz w:val="18"/>
        </w:rPr>
        <w:t>(85557)</w:t>
      </w:r>
      <w:r>
        <w:rPr>
          <w:spacing w:val="-3"/>
          <w:sz w:val="18"/>
        </w:rPr>
        <w:t xml:space="preserve"> </w:t>
      </w:r>
      <w:r>
        <w:rPr>
          <w:sz w:val="18"/>
        </w:rPr>
        <w:t>75521,факс</w:t>
      </w:r>
      <w:r>
        <w:rPr>
          <w:spacing w:val="-3"/>
          <w:sz w:val="18"/>
        </w:rPr>
        <w:t xml:space="preserve"> </w:t>
      </w:r>
      <w:r>
        <w:rPr>
          <w:sz w:val="18"/>
        </w:rPr>
        <w:t>(85557)</w:t>
      </w:r>
      <w:r>
        <w:rPr>
          <w:spacing w:val="-1"/>
          <w:sz w:val="18"/>
        </w:rPr>
        <w:t xml:space="preserve"> </w:t>
      </w:r>
      <w:r>
        <w:rPr>
          <w:sz w:val="18"/>
        </w:rPr>
        <w:t>75421</w:t>
      </w:r>
    </w:p>
    <w:p w:rsidR="00960BF5" w:rsidRDefault="008D3333">
      <w:pPr>
        <w:ind w:left="3426" w:right="635"/>
        <w:jc w:val="center"/>
        <w:rPr>
          <w:sz w:val="20"/>
        </w:rPr>
      </w:pPr>
      <w:proofErr w:type="spellStart"/>
      <w:r>
        <w:rPr>
          <w:sz w:val="20"/>
        </w:rPr>
        <w:t>email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hyperlink r:id="rId7">
        <w:r>
          <w:rPr>
            <w:sz w:val="20"/>
          </w:rPr>
          <w:t>elabuga@kpfu.ru</w:t>
        </w:r>
      </w:hyperlink>
    </w:p>
    <w:p w:rsidR="00960BF5" w:rsidRDefault="00981346">
      <w:pPr>
        <w:pStyle w:val="a3"/>
        <w:spacing w:before="4"/>
        <w:ind w:left="0"/>
        <w:rPr>
          <w:sz w:val="22"/>
        </w:rPr>
      </w:pPr>
      <w:r>
        <w:pict>
          <v:rect id="_x0000_s1026" style="position:absolute;margin-left:85.1pt;margin-top:14.8pt;width:474.85pt;height:1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960BF5" w:rsidRDefault="00960BF5">
      <w:pPr>
        <w:pStyle w:val="a3"/>
        <w:spacing w:before="9"/>
        <w:ind w:left="0"/>
        <w:rPr>
          <w:sz w:val="27"/>
        </w:rPr>
      </w:pPr>
    </w:p>
    <w:p w:rsidR="00960BF5" w:rsidRDefault="008D3333">
      <w:pPr>
        <w:pStyle w:val="a3"/>
        <w:spacing w:before="90"/>
        <w:ind w:left="872" w:right="636"/>
        <w:jc w:val="center"/>
      </w:pPr>
      <w:r>
        <w:t>Информационное</w:t>
      </w:r>
      <w:r>
        <w:rPr>
          <w:spacing w:val="-3"/>
        </w:rPr>
        <w:t xml:space="preserve"> </w:t>
      </w:r>
      <w:r>
        <w:t>письмо</w:t>
      </w:r>
    </w:p>
    <w:p w:rsidR="00960BF5" w:rsidRDefault="006A0B0A">
      <w:pPr>
        <w:pStyle w:val="a3"/>
        <w:ind w:left="647" w:right="412"/>
        <w:jc w:val="center"/>
      </w:pPr>
      <w:r>
        <w:t>Всероссийская</w:t>
      </w:r>
      <w:r w:rsidR="008D3333">
        <w:rPr>
          <w:spacing w:val="-8"/>
        </w:rPr>
        <w:t xml:space="preserve"> </w:t>
      </w:r>
      <w:r w:rsidR="008D3333">
        <w:t>научно-практическая</w:t>
      </w:r>
      <w:r w:rsidR="008D3333">
        <w:rPr>
          <w:spacing w:val="-4"/>
        </w:rPr>
        <w:t xml:space="preserve"> </w:t>
      </w:r>
      <w:r w:rsidR="008D3333">
        <w:t>конференция</w:t>
      </w:r>
    </w:p>
    <w:p w:rsidR="006A0B0A" w:rsidRDefault="008D3333" w:rsidP="006A0B0A">
      <w:pPr>
        <w:pStyle w:val="a3"/>
        <w:ind w:left="492" w:right="257"/>
        <w:jc w:val="center"/>
      </w:pPr>
      <w:r>
        <w:t>«</w:t>
      </w:r>
      <w:r w:rsidR="006A0B0A">
        <w:rPr>
          <w:color w:val="222222"/>
          <w:sz w:val="28"/>
          <w:szCs w:val="28"/>
          <w:shd w:val="clear" w:color="auto" w:fill="FFFFFF"/>
        </w:rPr>
        <w:t xml:space="preserve">ЭМОЦИОНАЛЬНАЯ РЕГУЛЯЦИЯ КАК ФАКТОР УКРЕПЛЕНИЯ </w:t>
      </w:r>
      <w:proofErr w:type="gramStart"/>
      <w:r w:rsidR="006A0B0A">
        <w:rPr>
          <w:color w:val="222222"/>
          <w:sz w:val="28"/>
          <w:szCs w:val="28"/>
          <w:shd w:val="clear" w:color="auto" w:fill="FFFFFF"/>
        </w:rPr>
        <w:t>ПСИХОЛОГИЧЕСКОЙ</w:t>
      </w:r>
      <w:proofErr w:type="gramEnd"/>
      <w:r w:rsidR="006A0B0A">
        <w:rPr>
          <w:color w:val="222222"/>
          <w:sz w:val="28"/>
          <w:szCs w:val="28"/>
          <w:shd w:val="clear" w:color="auto" w:fill="FFFFFF"/>
        </w:rPr>
        <w:t xml:space="preserve"> РЕЗИЛЬЕНТНОСТИ</w:t>
      </w:r>
      <w:r>
        <w:t>»</w:t>
      </w:r>
      <w:r w:rsidR="006A0B0A">
        <w:t xml:space="preserve"> </w:t>
      </w:r>
    </w:p>
    <w:p w:rsidR="00960BF5" w:rsidRDefault="00075E2A" w:rsidP="006A0B0A">
      <w:pPr>
        <w:pStyle w:val="a3"/>
        <w:ind w:left="492" w:right="257"/>
        <w:jc w:val="center"/>
      </w:pPr>
      <w:r>
        <w:t>25 октября 2023 года</w:t>
      </w:r>
    </w:p>
    <w:p w:rsidR="006A0B0A" w:rsidRDefault="006A0B0A">
      <w:pPr>
        <w:pStyle w:val="a3"/>
        <w:ind w:left="872" w:right="636"/>
        <w:jc w:val="center"/>
      </w:pPr>
    </w:p>
    <w:p w:rsidR="00960BF5" w:rsidRDefault="008D3333">
      <w:pPr>
        <w:pStyle w:val="a3"/>
        <w:ind w:left="872" w:right="636"/>
        <w:jc w:val="center"/>
      </w:pPr>
      <w:r>
        <w:t>Уважаемые</w:t>
      </w:r>
      <w:r>
        <w:rPr>
          <w:spacing w:val="-5"/>
        </w:rPr>
        <w:t xml:space="preserve"> </w:t>
      </w:r>
      <w:r>
        <w:t>коллеги!</w:t>
      </w:r>
    </w:p>
    <w:p w:rsidR="00960BF5" w:rsidRDefault="008D3333">
      <w:pPr>
        <w:pStyle w:val="a3"/>
        <w:spacing w:line="249" w:lineRule="auto"/>
        <w:ind w:right="110" w:firstLine="708"/>
        <w:jc w:val="both"/>
      </w:pPr>
      <w:bookmarkStart w:id="0" w:name="Проблема_повышения_качества_образования_"/>
      <w:bookmarkEnd w:id="0"/>
      <w:r>
        <w:t xml:space="preserve">Проблема </w:t>
      </w:r>
      <w:r w:rsidR="006A0B0A">
        <w:t xml:space="preserve">эмоциональной регуляции участников образовательных отношений как фактора укрепления психологической </w:t>
      </w:r>
      <w:proofErr w:type="spellStart"/>
      <w:r w:rsidR="006A0B0A">
        <w:t>резильентности</w:t>
      </w:r>
      <w:proofErr w:type="spellEnd"/>
      <w:r w:rsidR="006A0B0A">
        <w:t xml:space="preserve"> </w:t>
      </w:r>
      <w:r>
        <w:t>остается одной из самых актуальных</w:t>
      </w:r>
      <w:r>
        <w:rPr>
          <w:spacing w:val="1"/>
        </w:rPr>
        <w:t xml:space="preserve"> </w:t>
      </w:r>
      <w:r>
        <w:t>проблем психолого-педагогической науки. Современные исторические вызовы обществу</w:t>
      </w:r>
      <w:r>
        <w:rPr>
          <w:spacing w:val="1"/>
        </w:rPr>
        <w:t xml:space="preserve"> </w:t>
      </w:r>
      <w:r>
        <w:t>требуют от человека максимального развития компетенций, позволяющих преодолевать</w:t>
      </w:r>
      <w:r>
        <w:rPr>
          <w:spacing w:val="-57"/>
        </w:rPr>
        <w:t xml:space="preserve"> </w:t>
      </w:r>
      <w:r>
        <w:t>серьезные жизненные трудности, добиваться успеха и не прекращать развиваться даже в</w:t>
      </w:r>
      <w:r>
        <w:rPr>
          <w:spacing w:val="1"/>
        </w:rPr>
        <w:t xml:space="preserve"> </w:t>
      </w:r>
      <w:r>
        <w:t xml:space="preserve">трудных условиях. Одной из возможностей развития </w:t>
      </w:r>
      <w:r w:rsidR="006A0B0A">
        <w:t xml:space="preserve">психологической </w:t>
      </w:r>
      <w:proofErr w:type="spellStart"/>
      <w:r w:rsidR="006A0B0A">
        <w:t>резильентности</w:t>
      </w:r>
      <w:proofErr w:type="spellEnd"/>
      <w:r w:rsidR="006A0B0A">
        <w:t xml:space="preserve"> </w:t>
      </w:r>
      <w:r w:rsidR="00075E2A">
        <w:t>всех субъектов образовательных отношений</w:t>
      </w:r>
      <w:r>
        <w:t xml:space="preserve"> является</w:t>
      </w:r>
      <w:r>
        <w:rPr>
          <w:spacing w:val="1"/>
        </w:rPr>
        <w:t xml:space="preserve"> </w:t>
      </w:r>
      <w:r>
        <w:t>профи</w:t>
      </w:r>
      <w:bookmarkStart w:id="1" w:name="К_сожалению,_со_сложностями_в_обучении,_"/>
      <w:bookmarkEnd w:id="1"/>
      <w:r>
        <w:t>лактика школьной</w:t>
      </w:r>
      <w:r>
        <w:rPr>
          <w:spacing w:val="1"/>
        </w:rPr>
        <w:t xml:space="preserve"> </w:t>
      </w:r>
      <w:proofErr w:type="spellStart"/>
      <w:r>
        <w:t>дезадаптации</w:t>
      </w:r>
      <w:proofErr w:type="spellEnd"/>
      <w:r w:rsidR="006A0B0A">
        <w:t>, создание психологически безопасной образовательной среды</w:t>
      </w:r>
      <w:r w:rsidR="00075E2A">
        <w:t xml:space="preserve">, овладение навыками </w:t>
      </w:r>
      <w:proofErr w:type="spellStart"/>
      <w:r w:rsidR="00075E2A">
        <w:t>саморегуляции</w:t>
      </w:r>
      <w:proofErr w:type="spellEnd"/>
      <w:r w:rsidR="00075E2A">
        <w:t xml:space="preserve"> и т.д</w:t>
      </w:r>
      <w:r>
        <w:t>.</w:t>
      </w:r>
    </w:p>
    <w:p w:rsidR="00C36ADC" w:rsidRDefault="00C36ADC">
      <w:pPr>
        <w:pStyle w:val="a3"/>
        <w:spacing w:line="249" w:lineRule="auto"/>
        <w:ind w:right="108" w:firstLine="708"/>
        <w:jc w:val="both"/>
      </w:pPr>
      <w:r w:rsidRPr="00C36ADC">
        <w:t>Социальный характер человеческой жизни</w:t>
      </w:r>
      <w:r>
        <w:t xml:space="preserve"> </w:t>
      </w:r>
      <w:r w:rsidRPr="00C36ADC">
        <w:t>требует от индивида умения эмоционально откликаться на переживания окружающих, демонстрировать или сдерживать эмоциональные проявления в соответствии с обстоятельствами ситуации, преодолевать действие собственных эмоций для сохранения оптимального уровня активности. Все эти способности составляют особую сторону общей регуляции психической деятельности – эмоциональную регуляцию.</w:t>
      </w:r>
    </w:p>
    <w:p w:rsidR="00960BF5" w:rsidRDefault="00A66845" w:rsidP="006155D2">
      <w:pPr>
        <w:pStyle w:val="a3"/>
        <w:spacing w:line="249" w:lineRule="auto"/>
        <w:ind w:right="108" w:firstLine="708"/>
        <w:jc w:val="both"/>
      </w:pPr>
      <w:r w:rsidRPr="00A66845">
        <w:t>К сожалению, со сложностями в обучении, коммуникативного взаимодействия сталкиваются многие участники образовательных отношений</w:t>
      </w:r>
      <w:r>
        <w:t xml:space="preserve">, особенно остро эта проблема присутствует </w:t>
      </w:r>
      <w:proofErr w:type="gramStart"/>
      <w:r>
        <w:t>у</w:t>
      </w:r>
      <w:proofErr w:type="gramEnd"/>
      <w:r>
        <w:t xml:space="preserve"> обучающихся</w:t>
      </w:r>
      <w:r w:rsidRPr="00A66845">
        <w:t xml:space="preserve">. </w:t>
      </w:r>
      <w:r w:rsidR="008D3333">
        <w:t xml:space="preserve">На сегодняшний день наблюдается рост количества детей с низкими </w:t>
      </w:r>
      <w:r w:rsidR="006A0B0A">
        <w:t>коммуникативными</w:t>
      </w:r>
      <w:r w:rsidR="00C36ADC">
        <w:t xml:space="preserve"> навыками, </w:t>
      </w:r>
      <w:r w:rsidR="00D7459A">
        <w:t>которые нарушают их</w:t>
      </w:r>
      <w:r w:rsidR="00C36ADC">
        <w:t xml:space="preserve"> </w:t>
      </w:r>
      <w:r w:rsidR="00D26878">
        <w:t>в</w:t>
      </w:r>
      <w:r w:rsidR="00C36ADC">
        <w:t>заимодействие</w:t>
      </w:r>
      <w:r w:rsidR="00D26878">
        <w:t xml:space="preserve"> в команде</w:t>
      </w:r>
      <w:r w:rsidR="00C36ADC">
        <w:t xml:space="preserve">. </w:t>
      </w:r>
      <w:r w:rsidR="00C36ADC" w:rsidRPr="00C36ADC">
        <w:t xml:space="preserve">Эмоциональная регуляция </w:t>
      </w:r>
      <w:r w:rsidR="00C36ADC">
        <w:t xml:space="preserve">– это </w:t>
      </w:r>
      <w:r w:rsidR="00C36ADC" w:rsidRPr="00C36ADC">
        <w:t>механизм адаптации к внешним воздействиям</w:t>
      </w:r>
      <w:r w:rsidR="00C36ADC">
        <w:t>, котор</w:t>
      </w:r>
      <w:r w:rsidR="00D7459A">
        <w:t>ый</w:t>
      </w:r>
      <w:r w:rsidR="00C36ADC" w:rsidRPr="00C36ADC">
        <w:t xml:space="preserve"> обеспечивает подстройку эмоционального опыта к повседневным событиям, а успешность ее зависит от способности индивида, оценив ситуацию, адекватно и достаточно гибко отреагировать на эти события. </w:t>
      </w:r>
      <w:r w:rsidR="006155D2">
        <w:t xml:space="preserve"> Образовательные результаты будут зависеть от психологической </w:t>
      </w:r>
      <w:proofErr w:type="spellStart"/>
      <w:r w:rsidR="006155D2">
        <w:t>резильентности</w:t>
      </w:r>
      <w:proofErr w:type="spellEnd"/>
      <w:r w:rsidR="006155D2">
        <w:t>, от условий ее формирования в условиях образовательной среды педагогами.</w:t>
      </w:r>
    </w:p>
    <w:p w:rsidR="00960BF5" w:rsidRDefault="008D3333">
      <w:pPr>
        <w:pStyle w:val="a3"/>
        <w:spacing w:before="1" w:line="249" w:lineRule="auto"/>
        <w:ind w:right="111" w:firstLine="708"/>
        <w:jc w:val="both"/>
      </w:pPr>
      <w:bookmarkStart w:id="2" w:name="Взаимодействие_семьи_и_школы_по_сохранен"/>
      <w:bookmarkEnd w:id="2"/>
      <w:r>
        <w:t>Взаимодействие семьи и школы по сохранению и укреплению психологического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 w:rsidR="00A66845">
        <w:rPr>
          <w:spacing w:val="1"/>
        </w:rPr>
        <w:t xml:space="preserve">также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proofErr w:type="spellStart"/>
      <w:r>
        <w:t>резильентности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Психологическая</w:t>
      </w:r>
      <w:proofErr w:type="gramEnd"/>
      <w:r>
        <w:rPr>
          <w:spacing w:val="1"/>
        </w:rPr>
        <w:t xml:space="preserve"> </w:t>
      </w:r>
      <w:proofErr w:type="spellStart"/>
      <w:r>
        <w:t>резильентность</w:t>
      </w:r>
      <w:proofErr w:type="spellEnd"/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жизненные трудности, добиваться успеха и продолжать свое развитие всем участникам</w:t>
      </w:r>
      <w:r>
        <w:rPr>
          <w:spacing w:val="1"/>
        </w:rPr>
        <w:t xml:space="preserve"> </w:t>
      </w:r>
      <w:r>
        <w:t>образ</w:t>
      </w:r>
      <w:bookmarkStart w:id="3" w:name="Кафедра_психологии,_отделение_психологии"/>
      <w:bookmarkEnd w:id="3"/>
      <w:r>
        <w:t>овательного</w:t>
      </w:r>
      <w:r>
        <w:rPr>
          <w:spacing w:val="2"/>
        </w:rPr>
        <w:t xml:space="preserve"> </w:t>
      </w:r>
      <w:r>
        <w:t>процесса.</w:t>
      </w:r>
    </w:p>
    <w:p w:rsidR="00960BF5" w:rsidRDefault="008D3333">
      <w:pPr>
        <w:pStyle w:val="a3"/>
        <w:spacing w:line="249" w:lineRule="auto"/>
        <w:ind w:left="345" w:right="109" w:firstLine="604"/>
        <w:jc w:val="both"/>
      </w:pPr>
      <w:r>
        <w:t>Кафедра психологии</w:t>
      </w:r>
      <w:r w:rsidR="00A569FC">
        <w:rPr>
          <w:spacing w:val="1"/>
        </w:rPr>
        <w:t xml:space="preserve"> </w:t>
      </w:r>
      <w:proofErr w:type="spellStart"/>
      <w:r>
        <w:t>Елабужского</w:t>
      </w:r>
      <w:proofErr w:type="spellEnd"/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Казанского (Приволжского) федерального университета приглаша</w:t>
      </w:r>
      <w:r w:rsidR="00A569FC">
        <w:t>е</w:t>
      </w:r>
      <w:r>
        <w:t>т Вас принять участие</w:t>
      </w:r>
      <w:r>
        <w:rPr>
          <w:spacing w:val="1"/>
        </w:rPr>
        <w:t xml:space="preserve"> </w:t>
      </w:r>
      <w:r w:rsidR="006A0B0A">
        <w:rPr>
          <w:spacing w:val="1"/>
        </w:rPr>
        <w:t>во Всероссийской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конференции «</w:t>
      </w:r>
      <w:r w:rsidR="006A0B0A" w:rsidRPr="006A0B0A">
        <w:t xml:space="preserve">Эмоциональная регуляция как фактор укрепления психологической </w:t>
      </w:r>
      <w:proofErr w:type="spellStart"/>
      <w:r w:rsidR="006A0B0A" w:rsidRPr="006A0B0A">
        <w:t>резильентности</w:t>
      </w:r>
      <w:proofErr w:type="spellEnd"/>
      <w:r>
        <w:t>».</w:t>
      </w:r>
    </w:p>
    <w:p w:rsidR="00960BF5" w:rsidRDefault="008D3333">
      <w:pPr>
        <w:pStyle w:val="a3"/>
        <w:ind w:right="107" w:firstLine="720"/>
        <w:jc w:val="both"/>
      </w:pPr>
      <w:r>
        <w:rPr>
          <w:b/>
        </w:rPr>
        <w:t>Цель конференции</w:t>
      </w:r>
      <w:r>
        <w:t>: изучение, обобщение, анализ и распространение передового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 w:rsidR="008578C2">
        <w:rPr>
          <w:spacing w:val="1"/>
        </w:rPr>
        <w:t xml:space="preserve">эмоциональной регуляции и </w:t>
      </w:r>
      <w:proofErr w:type="spellStart"/>
      <w:r w:rsidR="008578C2">
        <w:rPr>
          <w:spacing w:val="1"/>
        </w:rPr>
        <w:t>саморегуляции</w:t>
      </w:r>
      <w:proofErr w:type="spellEnd"/>
      <w:r w:rsidR="008578C2">
        <w:rPr>
          <w:spacing w:val="1"/>
        </w:rPr>
        <w:t xml:space="preserve">, </w:t>
      </w:r>
      <w:r>
        <w:t>сохранения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 w:rsidR="008578C2">
        <w:t xml:space="preserve">как факторов укрепления психологической </w:t>
      </w:r>
      <w:proofErr w:type="spellStart"/>
      <w:r w:rsidR="008578C2">
        <w:t>резильентности</w:t>
      </w:r>
      <w:proofErr w:type="spellEnd"/>
      <w:r>
        <w:t>.</w:t>
      </w:r>
    </w:p>
    <w:p w:rsidR="00960BF5" w:rsidRDefault="008D3333">
      <w:pPr>
        <w:pStyle w:val="11"/>
      </w:pPr>
      <w:r>
        <w:lastRenderedPageBreak/>
        <w:t>Задачи:</w:t>
      </w:r>
    </w:p>
    <w:p w:rsidR="00960BF5" w:rsidRDefault="008D3333">
      <w:pPr>
        <w:pStyle w:val="a4"/>
        <w:numPr>
          <w:ilvl w:val="0"/>
          <w:numId w:val="2"/>
        </w:numPr>
        <w:tabs>
          <w:tab w:val="left" w:pos="1336"/>
        </w:tabs>
        <w:ind w:right="108" w:firstLine="72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развития </w:t>
      </w:r>
      <w:proofErr w:type="gramStart"/>
      <w:r>
        <w:rPr>
          <w:sz w:val="24"/>
        </w:rPr>
        <w:t>психологической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резильентности</w:t>
      </w:r>
      <w:proofErr w:type="spellEnd"/>
      <w:r>
        <w:rPr>
          <w:sz w:val="24"/>
        </w:rPr>
        <w:t>.</w:t>
      </w:r>
    </w:p>
    <w:p w:rsidR="00960BF5" w:rsidRDefault="008D3333">
      <w:pPr>
        <w:pStyle w:val="a4"/>
        <w:numPr>
          <w:ilvl w:val="0"/>
          <w:numId w:val="2"/>
        </w:numPr>
        <w:tabs>
          <w:tab w:val="left" w:pos="1336"/>
        </w:tabs>
        <w:ind w:right="107" w:firstLine="720"/>
        <w:jc w:val="both"/>
        <w:rPr>
          <w:sz w:val="24"/>
        </w:rPr>
      </w:pP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 укреплению</w:t>
      </w:r>
      <w:r>
        <w:rPr>
          <w:spacing w:val="1"/>
          <w:sz w:val="24"/>
        </w:rPr>
        <w:t xml:space="preserve"> </w:t>
      </w:r>
      <w:r w:rsidR="00FE6BBD">
        <w:rPr>
          <w:sz w:val="24"/>
        </w:rPr>
        <w:t>эмоцио</w:t>
      </w:r>
      <w:r w:rsidR="006155D2">
        <w:rPr>
          <w:sz w:val="24"/>
        </w:rPr>
        <w:t>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960BF5" w:rsidRDefault="008D3333">
      <w:pPr>
        <w:pStyle w:val="a4"/>
        <w:numPr>
          <w:ilvl w:val="0"/>
          <w:numId w:val="2"/>
        </w:numPr>
        <w:tabs>
          <w:tab w:val="left" w:pos="1336"/>
        </w:tabs>
        <w:ind w:right="116" w:firstLine="720"/>
        <w:jc w:val="both"/>
        <w:rPr>
          <w:sz w:val="24"/>
        </w:rPr>
      </w:pPr>
      <w:r>
        <w:rPr>
          <w:sz w:val="24"/>
        </w:rPr>
        <w:t>Выявление перспектив взаимодействия учителя с родителями с целью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резильентности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960BF5" w:rsidRDefault="008D3333">
      <w:pPr>
        <w:pStyle w:val="a4"/>
        <w:numPr>
          <w:ilvl w:val="0"/>
          <w:numId w:val="2"/>
        </w:numPr>
        <w:tabs>
          <w:tab w:val="left" w:pos="1336"/>
        </w:tabs>
        <w:spacing w:line="249" w:lineRule="auto"/>
        <w:ind w:right="111" w:firstLine="720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012888">
        <w:rPr>
          <w:sz w:val="24"/>
        </w:rPr>
        <w:t xml:space="preserve">обмен опытом по использованию инновационных техник и приемов эмоциональной регуляции и </w:t>
      </w:r>
      <w:proofErr w:type="spellStart"/>
      <w:r w:rsidR="00012888">
        <w:rPr>
          <w:sz w:val="24"/>
        </w:rPr>
        <w:t>саморегуляции</w:t>
      </w:r>
      <w:proofErr w:type="spellEnd"/>
      <w:r>
        <w:rPr>
          <w:sz w:val="24"/>
        </w:rPr>
        <w:t>.</w:t>
      </w:r>
    </w:p>
    <w:p w:rsidR="00960BF5" w:rsidRDefault="008D3333">
      <w:pPr>
        <w:pStyle w:val="a3"/>
        <w:spacing w:before="74"/>
        <w:ind w:left="1064"/>
        <w:jc w:val="both"/>
      </w:pP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конференции</w:t>
      </w:r>
      <w:r>
        <w:rPr>
          <w:spacing w:val="-1"/>
        </w:rPr>
        <w:t xml:space="preserve"> </w:t>
      </w:r>
      <w:r>
        <w:t>приглашаются</w:t>
      </w:r>
      <w:r>
        <w:rPr>
          <w:spacing w:val="-3"/>
        </w:rPr>
        <w:t xml:space="preserve"> </w:t>
      </w:r>
      <w:r>
        <w:t>психологи,</w:t>
      </w:r>
      <w:r>
        <w:rPr>
          <w:spacing w:val="-3"/>
        </w:rPr>
        <w:t xml:space="preserve"> </w:t>
      </w:r>
      <w:r>
        <w:t>педагоги</w:t>
      </w:r>
      <w:r>
        <w:rPr>
          <w:spacing w:val="5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образования.</w:t>
      </w:r>
    </w:p>
    <w:p w:rsidR="00960BF5" w:rsidRDefault="008D3333">
      <w:pPr>
        <w:pStyle w:val="11"/>
        <w:ind w:left="344"/>
      </w:pPr>
      <w:r>
        <w:t>Научно-практическая</w:t>
      </w:r>
      <w:r>
        <w:rPr>
          <w:spacing w:val="-4"/>
        </w:rPr>
        <w:t xml:space="preserve"> </w:t>
      </w:r>
      <w:r>
        <w:t>конференция</w:t>
      </w:r>
      <w:r>
        <w:rPr>
          <w:spacing w:val="-3"/>
        </w:rPr>
        <w:t xml:space="preserve"> </w:t>
      </w:r>
      <w:r>
        <w:t>состоится</w:t>
      </w:r>
      <w:r>
        <w:rPr>
          <w:spacing w:val="-3"/>
        </w:rPr>
        <w:t xml:space="preserve"> </w:t>
      </w:r>
      <w:r w:rsidR="006A0B0A">
        <w:t>25</w:t>
      </w:r>
      <w:r>
        <w:rPr>
          <w:spacing w:val="-4"/>
        </w:rPr>
        <w:t xml:space="preserve"> </w:t>
      </w:r>
      <w:r>
        <w:t>октября</w:t>
      </w:r>
      <w:r>
        <w:rPr>
          <w:spacing w:val="-4"/>
        </w:rPr>
        <w:t xml:space="preserve"> </w:t>
      </w:r>
      <w:r w:rsidR="006A0B0A">
        <w:t>2023</w:t>
      </w:r>
      <w:r>
        <w:rPr>
          <w:spacing w:val="-4"/>
        </w:rPr>
        <w:t xml:space="preserve"> </w:t>
      </w:r>
      <w:r>
        <w:t>г.</w:t>
      </w:r>
    </w:p>
    <w:p w:rsidR="00960BF5" w:rsidRDefault="008D3333">
      <w:pPr>
        <w:pStyle w:val="a3"/>
        <w:spacing w:line="275" w:lineRule="exact"/>
        <w:ind w:left="1064"/>
        <w:jc w:val="both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КОНФЕРЕНЦИИ:</w:t>
      </w:r>
    </w:p>
    <w:p w:rsidR="00960BF5" w:rsidRDefault="00D7459A" w:rsidP="00BD5069">
      <w:pPr>
        <w:pStyle w:val="a4"/>
        <w:numPr>
          <w:ilvl w:val="0"/>
          <w:numId w:val="1"/>
        </w:numPr>
        <w:tabs>
          <w:tab w:val="left" w:pos="1336"/>
        </w:tabs>
        <w:ind w:right="111" w:firstLine="720"/>
        <w:jc w:val="both"/>
        <w:rPr>
          <w:sz w:val="24"/>
        </w:rPr>
      </w:pPr>
      <w:r>
        <w:rPr>
          <w:sz w:val="24"/>
        </w:rPr>
        <w:t>п</w:t>
      </w:r>
      <w:r w:rsidR="006155D2">
        <w:rPr>
          <w:sz w:val="24"/>
        </w:rPr>
        <w:t xml:space="preserve">сихологическое </w:t>
      </w:r>
      <w:r w:rsidR="008D3333">
        <w:rPr>
          <w:sz w:val="24"/>
        </w:rPr>
        <w:t>здоровье обучающихся и педагогов: диагностика, профилактика,</w:t>
      </w:r>
      <w:r w:rsidR="008D3333">
        <w:rPr>
          <w:spacing w:val="-57"/>
          <w:sz w:val="24"/>
        </w:rPr>
        <w:t xml:space="preserve"> </w:t>
      </w:r>
      <w:r w:rsidR="006155D2">
        <w:rPr>
          <w:spacing w:val="-57"/>
          <w:sz w:val="24"/>
        </w:rPr>
        <w:t xml:space="preserve">   </w:t>
      </w:r>
      <w:r w:rsidR="008D3333">
        <w:rPr>
          <w:sz w:val="24"/>
        </w:rPr>
        <w:t>коррекция;</w:t>
      </w:r>
    </w:p>
    <w:p w:rsidR="00960BF5" w:rsidRDefault="008D3333" w:rsidP="00BD5069">
      <w:pPr>
        <w:pStyle w:val="a4"/>
        <w:numPr>
          <w:ilvl w:val="0"/>
          <w:numId w:val="1"/>
        </w:numPr>
        <w:tabs>
          <w:tab w:val="left" w:pos="1336"/>
        </w:tabs>
        <w:ind w:right="113" w:firstLine="720"/>
        <w:jc w:val="both"/>
        <w:rPr>
          <w:sz w:val="24"/>
        </w:rPr>
      </w:pPr>
      <w:proofErr w:type="gramStart"/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 w:rsidRPr="006155D2">
        <w:rPr>
          <w:sz w:val="24"/>
        </w:rPr>
        <w:t xml:space="preserve"> </w:t>
      </w:r>
      <w:r w:rsidR="006155D2" w:rsidRPr="006155D2">
        <w:rPr>
          <w:sz w:val="24"/>
        </w:rPr>
        <w:t xml:space="preserve"> условий   </w:t>
      </w:r>
      <w:r w:rsidR="00FE6BBD">
        <w:rPr>
          <w:sz w:val="24"/>
        </w:rPr>
        <w:t>развити</w:t>
      </w:r>
      <w:r w:rsidR="004B043D">
        <w:rPr>
          <w:sz w:val="24"/>
        </w:rPr>
        <w:t xml:space="preserve">я психологической </w:t>
      </w:r>
      <w:proofErr w:type="spellStart"/>
      <w:r w:rsidR="004B043D">
        <w:rPr>
          <w:sz w:val="24"/>
        </w:rPr>
        <w:t>резильентност</w:t>
      </w:r>
      <w:r w:rsidR="00FE6BBD">
        <w:rPr>
          <w:sz w:val="24"/>
        </w:rPr>
        <w:t>и</w:t>
      </w:r>
      <w:proofErr w:type="spellEnd"/>
      <w:r w:rsidR="00FE6BBD">
        <w:rPr>
          <w:sz w:val="24"/>
        </w:rPr>
        <w:t xml:space="preserve"> обучающихся</w:t>
      </w:r>
      <w:r>
        <w:rPr>
          <w:sz w:val="24"/>
        </w:rPr>
        <w:t>;</w:t>
      </w:r>
      <w:proofErr w:type="gramEnd"/>
    </w:p>
    <w:p w:rsidR="00960BF5" w:rsidRDefault="008D3333" w:rsidP="00BD5069">
      <w:pPr>
        <w:pStyle w:val="a4"/>
        <w:numPr>
          <w:ilvl w:val="0"/>
          <w:numId w:val="1"/>
        </w:numPr>
        <w:tabs>
          <w:tab w:val="left" w:pos="1336"/>
        </w:tabs>
        <w:ind w:left="1336"/>
        <w:jc w:val="both"/>
        <w:rPr>
          <w:sz w:val="24"/>
        </w:rPr>
      </w:pP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-4"/>
          <w:sz w:val="24"/>
        </w:rPr>
        <w:t xml:space="preserve"> </w:t>
      </w:r>
      <w:r w:rsidR="004B043D">
        <w:rPr>
          <w:spacing w:val="-4"/>
          <w:sz w:val="24"/>
        </w:rPr>
        <w:t xml:space="preserve"> сформировать </w:t>
      </w:r>
      <w:proofErr w:type="gramStart"/>
      <w:r w:rsidR="004B043D">
        <w:rPr>
          <w:spacing w:val="-4"/>
          <w:sz w:val="24"/>
        </w:rPr>
        <w:t>у</w:t>
      </w:r>
      <w:proofErr w:type="gramEnd"/>
      <w:r w:rsidR="004B043D">
        <w:rPr>
          <w:spacing w:val="-4"/>
          <w:sz w:val="24"/>
        </w:rPr>
        <w:t xml:space="preserve"> обучающегося </w:t>
      </w:r>
      <w:r w:rsidR="00FE6BBD">
        <w:rPr>
          <w:spacing w:val="-4"/>
          <w:sz w:val="24"/>
        </w:rPr>
        <w:t>эмоциональную устойчивость</w:t>
      </w:r>
      <w:r>
        <w:rPr>
          <w:sz w:val="24"/>
        </w:rPr>
        <w:t>;</w:t>
      </w:r>
    </w:p>
    <w:p w:rsidR="00960BF5" w:rsidRDefault="008D3333" w:rsidP="00BD5069">
      <w:pPr>
        <w:pStyle w:val="a4"/>
        <w:numPr>
          <w:ilvl w:val="0"/>
          <w:numId w:val="1"/>
        </w:numPr>
        <w:tabs>
          <w:tab w:val="left" w:pos="1336"/>
        </w:tabs>
        <w:ind w:left="1336"/>
        <w:jc w:val="both"/>
        <w:rPr>
          <w:sz w:val="24"/>
        </w:rPr>
      </w:pPr>
      <w:r>
        <w:rPr>
          <w:sz w:val="24"/>
        </w:rPr>
        <w:t>кооперация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ситуаций;</w:t>
      </w:r>
    </w:p>
    <w:p w:rsidR="00960BF5" w:rsidRDefault="008D3333" w:rsidP="00BD5069">
      <w:pPr>
        <w:pStyle w:val="a4"/>
        <w:numPr>
          <w:ilvl w:val="0"/>
          <w:numId w:val="1"/>
        </w:numPr>
        <w:tabs>
          <w:tab w:val="left" w:pos="1336"/>
          <w:tab w:val="left" w:pos="2191"/>
          <w:tab w:val="left" w:pos="5279"/>
          <w:tab w:val="left" w:pos="6751"/>
          <w:tab w:val="left" w:pos="8511"/>
          <w:tab w:val="left" w:pos="8957"/>
        </w:tabs>
        <w:ind w:right="110" w:firstLine="720"/>
        <w:jc w:val="both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обучающихся</w:t>
      </w:r>
      <w:r w:rsidR="00FE6BBD">
        <w:rPr>
          <w:sz w:val="24"/>
        </w:rPr>
        <w:t xml:space="preserve"> как профилактика эмоциональных нарушений</w:t>
      </w:r>
      <w:r>
        <w:rPr>
          <w:sz w:val="24"/>
        </w:rPr>
        <w:t>;</w:t>
      </w:r>
    </w:p>
    <w:p w:rsidR="00960BF5" w:rsidRDefault="008D3333" w:rsidP="00BD5069">
      <w:pPr>
        <w:pStyle w:val="a4"/>
        <w:numPr>
          <w:ilvl w:val="0"/>
          <w:numId w:val="1"/>
        </w:numPr>
        <w:tabs>
          <w:tab w:val="left" w:pos="1336"/>
        </w:tabs>
        <w:ind w:left="133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960BF5" w:rsidRDefault="008D3333" w:rsidP="00BD5069">
      <w:pPr>
        <w:pStyle w:val="a4"/>
        <w:numPr>
          <w:ilvl w:val="0"/>
          <w:numId w:val="1"/>
        </w:numPr>
        <w:tabs>
          <w:tab w:val="left" w:pos="1336"/>
          <w:tab w:val="left" w:pos="4380"/>
          <w:tab w:val="left" w:pos="5865"/>
          <w:tab w:val="left" w:pos="7112"/>
          <w:tab w:val="left" w:pos="8156"/>
          <w:tab w:val="left" w:pos="8573"/>
        </w:tabs>
        <w:ind w:right="112" w:firstLine="720"/>
        <w:jc w:val="both"/>
        <w:rPr>
          <w:sz w:val="24"/>
        </w:rPr>
      </w:pPr>
      <w:r>
        <w:rPr>
          <w:sz w:val="24"/>
        </w:rPr>
        <w:t>психолого-педагогические</w:t>
      </w:r>
      <w:r>
        <w:rPr>
          <w:sz w:val="24"/>
        </w:rPr>
        <w:tab/>
        <w:t>технологии</w:t>
      </w:r>
      <w:r>
        <w:rPr>
          <w:sz w:val="24"/>
        </w:rPr>
        <w:tab/>
        <w:t>адресной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</w:r>
      <w:proofErr w:type="gramStart"/>
      <w:r>
        <w:rPr>
          <w:sz w:val="24"/>
        </w:rPr>
        <w:t>обучающи</w:t>
      </w:r>
      <w:r w:rsidR="00FE6BBD">
        <w:rPr>
          <w:sz w:val="24"/>
        </w:rPr>
        <w:t>ми</w:t>
      </w:r>
      <w:r>
        <w:rPr>
          <w:sz w:val="24"/>
        </w:rPr>
        <w:t>ся</w:t>
      </w:r>
      <w:proofErr w:type="gramEnd"/>
      <w:r w:rsidR="00FE6BBD">
        <w:rPr>
          <w:sz w:val="24"/>
        </w:rPr>
        <w:t>, имеющи</w:t>
      </w:r>
      <w:r w:rsidR="00BD5069">
        <w:rPr>
          <w:sz w:val="24"/>
        </w:rPr>
        <w:t>ми</w:t>
      </w:r>
      <w:r w:rsidR="00FE6BBD">
        <w:rPr>
          <w:sz w:val="24"/>
        </w:rPr>
        <w:t xml:space="preserve"> эмоционально-волевые нарушения</w:t>
      </w:r>
      <w:r>
        <w:rPr>
          <w:sz w:val="24"/>
        </w:rPr>
        <w:t>;</w:t>
      </w:r>
    </w:p>
    <w:p w:rsidR="00960BF5" w:rsidRDefault="008D3333" w:rsidP="00BD5069">
      <w:pPr>
        <w:pStyle w:val="a4"/>
        <w:numPr>
          <w:ilvl w:val="0"/>
          <w:numId w:val="1"/>
        </w:numPr>
        <w:tabs>
          <w:tab w:val="left" w:pos="1336"/>
        </w:tabs>
        <w:ind w:left="1336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:rsidR="00960BF5" w:rsidRDefault="008D3333" w:rsidP="00BD5069">
      <w:pPr>
        <w:pStyle w:val="a4"/>
        <w:numPr>
          <w:ilvl w:val="0"/>
          <w:numId w:val="1"/>
        </w:numPr>
        <w:tabs>
          <w:tab w:val="left" w:pos="1336"/>
          <w:tab w:val="left" w:pos="3238"/>
          <w:tab w:val="left" w:pos="4525"/>
          <w:tab w:val="left" w:pos="4925"/>
          <w:tab w:val="left" w:pos="6255"/>
          <w:tab w:val="left" w:pos="6776"/>
          <w:tab w:val="left" w:pos="8299"/>
        </w:tabs>
        <w:ind w:right="110" w:firstLine="72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z w:val="24"/>
        </w:rPr>
        <w:tab/>
        <w:t>педагогов</w:t>
      </w:r>
      <w:r>
        <w:rPr>
          <w:sz w:val="24"/>
        </w:rPr>
        <w:tab/>
        <w:t>и</w:t>
      </w:r>
      <w:r>
        <w:rPr>
          <w:sz w:val="24"/>
        </w:rPr>
        <w:tab/>
        <w:t>родителей</w:t>
      </w:r>
      <w:r>
        <w:rPr>
          <w:sz w:val="24"/>
        </w:rPr>
        <w:tab/>
        <w:t>по</w:t>
      </w:r>
      <w:r>
        <w:rPr>
          <w:sz w:val="24"/>
        </w:rPr>
        <w:tab/>
        <w:t>повышению</w:t>
      </w:r>
      <w:r>
        <w:rPr>
          <w:sz w:val="24"/>
        </w:rPr>
        <w:tab/>
      </w:r>
      <w:proofErr w:type="gramStart"/>
      <w:r w:rsidR="00FE6BBD">
        <w:rPr>
          <w:sz w:val="24"/>
        </w:rPr>
        <w:t>психологической</w:t>
      </w:r>
      <w:proofErr w:type="gramEnd"/>
      <w:r w:rsidR="00FE6BBD">
        <w:rPr>
          <w:sz w:val="24"/>
        </w:rPr>
        <w:t xml:space="preserve">  </w:t>
      </w:r>
      <w:proofErr w:type="spellStart"/>
      <w:r w:rsidR="00FE6BBD">
        <w:rPr>
          <w:sz w:val="24"/>
        </w:rPr>
        <w:t>резильентности</w:t>
      </w:r>
      <w:proofErr w:type="spellEnd"/>
      <w:r w:rsidR="00FE6BBD">
        <w:rPr>
          <w:sz w:val="24"/>
        </w:rPr>
        <w:t xml:space="preserve"> 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960BF5" w:rsidRDefault="004B043D" w:rsidP="00BD5069">
      <w:pPr>
        <w:pStyle w:val="a4"/>
        <w:numPr>
          <w:ilvl w:val="0"/>
          <w:numId w:val="1"/>
        </w:numPr>
        <w:tabs>
          <w:tab w:val="left" w:pos="1336"/>
        </w:tabs>
        <w:ind w:right="111" w:firstLine="720"/>
        <w:jc w:val="both"/>
        <w:rPr>
          <w:sz w:val="24"/>
        </w:rPr>
      </w:pPr>
      <w:r>
        <w:rPr>
          <w:sz w:val="24"/>
        </w:rPr>
        <w:t>эмоцио</w:t>
      </w:r>
      <w:r w:rsidR="00FE6BBD">
        <w:rPr>
          <w:sz w:val="24"/>
        </w:rPr>
        <w:t>нальное</w:t>
      </w:r>
      <w:r w:rsidR="008D3333">
        <w:rPr>
          <w:spacing w:val="13"/>
          <w:sz w:val="24"/>
        </w:rPr>
        <w:t xml:space="preserve"> </w:t>
      </w:r>
      <w:r w:rsidR="008D3333">
        <w:rPr>
          <w:sz w:val="24"/>
        </w:rPr>
        <w:t>благополучие</w:t>
      </w:r>
      <w:r w:rsidR="008D3333">
        <w:rPr>
          <w:spacing w:val="13"/>
          <w:sz w:val="24"/>
        </w:rPr>
        <w:t xml:space="preserve"> </w:t>
      </w:r>
      <w:r w:rsidR="008D3333">
        <w:rPr>
          <w:sz w:val="24"/>
        </w:rPr>
        <w:t>как</w:t>
      </w:r>
      <w:r w:rsidR="008D3333">
        <w:rPr>
          <w:spacing w:val="14"/>
          <w:sz w:val="24"/>
        </w:rPr>
        <w:t xml:space="preserve"> </w:t>
      </w:r>
      <w:r w:rsidR="008D3333">
        <w:rPr>
          <w:sz w:val="24"/>
        </w:rPr>
        <w:t>фактор</w:t>
      </w:r>
      <w:r w:rsidR="00D7459A">
        <w:rPr>
          <w:sz w:val="24"/>
        </w:rPr>
        <w:t xml:space="preserve"> </w:t>
      </w:r>
      <w:r w:rsidR="008D3333">
        <w:rPr>
          <w:spacing w:val="-57"/>
          <w:sz w:val="24"/>
        </w:rPr>
        <w:t xml:space="preserve"> </w:t>
      </w:r>
      <w:r w:rsidR="008D3333">
        <w:rPr>
          <w:sz w:val="24"/>
        </w:rPr>
        <w:t>академической успешности</w:t>
      </w:r>
      <w:r w:rsidR="008D3333">
        <w:rPr>
          <w:spacing w:val="3"/>
          <w:sz w:val="24"/>
        </w:rPr>
        <w:t xml:space="preserve"> </w:t>
      </w:r>
      <w:r w:rsidR="008D3333">
        <w:rPr>
          <w:sz w:val="24"/>
        </w:rPr>
        <w:t>и</w:t>
      </w:r>
      <w:r w:rsidR="008D3333">
        <w:rPr>
          <w:spacing w:val="-2"/>
          <w:sz w:val="24"/>
        </w:rPr>
        <w:t xml:space="preserve"> </w:t>
      </w:r>
      <w:r w:rsidR="008D3333">
        <w:rPr>
          <w:sz w:val="24"/>
        </w:rPr>
        <w:t xml:space="preserve">психологической </w:t>
      </w:r>
      <w:proofErr w:type="spellStart"/>
      <w:r w:rsidR="008D3333">
        <w:rPr>
          <w:sz w:val="24"/>
        </w:rPr>
        <w:t>резильентности</w:t>
      </w:r>
      <w:proofErr w:type="spellEnd"/>
      <w:r w:rsidR="00D7459A">
        <w:rPr>
          <w:sz w:val="24"/>
        </w:rPr>
        <w:t xml:space="preserve"> </w:t>
      </w:r>
      <w:proofErr w:type="gramStart"/>
      <w:r w:rsidR="00D7459A">
        <w:rPr>
          <w:sz w:val="24"/>
        </w:rPr>
        <w:t>обучающихся</w:t>
      </w:r>
      <w:proofErr w:type="gramEnd"/>
      <w:r w:rsidR="008D3333">
        <w:rPr>
          <w:sz w:val="24"/>
        </w:rPr>
        <w:t>.</w:t>
      </w:r>
    </w:p>
    <w:p w:rsidR="00960BF5" w:rsidRDefault="008D3333">
      <w:pPr>
        <w:pStyle w:val="a3"/>
        <w:ind w:firstLine="708"/>
      </w:pPr>
      <w:r>
        <w:t>По</w:t>
      </w:r>
      <w:r>
        <w:rPr>
          <w:spacing w:val="12"/>
        </w:rPr>
        <w:t xml:space="preserve"> </w:t>
      </w:r>
      <w:r>
        <w:t>материалам</w:t>
      </w:r>
      <w:r>
        <w:rPr>
          <w:spacing w:val="15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конференции</w:t>
      </w:r>
      <w:r>
        <w:rPr>
          <w:spacing w:val="16"/>
        </w:rPr>
        <w:t xml:space="preserve"> </w:t>
      </w:r>
      <w:r>
        <w:t>будет</w:t>
      </w:r>
      <w:r>
        <w:rPr>
          <w:spacing w:val="12"/>
        </w:rPr>
        <w:t xml:space="preserve"> </w:t>
      </w:r>
      <w:r>
        <w:t>выпущен</w:t>
      </w:r>
      <w:r>
        <w:rPr>
          <w:spacing w:val="14"/>
        </w:rPr>
        <w:t xml:space="preserve"> </w:t>
      </w:r>
      <w:r>
        <w:t>электронный</w:t>
      </w:r>
      <w:r>
        <w:rPr>
          <w:spacing w:val="17"/>
        </w:rPr>
        <w:t xml:space="preserve"> </w:t>
      </w:r>
      <w:r>
        <w:t>сборник</w:t>
      </w:r>
      <w:r>
        <w:rPr>
          <w:spacing w:val="14"/>
        </w:rPr>
        <w:t xml:space="preserve"> </w:t>
      </w:r>
      <w:r>
        <w:t>статей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выслан</w:t>
      </w:r>
      <w:r>
        <w:rPr>
          <w:spacing w:val="-3"/>
        </w:rPr>
        <w:t xml:space="preserve"> </w:t>
      </w:r>
      <w:r>
        <w:t>на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почты,</w:t>
      </w:r>
      <w:r>
        <w:rPr>
          <w:spacing w:val="-1"/>
        </w:rPr>
        <w:t xml:space="preserve"> </w:t>
      </w:r>
      <w:r>
        <w:t>указанн</w:t>
      </w:r>
      <w:r w:rsidR="00D7459A">
        <w:t>ы</w:t>
      </w:r>
      <w:r>
        <w:t>й</w:t>
      </w:r>
      <w:r>
        <w:rPr>
          <w:spacing w:val="-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конференции в</w:t>
      </w:r>
      <w:r>
        <w:rPr>
          <w:spacing w:val="-2"/>
        </w:rPr>
        <w:t xml:space="preserve"> </w:t>
      </w:r>
      <w:r>
        <w:t>заявке.</w:t>
      </w:r>
    </w:p>
    <w:p w:rsidR="00960BF5" w:rsidRDefault="008D3333">
      <w:pPr>
        <w:pStyle w:val="11"/>
        <w:ind w:left="1423"/>
        <w:jc w:val="both"/>
      </w:pPr>
      <w:r>
        <w:t>Условия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научно-практической</w:t>
      </w:r>
      <w:r>
        <w:rPr>
          <w:spacing w:val="-2"/>
        </w:rPr>
        <w:t xml:space="preserve"> </w:t>
      </w:r>
      <w:r>
        <w:t>конференции</w:t>
      </w:r>
    </w:p>
    <w:p w:rsidR="00960BF5" w:rsidRDefault="008D3333">
      <w:pPr>
        <w:pStyle w:val="a3"/>
        <w:ind w:right="109" w:firstLine="992"/>
        <w:jc w:val="both"/>
      </w:pPr>
      <w:r>
        <w:t>Научно-практическая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A0B0A">
        <w:rPr>
          <w:spacing w:val="1"/>
        </w:rPr>
        <w:t>очном и</w:t>
      </w:r>
      <w:r>
        <w:rPr>
          <w:spacing w:val="1"/>
        </w:rPr>
        <w:t xml:space="preserve"> </w:t>
      </w:r>
      <w:r>
        <w:t>заочном</w:t>
      </w:r>
      <w:r>
        <w:rPr>
          <w:spacing w:val="1"/>
        </w:rPr>
        <w:t xml:space="preserve"> </w:t>
      </w:r>
      <w:r>
        <w:t>формате (только публикация</w:t>
      </w:r>
      <w:r>
        <w:rPr>
          <w:spacing w:val="1"/>
        </w:rPr>
        <w:t xml:space="preserve"> </w:t>
      </w:r>
      <w:r>
        <w:t>статьи).</w:t>
      </w:r>
    </w:p>
    <w:p w:rsidR="00960BF5" w:rsidRPr="004B043D" w:rsidRDefault="004B043D" w:rsidP="004B043D">
      <w:pPr>
        <w:pStyle w:val="a3"/>
        <w:spacing w:before="1"/>
        <w:ind w:firstLine="376"/>
        <w:jc w:val="both"/>
      </w:pPr>
      <w:r>
        <w:t>Организационный взнос за у</w:t>
      </w:r>
      <w:r w:rsidR="008D3333">
        <w:t>частие</w:t>
      </w:r>
      <w:r w:rsidR="008D3333">
        <w:rPr>
          <w:spacing w:val="-3"/>
        </w:rPr>
        <w:t xml:space="preserve"> </w:t>
      </w:r>
      <w:r w:rsidR="008D3333">
        <w:t>в</w:t>
      </w:r>
      <w:r w:rsidR="008D3333">
        <w:rPr>
          <w:spacing w:val="-3"/>
        </w:rPr>
        <w:t xml:space="preserve"> </w:t>
      </w:r>
      <w:r w:rsidR="008D3333">
        <w:t>работе</w:t>
      </w:r>
      <w:r w:rsidR="008D3333">
        <w:rPr>
          <w:spacing w:val="-2"/>
        </w:rPr>
        <w:t xml:space="preserve"> </w:t>
      </w:r>
      <w:r w:rsidR="008D3333">
        <w:t>конференции и</w:t>
      </w:r>
      <w:r w:rsidR="008D3333">
        <w:rPr>
          <w:spacing w:val="-4"/>
        </w:rPr>
        <w:t xml:space="preserve"> </w:t>
      </w:r>
      <w:r w:rsidR="008D3333">
        <w:t>публикаци</w:t>
      </w:r>
      <w:r>
        <w:t>ю</w:t>
      </w:r>
      <w:r w:rsidR="008D3333">
        <w:rPr>
          <w:spacing w:val="-1"/>
        </w:rPr>
        <w:t xml:space="preserve"> </w:t>
      </w:r>
      <w:r w:rsidR="008D3333">
        <w:t>научных</w:t>
      </w:r>
      <w:r w:rsidR="008D3333">
        <w:rPr>
          <w:spacing w:val="-3"/>
        </w:rPr>
        <w:t xml:space="preserve"> </w:t>
      </w:r>
      <w:r w:rsidR="008D3333">
        <w:t>статей</w:t>
      </w:r>
      <w:r w:rsidR="008D3333">
        <w:rPr>
          <w:spacing w:val="-2"/>
        </w:rPr>
        <w:t xml:space="preserve"> </w:t>
      </w:r>
      <w:r w:rsidR="008D3333">
        <w:t>–</w:t>
      </w:r>
      <w:r>
        <w:rPr>
          <w:b/>
        </w:rPr>
        <w:t xml:space="preserve"> 500 </w:t>
      </w:r>
      <w:r w:rsidR="006A0B0A">
        <w:rPr>
          <w:b/>
        </w:rPr>
        <w:t>рублей</w:t>
      </w:r>
      <w:r>
        <w:rPr>
          <w:b/>
        </w:rPr>
        <w:t xml:space="preserve"> </w:t>
      </w:r>
      <w:r w:rsidRPr="004B043D">
        <w:t>за статью вне зависимости от количества страниц</w:t>
      </w:r>
      <w:r w:rsidR="008D3333" w:rsidRPr="004B043D">
        <w:t>.</w:t>
      </w:r>
    </w:p>
    <w:p w:rsidR="00981346" w:rsidRDefault="008D3333">
      <w:pPr>
        <w:pStyle w:val="a3"/>
        <w:ind w:right="103" w:firstLine="720"/>
        <w:jc w:val="both"/>
        <w:rPr>
          <w:b/>
        </w:rPr>
      </w:pPr>
      <w:r>
        <w:t>Для участия в конференции необходимо выслать оформленную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статью</w:t>
      </w:r>
      <w:r w:rsidR="00CB248E">
        <w:t xml:space="preserve"> </w:t>
      </w:r>
      <w:r w:rsidR="00CB248E" w:rsidRPr="00CB248E">
        <w:t xml:space="preserve">(Приложение 1); </w:t>
      </w:r>
      <w:r>
        <w:rPr>
          <w:spacing w:val="1"/>
        </w:rPr>
        <w:t xml:space="preserve"> </w:t>
      </w:r>
      <w:r w:rsidR="00CB248E">
        <w:t xml:space="preserve">заполненную заявку </w:t>
      </w:r>
      <w:r w:rsidR="00CB248E" w:rsidRPr="00CB248E">
        <w:t xml:space="preserve">(Приложение </w:t>
      </w:r>
      <w:r w:rsidR="00CB248E">
        <w:t>2</w:t>
      </w:r>
      <w:r w:rsidR="00CB248E" w:rsidRPr="00CB248E">
        <w:t>)</w:t>
      </w:r>
      <w:r w:rsidR="00CB248E"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почты:</w:t>
      </w:r>
      <w:r>
        <w:rPr>
          <w:spacing w:val="1"/>
        </w:rPr>
        <w:t xml:space="preserve"> </w:t>
      </w:r>
      <w:hyperlink r:id="rId8">
        <w:r>
          <w:rPr>
            <w:b/>
          </w:rPr>
          <w:t xml:space="preserve">eikfu.conference@gmail.com </w:t>
        </w:r>
      </w:hyperlink>
      <w:r>
        <w:t>(</w:t>
      </w:r>
      <w:proofErr w:type="spellStart"/>
      <w:r>
        <w:t>Гайфуллиной</w:t>
      </w:r>
      <w:proofErr w:type="spellEnd"/>
      <w:r>
        <w:t xml:space="preserve"> Н.Г.) в срок до </w:t>
      </w:r>
      <w:r w:rsidR="006A0B0A">
        <w:rPr>
          <w:b/>
        </w:rPr>
        <w:t xml:space="preserve">25 </w:t>
      </w:r>
      <w:r w:rsidR="004B043D">
        <w:rPr>
          <w:b/>
        </w:rPr>
        <w:t>августа</w:t>
      </w:r>
      <w:r w:rsidR="006A0B0A">
        <w:rPr>
          <w:b/>
        </w:rPr>
        <w:t xml:space="preserve"> 2023</w:t>
      </w:r>
      <w:r>
        <w:rPr>
          <w:b/>
        </w:rPr>
        <w:t xml:space="preserve"> года. </w:t>
      </w:r>
    </w:p>
    <w:p w:rsidR="000960B9" w:rsidRDefault="006534CD">
      <w:pPr>
        <w:pStyle w:val="a3"/>
        <w:ind w:right="103" w:firstLine="720"/>
        <w:jc w:val="both"/>
        <w:rPr>
          <w:b/>
        </w:rPr>
      </w:pPr>
      <w:r>
        <w:rPr>
          <w:b/>
        </w:rPr>
        <w:t>Только п</w:t>
      </w:r>
      <w:r w:rsidR="00CB248E">
        <w:rPr>
          <w:b/>
        </w:rPr>
        <w:t xml:space="preserve">осле подтверждения о принятии статьи выслать </w:t>
      </w:r>
      <w:r w:rsidR="00A70DE2">
        <w:rPr>
          <w:b/>
        </w:rPr>
        <w:t xml:space="preserve">договор и </w:t>
      </w:r>
      <w:r w:rsidR="00CB248E">
        <w:rPr>
          <w:b/>
        </w:rPr>
        <w:t>квитанцию об оплате по реквизитам:</w:t>
      </w:r>
    </w:p>
    <w:p w:rsidR="00CB248E" w:rsidRPr="00981346" w:rsidRDefault="00CB248E" w:rsidP="00CB248E">
      <w:pPr>
        <w:pStyle w:val="a3"/>
        <w:ind w:right="103" w:firstLine="720"/>
        <w:jc w:val="both"/>
      </w:pPr>
      <w:r w:rsidRPr="00981346">
        <w:t>Казанский (Приволжский) федеральный университет</w:t>
      </w:r>
    </w:p>
    <w:p w:rsidR="00531A60" w:rsidRPr="00981346" w:rsidRDefault="00531A60" w:rsidP="00531A60">
      <w:pPr>
        <w:pStyle w:val="a3"/>
        <w:ind w:right="103" w:firstLine="720"/>
        <w:jc w:val="both"/>
      </w:pPr>
      <w:proofErr w:type="gramStart"/>
      <w:r w:rsidRPr="00981346">
        <w:t>л</w:t>
      </w:r>
      <w:proofErr w:type="gramEnd"/>
      <w:r w:rsidRPr="00981346">
        <w:t>/</w:t>
      </w:r>
      <w:proofErr w:type="spellStart"/>
      <w:r w:rsidRPr="00981346">
        <w:t>сч</w:t>
      </w:r>
      <w:proofErr w:type="spellEnd"/>
      <w:r w:rsidRPr="00981346">
        <w:t xml:space="preserve"> 30116Ш29140</w:t>
      </w:r>
    </w:p>
    <w:p w:rsidR="00531A60" w:rsidRPr="00981346" w:rsidRDefault="00531A60" w:rsidP="00531A60">
      <w:pPr>
        <w:pStyle w:val="a3"/>
        <w:ind w:right="103" w:firstLine="720"/>
        <w:jc w:val="both"/>
      </w:pPr>
      <w:r w:rsidRPr="00981346">
        <w:t>ИНН: 1655018018 КПП: 165501001</w:t>
      </w:r>
    </w:p>
    <w:p w:rsidR="00531A60" w:rsidRPr="00981346" w:rsidRDefault="00531A60" w:rsidP="00531A60">
      <w:pPr>
        <w:pStyle w:val="a3"/>
        <w:ind w:right="103" w:firstLine="720"/>
        <w:jc w:val="both"/>
      </w:pPr>
      <w:r w:rsidRPr="00981346">
        <w:t>Казначейский счет: 03214643000000011100</w:t>
      </w:r>
    </w:p>
    <w:p w:rsidR="00531A60" w:rsidRPr="00981346" w:rsidRDefault="00531A60" w:rsidP="00531A60">
      <w:pPr>
        <w:pStyle w:val="a3"/>
        <w:ind w:right="103" w:firstLine="720"/>
        <w:jc w:val="both"/>
      </w:pPr>
      <w:r w:rsidRPr="00981346">
        <w:t>БИК: 019205400</w:t>
      </w:r>
    </w:p>
    <w:p w:rsidR="00531A60" w:rsidRPr="00981346" w:rsidRDefault="00531A60" w:rsidP="00531A60">
      <w:pPr>
        <w:pStyle w:val="a3"/>
        <w:ind w:right="103" w:firstLine="720"/>
        <w:jc w:val="both"/>
      </w:pPr>
      <w:r w:rsidRPr="00981346">
        <w:t>Наименование банка: ОТДЕЛЕНИЕ-НБ РЕСПУБЛИКА ТАТАРСТАН БАНКА РОССИИ//УФК по Республике Татарстан г. Казань</w:t>
      </w:r>
    </w:p>
    <w:p w:rsidR="00531A60" w:rsidRPr="00981346" w:rsidRDefault="00531A60" w:rsidP="00531A60">
      <w:pPr>
        <w:pStyle w:val="a3"/>
        <w:ind w:right="103" w:firstLine="720"/>
        <w:jc w:val="both"/>
      </w:pPr>
      <w:r w:rsidRPr="00981346">
        <w:t>Единый казначейский счет: 40102810445370000079</w:t>
      </w:r>
    </w:p>
    <w:p w:rsidR="00531A60" w:rsidRPr="00981346" w:rsidRDefault="00531A60" w:rsidP="00531A60">
      <w:pPr>
        <w:pStyle w:val="a3"/>
        <w:ind w:right="103" w:firstLine="720"/>
        <w:jc w:val="both"/>
      </w:pPr>
      <w:r w:rsidRPr="00981346">
        <w:t>ОГРН 1021602841391 Код ОКПО 02080279</w:t>
      </w:r>
    </w:p>
    <w:p w:rsidR="00531A60" w:rsidRPr="00981346" w:rsidRDefault="00531A60" w:rsidP="00531A60">
      <w:pPr>
        <w:pStyle w:val="a3"/>
        <w:ind w:right="103" w:firstLine="720"/>
        <w:jc w:val="both"/>
      </w:pPr>
      <w:r w:rsidRPr="00981346">
        <w:t>ОКТМО 92626101</w:t>
      </w:r>
    </w:p>
    <w:p w:rsidR="005115CF" w:rsidRPr="00981346" w:rsidRDefault="005115CF" w:rsidP="00531A60">
      <w:pPr>
        <w:pStyle w:val="a3"/>
        <w:ind w:right="103" w:firstLine="720"/>
        <w:jc w:val="both"/>
      </w:pPr>
      <w:r w:rsidRPr="00981346">
        <w:t>Назначение платежа: за участие в НП</w:t>
      </w:r>
      <w:r w:rsidR="008312CC" w:rsidRPr="00981346">
        <w:t>К</w:t>
      </w:r>
      <w:r w:rsidRPr="00981346">
        <w:t xml:space="preserve"> «Эмоциональная регуляция…», г. Елабуга</w:t>
      </w:r>
    </w:p>
    <w:p w:rsidR="00531A60" w:rsidRDefault="00531A60">
      <w:pPr>
        <w:pStyle w:val="11"/>
        <w:ind w:left="884"/>
      </w:pPr>
    </w:p>
    <w:p w:rsidR="00531A60" w:rsidRDefault="00531A60">
      <w:pPr>
        <w:pStyle w:val="11"/>
        <w:ind w:left="884"/>
      </w:pPr>
    </w:p>
    <w:p w:rsidR="00981346" w:rsidRDefault="00981346">
      <w:pPr>
        <w:pStyle w:val="11"/>
        <w:ind w:left="884"/>
      </w:pPr>
      <w:bookmarkStart w:id="4" w:name="_GoBack"/>
      <w:bookmarkEnd w:id="4"/>
    </w:p>
    <w:p w:rsidR="00960BF5" w:rsidRDefault="008D3333">
      <w:pPr>
        <w:pStyle w:val="11"/>
        <w:ind w:left="884"/>
      </w:pPr>
      <w:r>
        <w:lastRenderedPageBreak/>
        <w:t>Оргкомитет</w:t>
      </w:r>
      <w:r>
        <w:rPr>
          <w:spacing w:val="-7"/>
        </w:rPr>
        <w:t xml:space="preserve"> </w:t>
      </w:r>
      <w:r>
        <w:t>научно-практической</w:t>
      </w:r>
      <w:r>
        <w:rPr>
          <w:spacing w:val="-6"/>
        </w:rPr>
        <w:t xml:space="preserve"> </w:t>
      </w:r>
      <w:r>
        <w:t>конференции:</w:t>
      </w:r>
    </w:p>
    <w:p w:rsidR="00960BF5" w:rsidRDefault="008D3333">
      <w:pPr>
        <w:ind w:left="884" w:right="467"/>
        <w:rPr>
          <w:i/>
          <w:sz w:val="24"/>
        </w:rPr>
      </w:pPr>
      <w:r>
        <w:rPr>
          <w:i/>
          <w:sz w:val="24"/>
        </w:rPr>
        <w:t>Панфилов Алексей Николаевич – зав. отделением психологии и педагогики, доцент;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Льдокова</w:t>
      </w:r>
      <w:proofErr w:type="spellEnd"/>
      <w:r w:rsidR="00A826D7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Галия</w:t>
      </w:r>
      <w:proofErr w:type="spellEnd"/>
      <w:r>
        <w:rPr>
          <w:i/>
          <w:sz w:val="24"/>
        </w:rPr>
        <w:t xml:space="preserve"> Михайловна – заведующий кафедрой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психологии, доцент;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Гайфуллина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Наталья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Геннадиевна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старший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преподаватель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кафедры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психологии.</w:t>
      </w:r>
    </w:p>
    <w:p w:rsidR="00960BF5" w:rsidRDefault="008D3333">
      <w:pPr>
        <w:pStyle w:val="1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статье:</w:t>
      </w:r>
    </w:p>
    <w:p w:rsidR="000960B9" w:rsidRDefault="008D3333" w:rsidP="000960B9">
      <w:pPr>
        <w:pStyle w:val="a3"/>
        <w:ind w:left="1064" w:right="2019"/>
      </w:pPr>
      <w:r>
        <w:t>Объем</w:t>
      </w:r>
      <w:r>
        <w:rPr>
          <w:spacing w:val="-4"/>
        </w:rPr>
        <w:t xml:space="preserve"> </w:t>
      </w:r>
      <w:r>
        <w:t>статьи -</w:t>
      </w:r>
      <w:r>
        <w:rPr>
          <w:spacing w:val="5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3-х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страниц (ориентация книжная).</w:t>
      </w:r>
      <w:r>
        <w:rPr>
          <w:spacing w:val="-57"/>
        </w:rPr>
        <w:t xml:space="preserve"> </w:t>
      </w:r>
    </w:p>
    <w:p w:rsidR="000960B9" w:rsidRDefault="000960B9" w:rsidP="000960B9">
      <w:pPr>
        <w:pStyle w:val="a3"/>
        <w:ind w:left="1064"/>
      </w:pPr>
      <w:r>
        <w:t xml:space="preserve">Форма текста: любая версия MS </w:t>
      </w:r>
      <w:proofErr w:type="spellStart"/>
      <w:r>
        <w:t>Word</w:t>
      </w:r>
      <w:proofErr w:type="spellEnd"/>
      <w:r>
        <w:t>.</w:t>
      </w:r>
    </w:p>
    <w:p w:rsidR="000960B9" w:rsidRDefault="000960B9" w:rsidP="000960B9">
      <w:pPr>
        <w:pStyle w:val="a3"/>
        <w:ind w:left="1064"/>
      </w:pPr>
      <w:r>
        <w:t>Формат страницы: А</w:t>
      </w:r>
      <w:proofErr w:type="gramStart"/>
      <w:r>
        <w:t>4</w:t>
      </w:r>
      <w:proofErr w:type="gramEnd"/>
      <w:r>
        <w:t xml:space="preserve"> (297х210).</w:t>
      </w:r>
    </w:p>
    <w:p w:rsidR="000960B9" w:rsidRDefault="000960B9" w:rsidP="000960B9">
      <w:pPr>
        <w:pStyle w:val="a3"/>
        <w:ind w:left="1064"/>
      </w:pPr>
      <w:r>
        <w:t>Поля: сверху, снизу, справа, слева – 20 мм.</w:t>
      </w:r>
    </w:p>
    <w:p w:rsidR="000960B9" w:rsidRDefault="000960B9" w:rsidP="000960B9">
      <w:pPr>
        <w:pStyle w:val="a3"/>
        <w:ind w:left="1064"/>
      </w:pPr>
      <w:r>
        <w:t>Интервал – одинарный.</w:t>
      </w:r>
    </w:p>
    <w:p w:rsidR="000960B9" w:rsidRDefault="000960B9" w:rsidP="000960B9">
      <w:pPr>
        <w:pStyle w:val="a3"/>
        <w:ind w:left="1064"/>
      </w:pPr>
      <w:r>
        <w:t>Абзацный отступ – 1,25 см.</w:t>
      </w:r>
    </w:p>
    <w:p w:rsidR="000960B9" w:rsidRDefault="000960B9" w:rsidP="000960B9">
      <w:pPr>
        <w:pStyle w:val="a3"/>
        <w:ind w:left="1064"/>
      </w:pPr>
      <w:r>
        <w:t xml:space="preserve">Шрифт: размер – 14 </w:t>
      </w:r>
      <w:proofErr w:type="spellStart"/>
      <w:r>
        <w:t>пт</w:t>
      </w:r>
      <w:proofErr w:type="spellEnd"/>
      <w:r>
        <w:t xml:space="preserve">, гарнитура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</w:t>
      </w:r>
    </w:p>
    <w:p w:rsidR="000960B9" w:rsidRDefault="000960B9" w:rsidP="000960B9">
      <w:pPr>
        <w:pStyle w:val="a3"/>
        <w:ind w:left="0" w:firstLine="709"/>
        <w:jc w:val="both"/>
      </w:pPr>
      <w:r>
        <w:t xml:space="preserve">Не использовать </w:t>
      </w:r>
      <w:proofErr w:type="spellStart"/>
      <w:r>
        <w:t>автоформаты</w:t>
      </w:r>
      <w:proofErr w:type="spellEnd"/>
      <w:r>
        <w:t xml:space="preserve"> и стили, </w:t>
      </w:r>
      <w:proofErr w:type="spellStart"/>
      <w:r>
        <w:t>автонумерацию</w:t>
      </w:r>
      <w:proofErr w:type="spellEnd"/>
      <w:r>
        <w:t>, не форматировать пробелами.</w:t>
      </w:r>
    </w:p>
    <w:p w:rsidR="000960B9" w:rsidRDefault="000960B9" w:rsidP="000960B9">
      <w:pPr>
        <w:pStyle w:val="a3"/>
        <w:ind w:left="0" w:firstLine="709"/>
        <w:jc w:val="both"/>
      </w:pPr>
      <w:r>
        <w:t>Ориентация листа – книжная. Все рисунки и таблицы должны быть пронумерованы и снабжены названиями.</w:t>
      </w:r>
    </w:p>
    <w:p w:rsidR="000960B9" w:rsidRDefault="000960B9" w:rsidP="000960B9">
      <w:pPr>
        <w:pStyle w:val="a3"/>
        <w:ind w:left="0" w:firstLine="709"/>
        <w:jc w:val="both"/>
      </w:pPr>
      <w:r>
        <w:t>В конце статьи обязательно указывается список литературы, оформленный в соответствии с ГОСТ 7.0.5-2008 в алфавитном порядке.</w:t>
      </w:r>
    </w:p>
    <w:p w:rsidR="000960B9" w:rsidRDefault="000960B9" w:rsidP="000960B9">
      <w:pPr>
        <w:pStyle w:val="a3"/>
        <w:ind w:left="0" w:firstLine="709"/>
        <w:jc w:val="both"/>
      </w:pPr>
      <w:r>
        <w:t xml:space="preserve">Статья не должна быть ранее опубликована, а также не должна быть представлена </w:t>
      </w:r>
      <w:proofErr w:type="gramStart"/>
      <w:r>
        <w:t>для</w:t>
      </w:r>
      <w:proofErr w:type="gramEnd"/>
      <w:r>
        <w:t xml:space="preserve"> </w:t>
      </w:r>
    </w:p>
    <w:p w:rsidR="000960B9" w:rsidRDefault="000960B9" w:rsidP="000960B9">
      <w:pPr>
        <w:pStyle w:val="a3"/>
        <w:ind w:left="0" w:firstLine="709"/>
        <w:jc w:val="both"/>
      </w:pPr>
      <w:r>
        <w:t>рассмотрения и публикации в другом издании.</w:t>
      </w:r>
    </w:p>
    <w:p w:rsidR="000960B9" w:rsidRDefault="000960B9" w:rsidP="000960B9">
      <w:pPr>
        <w:pStyle w:val="a3"/>
        <w:ind w:left="0" w:firstLine="709"/>
        <w:jc w:val="both"/>
      </w:pPr>
      <w:r>
        <w:t xml:space="preserve">Оригинальность текста должна составлять </w:t>
      </w:r>
      <w:r w:rsidRPr="000960B9">
        <w:rPr>
          <w:b/>
        </w:rPr>
        <w:t>не менее 75 %.</w:t>
      </w:r>
    </w:p>
    <w:p w:rsidR="000960B9" w:rsidRDefault="000960B9" w:rsidP="000960B9">
      <w:pPr>
        <w:pStyle w:val="a3"/>
        <w:ind w:left="0" w:right="103" w:firstLine="709"/>
        <w:jc w:val="both"/>
      </w:pPr>
      <w:r>
        <w:t>Контактное лицо: Гайфуллина Наталья Геннадиевна, 8 917 231 41 22.</w:t>
      </w:r>
    </w:p>
    <w:p w:rsidR="000960B9" w:rsidRDefault="000960B9" w:rsidP="00685DC1">
      <w:pPr>
        <w:pStyle w:val="a3"/>
        <w:ind w:left="1064"/>
        <w:jc w:val="right"/>
      </w:pPr>
    </w:p>
    <w:p w:rsidR="00685DC1" w:rsidRPr="00685DC1" w:rsidRDefault="00685DC1" w:rsidP="00685DC1">
      <w:pPr>
        <w:pStyle w:val="a3"/>
        <w:ind w:left="1064"/>
        <w:jc w:val="right"/>
        <w:rPr>
          <w:b/>
        </w:rPr>
      </w:pPr>
      <w:r w:rsidRPr="00685DC1">
        <w:rPr>
          <w:b/>
        </w:rPr>
        <w:t>Приложение 1</w:t>
      </w:r>
    </w:p>
    <w:p w:rsidR="00685DC1" w:rsidRDefault="00685DC1" w:rsidP="00685DC1">
      <w:pPr>
        <w:pStyle w:val="a3"/>
        <w:ind w:left="1064"/>
        <w:jc w:val="center"/>
      </w:pPr>
      <w:r>
        <w:t>ОБРАЗЕЦ ОФОРМЛЕНИЯ СТАТЬИ</w:t>
      </w:r>
    </w:p>
    <w:p w:rsidR="00685DC1" w:rsidRDefault="00685DC1" w:rsidP="00685DC1">
      <w:pPr>
        <w:pStyle w:val="a3"/>
        <w:ind w:left="1064"/>
      </w:pPr>
      <w:r>
        <w:t>УДК 000</w:t>
      </w:r>
    </w:p>
    <w:p w:rsidR="00685DC1" w:rsidRDefault="00685DC1" w:rsidP="00685DC1">
      <w:pPr>
        <w:pStyle w:val="a3"/>
        <w:ind w:left="1064"/>
        <w:jc w:val="right"/>
      </w:pPr>
      <w:r>
        <w:t>Иван Иванович Иванов,</w:t>
      </w:r>
    </w:p>
    <w:p w:rsidR="00685DC1" w:rsidRDefault="00685DC1" w:rsidP="00685DC1">
      <w:pPr>
        <w:pStyle w:val="a3"/>
        <w:ind w:left="1064"/>
        <w:jc w:val="right"/>
      </w:pPr>
      <w:r>
        <w:t xml:space="preserve">канд. </w:t>
      </w:r>
      <w:proofErr w:type="spellStart"/>
      <w:r>
        <w:t>пед</w:t>
      </w:r>
      <w:proofErr w:type="spellEnd"/>
      <w:r>
        <w:t>. наук, доцент кафедры педагогики</w:t>
      </w:r>
    </w:p>
    <w:p w:rsidR="00685DC1" w:rsidRDefault="00685DC1" w:rsidP="00685DC1">
      <w:pPr>
        <w:pStyle w:val="a3"/>
        <w:ind w:left="1064"/>
        <w:jc w:val="right"/>
      </w:pPr>
      <w:r>
        <w:t xml:space="preserve">ФГБОУ </w:t>
      </w:r>
      <w:proofErr w:type="gramStart"/>
      <w:r>
        <w:t>ВО</w:t>
      </w:r>
      <w:proofErr w:type="gramEnd"/>
      <w:r>
        <w:t xml:space="preserve"> «Пермский государственный университет»</w:t>
      </w:r>
    </w:p>
    <w:p w:rsidR="00685DC1" w:rsidRDefault="00685DC1" w:rsidP="00685DC1">
      <w:pPr>
        <w:pStyle w:val="a3"/>
        <w:ind w:left="1064"/>
        <w:jc w:val="right"/>
      </w:pPr>
      <w:r>
        <w:t>E-</w:t>
      </w:r>
      <w:proofErr w:type="spellStart"/>
      <w:r>
        <w:t>mail</w:t>
      </w:r>
      <w:proofErr w:type="spellEnd"/>
      <w:r>
        <w:t>: ivanov@mail.ru</w:t>
      </w:r>
    </w:p>
    <w:p w:rsidR="00685DC1" w:rsidRDefault="00685DC1" w:rsidP="00685DC1">
      <w:pPr>
        <w:pStyle w:val="a3"/>
        <w:ind w:left="1064"/>
        <w:jc w:val="center"/>
      </w:pPr>
    </w:p>
    <w:p w:rsidR="00685DC1" w:rsidRDefault="00685DC1" w:rsidP="00685DC1">
      <w:pPr>
        <w:pStyle w:val="a3"/>
        <w:ind w:left="1064"/>
        <w:jc w:val="center"/>
      </w:pPr>
      <w:r>
        <w:t xml:space="preserve">ФЕНОМЕН  </w:t>
      </w:r>
      <w:proofErr w:type="gramStart"/>
      <w:r>
        <w:t>ПСИХОЛОГИЧЕСКОЙ</w:t>
      </w:r>
      <w:proofErr w:type="gramEnd"/>
      <w:r>
        <w:t xml:space="preserve">  РЕЗИЛЬЕНТНОСТИ</w:t>
      </w:r>
    </w:p>
    <w:p w:rsidR="00685DC1" w:rsidRDefault="00685DC1" w:rsidP="00685DC1">
      <w:pPr>
        <w:pStyle w:val="a3"/>
        <w:ind w:left="1064"/>
      </w:pPr>
    </w:p>
    <w:p w:rsidR="00685DC1" w:rsidRDefault="00685DC1" w:rsidP="00685DC1">
      <w:pPr>
        <w:pStyle w:val="a3"/>
        <w:ind w:left="1064"/>
      </w:pPr>
      <w:r>
        <w:t>Аннотация:</w:t>
      </w:r>
    </w:p>
    <w:p w:rsidR="00685DC1" w:rsidRDefault="00685DC1" w:rsidP="00685DC1">
      <w:pPr>
        <w:pStyle w:val="a3"/>
        <w:ind w:left="1064"/>
      </w:pPr>
      <w:r>
        <w:t>Ключевые слова:</w:t>
      </w:r>
    </w:p>
    <w:p w:rsidR="00685DC1" w:rsidRDefault="00685DC1" w:rsidP="00685DC1">
      <w:pPr>
        <w:pStyle w:val="a3"/>
        <w:ind w:left="1064"/>
      </w:pPr>
    </w:p>
    <w:p w:rsidR="00685DC1" w:rsidRDefault="00685DC1" w:rsidP="00685DC1">
      <w:pPr>
        <w:pStyle w:val="a3"/>
        <w:ind w:left="1064"/>
        <w:jc w:val="right"/>
      </w:pPr>
      <w:proofErr w:type="spellStart"/>
      <w:r>
        <w:t>Ivan</w:t>
      </w:r>
      <w:proofErr w:type="spellEnd"/>
      <w:r>
        <w:t xml:space="preserve"> </w:t>
      </w:r>
      <w:proofErr w:type="spellStart"/>
      <w:r>
        <w:t>Ivanovich</w:t>
      </w:r>
      <w:proofErr w:type="spellEnd"/>
      <w:r>
        <w:t xml:space="preserve"> </w:t>
      </w:r>
      <w:proofErr w:type="spellStart"/>
      <w:r>
        <w:t>Ivanov</w:t>
      </w:r>
      <w:proofErr w:type="spellEnd"/>
      <w:r>
        <w:t>,</w:t>
      </w:r>
    </w:p>
    <w:p w:rsidR="00685DC1" w:rsidRPr="00685DC1" w:rsidRDefault="00685DC1" w:rsidP="00685DC1">
      <w:pPr>
        <w:pStyle w:val="a3"/>
        <w:ind w:left="1064"/>
        <w:jc w:val="right"/>
        <w:rPr>
          <w:lang w:val="en-US"/>
        </w:rPr>
      </w:pPr>
      <w:r w:rsidRPr="00685DC1">
        <w:rPr>
          <w:lang w:val="en-US"/>
        </w:rPr>
        <w:t>Ph. D, assistant professor</w:t>
      </w:r>
    </w:p>
    <w:p w:rsidR="00685DC1" w:rsidRPr="00685DC1" w:rsidRDefault="00685DC1" w:rsidP="00685DC1">
      <w:pPr>
        <w:pStyle w:val="a3"/>
        <w:ind w:left="1064"/>
        <w:jc w:val="right"/>
        <w:rPr>
          <w:lang w:val="en-US"/>
        </w:rPr>
      </w:pPr>
      <w:r w:rsidRPr="00685DC1">
        <w:rPr>
          <w:lang w:val="en-US"/>
        </w:rPr>
        <w:t>Perm State University,</w:t>
      </w:r>
    </w:p>
    <w:p w:rsidR="00685DC1" w:rsidRPr="00685DC1" w:rsidRDefault="00685DC1" w:rsidP="00685DC1">
      <w:pPr>
        <w:pStyle w:val="a3"/>
        <w:ind w:left="1064"/>
        <w:jc w:val="right"/>
        <w:rPr>
          <w:lang w:val="en-US"/>
        </w:rPr>
      </w:pPr>
      <w:r w:rsidRPr="00685DC1">
        <w:rPr>
          <w:lang w:val="en-US"/>
        </w:rPr>
        <w:t>E-mail: ivanov@mail.ru</w:t>
      </w:r>
    </w:p>
    <w:p w:rsidR="00685DC1" w:rsidRPr="008210BC" w:rsidRDefault="00685DC1" w:rsidP="00685DC1">
      <w:pPr>
        <w:pStyle w:val="a3"/>
        <w:ind w:left="1064"/>
        <w:jc w:val="center"/>
        <w:rPr>
          <w:lang w:val="en-US"/>
        </w:rPr>
      </w:pPr>
    </w:p>
    <w:p w:rsidR="00685DC1" w:rsidRPr="00685DC1" w:rsidRDefault="00685DC1" w:rsidP="00685DC1">
      <w:pPr>
        <w:pStyle w:val="a3"/>
        <w:ind w:left="1064"/>
        <w:jc w:val="center"/>
        <w:rPr>
          <w:lang w:val="en-US"/>
        </w:rPr>
      </w:pPr>
      <w:r w:rsidRPr="008210BC">
        <w:rPr>
          <w:lang w:val="en-US"/>
        </w:rPr>
        <w:t>THE PHENOMENON OF PSYCHOLOGICAL RESISTANCE</w:t>
      </w:r>
    </w:p>
    <w:p w:rsidR="00685DC1" w:rsidRPr="008210BC" w:rsidRDefault="00685DC1" w:rsidP="00685DC1">
      <w:pPr>
        <w:pStyle w:val="a3"/>
        <w:ind w:left="1064"/>
      </w:pPr>
      <w:r w:rsidRPr="00685DC1">
        <w:rPr>
          <w:lang w:val="en-US"/>
        </w:rPr>
        <w:t>Abstract</w:t>
      </w:r>
      <w:r w:rsidRPr="008210BC">
        <w:t xml:space="preserve">: </w:t>
      </w:r>
    </w:p>
    <w:p w:rsidR="00685DC1" w:rsidRPr="008210BC" w:rsidRDefault="00685DC1" w:rsidP="00685DC1">
      <w:pPr>
        <w:pStyle w:val="a3"/>
        <w:ind w:left="1064"/>
      </w:pPr>
      <w:r w:rsidRPr="00685DC1">
        <w:rPr>
          <w:lang w:val="en-US"/>
        </w:rPr>
        <w:t>Keywords</w:t>
      </w:r>
      <w:r w:rsidRPr="008210BC">
        <w:t>:</w:t>
      </w:r>
    </w:p>
    <w:p w:rsidR="00685DC1" w:rsidRPr="008210BC" w:rsidRDefault="00685DC1" w:rsidP="00685DC1">
      <w:pPr>
        <w:pStyle w:val="a3"/>
        <w:ind w:left="1064"/>
      </w:pPr>
    </w:p>
    <w:p w:rsidR="00685DC1" w:rsidRDefault="00685DC1" w:rsidP="00685DC1">
      <w:pPr>
        <w:pStyle w:val="a3"/>
        <w:ind w:left="1064"/>
      </w:pPr>
      <w:r>
        <w:t>Те</w:t>
      </w:r>
      <w:proofErr w:type="gramStart"/>
      <w:r>
        <w:t>кст ст</w:t>
      </w:r>
      <w:proofErr w:type="gramEnd"/>
      <w:r>
        <w:t>атьи…</w:t>
      </w:r>
    </w:p>
    <w:p w:rsidR="00685DC1" w:rsidRDefault="00685DC1" w:rsidP="00685DC1">
      <w:pPr>
        <w:pStyle w:val="a3"/>
        <w:ind w:left="1064"/>
      </w:pPr>
    </w:p>
    <w:p w:rsidR="00685DC1" w:rsidRPr="00D7459A" w:rsidRDefault="00685DC1" w:rsidP="00685DC1">
      <w:pPr>
        <w:pStyle w:val="a3"/>
        <w:ind w:left="1064"/>
        <w:jc w:val="center"/>
      </w:pPr>
      <w:r w:rsidRPr="00D7459A">
        <w:t>Список литературы</w:t>
      </w:r>
    </w:p>
    <w:p w:rsidR="00685DC1" w:rsidRDefault="00685DC1" w:rsidP="00CB248E">
      <w:pPr>
        <w:pStyle w:val="a3"/>
        <w:ind w:left="0" w:firstLine="709"/>
        <w:jc w:val="both"/>
      </w:pPr>
      <w:r>
        <w:t xml:space="preserve">1. Исаев Е.И., </w:t>
      </w:r>
      <w:proofErr w:type="spellStart"/>
      <w:r>
        <w:t>Косарецкий</w:t>
      </w:r>
      <w:proofErr w:type="spellEnd"/>
      <w:r>
        <w:t xml:space="preserve"> С.Г., Михайлова А.М. Зарубежный опыт профилактики и </w:t>
      </w:r>
    </w:p>
    <w:p w:rsidR="00685DC1" w:rsidRDefault="00685DC1" w:rsidP="00CB248E">
      <w:pPr>
        <w:pStyle w:val="a3"/>
        <w:ind w:left="0" w:firstLine="709"/>
        <w:jc w:val="both"/>
      </w:pPr>
      <w:r>
        <w:t xml:space="preserve">преодоления школьной неуспеваемости у детей, воспитывающихся в семьях с </w:t>
      </w:r>
      <w:proofErr w:type="gramStart"/>
      <w:r>
        <w:t>низким</w:t>
      </w:r>
      <w:proofErr w:type="gramEnd"/>
      <w:r>
        <w:t xml:space="preserve"> социально-</w:t>
      </w:r>
    </w:p>
    <w:p w:rsidR="00685DC1" w:rsidRDefault="00685DC1" w:rsidP="00CB248E">
      <w:pPr>
        <w:pStyle w:val="a3"/>
        <w:ind w:left="0" w:firstLine="709"/>
        <w:jc w:val="both"/>
      </w:pPr>
      <w:r>
        <w:t xml:space="preserve">экономическим статусом // Современная зарубежная психология. – 2018. – Том 8. № 1. – С. 7-16. </w:t>
      </w:r>
    </w:p>
    <w:p w:rsidR="00685DC1" w:rsidRDefault="00685DC1" w:rsidP="00CB248E">
      <w:pPr>
        <w:pStyle w:val="a3"/>
        <w:ind w:left="0" w:firstLine="709"/>
        <w:jc w:val="both"/>
      </w:pPr>
      <w:r>
        <w:t xml:space="preserve">2. Муравьева А.А., </w:t>
      </w:r>
      <w:proofErr w:type="spellStart"/>
      <w:r>
        <w:t>Олейникова</w:t>
      </w:r>
      <w:proofErr w:type="spellEnd"/>
      <w:r>
        <w:t xml:space="preserve"> О.Н. Недооцененная компетенция или </w:t>
      </w:r>
      <w:proofErr w:type="gramStart"/>
      <w:r>
        <w:t>педагогические</w:t>
      </w:r>
      <w:proofErr w:type="gramEnd"/>
      <w:r>
        <w:t xml:space="preserve"> </w:t>
      </w:r>
    </w:p>
    <w:p w:rsidR="00685DC1" w:rsidRDefault="00685DC1" w:rsidP="00CB248E">
      <w:pPr>
        <w:pStyle w:val="a3"/>
        <w:ind w:left="0" w:firstLine="709"/>
        <w:jc w:val="both"/>
      </w:pPr>
      <w:r>
        <w:t xml:space="preserve">аспекты формирования </w:t>
      </w:r>
      <w:proofErr w:type="spellStart"/>
      <w:r>
        <w:t>резильентности</w:t>
      </w:r>
      <w:proofErr w:type="spellEnd"/>
      <w:r>
        <w:t xml:space="preserve"> // Казанский педагогический журнал. – 2017. – № 2 (121). </w:t>
      </w:r>
    </w:p>
    <w:p w:rsidR="00685DC1" w:rsidRDefault="00685DC1" w:rsidP="00CB248E">
      <w:pPr>
        <w:pStyle w:val="a3"/>
        <w:ind w:left="0" w:firstLine="709"/>
        <w:jc w:val="both"/>
      </w:pPr>
      <w:r>
        <w:t>– С. 16-21.</w:t>
      </w:r>
    </w:p>
    <w:p w:rsidR="00685DC1" w:rsidRDefault="00685DC1" w:rsidP="00CB248E">
      <w:pPr>
        <w:pStyle w:val="a3"/>
        <w:ind w:left="0" w:firstLine="709"/>
        <w:jc w:val="both"/>
      </w:pPr>
      <w:r>
        <w:t xml:space="preserve">3. </w:t>
      </w:r>
      <w:proofErr w:type="spellStart"/>
      <w:r>
        <w:t>Райхельгауз</w:t>
      </w:r>
      <w:proofErr w:type="spellEnd"/>
      <w:r>
        <w:t xml:space="preserve"> Л.Б. Факторы формирования </w:t>
      </w:r>
      <w:proofErr w:type="gramStart"/>
      <w:r>
        <w:t>академической</w:t>
      </w:r>
      <w:proofErr w:type="gramEnd"/>
      <w:r>
        <w:t xml:space="preserve"> </w:t>
      </w:r>
      <w:proofErr w:type="spellStart"/>
      <w:r>
        <w:t>резильентности</w:t>
      </w:r>
      <w:proofErr w:type="spellEnd"/>
      <w:r>
        <w:t xml:space="preserve"> // </w:t>
      </w:r>
      <w:r>
        <w:lastRenderedPageBreak/>
        <w:t xml:space="preserve">Ярославский </w:t>
      </w:r>
    </w:p>
    <w:p w:rsidR="00685DC1" w:rsidRDefault="00685DC1" w:rsidP="00CB248E">
      <w:pPr>
        <w:pStyle w:val="a3"/>
        <w:ind w:left="0" w:firstLine="709"/>
        <w:jc w:val="both"/>
      </w:pPr>
      <w:r>
        <w:t>педагогический вестник. – 2021. – № 1 (118). – URL: https://cyberleninka.ru/article/n/faktoryformirovaniya-akademicheskoy-rezilientnosti (дата обращения: 14.11.2021).</w:t>
      </w:r>
    </w:p>
    <w:p w:rsidR="00685DC1" w:rsidRPr="00D7459A" w:rsidRDefault="00685DC1" w:rsidP="00D7459A">
      <w:pPr>
        <w:pStyle w:val="a3"/>
        <w:ind w:left="0" w:firstLine="709"/>
        <w:jc w:val="both"/>
        <w:rPr>
          <w:b/>
        </w:rPr>
      </w:pPr>
      <w:r w:rsidRPr="00D7459A">
        <w:rPr>
          <w:b/>
        </w:rPr>
        <w:t>Ссылки на источники оформляются в квадратных скобках: [3, с. 5].</w:t>
      </w:r>
    </w:p>
    <w:p w:rsidR="00D7459A" w:rsidRDefault="00D7459A" w:rsidP="00D7459A">
      <w:pPr>
        <w:pStyle w:val="a3"/>
        <w:ind w:left="0" w:right="111" w:firstLine="720"/>
        <w:jc w:val="both"/>
      </w:pPr>
      <w:r>
        <w:t>Обращаем ваше внимание на то, что статьи будут редактироваться в минимальной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выверить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цитируемые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</w:p>
    <w:p w:rsidR="00CB248E" w:rsidRDefault="00CB248E" w:rsidP="00685DC1">
      <w:pPr>
        <w:pStyle w:val="a3"/>
        <w:ind w:left="1064"/>
      </w:pPr>
    </w:p>
    <w:p w:rsidR="00D7459A" w:rsidRDefault="00D7459A" w:rsidP="00685DC1">
      <w:pPr>
        <w:pStyle w:val="a3"/>
        <w:ind w:left="1064"/>
      </w:pPr>
    </w:p>
    <w:p w:rsidR="00685DC1" w:rsidRPr="00D7459A" w:rsidRDefault="00685DC1" w:rsidP="00CB248E">
      <w:pPr>
        <w:pStyle w:val="a3"/>
        <w:ind w:left="1064"/>
        <w:jc w:val="right"/>
        <w:rPr>
          <w:b/>
        </w:rPr>
      </w:pPr>
      <w:r w:rsidRPr="00D7459A">
        <w:rPr>
          <w:b/>
        </w:rPr>
        <w:t>Приложение 2</w:t>
      </w:r>
    </w:p>
    <w:p w:rsidR="00685DC1" w:rsidRDefault="00685DC1" w:rsidP="00CB248E">
      <w:pPr>
        <w:pStyle w:val="a3"/>
        <w:ind w:left="0"/>
        <w:jc w:val="center"/>
      </w:pPr>
      <w:r>
        <w:t>ЗАЯВКА</w:t>
      </w:r>
    </w:p>
    <w:p w:rsidR="000960B9" w:rsidRDefault="00685DC1" w:rsidP="00CB248E">
      <w:pPr>
        <w:pStyle w:val="a3"/>
        <w:ind w:left="0"/>
        <w:jc w:val="center"/>
      </w:pPr>
      <w:r>
        <w:t>на участие в конференции</w:t>
      </w: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96"/>
        <w:gridCol w:w="3492"/>
      </w:tblGrid>
      <w:tr w:rsidR="00CB248E" w:rsidTr="00CB248E">
        <w:trPr>
          <w:trHeight w:val="580"/>
        </w:trPr>
        <w:tc>
          <w:tcPr>
            <w:tcW w:w="710" w:type="dxa"/>
          </w:tcPr>
          <w:p w:rsidR="00CB248E" w:rsidRDefault="00CB248E" w:rsidP="00E253CC">
            <w:pPr>
              <w:pStyle w:val="TableParagraph"/>
              <w:ind w:right="249"/>
              <w:jc w:val="right"/>
            </w:pPr>
            <w:r>
              <w:t>1</w:t>
            </w:r>
          </w:p>
        </w:tc>
        <w:tc>
          <w:tcPr>
            <w:tcW w:w="3996" w:type="dxa"/>
          </w:tcPr>
          <w:p w:rsidR="00CB248E" w:rsidRDefault="00CB248E" w:rsidP="00E253CC">
            <w:pPr>
              <w:pStyle w:val="TableParagraph"/>
              <w:tabs>
                <w:tab w:val="left" w:pos="1592"/>
                <w:tab w:val="left" w:pos="2577"/>
              </w:tabs>
              <w:ind w:left="110"/>
            </w:pPr>
            <w:r>
              <w:t>Фамилия,</w:t>
            </w:r>
            <w:r>
              <w:tab/>
              <w:t>имя,</w:t>
            </w:r>
            <w:r>
              <w:tab/>
              <w:t>отчество</w:t>
            </w:r>
          </w:p>
          <w:p w:rsidR="00CB248E" w:rsidRDefault="00CB248E" w:rsidP="00E253CC">
            <w:pPr>
              <w:pStyle w:val="TableParagraph"/>
              <w:spacing w:before="37"/>
              <w:ind w:left="110"/>
            </w:pPr>
            <w:r>
              <w:t>(полностью)</w:t>
            </w:r>
          </w:p>
        </w:tc>
        <w:tc>
          <w:tcPr>
            <w:tcW w:w="3492" w:type="dxa"/>
          </w:tcPr>
          <w:p w:rsidR="00CB248E" w:rsidRDefault="00CB248E" w:rsidP="00E253CC">
            <w:pPr>
              <w:pStyle w:val="TableParagraph"/>
            </w:pPr>
          </w:p>
        </w:tc>
      </w:tr>
      <w:tr w:rsidR="00CB248E" w:rsidTr="00CB248E">
        <w:trPr>
          <w:trHeight w:val="580"/>
        </w:trPr>
        <w:tc>
          <w:tcPr>
            <w:tcW w:w="710" w:type="dxa"/>
          </w:tcPr>
          <w:p w:rsidR="00CB248E" w:rsidRDefault="00CB248E" w:rsidP="00E253CC">
            <w:pPr>
              <w:pStyle w:val="TableParagraph"/>
              <w:ind w:right="249"/>
              <w:jc w:val="right"/>
            </w:pPr>
            <w:r>
              <w:t>2</w:t>
            </w:r>
          </w:p>
        </w:tc>
        <w:tc>
          <w:tcPr>
            <w:tcW w:w="3996" w:type="dxa"/>
          </w:tcPr>
          <w:p w:rsidR="00CB248E" w:rsidRDefault="00CB248E" w:rsidP="00E253CC">
            <w:pPr>
              <w:pStyle w:val="TableParagraph"/>
              <w:tabs>
                <w:tab w:val="left" w:pos="1592"/>
                <w:tab w:val="left" w:pos="2577"/>
              </w:tabs>
              <w:ind w:left="110"/>
            </w:pPr>
            <w:r>
              <w:t>Название</w:t>
            </w:r>
            <w:r>
              <w:rPr>
                <w:spacing w:val="-4"/>
              </w:rPr>
              <w:t xml:space="preserve"> </w:t>
            </w:r>
            <w:r>
              <w:t>статьи</w:t>
            </w:r>
          </w:p>
        </w:tc>
        <w:tc>
          <w:tcPr>
            <w:tcW w:w="3492" w:type="dxa"/>
          </w:tcPr>
          <w:p w:rsidR="00CB248E" w:rsidRDefault="00CB248E" w:rsidP="00E253CC">
            <w:pPr>
              <w:pStyle w:val="TableParagraph"/>
            </w:pPr>
          </w:p>
        </w:tc>
      </w:tr>
      <w:tr w:rsidR="00CB248E" w:rsidTr="00CB248E">
        <w:trPr>
          <w:trHeight w:val="290"/>
        </w:trPr>
        <w:tc>
          <w:tcPr>
            <w:tcW w:w="710" w:type="dxa"/>
          </w:tcPr>
          <w:p w:rsidR="00CB248E" w:rsidRDefault="00CB248E" w:rsidP="00E253CC">
            <w:pPr>
              <w:pStyle w:val="TableParagraph"/>
              <w:ind w:right="249"/>
              <w:jc w:val="right"/>
            </w:pPr>
            <w:r>
              <w:t>2</w:t>
            </w:r>
          </w:p>
        </w:tc>
        <w:tc>
          <w:tcPr>
            <w:tcW w:w="3996" w:type="dxa"/>
          </w:tcPr>
          <w:p w:rsidR="00CB248E" w:rsidRDefault="00CB248E" w:rsidP="00E253CC">
            <w:pPr>
              <w:pStyle w:val="TableParagraph"/>
              <w:ind w:left="110"/>
            </w:pPr>
            <w:r>
              <w:t>Место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48"/>
              </w:rPr>
              <w:t xml:space="preserve"> </w:t>
            </w:r>
            <w:r>
              <w:t>(полностью)</w:t>
            </w:r>
          </w:p>
        </w:tc>
        <w:tc>
          <w:tcPr>
            <w:tcW w:w="3492" w:type="dxa"/>
          </w:tcPr>
          <w:p w:rsidR="00CB248E" w:rsidRDefault="00CB248E" w:rsidP="00E253CC">
            <w:pPr>
              <w:pStyle w:val="TableParagraph"/>
              <w:rPr>
                <w:sz w:val="20"/>
              </w:rPr>
            </w:pPr>
          </w:p>
        </w:tc>
      </w:tr>
      <w:tr w:rsidR="00CB248E" w:rsidTr="00CB248E">
        <w:trPr>
          <w:trHeight w:val="290"/>
        </w:trPr>
        <w:tc>
          <w:tcPr>
            <w:tcW w:w="710" w:type="dxa"/>
          </w:tcPr>
          <w:p w:rsidR="00CB248E" w:rsidRDefault="00CB248E" w:rsidP="00E253CC">
            <w:pPr>
              <w:pStyle w:val="TableParagraph"/>
              <w:ind w:right="249"/>
              <w:jc w:val="right"/>
            </w:pPr>
            <w:r>
              <w:t>3</w:t>
            </w:r>
          </w:p>
        </w:tc>
        <w:tc>
          <w:tcPr>
            <w:tcW w:w="3996" w:type="dxa"/>
          </w:tcPr>
          <w:p w:rsidR="00CB248E" w:rsidRDefault="00CB248E" w:rsidP="00E253CC">
            <w:pPr>
              <w:pStyle w:val="TableParagraph"/>
              <w:ind w:left="110"/>
            </w:pPr>
            <w:r>
              <w:t>Должность</w:t>
            </w:r>
          </w:p>
        </w:tc>
        <w:tc>
          <w:tcPr>
            <w:tcW w:w="3492" w:type="dxa"/>
          </w:tcPr>
          <w:p w:rsidR="00CB248E" w:rsidRDefault="00CB248E" w:rsidP="00E253CC">
            <w:pPr>
              <w:pStyle w:val="TableParagraph"/>
              <w:rPr>
                <w:sz w:val="20"/>
              </w:rPr>
            </w:pPr>
          </w:p>
        </w:tc>
      </w:tr>
      <w:tr w:rsidR="00927F6D" w:rsidTr="00CB248E">
        <w:trPr>
          <w:trHeight w:val="290"/>
        </w:trPr>
        <w:tc>
          <w:tcPr>
            <w:tcW w:w="710" w:type="dxa"/>
          </w:tcPr>
          <w:p w:rsidR="00927F6D" w:rsidRDefault="00927F6D" w:rsidP="001D202F">
            <w:pPr>
              <w:pStyle w:val="TableParagraph"/>
              <w:ind w:right="249"/>
              <w:jc w:val="right"/>
            </w:pPr>
            <w:r>
              <w:t>4</w:t>
            </w:r>
          </w:p>
        </w:tc>
        <w:tc>
          <w:tcPr>
            <w:tcW w:w="3996" w:type="dxa"/>
          </w:tcPr>
          <w:p w:rsidR="00927F6D" w:rsidRDefault="00927F6D" w:rsidP="00E253CC">
            <w:pPr>
              <w:pStyle w:val="TableParagraph"/>
              <w:ind w:left="110"/>
            </w:pPr>
            <w:r>
              <w:t>Ученая степень</w:t>
            </w:r>
          </w:p>
        </w:tc>
        <w:tc>
          <w:tcPr>
            <w:tcW w:w="3492" w:type="dxa"/>
          </w:tcPr>
          <w:p w:rsidR="00927F6D" w:rsidRDefault="00927F6D" w:rsidP="00E253CC">
            <w:pPr>
              <w:pStyle w:val="TableParagraph"/>
              <w:rPr>
                <w:sz w:val="20"/>
              </w:rPr>
            </w:pPr>
          </w:p>
        </w:tc>
      </w:tr>
      <w:tr w:rsidR="00927F6D" w:rsidTr="00CB248E">
        <w:trPr>
          <w:trHeight w:val="290"/>
        </w:trPr>
        <w:tc>
          <w:tcPr>
            <w:tcW w:w="710" w:type="dxa"/>
          </w:tcPr>
          <w:p w:rsidR="00927F6D" w:rsidRDefault="00927F6D" w:rsidP="001D202F">
            <w:pPr>
              <w:pStyle w:val="TableParagraph"/>
              <w:ind w:right="249"/>
              <w:jc w:val="right"/>
            </w:pPr>
            <w:r>
              <w:t>5</w:t>
            </w:r>
          </w:p>
        </w:tc>
        <w:tc>
          <w:tcPr>
            <w:tcW w:w="3996" w:type="dxa"/>
          </w:tcPr>
          <w:p w:rsidR="00927F6D" w:rsidRDefault="00927F6D" w:rsidP="00E253CC">
            <w:pPr>
              <w:pStyle w:val="TableParagraph"/>
              <w:ind w:left="110"/>
            </w:pPr>
            <w:r>
              <w:t>Ученое звание</w:t>
            </w:r>
          </w:p>
        </w:tc>
        <w:tc>
          <w:tcPr>
            <w:tcW w:w="3492" w:type="dxa"/>
          </w:tcPr>
          <w:p w:rsidR="00927F6D" w:rsidRDefault="00927F6D" w:rsidP="00E253CC">
            <w:pPr>
              <w:pStyle w:val="TableParagraph"/>
              <w:rPr>
                <w:sz w:val="20"/>
              </w:rPr>
            </w:pPr>
          </w:p>
        </w:tc>
      </w:tr>
      <w:tr w:rsidR="00927F6D" w:rsidTr="00CB248E">
        <w:trPr>
          <w:trHeight w:val="290"/>
        </w:trPr>
        <w:tc>
          <w:tcPr>
            <w:tcW w:w="710" w:type="dxa"/>
          </w:tcPr>
          <w:p w:rsidR="00927F6D" w:rsidRDefault="00927F6D" w:rsidP="001D202F">
            <w:pPr>
              <w:pStyle w:val="TableParagraph"/>
              <w:ind w:right="249"/>
              <w:jc w:val="right"/>
            </w:pPr>
            <w:r>
              <w:t>6</w:t>
            </w:r>
          </w:p>
        </w:tc>
        <w:tc>
          <w:tcPr>
            <w:tcW w:w="3996" w:type="dxa"/>
          </w:tcPr>
          <w:p w:rsidR="00927F6D" w:rsidRDefault="00927F6D" w:rsidP="00E253CC">
            <w:pPr>
              <w:pStyle w:val="TableParagraph"/>
              <w:ind w:left="83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492" w:type="dxa"/>
          </w:tcPr>
          <w:p w:rsidR="00927F6D" w:rsidRDefault="00927F6D" w:rsidP="00E253CC">
            <w:pPr>
              <w:pStyle w:val="TableParagraph"/>
              <w:rPr>
                <w:sz w:val="20"/>
              </w:rPr>
            </w:pPr>
          </w:p>
        </w:tc>
      </w:tr>
      <w:tr w:rsidR="00927F6D" w:rsidTr="00CB248E">
        <w:trPr>
          <w:trHeight w:val="290"/>
        </w:trPr>
        <w:tc>
          <w:tcPr>
            <w:tcW w:w="710" w:type="dxa"/>
          </w:tcPr>
          <w:p w:rsidR="00927F6D" w:rsidRDefault="00927F6D" w:rsidP="00927F6D">
            <w:pPr>
              <w:pStyle w:val="TableParagraph"/>
              <w:ind w:right="249"/>
              <w:jc w:val="right"/>
            </w:pPr>
            <w:r>
              <w:t>7</w:t>
            </w:r>
          </w:p>
        </w:tc>
        <w:tc>
          <w:tcPr>
            <w:tcW w:w="3996" w:type="dxa"/>
          </w:tcPr>
          <w:p w:rsidR="00927F6D" w:rsidRDefault="00927F6D" w:rsidP="00E253CC">
            <w:pPr>
              <w:pStyle w:val="TableParagraph"/>
              <w:ind w:left="83"/>
            </w:pPr>
            <w:r>
              <w:t>Сотовый</w:t>
            </w:r>
            <w:r>
              <w:rPr>
                <w:spacing w:val="-4"/>
              </w:rPr>
              <w:t xml:space="preserve"> </w:t>
            </w:r>
            <w:r>
              <w:t>телефон</w:t>
            </w:r>
          </w:p>
        </w:tc>
        <w:tc>
          <w:tcPr>
            <w:tcW w:w="3492" w:type="dxa"/>
          </w:tcPr>
          <w:p w:rsidR="00927F6D" w:rsidRDefault="00927F6D" w:rsidP="00E253CC">
            <w:pPr>
              <w:pStyle w:val="TableParagraph"/>
              <w:rPr>
                <w:sz w:val="20"/>
              </w:rPr>
            </w:pPr>
          </w:p>
        </w:tc>
      </w:tr>
      <w:tr w:rsidR="00927F6D" w:rsidTr="00CB248E">
        <w:trPr>
          <w:trHeight w:val="290"/>
        </w:trPr>
        <w:tc>
          <w:tcPr>
            <w:tcW w:w="710" w:type="dxa"/>
          </w:tcPr>
          <w:p w:rsidR="00927F6D" w:rsidRDefault="00927F6D" w:rsidP="00E253CC">
            <w:pPr>
              <w:pStyle w:val="TableParagraph"/>
              <w:ind w:right="249"/>
              <w:jc w:val="right"/>
            </w:pPr>
            <w:r>
              <w:t>8</w:t>
            </w:r>
          </w:p>
        </w:tc>
        <w:tc>
          <w:tcPr>
            <w:tcW w:w="3996" w:type="dxa"/>
          </w:tcPr>
          <w:p w:rsidR="00927F6D" w:rsidRDefault="00927F6D" w:rsidP="00D7459A">
            <w:pPr>
              <w:pStyle w:val="TableParagraph"/>
              <w:ind w:left="110"/>
            </w:pPr>
            <w:r>
              <w:t>Направление</w:t>
            </w:r>
          </w:p>
          <w:p w:rsidR="00927F6D" w:rsidRDefault="00927F6D" w:rsidP="00D7459A">
            <w:pPr>
              <w:pStyle w:val="TableParagraph"/>
              <w:ind w:left="110"/>
            </w:pP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конференции</w:t>
            </w:r>
          </w:p>
        </w:tc>
        <w:tc>
          <w:tcPr>
            <w:tcW w:w="3492" w:type="dxa"/>
          </w:tcPr>
          <w:p w:rsidR="00927F6D" w:rsidRDefault="00927F6D" w:rsidP="00E253CC">
            <w:pPr>
              <w:pStyle w:val="TableParagraph"/>
              <w:rPr>
                <w:sz w:val="20"/>
              </w:rPr>
            </w:pPr>
          </w:p>
        </w:tc>
      </w:tr>
      <w:tr w:rsidR="00927F6D" w:rsidTr="00CB248E">
        <w:trPr>
          <w:trHeight w:val="580"/>
        </w:trPr>
        <w:tc>
          <w:tcPr>
            <w:tcW w:w="710" w:type="dxa"/>
          </w:tcPr>
          <w:p w:rsidR="00927F6D" w:rsidRDefault="00927F6D" w:rsidP="00927F6D">
            <w:pPr>
              <w:pStyle w:val="TableParagraph"/>
              <w:ind w:right="249"/>
              <w:jc w:val="right"/>
            </w:pPr>
            <w:r>
              <w:t>9</w:t>
            </w:r>
          </w:p>
        </w:tc>
        <w:tc>
          <w:tcPr>
            <w:tcW w:w="3996" w:type="dxa"/>
          </w:tcPr>
          <w:p w:rsidR="00927F6D" w:rsidRDefault="00927F6D" w:rsidP="00927F6D">
            <w:pPr>
              <w:pStyle w:val="TableParagraph"/>
              <w:ind w:left="110"/>
            </w:pPr>
            <w:r>
              <w:t>Указать</w:t>
            </w:r>
            <w:r>
              <w:rPr>
                <w:spacing w:val="-3"/>
              </w:rPr>
              <w:t xml:space="preserve"> </w:t>
            </w:r>
            <w:r>
              <w:t>форму</w:t>
            </w:r>
            <w:r>
              <w:rPr>
                <w:spacing w:val="-3"/>
              </w:rPr>
              <w:t xml:space="preserve"> </w:t>
            </w:r>
            <w:r>
              <w:t>участия</w:t>
            </w:r>
            <w:r>
              <w:rPr>
                <w:spacing w:val="-2"/>
              </w:rPr>
              <w:t xml:space="preserve"> </w:t>
            </w:r>
            <w:r>
              <w:t>(очное</w:t>
            </w:r>
            <w:r>
              <w:rPr>
                <w:spacing w:val="-3"/>
              </w:rPr>
              <w:t xml:space="preserve"> </w:t>
            </w:r>
            <w:r>
              <w:t>/заочное)</w:t>
            </w:r>
          </w:p>
        </w:tc>
        <w:tc>
          <w:tcPr>
            <w:tcW w:w="3492" w:type="dxa"/>
          </w:tcPr>
          <w:p w:rsidR="00927F6D" w:rsidRDefault="00927F6D" w:rsidP="00E253CC">
            <w:pPr>
              <w:pStyle w:val="TableParagraph"/>
            </w:pPr>
          </w:p>
        </w:tc>
      </w:tr>
    </w:tbl>
    <w:p w:rsidR="000960B9" w:rsidRDefault="000960B9" w:rsidP="008210BC">
      <w:pPr>
        <w:pStyle w:val="a3"/>
        <w:ind w:left="1064"/>
      </w:pPr>
    </w:p>
    <w:sectPr w:rsidR="000960B9" w:rsidSect="00960BF5">
      <w:pgSz w:w="11910" w:h="16840"/>
      <w:pgMar w:top="760" w:right="6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5CF"/>
    <w:multiLevelType w:val="multilevel"/>
    <w:tmpl w:val="545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156BA"/>
    <w:multiLevelType w:val="hybridMultilevel"/>
    <w:tmpl w:val="B3C66A72"/>
    <w:lvl w:ilvl="0" w:tplc="1A44142C">
      <w:start w:val="1"/>
      <w:numFmt w:val="decimal"/>
      <w:lvlText w:val="%1."/>
      <w:lvlJc w:val="left"/>
      <w:pPr>
        <w:ind w:left="344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6FD2C">
      <w:numFmt w:val="bullet"/>
      <w:lvlText w:val="•"/>
      <w:lvlJc w:val="left"/>
      <w:pPr>
        <w:ind w:left="1300" w:hanging="272"/>
      </w:pPr>
      <w:rPr>
        <w:rFonts w:hint="default"/>
        <w:lang w:val="ru-RU" w:eastAsia="en-US" w:bidi="ar-SA"/>
      </w:rPr>
    </w:lvl>
    <w:lvl w:ilvl="2" w:tplc="2AEAA7EE">
      <w:numFmt w:val="bullet"/>
      <w:lvlText w:val="•"/>
      <w:lvlJc w:val="left"/>
      <w:pPr>
        <w:ind w:left="2261" w:hanging="272"/>
      </w:pPr>
      <w:rPr>
        <w:rFonts w:hint="default"/>
        <w:lang w:val="ru-RU" w:eastAsia="en-US" w:bidi="ar-SA"/>
      </w:rPr>
    </w:lvl>
    <w:lvl w:ilvl="3" w:tplc="F9EA0EE0">
      <w:numFmt w:val="bullet"/>
      <w:lvlText w:val="•"/>
      <w:lvlJc w:val="left"/>
      <w:pPr>
        <w:ind w:left="3221" w:hanging="272"/>
      </w:pPr>
      <w:rPr>
        <w:rFonts w:hint="default"/>
        <w:lang w:val="ru-RU" w:eastAsia="en-US" w:bidi="ar-SA"/>
      </w:rPr>
    </w:lvl>
    <w:lvl w:ilvl="4" w:tplc="1292EBE2">
      <w:numFmt w:val="bullet"/>
      <w:lvlText w:val="•"/>
      <w:lvlJc w:val="left"/>
      <w:pPr>
        <w:ind w:left="4182" w:hanging="272"/>
      </w:pPr>
      <w:rPr>
        <w:rFonts w:hint="default"/>
        <w:lang w:val="ru-RU" w:eastAsia="en-US" w:bidi="ar-SA"/>
      </w:rPr>
    </w:lvl>
    <w:lvl w:ilvl="5" w:tplc="D840C170">
      <w:numFmt w:val="bullet"/>
      <w:lvlText w:val="•"/>
      <w:lvlJc w:val="left"/>
      <w:pPr>
        <w:ind w:left="5143" w:hanging="272"/>
      </w:pPr>
      <w:rPr>
        <w:rFonts w:hint="default"/>
        <w:lang w:val="ru-RU" w:eastAsia="en-US" w:bidi="ar-SA"/>
      </w:rPr>
    </w:lvl>
    <w:lvl w:ilvl="6" w:tplc="5908F7AE">
      <w:numFmt w:val="bullet"/>
      <w:lvlText w:val="•"/>
      <w:lvlJc w:val="left"/>
      <w:pPr>
        <w:ind w:left="6103" w:hanging="272"/>
      </w:pPr>
      <w:rPr>
        <w:rFonts w:hint="default"/>
        <w:lang w:val="ru-RU" w:eastAsia="en-US" w:bidi="ar-SA"/>
      </w:rPr>
    </w:lvl>
    <w:lvl w:ilvl="7" w:tplc="634CCE5C">
      <w:numFmt w:val="bullet"/>
      <w:lvlText w:val="•"/>
      <w:lvlJc w:val="left"/>
      <w:pPr>
        <w:ind w:left="7064" w:hanging="272"/>
      </w:pPr>
      <w:rPr>
        <w:rFonts w:hint="default"/>
        <w:lang w:val="ru-RU" w:eastAsia="en-US" w:bidi="ar-SA"/>
      </w:rPr>
    </w:lvl>
    <w:lvl w:ilvl="8" w:tplc="3B300FD4">
      <w:numFmt w:val="bullet"/>
      <w:lvlText w:val="•"/>
      <w:lvlJc w:val="left"/>
      <w:pPr>
        <w:ind w:left="8024" w:hanging="272"/>
      </w:pPr>
      <w:rPr>
        <w:rFonts w:hint="default"/>
        <w:lang w:val="ru-RU" w:eastAsia="en-US" w:bidi="ar-SA"/>
      </w:rPr>
    </w:lvl>
  </w:abstractNum>
  <w:abstractNum w:abstractNumId="2">
    <w:nsid w:val="48E077CE"/>
    <w:multiLevelType w:val="hybridMultilevel"/>
    <w:tmpl w:val="BCEE84FA"/>
    <w:lvl w:ilvl="0" w:tplc="145C6448">
      <w:numFmt w:val="bullet"/>
      <w:lvlText w:val=""/>
      <w:lvlJc w:val="left"/>
      <w:pPr>
        <w:ind w:left="344" w:hanging="2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82A1CA">
      <w:numFmt w:val="bullet"/>
      <w:lvlText w:val="•"/>
      <w:lvlJc w:val="left"/>
      <w:pPr>
        <w:ind w:left="1300" w:hanging="272"/>
      </w:pPr>
      <w:rPr>
        <w:rFonts w:hint="default"/>
        <w:lang w:val="ru-RU" w:eastAsia="en-US" w:bidi="ar-SA"/>
      </w:rPr>
    </w:lvl>
    <w:lvl w:ilvl="2" w:tplc="4EDE1A38">
      <w:numFmt w:val="bullet"/>
      <w:lvlText w:val="•"/>
      <w:lvlJc w:val="left"/>
      <w:pPr>
        <w:ind w:left="2261" w:hanging="272"/>
      </w:pPr>
      <w:rPr>
        <w:rFonts w:hint="default"/>
        <w:lang w:val="ru-RU" w:eastAsia="en-US" w:bidi="ar-SA"/>
      </w:rPr>
    </w:lvl>
    <w:lvl w:ilvl="3" w:tplc="200008F6">
      <w:numFmt w:val="bullet"/>
      <w:lvlText w:val="•"/>
      <w:lvlJc w:val="left"/>
      <w:pPr>
        <w:ind w:left="3221" w:hanging="272"/>
      </w:pPr>
      <w:rPr>
        <w:rFonts w:hint="default"/>
        <w:lang w:val="ru-RU" w:eastAsia="en-US" w:bidi="ar-SA"/>
      </w:rPr>
    </w:lvl>
    <w:lvl w:ilvl="4" w:tplc="2F704894">
      <w:numFmt w:val="bullet"/>
      <w:lvlText w:val="•"/>
      <w:lvlJc w:val="left"/>
      <w:pPr>
        <w:ind w:left="4182" w:hanging="272"/>
      </w:pPr>
      <w:rPr>
        <w:rFonts w:hint="default"/>
        <w:lang w:val="ru-RU" w:eastAsia="en-US" w:bidi="ar-SA"/>
      </w:rPr>
    </w:lvl>
    <w:lvl w:ilvl="5" w:tplc="E6BA1020">
      <w:numFmt w:val="bullet"/>
      <w:lvlText w:val="•"/>
      <w:lvlJc w:val="left"/>
      <w:pPr>
        <w:ind w:left="5143" w:hanging="272"/>
      </w:pPr>
      <w:rPr>
        <w:rFonts w:hint="default"/>
        <w:lang w:val="ru-RU" w:eastAsia="en-US" w:bidi="ar-SA"/>
      </w:rPr>
    </w:lvl>
    <w:lvl w:ilvl="6" w:tplc="092ACDF4">
      <w:numFmt w:val="bullet"/>
      <w:lvlText w:val="•"/>
      <w:lvlJc w:val="left"/>
      <w:pPr>
        <w:ind w:left="6103" w:hanging="272"/>
      </w:pPr>
      <w:rPr>
        <w:rFonts w:hint="default"/>
        <w:lang w:val="ru-RU" w:eastAsia="en-US" w:bidi="ar-SA"/>
      </w:rPr>
    </w:lvl>
    <w:lvl w:ilvl="7" w:tplc="A1E086AA">
      <w:numFmt w:val="bullet"/>
      <w:lvlText w:val="•"/>
      <w:lvlJc w:val="left"/>
      <w:pPr>
        <w:ind w:left="7064" w:hanging="272"/>
      </w:pPr>
      <w:rPr>
        <w:rFonts w:hint="default"/>
        <w:lang w:val="ru-RU" w:eastAsia="en-US" w:bidi="ar-SA"/>
      </w:rPr>
    </w:lvl>
    <w:lvl w:ilvl="8" w:tplc="B5D4FF5C">
      <w:numFmt w:val="bullet"/>
      <w:lvlText w:val="•"/>
      <w:lvlJc w:val="left"/>
      <w:pPr>
        <w:ind w:left="8024" w:hanging="27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0BF5"/>
    <w:rsid w:val="00012888"/>
    <w:rsid w:val="00075E2A"/>
    <w:rsid w:val="000960B9"/>
    <w:rsid w:val="001A43ED"/>
    <w:rsid w:val="001E08AE"/>
    <w:rsid w:val="002523F4"/>
    <w:rsid w:val="002A0244"/>
    <w:rsid w:val="002F3F06"/>
    <w:rsid w:val="004B043D"/>
    <w:rsid w:val="005115CF"/>
    <w:rsid w:val="00531A60"/>
    <w:rsid w:val="006155D2"/>
    <w:rsid w:val="006534CD"/>
    <w:rsid w:val="00685DC1"/>
    <w:rsid w:val="006A0B0A"/>
    <w:rsid w:val="008210BC"/>
    <w:rsid w:val="008312CC"/>
    <w:rsid w:val="008578C2"/>
    <w:rsid w:val="008D3333"/>
    <w:rsid w:val="00927F6D"/>
    <w:rsid w:val="00960BF5"/>
    <w:rsid w:val="00981346"/>
    <w:rsid w:val="00A569FC"/>
    <w:rsid w:val="00A66845"/>
    <w:rsid w:val="00A70DE2"/>
    <w:rsid w:val="00A826D7"/>
    <w:rsid w:val="00AE11B4"/>
    <w:rsid w:val="00B11EF7"/>
    <w:rsid w:val="00BD5069"/>
    <w:rsid w:val="00C36ADC"/>
    <w:rsid w:val="00CB248E"/>
    <w:rsid w:val="00D26878"/>
    <w:rsid w:val="00D7459A"/>
    <w:rsid w:val="00F33FF1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0B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0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0BF5"/>
    <w:pPr>
      <w:ind w:left="34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60BF5"/>
    <w:pPr>
      <w:ind w:left="10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60BF5"/>
    <w:pPr>
      <w:ind w:left="344" w:firstLine="720"/>
    </w:pPr>
  </w:style>
  <w:style w:type="paragraph" w:customStyle="1" w:styleId="TableParagraph">
    <w:name w:val="Table Paragraph"/>
    <w:basedOn w:val="a"/>
    <w:uiPriority w:val="1"/>
    <w:qFormat/>
    <w:rsid w:val="00960BF5"/>
  </w:style>
  <w:style w:type="character" w:styleId="a5">
    <w:name w:val="Hyperlink"/>
    <w:basedOn w:val="a0"/>
    <w:uiPriority w:val="99"/>
    <w:semiHidden/>
    <w:unhideWhenUsed/>
    <w:rsid w:val="00C36A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36A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kfu.conferenc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abuga@kp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2520</dc:creator>
  <cp:lastModifiedBy>User</cp:lastModifiedBy>
  <cp:revision>25</cp:revision>
  <dcterms:created xsi:type="dcterms:W3CDTF">2022-11-24T07:14:00Z</dcterms:created>
  <dcterms:modified xsi:type="dcterms:W3CDTF">2023-05-19T12:57:00Z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2022-05-21T00:00:00Z</vt:filetime>
  </property>
</Properties>
</file>