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5" w:rsidRPr="003C5918" w:rsidRDefault="00097AED" w:rsidP="00D132EE">
      <w:pPr>
        <w:spacing w:after="6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1FC671" wp14:editId="3B0C8104">
            <wp:simplePos x="0" y="0"/>
            <wp:positionH relativeFrom="column">
              <wp:posOffset>3860800</wp:posOffset>
            </wp:positionH>
            <wp:positionV relativeFrom="paragraph">
              <wp:posOffset>-129540</wp:posOffset>
            </wp:positionV>
            <wp:extent cx="2007870" cy="213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ana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035" w:rsidRPr="003C5918">
        <w:rPr>
          <w:rFonts w:ascii="Times New Roman" w:hAnsi="Times New Roman" w:cs="Times New Roman"/>
          <w:b/>
          <w:sz w:val="24"/>
          <w:lang w:val="en-US"/>
        </w:rPr>
        <w:t xml:space="preserve">Name: </w:t>
      </w:r>
      <w:r w:rsidR="00E60BE3" w:rsidRPr="003C5918">
        <w:rPr>
          <w:rFonts w:ascii="Times New Roman" w:hAnsi="Times New Roman" w:cs="Times New Roman"/>
          <w:sz w:val="24"/>
          <w:lang w:val="en-US"/>
        </w:rPr>
        <w:t xml:space="preserve">Svetlana F. </w:t>
      </w:r>
      <w:proofErr w:type="spellStart"/>
      <w:r w:rsidR="00E60BE3" w:rsidRPr="003C5918">
        <w:rPr>
          <w:rFonts w:ascii="Times New Roman" w:hAnsi="Times New Roman" w:cs="Times New Roman"/>
          <w:sz w:val="24"/>
          <w:lang w:val="en-US"/>
        </w:rPr>
        <w:t>Khaiboullina</w:t>
      </w:r>
      <w:proofErr w:type="spellEnd"/>
      <w:r w:rsidR="00021719" w:rsidRPr="003C5918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56035" w:rsidRPr="003C5918" w:rsidRDefault="00256035" w:rsidP="00D132EE">
      <w:pPr>
        <w:spacing w:after="60" w:line="240" w:lineRule="auto"/>
        <w:rPr>
          <w:rFonts w:ascii="Times New Roman" w:hAnsi="Times New Roman" w:cs="Times New Roman"/>
          <w:sz w:val="24"/>
          <w:lang w:val="en-US"/>
        </w:rPr>
      </w:pPr>
      <w:r w:rsidRPr="003C5918">
        <w:rPr>
          <w:rFonts w:ascii="Times New Roman" w:hAnsi="Times New Roman" w:cs="Times New Roman"/>
          <w:b/>
          <w:sz w:val="24"/>
          <w:lang w:val="en-US"/>
        </w:rPr>
        <w:t xml:space="preserve">Position: </w:t>
      </w:r>
      <w:r w:rsidR="00E60BE3" w:rsidRPr="003C5918">
        <w:rPr>
          <w:rFonts w:ascii="Times New Roman" w:hAnsi="Times New Roman" w:cs="Times New Roman"/>
          <w:sz w:val="24"/>
          <w:lang w:val="en-US"/>
        </w:rPr>
        <w:t>Leading Scientist</w:t>
      </w:r>
      <w:r w:rsidRPr="003C5918">
        <w:rPr>
          <w:rFonts w:ascii="Times New Roman" w:hAnsi="Times New Roman" w:cs="Times New Roman"/>
          <w:sz w:val="24"/>
          <w:lang w:val="en-US"/>
        </w:rPr>
        <w:t>, Institute of Fundamental Medicine and Biology</w:t>
      </w:r>
      <w:r w:rsidR="00E20333">
        <w:rPr>
          <w:rFonts w:ascii="Times New Roman" w:hAnsi="Times New Roman" w:cs="Times New Roman"/>
          <w:sz w:val="24"/>
          <w:lang w:val="en-US"/>
        </w:rPr>
        <w:t xml:space="preserve">, </w:t>
      </w:r>
      <w:r w:rsidRPr="003C5918">
        <w:rPr>
          <w:rFonts w:ascii="Times New Roman" w:hAnsi="Times New Roman" w:cs="Times New Roman"/>
          <w:sz w:val="24"/>
          <w:lang w:val="en-US"/>
        </w:rPr>
        <w:t>Kazan Federal University.</w:t>
      </w:r>
    </w:p>
    <w:p w:rsidR="00256035" w:rsidRPr="00097AED" w:rsidRDefault="00256035" w:rsidP="00D132EE">
      <w:pPr>
        <w:spacing w:after="60" w:line="240" w:lineRule="auto"/>
        <w:rPr>
          <w:rFonts w:ascii="Times New Roman" w:hAnsi="Times New Roman" w:cs="Times New Roman"/>
          <w:sz w:val="24"/>
          <w:lang w:val="en-US"/>
        </w:rPr>
      </w:pPr>
      <w:r w:rsidRPr="00097AED">
        <w:rPr>
          <w:rFonts w:ascii="Times New Roman" w:hAnsi="Times New Roman" w:cs="Times New Roman"/>
          <w:b/>
          <w:sz w:val="24"/>
          <w:lang w:val="en-US"/>
        </w:rPr>
        <w:t xml:space="preserve">Address: </w:t>
      </w:r>
      <w:r w:rsidRPr="00097AED">
        <w:rPr>
          <w:rFonts w:ascii="Times New Roman" w:hAnsi="Times New Roman" w:cs="Times New Roman"/>
          <w:sz w:val="24"/>
          <w:lang w:val="en-US"/>
        </w:rPr>
        <w:t xml:space="preserve">Kazan Federal University, Institute of Fundamental Medicine and Biology, Department of Genetics, </w:t>
      </w:r>
      <w:proofErr w:type="spellStart"/>
      <w:r w:rsidRPr="00097AED">
        <w:rPr>
          <w:rFonts w:ascii="Times New Roman" w:hAnsi="Times New Roman" w:cs="Times New Roman"/>
          <w:sz w:val="24"/>
          <w:lang w:val="en-US"/>
        </w:rPr>
        <w:t>Kremlevskaya</w:t>
      </w:r>
      <w:proofErr w:type="spellEnd"/>
      <w:r w:rsidRPr="00097AED">
        <w:rPr>
          <w:rFonts w:ascii="Times New Roman" w:hAnsi="Times New Roman" w:cs="Times New Roman"/>
          <w:sz w:val="24"/>
          <w:lang w:val="en-US"/>
        </w:rPr>
        <w:t xml:space="preserve"> St 18, Kazan, 420008, </w:t>
      </w:r>
      <w:proofErr w:type="spellStart"/>
      <w:r w:rsidRPr="00097AED">
        <w:rPr>
          <w:rFonts w:ascii="Times New Roman" w:hAnsi="Times New Roman" w:cs="Times New Roman"/>
          <w:sz w:val="24"/>
          <w:lang w:val="en-US"/>
        </w:rPr>
        <w:t>Tatarstan</w:t>
      </w:r>
      <w:proofErr w:type="spellEnd"/>
      <w:r w:rsidRPr="00097AED">
        <w:rPr>
          <w:rFonts w:ascii="Times New Roman" w:hAnsi="Times New Roman" w:cs="Times New Roman"/>
          <w:sz w:val="24"/>
          <w:lang w:val="en-US"/>
        </w:rPr>
        <w:t>, Russian Federation.</w:t>
      </w:r>
    </w:p>
    <w:p w:rsidR="00256035" w:rsidRPr="003C5918" w:rsidRDefault="00E60BE3" w:rsidP="00D132EE">
      <w:pPr>
        <w:spacing w:after="60" w:line="240" w:lineRule="auto"/>
        <w:rPr>
          <w:rFonts w:ascii="Times New Roman" w:hAnsi="Times New Roman" w:cs="Times New Roman"/>
          <w:sz w:val="24"/>
          <w:lang w:val="en-US"/>
        </w:rPr>
      </w:pPr>
      <w:r w:rsidRPr="003C5918">
        <w:rPr>
          <w:rFonts w:ascii="Times New Roman" w:hAnsi="Times New Roman" w:cs="Times New Roman"/>
          <w:sz w:val="24"/>
          <w:lang w:val="en-US"/>
        </w:rPr>
        <w:t>E-mail: sv.khaiboullina</w:t>
      </w:r>
      <w:r w:rsidR="00021719" w:rsidRPr="003C5918">
        <w:rPr>
          <w:rFonts w:ascii="Times New Roman" w:hAnsi="Times New Roman" w:cs="Times New Roman"/>
          <w:sz w:val="24"/>
          <w:lang w:val="en-US"/>
        </w:rPr>
        <w:t>@gmail.com</w:t>
      </w:r>
    </w:p>
    <w:p w:rsidR="00256035" w:rsidRPr="003C5918" w:rsidRDefault="00256035" w:rsidP="00D132EE">
      <w:pPr>
        <w:spacing w:after="6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3C5918">
        <w:rPr>
          <w:rFonts w:ascii="Times New Roman" w:hAnsi="Times New Roman" w:cs="Times New Roman"/>
          <w:b/>
          <w:sz w:val="24"/>
          <w:lang w:val="en-US"/>
        </w:rPr>
        <w:t xml:space="preserve">Research area: </w:t>
      </w:r>
    </w:p>
    <w:p w:rsidR="00256035" w:rsidRPr="003C5918" w:rsidRDefault="00E60BE3" w:rsidP="00D132EE">
      <w:pPr>
        <w:spacing w:after="60" w:line="240" w:lineRule="auto"/>
        <w:rPr>
          <w:rFonts w:ascii="Times New Roman" w:hAnsi="Times New Roman" w:cs="Times New Roman"/>
          <w:sz w:val="24"/>
          <w:lang w:val="en-US"/>
        </w:rPr>
      </w:pPr>
      <w:r w:rsidRPr="003C5918">
        <w:rPr>
          <w:rFonts w:ascii="Times New Roman" w:hAnsi="Times New Roman" w:cs="Times New Roman"/>
          <w:sz w:val="24"/>
          <w:lang w:val="en-US"/>
        </w:rPr>
        <w:t>Infectious diseases, viral hemorrhagic fevers: prevention and treatment</w:t>
      </w:r>
      <w:r w:rsidR="00256035" w:rsidRPr="003C5918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="00256035" w:rsidRPr="003C5918">
        <w:rPr>
          <w:rFonts w:ascii="Times New Roman" w:hAnsi="Times New Roman" w:cs="Times New Roman"/>
          <w:sz w:val="24"/>
          <w:lang w:val="en-US"/>
        </w:rPr>
        <w:t>Gene and cell therapy, neurodegenerative, autoimmune and infectious diseases.</w:t>
      </w:r>
      <w:proofErr w:type="gramEnd"/>
      <w:r w:rsidR="00256035" w:rsidRPr="003C5918">
        <w:rPr>
          <w:rFonts w:ascii="Times New Roman" w:hAnsi="Times New Roman" w:cs="Times New Roman"/>
          <w:sz w:val="24"/>
          <w:lang w:val="en-US"/>
        </w:rPr>
        <w:t xml:space="preserve"> Chemical compounds screening for anti-cancer and anti-viral therapies.</w:t>
      </w:r>
    </w:p>
    <w:p w:rsidR="00256035" w:rsidRPr="00256035" w:rsidRDefault="00256035" w:rsidP="00D132EE">
      <w:pPr>
        <w:spacing w:after="6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256035">
        <w:rPr>
          <w:rFonts w:ascii="Times New Roman" w:hAnsi="Times New Roman" w:cs="Times New Roman"/>
          <w:b/>
          <w:sz w:val="24"/>
        </w:rPr>
        <w:t>Expertise</w:t>
      </w:r>
      <w:proofErr w:type="spellEnd"/>
      <w:r w:rsidRPr="00256035">
        <w:rPr>
          <w:rFonts w:ascii="Times New Roman" w:hAnsi="Times New Roman" w:cs="Times New Roman"/>
          <w:b/>
          <w:sz w:val="24"/>
        </w:rPr>
        <w:t>:</w:t>
      </w:r>
    </w:p>
    <w:p w:rsidR="00256035" w:rsidRPr="003F7B7F" w:rsidRDefault="003F7B7F" w:rsidP="00D132EE">
      <w:pPr>
        <w:spacing w:after="6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Cytokine and gene expression analysis</w:t>
      </w:r>
      <w:r w:rsidR="00256035" w:rsidRPr="003F7B7F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256035" w:rsidRPr="003F7B7F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256035" w:rsidRPr="003F7B7F">
        <w:rPr>
          <w:rFonts w:ascii="Times New Roman" w:hAnsi="Times New Roman" w:cs="Times New Roman"/>
          <w:sz w:val="24"/>
          <w:lang w:val="en-US"/>
        </w:rPr>
        <w:t xml:space="preserve">Genomics, </w:t>
      </w:r>
      <w:proofErr w:type="spellStart"/>
      <w:r w:rsidR="00256035" w:rsidRPr="003F7B7F">
        <w:rPr>
          <w:rFonts w:ascii="Times New Roman" w:hAnsi="Times New Roman" w:cs="Times New Roman"/>
          <w:sz w:val="24"/>
          <w:lang w:val="en-US"/>
        </w:rPr>
        <w:t>transcriptomics</w:t>
      </w:r>
      <w:proofErr w:type="spellEnd"/>
      <w:r w:rsidR="00256035" w:rsidRPr="003F7B7F">
        <w:rPr>
          <w:rFonts w:ascii="Times New Roman" w:hAnsi="Times New Roman" w:cs="Times New Roman"/>
          <w:sz w:val="24"/>
          <w:lang w:val="en-US"/>
        </w:rPr>
        <w:t xml:space="preserve"> and proteomics.</w:t>
      </w:r>
      <w:proofErr w:type="gramEnd"/>
      <w:r w:rsidR="00256035" w:rsidRPr="003F7B7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Work in the BSL3 level safety laboratory. Work with viruses in BSL2 and BSL3 level containment laboratories (hemorrhagic fever viruses, herpes viruses,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etc</w:t>
      </w:r>
      <w:proofErr w:type="spellEnd"/>
      <w:r>
        <w:rPr>
          <w:rFonts w:ascii="Times New Roman" w:hAnsi="Times New Roman" w:cs="Times New Roman"/>
          <w:sz w:val="24"/>
          <w:lang w:val="en-US"/>
        </w:rPr>
        <w:t>); experimental model for</w:t>
      </w:r>
      <w:r w:rsidR="00256035" w:rsidRPr="003F7B7F">
        <w:rPr>
          <w:rFonts w:ascii="Times New Roman" w:hAnsi="Times New Roman" w:cs="Times New Roman"/>
          <w:sz w:val="24"/>
          <w:lang w:val="en-US"/>
        </w:rPr>
        <w:t xml:space="preserve"> </w:t>
      </w:r>
      <w:r w:rsidR="00E20333">
        <w:rPr>
          <w:rFonts w:ascii="Times New Roman" w:hAnsi="Times New Roman" w:cs="Times New Roman"/>
          <w:sz w:val="24"/>
          <w:lang w:val="en-US"/>
        </w:rPr>
        <w:t>autoimmune</w:t>
      </w:r>
      <w:r>
        <w:rPr>
          <w:rFonts w:ascii="Times New Roman" w:hAnsi="Times New Roman" w:cs="Times New Roman"/>
          <w:sz w:val="24"/>
          <w:lang w:val="en-US"/>
        </w:rPr>
        <w:t xml:space="preserve"> disease, tu</w:t>
      </w:r>
      <w:r w:rsidR="00E20333"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  <w:lang w:val="en-US"/>
        </w:rPr>
        <w:t>or and transplantation</w:t>
      </w:r>
    </w:p>
    <w:p w:rsidR="00256035" w:rsidRPr="003C5918" w:rsidRDefault="00256035" w:rsidP="00D132EE">
      <w:pPr>
        <w:spacing w:after="6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3C5918">
        <w:rPr>
          <w:rFonts w:ascii="Times New Roman" w:hAnsi="Times New Roman" w:cs="Times New Roman"/>
          <w:b/>
          <w:sz w:val="24"/>
          <w:lang w:val="en-US"/>
        </w:rPr>
        <w:t>Key equipment:</w:t>
      </w:r>
    </w:p>
    <w:p w:rsidR="00D132EE" w:rsidRPr="003C5918" w:rsidRDefault="00256035" w:rsidP="00D132E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5918">
        <w:rPr>
          <w:rFonts w:ascii="Times New Roman" w:hAnsi="Times New Roman" w:cs="Times New Roman"/>
          <w:sz w:val="24"/>
          <w:lang w:val="en-US"/>
        </w:rPr>
        <w:t>BD FACS Area III cell sorter, Laser scanning microscope LSM 780 (Carl Zeiss), Bio-</w:t>
      </w:r>
      <w:proofErr w:type="spellStart"/>
      <w:r w:rsidRPr="003C5918">
        <w:rPr>
          <w:rFonts w:ascii="Times New Roman" w:hAnsi="Times New Roman" w:cs="Times New Roman"/>
          <w:sz w:val="24"/>
          <w:lang w:val="en-US"/>
        </w:rPr>
        <w:t>Plex</w:t>
      </w:r>
      <w:proofErr w:type="spellEnd"/>
      <w:r w:rsidRPr="003C5918">
        <w:rPr>
          <w:rFonts w:ascii="Times New Roman" w:hAnsi="Times New Roman" w:cs="Times New Roman"/>
          <w:sz w:val="24"/>
          <w:lang w:val="en-US"/>
        </w:rPr>
        <w:t xml:space="preserve"> 200 Systems (Bio-Rad), </w:t>
      </w:r>
      <w:proofErr w:type="spellStart"/>
      <w:r w:rsidR="009C4212" w:rsidRPr="003C5918">
        <w:rPr>
          <w:rFonts w:ascii="Times New Roman" w:hAnsi="Times New Roman" w:cs="Times New Roman"/>
          <w:sz w:val="24"/>
          <w:lang w:val="en-US"/>
        </w:rPr>
        <w:t>Bactrox</w:t>
      </w:r>
      <w:proofErr w:type="spellEnd"/>
      <w:r w:rsidR="009C4212" w:rsidRPr="003C5918">
        <w:rPr>
          <w:rFonts w:ascii="Times New Roman" w:hAnsi="Times New Roman" w:cs="Times New Roman"/>
          <w:sz w:val="24"/>
          <w:lang w:val="en-US"/>
        </w:rPr>
        <w:t xml:space="preserve"> Hypoxia Dual Chamber, In vivo imaging system IVIS Spectrum Imaging System, Easy LDI Microcirculation Camera, Laser Doppler Imager moorLDI2, </w:t>
      </w:r>
      <w:r w:rsidR="004D1DD2" w:rsidRPr="003C5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Tissue Oxygenation Monitor </w:t>
      </w:r>
      <w:proofErr w:type="spellStart"/>
      <w:r w:rsidR="004D1DD2" w:rsidRPr="003C5918">
        <w:rPr>
          <w:rFonts w:ascii="Times New Roman" w:eastAsia="Times New Roman" w:hAnsi="Times New Roman" w:cs="Times New Roman"/>
          <w:sz w:val="24"/>
          <w:szCs w:val="24"/>
          <w:lang w:val="en-US"/>
        </w:rPr>
        <w:t>moorVMS</w:t>
      </w:r>
      <w:proofErr w:type="spellEnd"/>
      <w:r w:rsidR="004D1DD2" w:rsidRPr="003C5918">
        <w:rPr>
          <w:rFonts w:ascii="Times New Roman" w:eastAsia="Times New Roman" w:hAnsi="Times New Roman" w:cs="Times New Roman"/>
          <w:sz w:val="24"/>
          <w:szCs w:val="24"/>
          <w:lang w:val="en-US"/>
        </w:rPr>
        <w:t>-OXY.</w:t>
      </w:r>
    </w:p>
    <w:p w:rsidR="00256035" w:rsidRPr="004D1DD2" w:rsidRDefault="00256035" w:rsidP="00D132EE">
      <w:pPr>
        <w:spacing w:after="6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4D1DD2">
        <w:rPr>
          <w:rFonts w:ascii="Times New Roman" w:hAnsi="Times New Roman" w:cs="Times New Roman"/>
          <w:b/>
          <w:sz w:val="24"/>
        </w:rPr>
        <w:t>Top</w:t>
      </w:r>
      <w:proofErr w:type="spellEnd"/>
      <w:r w:rsidRPr="004D1DD2">
        <w:rPr>
          <w:rFonts w:ascii="Times New Roman" w:hAnsi="Times New Roman" w:cs="Times New Roman"/>
          <w:b/>
          <w:sz w:val="24"/>
        </w:rPr>
        <w:t xml:space="preserve"> 5 </w:t>
      </w:r>
      <w:proofErr w:type="spellStart"/>
      <w:r w:rsidRPr="004D1DD2">
        <w:rPr>
          <w:rFonts w:ascii="Times New Roman" w:hAnsi="Times New Roman" w:cs="Times New Roman"/>
          <w:b/>
          <w:sz w:val="24"/>
        </w:rPr>
        <w:t>publications</w:t>
      </w:r>
      <w:proofErr w:type="spellEnd"/>
      <w:r w:rsidRPr="004D1DD2">
        <w:rPr>
          <w:rFonts w:ascii="Times New Roman" w:hAnsi="Times New Roman" w:cs="Times New Roman"/>
          <w:b/>
          <w:sz w:val="24"/>
        </w:rPr>
        <w:t>:</w:t>
      </w:r>
    </w:p>
    <w:p w:rsidR="003F7B7F" w:rsidRPr="00766A7A" w:rsidRDefault="003F7B7F" w:rsidP="003F7B7F">
      <w:pPr>
        <w:widowControl w:val="0"/>
        <w:numPr>
          <w:ilvl w:val="0"/>
          <w:numId w:val="2"/>
        </w:numPr>
        <w:tabs>
          <w:tab w:val="left" w:pos="11520"/>
        </w:tabs>
        <w:spacing w:after="0" w:line="240" w:lineRule="auto"/>
        <w:jc w:val="both"/>
      </w:pPr>
      <w:r w:rsidRPr="003F7B7F">
        <w:rPr>
          <w:lang w:val="en-US"/>
        </w:rPr>
        <w:t>Valente AX</w:t>
      </w:r>
      <w:bookmarkStart w:id="0" w:name="_GoBack"/>
      <w:bookmarkEnd w:id="0"/>
      <w:r w:rsidRPr="003F7B7F">
        <w:rPr>
          <w:lang w:val="en-US"/>
        </w:rPr>
        <w:t xml:space="preserve">, Oliveira PJ, </w:t>
      </w:r>
      <w:proofErr w:type="spellStart"/>
      <w:r w:rsidRPr="003F7B7F">
        <w:rPr>
          <w:b/>
          <w:lang w:val="en-US"/>
        </w:rPr>
        <w:t>Khaiboullina</w:t>
      </w:r>
      <w:proofErr w:type="spellEnd"/>
      <w:r w:rsidRPr="003F7B7F">
        <w:rPr>
          <w:b/>
          <w:lang w:val="en-US"/>
        </w:rPr>
        <w:t xml:space="preserve"> SF</w:t>
      </w:r>
      <w:r w:rsidRPr="003F7B7F">
        <w:rPr>
          <w:lang w:val="en-US"/>
        </w:rPr>
        <w:t xml:space="preserve">, </w:t>
      </w:r>
      <w:proofErr w:type="spellStart"/>
      <w:r w:rsidRPr="003F7B7F">
        <w:rPr>
          <w:lang w:val="en-US"/>
        </w:rPr>
        <w:t>Palotás</w:t>
      </w:r>
      <w:proofErr w:type="spellEnd"/>
      <w:r w:rsidRPr="003F7B7F">
        <w:rPr>
          <w:lang w:val="en-US"/>
        </w:rPr>
        <w:t xml:space="preserve"> A, </w:t>
      </w:r>
      <w:proofErr w:type="spellStart"/>
      <w:r w:rsidRPr="003F7B7F">
        <w:rPr>
          <w:lang w:val="en-US"/>
        </w:rPr>
        <w:t>Rizvanov</w:t>
      </w:r>
      <w:proofErr w:type="spellEnd"/>
      <w:r w:rsidRPr="003F7B7F">
        <w:rPr>
          <w:lang w:val="en-US"/>
        </w:rPr>
        <w:t xml:space="preserve"> AA. 2013. Biological insight, high-throughput datasets and the nature of neuro-degenerative disorders. </w:t>
      </w:r>
      <w:r>
        <w:t>Curr Drug Metab. 14</w:t>
      </w:r>
      <w:r w:rsidRPr="00EF4409">
        <w:t>:814-</w:t>
      </w:r>
      <w:r>
        <w:t>81</w:t>
      </w:r>
      <w:r w:rsidRPr="00EF4409">
        <w:t>8</w:t>
      </w:r>
    </w:p>
    <w:p w:rsidR="003F7B7F" w:rsidRPr="001B7B38" w:rsidRDefault="003F7B7F" w:rsidP="003F7B7F">
      <w:pPr>
        <w:widowControl w:val="0"/>
        <w:numPr>
          <w:ilvl w:val="0"/>
          <w:numId w:val="2"/>
        </w:numPr>
        <w:tabs>
          <w:tab w:val="left" w:pos="11520"/>
        </w:tabs>
        <w:spacing w:after="0" w:line="240" w:lineRule="auto"/>
        <w:jc w:val="both"/>
      </w:pPr>
      <w:proofErr w:type="spellStart"/>
      <w:r w:rsidRPr="003F7B7F">
        <w:rPr>
          <w:b/>
          <w:bCs/>
          <w:shd w:val="clear" w:color="auto" w:fill="FFFFFF"/>
          <w:lang w:val="en-US"/>
        </w:rPr>
        <w:t>Khaiboullina</w:t>
      </w:r>
      <w:proofErr w:type="spellEnd"/>
      <w:r w:rsidRPr="003F7B7F">
        <w:rPr>
          <w:rStyle w:val="apple-converted-space"/>
          <w:shd w:val="clear" w:color="auto" w:fill="FFFFFF"/>
          <w:lang w:val="en-US"/>
        </w:rPr>
        <w:t> </w:t>
      </w:r>
      <w:r w:rsidRPr="003F7B7F">
        <w:rPr>
          <w:shd w:val="clear" w:color="auto" w:fill="FFFFFF"/>
          <w:lang w:val="en-US"/>
        </w:rPr>
        <w:t xml:space="preserve">SF, </w:t>
      </w:r>
      <w:proofErr w:type="spellStart"/>
      <w:r w:rsidRPr="003F7B7F">
        <w:rPr>
          <w:shd w:val="clear" w:color="auto" w:fill="FFFFFF"/>
          <w:lang w:val="en-US"/>
        </w:rPr>
        <w:t>Morzunov</w:t>
      </w:r>
      <w:proofErr w:type="spellEnd"/>
      <w:r w:rsidRPr="003F7B7F">
        <w:rPr>
          <w:shd w:val="clear" w:color="auto" w:fill="FFFFFF"/>
          <w:lang w:val="en-US"/>
        </w:rPr>
        <w:t xml:space="preserve"> SP, Hall MR, De </w:t>
      </w:r>
      <w:proofErr w:type="spellStart"/>
      <w:r w:rsidRPr="003F7B7F">
        <w:rPr>
          <w:shd w:val="clear" w:color="auto" w:fill="FFFFFF"/>
          <w:lang w:val="en-US"/>
        </w:rPr>
        <w:t>Meirleir</w:t>
      </w:r>
      <w:proofErr w:type="spellEnd"/>
      <w:r w:rsidRPr="003F7B7F">
        <w:rPr>
          <w:shd w:val="clear" w:color="auto" w:fill="FFFFFF"/>
          <w:lang w:val="en-US"/>
        </w:rPr>
        <w:t xml:space="preserve"> KL, </w:t>
      </w:r>
      <w:proofErr w:type="spellStart"/>
      <w:r w:rsidRPr="003F7B7F">
        <w:rPr>
          <w:shd w:val="clear" w:color="auto" w:fill="FFFFFF"/>
          <w:lang w:val="en-US"/>
        </w:rPr>
        <w:t>Rizvanov</w:t>
      </w:r>
      <w:proofErr w:type="spellEnd"/>
      <w:r w:rsidRPr="003F7B7F">
        <w:rPr>
          <w:shd w:val="clear" w:color="auto" w:fill="FFFFFF"/>
          <w:lang w:val="en-US"/>
        </w:rPr>
        <w:t xml:space="preserve"> AA, Lombardi VC. 2013 </w:t>
      </w:r>
      <w:hyperlink r:id="rId7" w:history="1">
        <w:r w:rsidRPr="003F7B7F">
          <w:rPr>
            <w:rStyle w:val="af4"/>
            <w:color w:val="auto"/>
            <w:u w:val="none"/>
            <w:shd w:val="clear" w:color="auto" w:fill="FFFFFF"/>
            <w:lang w:val="en-US"/>
          </w:rPr>
          <w:t>Human dendritic cells transfected with a human papilloma virus-18 construct display decreased mobility and upregulated cytokine production.</w:t>
        </w:r>
      </w:hyperlink>
      <w:r w:rsidRPr="003F7B7F">
        <w:rPr>
          <w:lang w:val="en-US"/>
        </w:rPr>
        <w:t xml:space="preserve"> </w:t>
      </w:r>
      <w:r w:rsidRPr="00566BE1">
        <w:rPr>
          <w:rStyle w:val="jrnl"/>
          <w:shd w:val="clear" w:color="auto" w:fill="FFFFFF"/>
        </w:rPr>
        <w:t>Int J Oncol</w:t>
      </w:r>
      <w:r w:rsidRPr="00566BE1">
        <w:rPr>
          <w:shd w:val="clear" w:color="auto" w:fill="FFFFFF"/>
        </w:rPr>
        <w:t>. 43:1701-1709</w:t>
      </w:r>
    </w:p>
    <w:p w:rsidR="003F7B7F" w:rsidRDefault="003F7B7F" w:rsidP="003F7B7F">
      <w:pPr>
        <w:widowControl w:val="0"/>
        <w:numPr>
          <w:ilvl w:val="0"/>
          <w:numId w:val="2"/>
        </w:numPr>
        <w:tabs>
          <w:tab w:val="left" w:pos="11520"/>
        </w:tabs>
        <w:spacing w:after="0" w:line="240" w:lineRule="auto"/>
        <w:jc w:val="both"/>
      </w:pPr>
      <w:r w:rsidRPr="003F7B7F">
        <w:rPr>
          <w:color w:val="000000"/>
          <w:shd w:val="clear" w:color="auto" w:fill="FFFFFF"/>
          <w:lang w:val="en-US"/>
        </w:rPr>
        <w:t>Lombardi VC,</w:t>
      </w:r>
      <w:r w:rsidRPr="003F7B7F">
        <w:rPr>
          <w:rStyle w:val="apple-converted-space"/>
          <w:color w:val="000000"/>
          <w:shd w:val="clear" w:color="auto" w:fill="FFFFFF"/>
          <w:lang w:val="en-US"/>
        </w:rPr>
        <w:t> </w:t>
      </w:r>
      <w:proofErr w:type="spellStart"/>
      <w:r w:rsidRPr="003F7B7F">
        <w:rPr>
          <w:b/>
          <w:bCs/>
          <w:color w:val="000000"/>
          <w:shd w:val="clear" w:color="auto" w:fill="FFFFFF"/>
          <w:lang w:val="en-US"/>
        </w:rPr>
        <w:t>K</w:t>
      </w:r>
      <w:r w:rsidRPr="003F7B7F">
        <w:rPr>
          <w:b/>
          <w:bCs/>
          <w:shd w:val="clear" w:color="auto" w:fill="FFFFFF"/>
          <w:lang w:val="en-US"/>
        </w:rPr>
        <w:t>haiboullina</w:t>
      </w:r>
      <w:proofErr w:type="spellEnd"/>
      <w:r w:rsidRPr="003F7B7F">
        <w:rPr>
          <w:rStyle w:val="apple-converted-space"/>
          <w:shd w:val="clear" w:color="auto" w:fill="FFFFFF"/>
          <w:lang w:val="en-US"/>
        </w:rPr>
        <w:t> </w:t>
      </w:r>
      <w:r w:rsidRPr="003F7B7F">
        <w:rPr>
          <w:shd w:val="clear" w:color="auto" w:fill="FFFFFF"/>
          <w:lang w:val="en-US"/>
        </w:rPr>
        <w:t xml:space="preserve">SF. 2014. </w:t>
      </w:r>
      <w:hyperlink r:id="rId8" w:history="1">
        <w:proofErr w:type="spellStart"/>
        <w:r w:rsidRPr="00245C2B">
          <w:rPr>
            <w:rStyle w:val="af4"/>
            <w:color w:val="auto"/>
            <w:u w:val="none"/>
            <w:shd w:val="clear" w:color="auto" w:fill="FFFFFF"/>
            <w:lang w:val="en-US"/>
          </w:rPr>
          <w:t>Plasmacytoid</w:t>
        </w:r>
        <w:proofErr w:type="spellEnd"/>
        <w:r w:rsidRPr="00245C2B">
          <w:rPr>
            <w:rStyle w:val="af4"/>
            <w:color w:val="auto"/>
            <w:u w:val="none"/>
            <w:shd w:val="clear" w:color="auto" w:fill="FFFFFF"/>
            <w:lang w:val="en-US"/>
          </w:rPr>
          <w:t xml:space="preserve"> dendritic cells of the gut: Relevance to immunity and pathology.</w:t>
        </w:r>
      </w:hyperlink>
      <w:r w:rsidRPr="003F7B7F">
        <w:rPr>
          <w:lang w:val="en-US"/>
        </w:rPr>
        <w:t xml:space="preserve"> </w:t>
      </w:r>
      <w:r>
        <w:t>Clin Immunol. 153</w:t>
      </w:r>
      <w:r w:rsidRPr="00404E0F">
        <w:t>:165-177</w:t>
      </w:r>
    </w:p>
    <w:p w:rsidR="003F7B7F" w:rsidRDefault="003F7B7F" w:rsidP="003F7B7F">
      <w:pPr>
        <w:widowControl w:val="0"/>
        <w:numPr>
          <w:ilvl w:val="0"/>
          <w:numId w:val="2"/>
        </w:numPr>
        <w:tabs>
          <w:tab w:val="left" w:pos="11520"/>
        </w:tabs>
        <w:spacing w:after="0" w:line="240" w:lineRule="auto"/>
        <w:jc w:val="both"/>
      </w:pPr>
      <w:r w:rsidRPr="00404E0F">
        <w:rPr>
          <w:b/>
        </w:rPr>
        <w:t>Khaiboullina SF</w:t>
      </w:r>
      <w:r w:rsidRPr="00404E0F">
        <w:t>, Martynova EV, Khamidullina ZL, Lapteva EV, Nikolaeva IV, Anokhin VV, Lombardi VC, Rizvanov AA</w:t>
      </w:r>
      <w:r>
        <w:t xml:space="preserve">. 2014. </w:t>
      </w:r>
      <w:proofErr w:type="spellStart"/>
      <w:r w:rsidRPr="003F7B7F">
        <w:rPr>
          <w:lang w:val="en-US"/>
        </w:rPr>
        <w:t>Upregulation</w:t>
      </w:r>
      <w:proofErr w:type="spellEnd"/>
      <w:r w:rsidRPr="003F7B7F">
        <w:rPr>
          <w:lang w:val="en-US"/>
        </w:rPr>
        <w:t xml:space="preserve"> of IFN-</w:t>
      </w:r>
      <w:r w:rsidRPr="00404E0F">
        <w:t>γ</w:t>
      </w:r>
      <w:r w:rsidRPr="003F7B7F">
        <w:rPr>
          <w:lang w:val="en-US"/>
        </w:rPr>
        <w:t xml:space="preserve"> and IL-12 is associated with a milder form of </w:t>
      </w:r>
      <w:proofErr w:type="gramStart"/>
      <w:r w:rsidRPr="003F7B7F">
        <w:rPr>
          <w:lang w:val="en-US"/>
        </w:rPr>
        <w:t>hantavirus</w:t>
      </w:r>
      <w:proofErr w:type="gramEnd"/>
      <w:r w:rsidRPr="003F7B7F">
        <w:rPr>
          <w:lang w:val="en-US"/>
        </w:rPr>
        <w:t xml:space="preserve"> hemorrhagic fever with renal syndrome. </w:t>
      </w:r>
      <w:r w:rsidRPr="00404E0F">
        <w:t>Eur J Clin Microbiol Infect D</w:t>
      </w:r>
      <w:r>
        <w:t>is. 33</w:t>
      </w:r>
      <w:r w:rsidRPr="00EA322D">
        <w:t>:2149-56</w:t>
      </w:r>
    </w:p>
    <w:p w:rsidR="003F7B7F" w:rsidRDefault="003F7B7F" w:rsidP="003F7B7F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jc w:val="both"/>
      </w:pPr>
      <w:proofErr w:type="spellStart"/>
      <w:r w:rsidRPr="003F7B7F">
        <w:rPr>
          <w:b/>
          <w:lang w:val="en-US"/>
        </w:rPr>
        <w:t>Khaiboullina</w:t>
      </w:r>
      <w:proofErr w:type="spellEnd"/>
      <w:r w:rsidRPr="003F7B7F">
        <w:rPr>
          <w:b/>
          <w:lang w:val="en-US"/>
        </w:rPr>
        <w:t xml:space="preserve"> SF</w:t>
      </w:r>
      <w:r w:rsidRPr="003F7B7F">
        <w:rPr>
          <w:lang w:val="en-US"/>
        </w:rPr>
        <w:t xml:space="preserve">, </w:t>
      </w:r>
      <w:proofErr w:type="spellStart"/>
      <w:r w:rsidRPr="003F7B7F">
        <w:rPr>
          <w:lang w:val="en-US"/>
        </w:rPr>
        <w:t>DeMeirleir</w:t>
      </w:r>
      <w:proofErr w:type="spellEnd"/>
      <w:r w:rsidRPr="003F7B7F">
        <w:rPr>
          <w:lang w:val="en-US"/>
        </w:rPr>
        <w:t xml:space="preserve"> KL, </w:t>
      </w:r>
      <w:proofErr w:type="spellStart"/>
      <w:r w:rsidRPr="003F7B7F">
        <w:rPr>
          <w:lang w:val="en-US"/>
        </w:rPr>
        <w:t>Rawat</w:t>
      </w:r>
      <w:proofErr w:type="spellEnd"/>
      <w:r w:rsidRPr="003F7B7F">
        <w:rPr>
          <w:lang w:val="en-US"/>
        </w:rPr>
        <w:t xml:space="preserve"> S, </w:t>
      </w:r>
      <w:proofErr w:type="spellStart"/>
      <w:r w:rsidRPr="003F7B7F">
        <w:rPr>
          <w:lang w:val="en-US"/>
        </w:rPr>
        <w:t>Berk</w:t>
      </w:r>
      <w:proofErr w:type="spellEnd"/>
      <w:r w:rsidRPr="003F7B7F">
        <w:rPr>
          <w:lang w:val="en-US"/>
        </w:rPr>
        <w:t xml:space="preserve"> GS, Gaynor-</w:t>
      </w:r>
      <w:proofErr w:type="spellStart"/>
      <w:r w:rsidRPr="003F7B7F">
        <w:rPr>
          <w:lang w:val="en-US"/>
        </w:rPr>
        <w:t>Berk</w:t>
      </w:r>
      <w:proofErr w:type="spellEnd"/>
      <w:r w:rsidRPr="003F7B7F">
        <w:rPr>
          <w:lang w:val="en-US"/>
        </w:rPr>
        <w:t xml:space="preserve"> RS, </w:t>
      </w:r>
      <w:proofErr w:type="spellStart"/>
      <w:r w:rsidRPr="003F7B7F">
        <w:rPr>
          <w:lang w:val="en-US"/>
        </w:rPr>
        <w:t>Mijatovic</w:t>
      </w:r>
      <w:proofErr w:type="spellEnd"/>
      <w:r w:rsidRPr="003F7B7F">
        <w:rPr>
          <w:lang w:val="en-US"/>
        </w:rPr>
        <w:t xml:space="preserve"> T, Blatt N, </w:t>
      </w:r>
      <w:proofErr w:type="spellStart"/>
      <w:r w:rsidRPr="003F7B7F">
        <w:rPr>
          <w:lang w:val="en-US"/>
        </w:rPr>
        <w:t>Rizvanov</w:t>
      </w:r>
      <w:proofErr w:type="spellEnd"/>
      <w:r w:rsidRPr="003F7B7F">
        <w:rPr>
          <w:lang w:val="en-US"/>
        </w:rPr>
        <w:t xml:space="preserve"> AA, Young SG, Lombardi VC. 2014. Cytokine expression provides clues to the pathophysiology of Gulf War illness and </w:t>
      </w:r>
      <w:proofErr w:type="spellStart"/>
      <w:r w:rsidRPr="003F7B7F">
        <w:rPr>
          <w:lang w:val="en-US"/>
        </w:rPr>
        <w:t>myalgic</w:t>
      </w:r>
      <w:proofErr w:type="spellEnd"/>
      <w:r w:rsidRPr="003F7B7F">
        <w:rPr>
          <w:lang w:val="en-US"/>
        </w:rPr>
        <w:t xml:space="preserve"> encephalomyelitis. </w:t>
      </w:r>
      <w:r>
        <w:t>Cytokine. 72</w:t>
      </w:r>
      <w:r w:rsidRPr="00F259F9">
        <w:t>:1-8</w:t>
      </w:r>
    </w:p>
    <w:p w:rsidR="00256035" w:rsidRDefault="00256035" w:rsidP="00D132EE">
      <w:pPr>
        <w:spacing w:after="6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256035">
        <w:rPr>
          <w:rFonts w:ascii="Times New Roman" w:hAnsi="Times New Roman" w:cs="Times New Roman"/>
          <w:b/>
          <w:sz w:val="24"/>
        </w:rPr>
        <w:t>Editorial and expert responsibilities:</w:t>
      </w:r>
    </w:p>
    <w:p w:rsidR="00245C2B" w:rsidRPr="003C5918" w:rsidRDefault="00245C2B" w:rsidP="003C5918">
      <w:pPr>
        <w:pStyle w:val="ab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Fulbright Scholar</w:t>
      </w:r>
    </w:p>
    <w:sectPr w:rsidR="00245C2B" w:rsidRPr="003C5918" w:rsidSect="00EE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B57"/>
    <w:multiLevelType w:val="hybridMultilevel"/>
    <w:tmpl w:val="4E28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2240"/>
    <w:multiLevelType w:val="hybridMultilevel"/>
    <w:tmpl w:val="335E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81ABA"/>
    <w:multiLevelType w:val="hybridMultilevel"/>
    <w:tmpl w:val="C2469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5"/>
    <w:rsid w:val="00021719"/>
    <w:rsid w:val="00097AED"/>
    <w:rsid w:val="000A1197"/>
    <w:rsid w:val="00245C2B"/>
    <w:rsid w:val="00256035"/>
    <w:rsid w:val="003C5918"/>
    <w:rsid w:val="003F7B7F"/>
    <w:rsid w:val="0048346E"/>
    <w:rsid w:val="004D1DD2"/>
    <w:rsid w:val="007A7C7A"/>
    <w:rsid w:val="009C4212"/>
    <w:rsid w:val="00D132EE"/>
    <w:rsid w:val="00E20333"/>
    <w:rsid w:val="00E60BE3"/>
    <w:rsid w:val="00E751B6"/>
    <w:rsid w:val="00EE178B"/>
    <w:rsid w:val="00F20CEC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4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34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34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4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4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4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4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4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4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4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4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4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834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834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834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834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834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34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qFormat/>
    <w:rsid w:val="0048346E"/>
    <w:rPr>
      <w:b/>
      <w:bCs/>
      <w:i/>
      <w:i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34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34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34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34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48346E"/>
    <w:rPr>
      <w:b/>
      <w:bCs/>
    </w:rPr>
  </w:style>
  <w:style w:type="character" w:styleId="a9">
    <w:name w:val="Emphasis"/>
    <w:uiPriority w:val="20"/>
    <w:qFormat/>
    <w:rsid w:val="004834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4834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34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4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346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834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8346E"/>
    <w:rPr>
      <w:b/>
      <w:bCs/>
      <w:i/>
      <w:iCs/>
    </w:rPr>
  </w:style>
  <w:style w:type="character" w:styleId="ae">
    <w:name w:val="Subtle Emphasis"/>
    <w:uiPriority w:val="19"/>
    <w:qFormat/>
    <w:rsid w:val="0048346E"/>
    <w:rPr>
      <w:i/>
      <w:iCs/>
    </w:rPr>
  </w:style>
  <w:style w:type="character" w:styleId="af">
    <w:name w:val="Intense Emphasis"/>
    <w:uiPriority w:val="21"/>
    <w:qFormat/>
    <w:rsid w:val="0048346E"/>
    <w:rPr>
      <w:b/>
      <w:bCs/>
    </w:rPr>
  </w:style>
  <w:style w:type="character" w:styleId="af0">
    <w:name w:val="Subtle Reference"/>
    <w:uiPriority w:val="31"/>
    <w:qFormat/>
    <w:rsid w:val="0048346E"/>
    <w:rPr>
      <w:smallCaps/>
    </w:rPr>
  </w:style>
  <w:style w:type="character" w:styleId="af1">
    <w:name w:val="Intense Reference"/>
    <w:uiPriority w:val="32"/>
    <w:qFormat/>
    <w:rsid w:val="0048346E"/>
    <w:rPr>
      <w:smallCaps/>
      <w:spacing w:val="5"/>
      <w:u w:val="single"/>
    </w:rPr>
  </w:style>
  <w:style w:type="character" w:styleId="af2">
    <w:name w:val="Book Title"/>
    <w:uiPriority w:val="33"/>
    <w:qFormat/>
    <w:rsid w:val="0048346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346E"/>
    <w:pPr>
      <w:outlineLvl w:val="9"/>
    </w:pPr>
  </w:style>
  <w:style w:type="paragraph" w:customStyle="1" w:styleId="Style2">
    <w:name w:val="Style2"/>
    <w:basedOn w:val="a"/>
    <w:qFormat/>
    <w:rsid w:val="0048346E"/>
    <w:pPr>
      <w:spacing w:line="360" w:lineRule="auto"/>
      <w:jc w:val="both"/>
    </w:pPr>
    <w:rPr>
      <w:rFonts w:eastAsia="Calibri"/>
      <w:sz w:val="28"/>
    </w:rPr>
  </w:style>
  <w:style w:type="paragraph" w:customStyle="1" w:styleId="Style1">
    <w:name w:val="Style1"/>
    <w:basedOn w:val="a"/>
    <w:qFormat/>
    <w:rsid w:val="0048346E"/>
    <w:pPr>
      <w:jc w:val="both"/>
    </w:pPr>
    <w:rPr>
      <w:rFonts w:eastAsia="Calibri"/>
      <w:sz w:val="28"/>
      <w:szCs w:val="28"/>
    </w:rPr>
  </w:style>
  <w:style w:type="character" w:styleId="af4">
    <w:name w:val="Hyperlink"/>
    <w:basedOn w:val="a0"/>
    <w:uiPriority w:val="99"/>
    <w:unhideWhenUsed/>
    <w:rsid w:val="0025603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2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1719"/>
    <w:rPr>
      <w:rFonts w:ascii="Tahoma" w:hAnsi="Tahoma" w:cs="Tahoma"/>
      <w:sz w:val="16"/>
      <w:szCs w:val="16"/>
    </w:rPr>
  </w:style>
  <w:style w:type="character" w:customStyle="1" w:styleId="jrnl">
    <w:name w:val="jrnl"/>
    <w:rsid w:val="003F7B7F"/>
  </w:style>
  <w:style w:type="character" w:customStyle="1" w:styleId="apple-converted-space">
    <w:name w:val="apple-converted-space"/>
    <w:rsid w:val="003F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4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34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34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4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4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4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4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4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4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4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4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4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834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834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834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834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834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34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qFormat/>
    <w:rsid w:val="0048346E"/>
    <w:rPr>
      <w:b/>
      <w:bCs/>
      <w:i/>
      <w:i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34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34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34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34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48346E"/>
    <w:rPr>
      <w:b/>
      <w:bCs/>
    </w:rPr>
  </w:style>
  <w:style w:type="character" w:styleId="a9">
    <w:name w:val="Emphasis"/>
    <w:uiPriority w:val="20"/>
    <w:qFormat/>
    <w:rsid w:val="004834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4834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34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4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346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834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8346E"/>
    <w:rPr>
      <w:b/>
      <w:bCs/>
      <w:i/>
      <w:iCs/>
    </w:rPr>
  </w:style>
  <w:style w:type="character" w:styleId="ae">
    <w:name w:val="Subtle Emphasis"/>
    <w:uiPriority w:val="19"/>
    <w:qFormat/>
    <w:rsid w:val="0048346E"/>
    <w:rPr>
      <w:i/>
      <w:iCs/>
    </w:rPr>
  </w:style>
  <w:style w:type="character" w:styleId="af">
    <w:name w:val="Intense Emphasis"/>
    <w:uiPriority w:val="21"/>
    <w:qFormat/>
    <w:rsid w:val="0048346E"/>
    <w:rPr>
      <w:b/>
      <w:bCs/>
    </w:rPr>
  </w:style>
  <w:style w:type="character" w:styleId="af0">
    <w:name w:val="Subtle Reference"/>
    <w:uiPriority w:val="31"/>
    <w:qFormat/>
    <w:rsid w:val="0048346E"/>
    <w:rPr>
      <w:smallCaps/>
    </w:rPr>
  </w:style>
  <w:style w:type="character" w:styleId="af1">
    <w:name w:val="Intense Reference"/>
    <w:uiPriority w:val="32"/>
    <w:qFormat/>
    <w:rsid w:val="0048346E"/>
    <w:rPr>
      <w:smallCaps/>
      <w:spacing w:val="5"/>
      <w:u w:val="single"/>
    </w:rPr>
  </w:style>
  <w:style w:type="character" w:styleId="af2">
    <w:name w:val="Book Title"/>
    <w:uiPriority w:val="33"/>
    <w:qFormat/>
    <w:rsid w:val="0048346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346E"/>
    <w:pPr>
      <w:outlineLvl w:val="9"/>
    </w:pPr>
  </w:style>
  <w:style w:type="paragraph" w:customStyle="1" w:styleId="Style2">
    <w:name w:val="Style2"/>
    <w:basedOn w:val="a"/>
    <w:qFormat/>
    <w:rsid w:val="0048346E"/>
    <w:pPr>
      <w:spacing w:line="360" w:lineRule="auto"/>
      <w:jc w:val="both"/>
    </w:pPr>
    <w:rPr>
      <w:rFonts w:eastAsia="Calibri"/>
      <w:sz w:val="28"/>
    </w:rPr>
  </w:style>
  <w:style w:type="paragraph" w:customStyle="1" w:styleId="Style1">
    <w:name w:val="Style1"/>
    <w:basedOn w:val="a"/>
    <w:qFormat/>
    <w:rsid w:val="0048346E"/>
    <w:pPr>
      <w:jc w:val="both"/>
    </w:pPr>
    <w:rPr>
      <w:rFonts w:eastAsia="Calibri"/>
      <w:sz w:val="28"/>
      <w:szCs w:val="28"/>
    </w:rPr>
  </w:style>
  <w:style w:type="character" w:styleId="af4">
    <w:name w:val="Hyperlink"/>
    <w:basedOn w:val="a0"/>
    <w:uiPriority w:val="99"/>
    <w:unhideWhenUsed/>
    <w:rsid w:val="0025603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2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1719"/>
    <w:rPr>
      <w:rFonts w:ascii="Tahoma" w:hAnsi="Tahoma" w:cs="Tahoma"/>
      <w:sz w:val="16"/>
      <w:szCs w:val="16"/>
    </w:rPr>
  </w:style>
  <w:style w:type="character" w:customStyle="1" w:styleId="jrnl">
    <w:name w:val="jrnl"/>
    <w:rsid w:val="003F7B7F"/>
  </w:style>
  <w:style w:type="character" w:customStyle="1" w:styleId="apple-converted-space">
    <w:name w:val="apple-converted-space"/>
    <w:rsid w:val="003F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7693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3969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7</cp:revision>
  <dcterms:created xsi:type="dcterms:W3CDTF">2015-03-05T01:27:00Z</dcterms:created>
  <dcterms:modified xsi:type="dcterms:W3CDTF">2015-03-09T11:21:00Z</dcterms:modified>
</cp:coreProperties>
</file>