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85193" w14:textId="77777777" w:rsidR="00E60D82" w:rsidRPr="000A4B50" w:rsidRDefault="00E60D82" w:rsidP="00E60D82">
      <w:pPr>
        <w:jc w:val="center"/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>2022</w:t>
      </w:r>
    </w:p>
    <w:p w14:paraId="5E27E30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Григорьева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Исмагилова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Солодкова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Потенциал «Обучающей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ценности« TED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Talks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: преподавание делового английского языка/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Григорьева,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Исмагилова,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И.М.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Солодкова// Проблемы современного педагогического образования: Ялта. РИО ГПА. - 2022. - № 76 (1).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91-94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AA1DC61" w14:textId="535291F5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Хафизова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 xml:space="preserve">Э.К., 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Туфетулов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А.М.,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ПоляковаО.В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.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Методы государственного регулирования взаимодействия реального и финансового секторов экономики знаний 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Э.К.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Хафизова, А.М.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Туфетулов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О.В.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Полякова// Экономический вестник Республики Татарстан. - 2022. - №2.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16-22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315EC221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Сунгатуллина Д. Д., Горелова Ю. Н., Латыпова Л. А. Номинации реалий как качественный параметр сложности текста (на материале Единого государственного экзамена по русскому языку) // Д.Д. Сунгатуллина,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Ю.Н.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Горелова,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Латыпова. Филологические науки. Вопросы теории и практики. Тамбов: Грамота, 2022. Том 15. Выпуск 3.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819-824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086EC9D5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Гараева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, Нуриева Г.Р. Лингвостилистические средства в слоганах англоязычной социальной рекламы /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Гараева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Г.Р. Нуриева // Филологические науки. Вопросы теории и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практики.Тамбов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: Грамота, 2022. № 3.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881-886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7C378335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Хусаинова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А.А.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Кудрявцева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М.Г.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 xml:space="preserve">Рахматуллина  А.Р., 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Психологическое состояние студентов в период обучения в вузе. Меры, направленные на снижение стресса (на примере проекта HEALTHY CAMPUS) /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Хусаинова 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Кудрявцева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А.Р.Рахматуллина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  //Вестник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КазГУКИ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 2022. - №2, -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110-116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D094B0B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Кудрявцева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Хусаинова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Лингвосемиотическое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моделирование ценностей в слогане англоязычной социальной рекламы 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М.Г.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Кудрявцева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Хусаинова  /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/ Казанская наука. №3 2022г. – Казань: Издательство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РашинСайнс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2022. –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126-130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66B349DB" w14:textId="7522CE55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Гараева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 xml:space="preserve">Л.М., 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Г.М.,  Нуриева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 Г.Р.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Лингвоэтнокультурный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аспект англоязычных вербальных инвектив/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Гараева,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Г.Р. Нуриева// Казань: Казанская наука, 2022. №4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144-147</w:t>
      </w:r>
      <w:proofErr w:type="gramEnd"/>
    </w:p>
    <w:p w14:paraId="3D3C56F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Григорьева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Исмагилова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Хафизова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Сравнительно-сопоставительная идентификация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лингвокультурной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специфики концептуализации вежливости (татарский, русский и английский языки)/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Е.В.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Григорьева,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Исмагилова,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Л.В.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Хафизова//Международный научно-исследовательский журнал №12 (126). 2022.</w:t>
      </w:r>
    </w:p>
    <w:p w14:paraId="5B062EB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Мордвинова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Лингвопрагматические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особенности освещения билингвизма в квебекском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медиадискурсе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А.Р.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Мордвинова // Филология: научные исследования. — 2022. - № 3. - С.33-46.</w:t>
      </w:r>
    </w:p>
    <w:p w14:paraId="3571360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Сунгатуллина Д. Д., Горелова Ю. Н., Латыпов Н. Р. Прагматика текстовых трансформаций экзаменационного дискурса / Сунгатуллина,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Ю.Н.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Горелова, Н.Р. Латыпов. // Филологические науки. Вопросы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теории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и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практики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A4B50">
        <w:rPr>
          <w:rFonts w:ascii="Times New Roman" w:hAnsi="Times New Roman" w:cs="Times New Roman"/>
          <w:sz w:val="20"/>
          <w:szCs w:val="20"/>
        </w:rPr>
        <w:t>Тамбов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0A4B50">
        <w:rPr>
          <w:rFonts w:ascii="Times New Roman" w:hAnsi="Times New Roman" w:cs="Times New Roman"/>
          <w:sz w:val="20"/>
          <w:szCs w:val="20"/>
        </w:rPr>
        <w:t>Грамота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2022. </w:t>
      </w:r>
      <w:r w:rsidRPr="000A4B50">
        <w:rPr>
          <w:rFonts w:ascii="Times New Roman" w:hAnsi="Times New Roman" w:cs="Times New Roman"/>
          <w:sz w:val="20"/>
          <w:szCs w:val="20"/>
        </w:rPr>
        <w:t>Том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15. </w:t>
      </w:r>
      <w:r w:rsidRPr="000A4B50">
        <w:rPr>
          <w:rFonts w:ascii="Times New Roman" w:hAnsi="Times New Roman" w:cs="Times New Roman"/>
          <w:sz w:val="20"/>
          <w:szCs w:val="20"/>
        </w:rPr>
        <w:t>Выпуск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4. </w:t>
      </w:r>
      <w:r w:rsidRPr="000A4B50">
        <w:rPr>
          <w:rFonts w:ascii="Times New Roman" w:hAnsi="Times New Roman" w:cs="Times New Roman"/>
          <w:sz w:val="20"/>
          <w:szCs w:val="20"/>
        </w:rPr>
        <w:t>С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1101-1104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3B6AD104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Polyakova O.V,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D.D,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Y., The Challenge of Providing English Language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Programmes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: How to Equip Academics with Better EMI Understanding//Res Militaris. - 2022. - Vol.12, Is.2. - P.2673-2683.</w:t>
      </w:r>
    </w:p>
    <w:p w14:paraId="5E5504A5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Polyakova, O.V., Kamel, L.,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D.D.,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Y.N. EMI for Universities: How to Benefit from Embodying It into Educational Process// Education and Self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Development.-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2022.-Vol.17, Is.2.- P. 105-114</w:t>
      </w:r>
    </w:p>
    <w:p w14:paraId="5C8B130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Kostyunina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N.Y.,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L.A.,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Kalatskaya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N.A., &amp;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Grudeva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M.I. (2021). Students' physical and mental disorders: How to avoid victim behavior through exercise and sport. Journal of Human Sport and Exercise, 16(3proc), S1216-S1226. (</w:t>
      </w:r>
      <w:r w:rsidRPr="000A4B50">
        <w:rPr>
          <w:rFonts w:ascii="Times New Roman" w:hAnsi="Times New Roman" w:cs="Times New Roman"/>
          <w:sz w:val="20"/>
          <w:szCs w:val="20"/>
        </w:rPr>
        <w:t>проиндексирована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2022)</w:t>
      </w:r>
    </w:p>
    <w:p w14:paraId="5A97462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Valeeva, R., Sabirova, E.,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L. (2021) Impact of online simulators on primary school children’s visual memory development. Journal of E-Learning and Knowledge Society, 17(3), 80–88. (</w:t>
      </w:r>
      <w:r w:rsidRPr="000A4B50">
        <w:rPr>
          <w:rFonts w:ascii="Times New Roman" w:hAnsi="Times New Roman" w:cs="Times New Roman"/>
          <w:sz w:val="20"/>
          <w:szCs w:val="20"/>
        </w:rPr>
        <w:t>проиндексирована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2022)</w:t>
      </w:r>
    </w:p>
    <w:p w14:paraId="465ABD7A" w14:textId="251A184B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Kalatskaya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N.N,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L.A. Challenges and Solutions in Teaching Practicum During COVID-19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Pandemic//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Communications in Computer and Information Science. - 2022. - Vol.1542 CCIS, Is. - P.141-155.  </w:t>
      </w:r>
    </w:p>
    <w:p w14:paraId="5291B16D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Nagovitsyn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R.S., Valeeva R.A.,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L.A. Video Conferencing Solutions for Students ‒ Future Teachers’ Professional Socialization. Integration of Education. 2022; 26(2):229‒246. </w:t>
      </w:r>
    </w:p>
    <w:p w14:paraId="3FED41E4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Vorobyev Andrey A., Glebova Irina S.,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Rimma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M., LEVEL ASSESSMENT OF TRANSPORT INFRASTRUCTURE DEVELOPMENT AS A FACTOR OF SOCIO-ECONOMIC PROGRESS OF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TERRITORIAL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AGGLOMERATIONS  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/AD ALTA-JOURNAL OF INTERDISCIPLINARY RESEARCH. - 2020. - Vol.10, Is.2. - P.169-175.</w:t>
      </w:r>
    </w:p>
    <w:p w14:paraId="4D5782F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Albina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Drozdikova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-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Zaripova ,Nadezhda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Yu.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Kostyunina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Liliia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Anastasiya O.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Luchinina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Aleksei P.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Zolotykh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(2022). Personal Determinants of Selfie Addiction in High-School Students. Education and Self- Development. Volume 17, № 3. Pp.222-241.</w:t>
      </w:r>
    </w:p>
    <w:p w14:paraId="3A071C4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Guzel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Nurieva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Gulnara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Ilduganova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Leila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Garaeva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Elvira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A.Sharifullina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- «CLIL from the Perspective of Distance Education»,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ARPHAProceedings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5.2022-pp.1303-1314</w:t>
      </w:r>
    </w:p>
    <w:p w14:paraId="50356EE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I. M., 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L.R. The obstacles in teaching English at pandemic times/ I.M. Solodkova, E.V. Grigorieva, L.R.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// </w:t>
      </w:r>
      <w:r w:rsidRPr="000A4B50">
        <w:rPr>
          <w:rFonts w:ascii="Times New Roman" w:hAnsi="Times New Roman" w:cs="Times New Roman"/>
          <w:sz w:val="20"/>
          <w:szCs w:val="20"/>
        </w:rPr>
        <w:t>Уральский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научный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вестник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0A4B50">
        <w:rPr>
          <w:rFonts w:ascii="Times New Roman" w:hAnsi="Times New Roman" w:cs="Times New Roman"/>
          <w:sz w:val="20"/>
          <w:szCs w:val="20"/>
        </w:rPr>
        <w:t>Уральск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- 2022. - № 7 (1). - </w:t>
      </w:r>
      <w:r w:rsidRPr="000A4B50">
        <w:rPr>
          <w:rFonts w:ascii="Times New Roman" w:hAnsi="Times New Roman" w:cs="Times New Roman"/>
          <w:sz w:val="20"/>
          <w:szCs w:val="20"/>
        </w:rPr>
        <w:t>С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.82-84</w:t>
      </w:r>
    </w:p>
    <w:p w14:paraId="0E3CD56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Галимуллина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Р.И.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Когнитема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«животные» в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паремиологических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единицах татарского, русского и английского языков / Р.И.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Галимуллина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// Ислам в России: история, культура, экономика: XI Международная тюркологическая конференция / Отв. ред. А.З.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Нигамаев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Казань: Изд-во Казан. ун-та, 2022. –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296-300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50843302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>Нуриева Г.Р. Особенности перевода английских газетных заголовков // Современные научные исследования и инновации. 2022. № 4 [Электронный ресурс]</w:t>
      </w:r>
    </w:p>
    <w:p w14:paraId="4111A492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Нуриева Г.Р. Аналоговый перевод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безэквивалентных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русских фразеологизмов на английский язык // Современные научные исследования и инновации. 2022. № 8 [Электронный ресурс]</w:t>
      </w:r>
    </w:p>
    <w:p w14:paraId="194FC8A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Нуриева Г.Р. Особенности функционирования сленга в современной лингвистике // Современные научные исследования и инновации. 2022. № 9 [Электронный ресурс]. </w:t>
      </w:r>
    </w:p>
    <w:p w14:paraId="1027B1A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Нуриева Г.Р. Особенности фразеологических единиц с глаголами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make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do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в английском языке // Современные научные исследования и инновации. 2022. № 4 [Электронный ресурс]. </w:t>
      </w:r>
    </w:p>
    <w:p w14:paraId="4DF536D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Галимуллина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Р.И.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Когнитема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«животные» в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паремиологических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единицах татарского, русского и английского языков / Р.И.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Галимуллина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// Ислам в России: история, культура, экономика: XI Международная тюркологическая конференция (г. Елабуга, 13 мая 2022 года) / Отв. ред. А.З.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Нигамаев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Казань: Изд-во Казан. ун-та, 2022. – С.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296-300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>.</w:t>
      </w:r>
    </w:p>
    <w:p w14:paraId="0EA43459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Лингвосемиотическое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кодирование слоганов англоязычной социальной рекламы /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// Материалы IV международной научно-практической конференции. Проблемы теории и методики профессионального лингвистического образования (Казань 15 апреля 2022 г.), «Познание», 2022.- С.297-301</w:t>
      </w:r>
    </w:p>
    <w:p w14:paraId="6D07C4B5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SOLODKOVA I.M., GRIGORIEVA E.V., ISMAGILOVA L.R. The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obstacles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in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teaching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English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at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pandemic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times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/ I.M.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E.V.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Grigorieva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, L.R.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//Материалы XVII Международная научно-практическая конференция"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Динамиката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на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съвременната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наука - 2022". Уральский научный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вестник ,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 том 1, номер 7.-2022.-С.82-84</w:t>
      </w:r>
    </w:p>
    <w:p w14:paraId="60527258" w14:textId="77777777" w:rsidR="00246500" w:rsidRPr="000A4B50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0A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37DE6"/>
    <w:rsid w:val="00246500"/>
    <w:rsid w:val="00455FB1"/>
    <w:rsid w:val="00B37407"/>
    <w:rsid w:val="00BB3A07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2025-11-25T19:55:00Z</dcterms:modified>
</cp:coreProperties>
</file>