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D3397DD" w14:textId="77777777" w:rsidR="00DD14CE" w:rsidRDefault="00DC72E9" w:rsidP="00DC72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</w:pPr>
      <w:r w:rsidRPr="00A37094"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  <w:t xml:space="preserve">Кодификатор элементов содержания, проверяемых </w:t>
      </w:r>
    </w:p>
    <w:p w14:paraId="2AFCE481" w14:textId="49A6C07F" w:rsidR="00DC72E9" w:rsidRPr="00A37094" w:rsidRDefault="00DC72E9" w:rsidP="00DC72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</w:pPr>
      <w:r w:rsidRPr="00A37094"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  <w:t xml:space="preserve">на </w:t>
      </w:r>
      <w:r w:rsidR="00A37094" w:rsidRPr="00A37094"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  <w:t xml:space="preserve">вступительном экзамене по </w:t>
      </w:r>
      <w:r w:rsidR="00743BDE"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  <w:t>химии</w:t>
      </w:r>
    </w:p>
    <w:p w14:paraId="42D6F07F" w14:textId="739B57A0" w:rsidR="00A37094" w:rsidRDefault="00A37094" w:rsidP="00DC72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</w:pPr>
      <w:r w:rsidRPr="00A37094"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  <w:t>(</w:t>
      </w:r>
      <w:r w:rsidR="00743BDE"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  <w:t>9</w:t>
      </w:r>
      <w:r w:rsidRPr="00A37094"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  <w:t xml:space="preserve"> класс, первый тур)</w:t>
      </w:r>
    </w:p>
    <w:p w14:paraId="297D85BE" w14:textId="147CE19B" w:rsidR="00A929CD" w:rsidRPr="00A37094" w:rsidRDefault="00A929CD" w:rsidP="00DC72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</w:rPr>
        <w:t>(март 2026г.)</w:t>
      </w:r>
      <w:bookmarkStart w:id="0" w:name="_GoBack"/>
      <w:bookmarkEnd w:id="0"/>
    </w:p>
    <w:p w14:paraId="62C17476" w14:textId="77777777" w:rsidR="003830CC" w:rsidRDefault="003830CC" w:rsidP="00451C83">
      <w:pPr>
        <w:pStyle w:val="a3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212121"/>
          <w:sz w:val="28"/>
          <w:szCs w:val="28"/>
          <w:lang w:eastAsia="ru-RU"/>
        </w:rPr>
      </w:pPr>
    </w:p>
    <w:p w14:paraId="54345441" w14:textId="48CDCE23" w:rsidR="00451C83" w:rsidRPr="00451C83" w:rsidRDefault="00451C83" w:rsidP="00625FF0">
      <w:pPr>
        <w:pStyle w:val="a3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212121"/>
          <w:sz w:val="28"/>
          <w:szCs w:val="28"/>
          <w:lang w:eastAsia="ru-RU"/>
        </w:rPr>
      </w:pPr>
      <w:r w:rsidRPr="00451C83">
        <w:rPr>
          <w:rFonts w:ascii="Times New Roman" w:eastAsia="Times New Roman" w:hAnsi="Times New Roman" w:cs="Times New Roman"/>
          <w:b/>
          <w:bCs/>
          <w:i/>
          <w:iCs/>
          <w:color w:val="212121"/>
          <w:sz w:val="28"/>
          <w:szCs w:val="28"/>
          <w:lang w:eastAsia="ru-RU"/>
        </w:rPr>
        <w:t>Первоначальные химические понятия</w:t>
      </w:r>
    </w:p>
    <w:p w14:paraId="2658BB6C" w14:textId="6924E8D3" w:rsidR="00451C83" w:rsidRDefault="00451C83" w:rsidP="00DD14CE">
      <w:pPr>
        <w:pStyle w:val="a3"/>
        <w:spacing w:after="0" w:line="240" w:lineRule="auto"/>
        <w:ind w:left="4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3830CC">
        <w:rPr>
          <w:rFonts w:ascii="Times New Roman" w:hAnsi="Times New Roman" w:cs="Times New Roman"/>
          <w:sz w:val="28"/>
          <w:szCs w:val="28"/>
        </w:rPr>
        <w:t xml:space="preserve">  </w:t>
      </w:r>
      <w:r w:rsidRPr="00451C83">
        <w:rPr>
          <w:rFonts w:ascii="Times New Roman" w:hAnsi="Times New Roman" w:cs="Times New Roman"/>
          <w:sz w:val="28"/>
          <w:szCs w:val="28"/>
        </w:rPr>
        <w:t>Чистые вещества и смеси. Способы разделения смесей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451C8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23E92A6" w14:textId="0143697C" w:rsidR="00451C83" w:rsidRDefault="00451C83" w:rsidP="00DD14CE">
      <w:pPr>
        <w:pStyle w:val="a3"/>
        <w:spacing w:after="0" w:line="240" w:lineRule="auto"/>
        <w:ind w:left="420"/>
        <w:jc w:val="both"/>
        <w:rPr>
          <w:rFonts w:ascii="Times New Roman" w:hAnsi="Times New Roman" w:cs="Times New Roman"/>
          <w:sz w:val="28"/>
          <w:szCs w:val="28"/>
        </w:rPr>
      </w:pPr>
      <w:r w:rsidRPr="00451C83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451C83">
        <w:rPr>
          <w:rFonts w:ascii="Times New Roman" w:hAnsi="Times New Roman" w:cs="Times New Roman"/>
          <w:sz w:val="28"/>
          <w:szCs w:val="28"/>
        </w:rPr>
        <w:t xml:space="preserve"> Атомы и молекулы. Химические элементы. Символы химических элементов. Простые и сложные вещества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451C8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E956CE5" w14:textId="351E18F4" w:rsidR="00451C83" w:rsidRDefault="00451C83" w:rsidP="00DD14CE">
      <w:pPr>
        <w:pStyle w:val="a3"/>
        <w:spacing w:after="0" w:line="240" w:lineRule="auto"/>
        <w:ind w:left="420"/>
        <w:jc w:val="both"/>
        <w:rPr>
          <w:rFonts w:ascii="Times New Roman" w:hAnsi="Times New Roman" w:cs="Times New Roman"/>
          <w:sz w:val="28"/>
          <w:szCs w:val="28"/>
        </w:rPr>
      </w:pPr>
      <w:r w:rsidRPr="00451C83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451C83">
        <w:rPr>
          <w:rFonts w:ascii="Times New Roman" w:hAnsi="Times New Roman" w:cs="Times New Roman"/>
          <w:sz w:val="28"/>
          <w:szCs w:val="28"/>
        </w:rPr>
        <w:t xml:space="preserve"> </w:t>
      </w:r>
      <w:r w:rsidR="00896B14">
        <w:rPr>
          <w:rFonts w:ascii="Times New Roman" w:hAnsi="Times New Roman" w:cs="Times New Roman"/>
          <w:sz w:val="28"/>
          <w:szCs w:val="28"/>
        </w:rPr>
        <w:t xml:space="preserve"> </w:t>
      </w:r>
      <w:r w:rsidRPr="00451C83">
        <w:rPr>
          <w:rFonts w:ascii="Times New Roman" w:hAnsi="Times New Roman" w:cs="Times New Roman"/>
          <w:sz w:val="28"/>
          <w:szCs w:val="28"/>
        </w:rPr>
        <w:t xml:space="preserve">Химическая формула. Валентность атомов химических элементов. </w:t>
      </w:r>
    </w:p>
    <w:p w14:paraId="5CFF2CB9" w14:textId="52E56B49" w:rsidR="00451C83" w:rsidRDefault="00451C83" w:rsidP="00DD14CE">
      <w:pPr>
        <w:pStyle w:val="a3"/>
        <w:spacing w:after="0" w:line="240" w:lineRule="auto"/>
        <w:ind w:left="420"/>
        <w:jc w:val="both"/>
        <w:rPr>
          <w:rFonts w:ascii="Times New Roman" w:hAnsi="Times New Roman" w:cs="Times New Roman"/>
          <w:sz w:val="28"/>
          <w:szCs w:val="28"/>
        </w:rPr>
      </w:pPr>
      <w:r w:rsidRPr="00451C83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451C83">
        <w:rPr>
          <w:rFonts w:ascii="Times New Roman" w:hAnsi="Times New Roman" w:cs="Times New Roman"/>
          <w:sz w:val="28"/>
          <w:szCs w:val="28"/>
        </w:rPr>
        <w:t xml:space="preserve"> Закон постоянства состава веществ. Относительная атомная масса. Относительная молекулярная масса. Массовая доля химического элемента в соединении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2D468526" w14:textId="77777777" w:rsidR="00451C83" w:rsidRDefault="00451C83" w:rsidP="00DD14CE">
      <w:pPr>
        <w:pStyle w:val="a3"/>
        <w:spacing w:after="0" w:line="240" w:lineRule="auto"/>
        <w:ind w:left="420"/>
        <w:jc w:val="both"/>
        <w:rPr>
          <w:rFonts w:ascii="Times New Roman" w:hAnsi="Times New Roman" w:cs="Times New Roman"/>
          <w:sz w:val="28"/>
          <w:szCs w:val="28"/>
        </w:rPr>
      </w:pPr>
      <w:r w:rsidRPr="00451C83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451C83">
        <w:rPr>
          <w:rFonts w:ascii="Times New Roman" w:hAnsi="Times New Roman" w:cs="Times New Roman"/>
          <w:sz w:val="28"/>
          <w:szCs w:val="28"/>
        </w:rPr>
        <w:t xml:space="preserve"> Количество вещества. Моль. Молярная масса. Молярный объём газов. Взаимосвязь количества, массы и числа структурных единиц вещества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0BC117CB" w14:textId="7023960E" w:rsidR="00451C83" w:rsidRDefault="00451C83" w:rsidP="00DD14CE">
      <w:pPr>
        <w:pStyle w:val="a3"/>
        <w:spacing w:after="0" w:line="240" w:lineRule="auto"/>
        <w:ind w:left="420"/>
        <w:jc w:val="both"/>
        <w:rPr>
          <w:rFonts w:ascii="Times New Roman" w:hAnsi="Times New Roman" w:cs="Times New Roman"/>
          <w:sz w:val="28"/>
          <w:szCs w:val="28"/>
        </w:rPr>
      </w:pPr>
      <w:r w:rsidRPr="00451C83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451C83">
        <w:rPr>
          <w:rFonts w:ascii="Times New Roman" w:hAnsi="Times New Roman" w:cs="Times New Roman"/>
          <w:sz w:val="28"/>
          <w:szCs w:val="28"/>
        </w:rPr>
        <w:t xml:space="preserve"> Физические и химические явления. Химическая реакция и её признаки. Закон сохранения массы веществ. Химические уравнения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20407C2B" w14:textId="77777777" w:rsidR="0078653A" w:rsidRPr="00451C83" w:rsidRDefault="0078653A" w:rsidP="00DD14CE">
      <w:pPr>
        <w:pStyle w:val="a3"/>
        <w:spacing w:after="0" w:line="240" w:lineRule="auto"/>
        <w:ind w:left="420"/>
        <w:jc w:val="both"/>
        <w:rPr>
          <w:rFonts w:ascii="Times New Roman" w:hAnsi="Times New Roman" w:cs="Times New Roman"/>
          <w:sz w:val="28"/>
          <w:szCs w:val="28"/>
        </w:rPr>
      </w:pPr>
    </w:p>
    <w:p w14:paraId="46200E3F" w14:textId="1A69F5C0" w:rsidR="00451C83" w:rsidRDefault="00451C83" w:rsidP="00625FF0">
      <w:pPr>
        <w:pStyle w:val="a3"/>
        <w:spacing w:after="0" w:line="240" w:lineRule="auto"/>
        <w:ind w:left="420"/>
        <w:jc w:val="center"/>
        <w:rPr>
          <w:rFonts w:ascii="Times New Roman" w:hAnsi="Times New Roman" w:cs="Times New Roman"/>
          <w:sz w:val="28"/>
          <w:szCs w:val="28"/>
        </w:rPr>
      </w:pPr>
      <w:r w:rsidRPr="00451C83">
        <w:rPr>
          <w:rFonts w:ascii="Times New Roman" w:hAnsi="Times New Roman" w:cs="Times New Roman"/>
          <w:b/>
          <w:bCs/>
          <w:i/>
          <w:iCs/>
          <w:sz w:val="28"/>
          <w:szCs w:val="28"/>
        </w:rPr>
        <w:t>Периодический закон и Периодическая система химических элементов Д.И. Менделеева. Строение атомов</w:t>
      </w:r>
    </w:p>
    <w:p w14:paraId="597234FC" w14:textId="5E709415" w:rsidR="00451C83" w:rsidRDefault="00451C83" w:rsidP="00DD14CE">
      <w:pPr>
        <w:pStyle w:val="a3"/>
        <w:spacing w:after="0" w:line="240" w:lineRule="auto"/>
        <w:ind w:left="420"/>
        <w:jc w:val="both"/>
        <w:rPr>
          <w:rFonts w:ascii="Times New Roman" w:hAnsi="Times New Roman" w:cs="Times New Roman"/>
          <w:sz w:val="28"/>
          <w:szCs w:val="28"/>
        </w:rPr>
      </w:pPr>
      <w:r w:rsidRPr="00451C83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451C83">
        <w:rPr>
          <w:rFonts w:ascii="Times New Roman" w:hAnsi="Times New Roman" w:cs="Times New Roman"/>
          <w:sz w:val="28"/>
          <w:szCs w:val="28"/>
        </w:rPr>
        <w:t xml:space="preserve"> Периодический закон. Периодическая система химических элементов Д.И. Менделеева. Периоды и группы. Физический смысл порядкового номера, номеров периода и группы элемента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451C8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7B40597" w14:textId="00AC49CE" w:rsidR="00451C83" w:rsidRDefault="00451C83" w:rsidP="00DD14CE">
      <w:pPr>
        <w:pStyle w:val="a3"/>
        <w:spacing w:after="0" w:line="240" w:lineRule="auto"/>
        <w:ind w:left="420"/>
        <w:jc w:val="both"/>
        <w:rPr>
          <w:rFonts w:ascii="Times New Roman" w:hAnsi="Times New Roman" w:cs="Times New Roman"/>
          <w:sz w:val="28"/>
          <w:szCs w:val="28"/>
        </w:rPr>
      </w:pPr>
      <w:r w:rsidRPr="00451C83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451C83">
        <w:rPr>
          <w:rFonts w:ascii="Times New Roman" w:hAnsi="Times New Roman" w:cs="Times New Roman"/>
          <w:sz w:val="28"/>
          <w:szCs w:val="28"/>
        </w:rPr>
        <w:t xml:space="preserve"> Строение атомов. Состав атомных ядер. Изотопы. Электроны. Строение электронных оболочек атомов первых </w:t>
      </w:r>
      <w:r>
        <w:rPr>
          <w:rFonts w:ascii="Times New Roman" w:hAnsi="Times New Roman" w:cs="Times New Roman"/>
          <w:sz w:val="28"/>
          <w:szCs w:val="28"/>
        </w:rPr>
        <w:t>40</w:t>
      </w:r>
      <w:r w:rsidRPr="00451C83">
        <w:rPr>
          <w:rFonts w:ascii="Times New Roman" w:hAnsi="Times New Roman" w:cs="Times New Roman"/>
          <w:sz w:val="28"/>
          <w:szCs w:val="28"/>
        </w:rPr>
        <w:t xml:space="preserve"> химических элементов Периодической системы Д.И. Менделеева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59CF26CA" w14:textId="64035D6A" w:rsidR="0078653A" w:rsidRDefault="00451C83" w:rsidP="00DD14CE">
      <w:pPr>
        <w:pStyle w:val="a3"/>
        <w:spacing w:after="0" w:line="240" w:lineRule="auto"/>
        <w:ind w:left="420"/>
        <w:jc w:val="both"/>
        <w:rPr>
          <w:rFonts w:ascii="Times New Roman" w:hAnsi="Times New Roman" w:cs="Times New Roman"/>
          <w:sz w:val="28"/>
          <w:szCs w:val="28"/>
        </w:rPr>
      </w:pPr>
      <w:r w:rsidRPr="00451C83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451C83">
        <w:rPr>
          <w:rFonts w:ascii="Times New Roman" w:hAnsi="Times New Roman" w:cs="Times New Roman"/>
          <w:sz w:val="28"/>
          <w:szCs w:val="28"/>
        </w:rPr>
        <w:t xml:space="preserve"> Закономерности в изменении свойств химических элементов первых трёх периодов, калия, кальция (радиуса атомов, электроотрицательности, металлических и неметаллических свойств) и их соединений в соответствии с положением элементов в Периодической системе и строением их атомов</w:t>
      </w:r>
      <w:r w:rsidR="0078653A">
        <w:rPr>
          <w:rFonts w:ascii="Times New Roman" w:hAnsi="Times New Roman" w:cs="Times New Roman"/>
          <w:sz w:val="28"/>
          <w:szCs w:val="28"/>
        </w:rPr>
        <w:t>.</w:t>
      </w:r>
      <w:r w:rsidRPr="00451C8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AE41B6D" w14:textId="647965DE" w:rsidR="0078653A" w:rsidRPr="0078653A" w:rsidRDefault="00451C83" w:rsidP="00625FF0">
      <w:pPr>
        <w:pStyle w:val="a3"/>
        <w:spacing w:after="0" w:line="240" w:lineRule="auto"/>
        <w:ind w:left="420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78653A">
        <w:rPr>
          <w:rFonts w:ascii="Times New Roman" w:hAnsi="Times New Roman" w:cs="Times New Roman"/>
          <w:b/>
          <w:bCs/>
          <w:i/>
          <w:iCs/>
          <w:sz w:val="28"/>
          <w:szCs w:val="28"/>
        </w:rPr>
        <w:t>Строение вещества</w:t>
      </w:r>
    </w:p>
    <w:p w14:paraId="40E160E8" w14:textId="1FBC3B51" w:rsidR="0078653A" w:rsidRDefault="0078653A" w:rsidP="00DD14CE">
      <w:pPr>
        <w:pStyle w:val="a3"/>
        <w:spacing w:after="0" w:line="240" w:lineRule="auto"/>
        <w:ind w:left="4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451C83" w:rsidRPr="00451C83">
        <w:rPr>
          <w:rFonts w:ascii="Times New Roman" w:hAnsi="Times New Roman" w:cs="Times New Roman"/>
          <w:sz w:val="28"/>
          <w:szCs w:val="28"/>
        </w:rPr>
        <w:t>Химическая связь. Ковалентная (полярная и неполярная) связь. Электроотрицательность химических элементов. Ионная связь. Металлическая связь</w:t>
      </w:r>
      <w:r w:rsidR="00896B14">
        <w:rPr>
          <w:rFonts w:ascii="Times New Roman" w:hAnsi="Times New Roman" w:cs="Times New Roman"/>
          <w:sz w:val="28"/>
          <w:szCs w:val="28"/>
        </w:rPr>
        <w:t>.</w:t>
      </w:r>
      <w:r w:rsidR="00451C83" w:rsidRPr="00451C8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B9EAAEF" w14:textId="2330BC80" w:rsidR="0078653A" w:rsidRDefault="00451C83" w:rsidP="00DD14CE">
      <w:pPr>
        <w:pStyle w:val="a3"/>
        <w:spacing w:after="0" w:line="240" w:lineRule="auto"/>
        <w:ind w:left="420"/>
        <w:jc w:val="both"/>
        <w:rPr>
          <w:rFonts w:ascii="Times New Roman" w:hAnsi="Times New Roman" w:cs="Times New Roman"/>
          <w:sz w:val="28"/>
          <w:szCs w:val="28"/>
        </w:rPr>
      </w:pPr>
      <w:r w:rsidRPr="00451C83">
        <w:rPr>
          <w:rFonts w:ascii="Times New Roman" w:hAnsi="Times New Roman" w:cs="Times New Roman"/>
          <w:sz w:val="28"/>
          <w:szCs w:val="28"/>
        </w:rPr>
        <w:t>2</w:t>
      </w:r>
      <w:r w:rsidR="0078653A">
        <w:rPr>
          <w:rFonts w:ascii="Times New Roman" w:hAnsi="Times New Roman" w:cs="Times New Roman"/>
          <w:sz w:val="28"/>
          <w:szCs w:val="28"/>
        </w:rPr>
        <w:t>.</w:t>
      </w:r>
      <w:r w:rsidRPr="00451C83">
        <w:rPr>
          <w:rFonts w:ascii="Times New Roman" w:hAnsi="Times New Roman" w:cs="Times New Roman"/>
          <w:sz w:val="28"/>
          <w:szCs w:val="28"/>
        </w:rPr>
        <w:t xml:space="preserve"> Типы кристаллических решёток (атомная, ионная, металлическая), зависимость свойств вещества от типа кристаллической решётки и вида химической связи</w:t>
      </w:r>
      <w:r w:rsidR="00896B14">
        <w:rPr>
          <w:rFonts w:ascii="Times New Roman" w:hAnsi="Times New Roman" w:cs="Times New Roman"/>
          <w:sz w:val="28"/>
          <w:szCs w:val="28"/>
        </w:rPr>
        <w:t>.</w:t>
      </w:r>
      <w:r w:rsidRPr="00451C8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B4B6847" w14:textId="2045E7EB" w:rsidR="0078653A" w:rsidRPr="0078653A" w:rsidRDefault="00451C83" w:rsidP="00625FF0">
      <w:pPr>
        <w:pStyle w:val="a3"/>
        <w:spacing w:after="0" w:line="240" w:lineRule="auto"/>
        <w:ind w:left="420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78653A">
        <w:rPr>
          <w:rFonts w:ascii="Times New Roman" w:hAnsi="Times New Roman" w:cs="Times New Roman"/>
          <w:b/>
          <w:bCs/>
          <w:i/>
          <w:iCs/>
          <w:sz w:val="28"/>
          <w:szCs w:val="28"/>
        </w:rPr>
        <w:t>Важнейшие представители неорганических веществ. Неметаллы и их соединения. Металлы и их соединения</w:t>
      </w:r>
    </w:p>
    <w:p w14:paraId="5BCBCBCC" w14:textId="5EB00EB2" w:rsidR="0078653A" w:rsidRDefault="00451C83" w:rsidP="00DD14CE">
      <w:pPr>
        <w:pStyle w:val="a3"/>
        <w:spacing w:after="0" w:line="240" w:lineRule="auto"/>
        <w:ind w:left="420"/>
        <w:jc w:val="both"/>
        <w:rPr>
          <w:rFonts w:ascii="Times New Roman" w:hAnsi="Times New Roman" w:cs="Times New Roman"/>
          <w:sz w:val="28"/>
          <w:szCs w:val="28"/>
        </w:rPr>
      </w:pPr>
      <w:r w:rsidRPr="00451C83">
        <w:rPr>
          <w:rFonts w:ascii="Times New Roman" w:hAnsi="Times New Roman" w:cs="Times New Roman"/>
          <w:sz w:val="28"/>
          <w:szCs w:val="28"/>
        </w:rPr>
        <w:t>1</w:t>
      </w:r>
      <w:r w:rsidR="0078653A">
        <w:rPr>
          <w:rFonts w:ascii="Times New Roman" w:hAnsi="Times New Roman" w:cs="Times New Roman"/>
          <w:sz w:val="28"/>
          <w:szCs w:val="28"/>
        </w:rPr>
        <w:t>.</w:t>
      </w:r>
      <w:r w:rsidRPr="00451C83">
        <w:rPr>
          <w:rFonts w:ascii="Times New Roman" w:hAnsi="Times New Roman" w:cs="Times New Roman"/>
          <w:sz w:val="28"/>
          <w:szCs w:val="28"/>
        </w:rPr>
        <w:t xml:space="preserve"> Классификация и номенклатура неорганических соединений: оксидов (солеобразующие: основные, кислотные, амфотерные) и несолеобразующие; оснований (щёлочи и нерастворимые основания); кислот (кислородсодержащие и бескислородные, одно основные и многоосновные); солей (средних и кислых)</w:t>
      </w:r>
      <w:r w:rsidR="00896B14">
        <w:rPr>
          <w:rFonts w:ascii="Times New Roman" w:hAnsi="Times New Roman" w:cs="Times New Roman"/>
          <w:sz w:val="28"/>
          <w:szCs w:val="28"/>
        </w:rPr>
        <w:t>.</w:t>
      </w:r>
      <w:r w:rsidRPr="00451C8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BE8026C" w14:textId="133C4A7A" w:rsidR="0078653A" w:rsidRDefault="00451C83" w:rsidP="00DD14CE">
      <w:pPr>
        <w:pStyle w:val="a3"/>
        <w:spacing w:after="0" w:line="240" w:lineRule="auto"/>
        <w:ind w:left="420"/>
        <w:jc w:val="both"/>
        <w:rPr>
          <w:rFonts w:ascii="Times New Roman" w:hAnsi="Times New Roman" w:cs="Times New Roman"/>
          <w:sz w:val="28"/>
          <w:szCs w:val="28"/>
        </w:rPr>
      </w:pPr>
      <w:r w:rsidRPr="00451C83">
        <w:rPr>
          <w:rFonts w:ascii="Times New Roman" w:hAnsi="Times New Roman" w:cs="Times New Roman"/>
          <w:sz w:val="28"/>
          <w:szCs w:val="28"/>
        </w:rPr>
        <w:lastRenderedPageBreak/>
        <w:t>2</w:t>
      </w:r>
      <w:r w:rsidR="0078653A">
        <w:rPr>
          <w:rFonts w:ascii="Times New Roman" w:hAnsi="Times New Roman" w:cs="Times New Roman"/>
          <w:sz w:val="28"/>
          <w:szCs w:val="28"/>
        </w:rPr>
        <w:t>.</w:t>
      </w:r>
      <w:r w:rsidRPr="00451C83">
        <w:rPr>
          <w:rFonts w:ascii="Times New Roman" w:hAnsi="Times New Roman" w:cs="Times New Roman"/>
          <w:sz w:val="28"/>
          <w:szCs w:val="28"/>
        </w:rPr>
        <w:t xml:space="preserve"> Физические и химические свойства простых веществ-неметаллов: водорода, хлора, кислорода, серы, азота, фосфора, углерода, кремния</w:t>
      </w:r>
      <w:r w:rsidR="00896B14">
        <w:rPr>
          <w:rFonts w:ascii="Times New Roman" w:hAnsi="Times New Roman" w:cs="Times New Roman"/>
          <w:sz w:val="28"/>
          <w:szCs w:val="28"/>
        </w:rPr>
        <w:t>.</w:t>
      </w:r>
      <w:r w:rsidRPr="00451C8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621BB5C" w14:textId="6AA6E45C" w:rsidR="0078653A" w:rsidRDefault="00451C83" w:rsidP="00DD14CE">
      <w:pPr>
        <w:pStyle w:val="a3"/>
        <w:spacing w:after="0" w:line="240" w:lineRule="auto"/>
        <w:ind w:left="420"/>
        <w:jc w:val="both"/>
        <w:rPr>
          <w:rFonts w:ascii="Times New Roman" w:hAnsi="Times New Roman" w:cs="Times New Roman"/>
          <w:sz w:val="28"/>
          <w:szCs w:val="28"/>
        </w:rPr>
      </w:pPr>
      <w:r w:rsidRPr="00451C83">
        <w:rPr>
          <w:rFonts w:ascii="Times New Roman" w:hAnsi="Times New Roman" w:cs="Times New Roman"/>
          <w:sz w:val="28"/>
          <w:szCs w:val="28"/>
        </w:rPr>
        <w:t>3</w:t>
      </w:r>
      <w:r w:rsidR="0078653A">
        <w:rPr>
          <w:rFonts w:ascii="Times New Roman" w:hAnsi="Times New Roman" w:cs="Times New Roman"/>
          <w:sz w:val="28"/>
          <w:szCs w:val="28"/>
        </w:rPr>
        <w:t xml:space="preserve">. </w:t>
      </w:r>
      <w:r w:rsidRPr="00451C83">
        <w:rPr>
          <w:rFonts w:ascii="Times New Roman" w:hAnsi="Times New Roman" w:cs="Times New Roman"/>
          <w:sz w:val="28"/>
          <w:szCs w:val="28"/>
        </w:rPr>
        <w:t xml:space="preserve"> Физические и химические свойства простых веществ-металлов: натрия, калия, магния и кальция, алюминия, железа. Электрохимический ряд напряжений металлов</w:t>
      </w:r>
      <w:r w:rsidR="0078653A">
        <w:rPr>
          <w:rFonts w:ascii="Times New Roman" w:hAnsi="Times New Roman" w:cs="Times New Roman"/>
          <w:sz w:val="28"/>
          <w:szCs w:val="28"/>
        </w:rPr>
        <w:t>.</w:t>
      </w:r>
    </w:p>
    <w:p w14:paraId="64F4AAD5" w14:textId="435BBF56" w:rsidR="0078653A" w:rsidRDefault="00451C83" w:rsidP="00DD14CE">
      <w:pPr>
        <w:pStyle w:val="a3"/>
        <w:spacing w:after="0" w:line="240" w:lineRule="auto"/>
        <w:ind w:left="420"/>
        <w:jc w:val="both"/>
        <w:rPr>
          <w:rFonts w:ascii="Times New Roman" w:hAnsi="Times New Roman" w:cs="Times New Roman"/>
          <w:sz w:val="28"/>
          <w:szCs w:val="28"/>
        </w:rPr>
      </w:pPr>
      <w:r w:rsidRPr="00451C83">
        <w:rPr>
          <w:rFonts w:ascii="Times New Roman" w:hAnsi="Times New Roman" w:cs="Times New Roman"/>
          <w:sz w:val="28"/>
          <w:szCs w:val="28"/>
        </w:rPr>
        <w:t xml:space="preserve"> 4</w:t>
      </w:r>
      <w:r w:rsidR="0078653A">
        <w:rPr>
          <w:rFonts w:ascii="Times New Roman" w:hAnsi="Times New Roman" w:cs="Times New Roman"/>
          <w:sz w:val="28"/>
          <w:szCs w:val="28"/>
        </w:rPr>
        <w:t>.</w:t>
      </w:r>
      <w:r w:rsidRPr="00451C83">
        <w:rPr>
          <w:rFonts w:ascii="Times New Roman" w:hAnsi="Times New Roman" w:cs="Times New Roman"/>
          <w:sz w:val="28"/>
          <w:szCs w:val="28"/>
        </w:rPr>
        <w:t xml:space="preserve"> Физические и химические свойства водородных соединений неметаллов: хлороводорода, сероводорода, аммиака</w:t>
      </w:r>
      <w:r w:rsidR="0078653A">
        <w:rPr>
          <w:rFonts w:ascii="Times New Roman" w:hAnsi="Times New Roman" w:cs="Times New Roman"/>
          <w:sz w:val="28"/>
          <w:szCs w:val="28"/>
        </w:rPr>
        <w:t>.</w:t>
      </w:r>
      <w:r w:rsidRPr="00451C8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D890308" w14:textId="1598F4E8" w:rsidR="0078653A" w:rsidRDefault="00451C83" w:rsidP="00DD14CE">
      <w:pPr>
        <w:pStyle w:val="a3"/>
        <w:spacing w:after="0" w:line="240" w:lineRule="auto"/>
        <w:ind w:left="420"/>
        <w:jc w:val="both"/>
        <w:rPr>
          <w:rFonts w:ascii="Times New Roman" w:hAnsi="Times New Roman" w:cs="Times New Roman"/>
          <w:sz w:val="28"/>
          <w:szCs w:val="28"/>
        </w:rPr>
      </w:pPr>
      <w:r w:rsidRPr="00451C83">
        <w:rPr>
          <w:rFonts w:ascii="Times New Roman" w:hAnsi="Times New Roman" w:cs="Times New Roman"/>
          <w:sz w:val="28"/>
          <w:szCs w:val="28"/>
        </w:rPr>
        <w:t>5</w:t>
      </w:r>
      <w:r w:rsidR="0078653A">
        <w:rPr>
          <w:rFonts w:ascii="Times New Roman" w:hAnsi="Times New Roman" w:cs="Times New Roman"/>
          <w:sz w:val="28"/>
          <w:szCs w:val="28"/>
        </w:rPr>
        <w:t>.</w:t>
      </w:r>
      <w:r w:rsidRPr="00451C83">
        <w:rPr>
          <w:rFonts w:ascii="Times New Roman" w:hAnsi="Times New Roman" w:cs="Times New Roman"/>
          <w:sz w:val="28"/>
          <w:szCs w:val="28"/>
        </w:rPr>
        <w:t xml:space="preserve"> Физические и химические свойства оксидов неметаллов: серы</w:t>
      </w:r>
      <w:r w:rsidR="0078653A">
        <w:rPr>
          <w:rFonts w:ascii="Times New Roman" w:hAnsi="Times New Roman" w:cs="Times New Roman"/>
          <w:sz w:val="28"/>
          <w:szCs w:val="28"/>
        </w:rPr>
        <w:t xml:space="preserve"> </w:t>
      </w:r>
      <w:r w:rsidRPr="00451C83">
        <w:rPr>
          <w:rFonts w:ascii="Times New Roman" w:hAnsi="Times New Roman" w:cs="Times New Roman"/>
          <w:sz w:val="28"/>
          <w:szCs w:val="28"/>
        </w:rPr>
        <w:t>(IV, VI), азота</w:t>
      </w:r>
      <w:r w:rsidR="0078653A">
        <w:rPr>
          <w:rFonts w:ascii="Times New Roman" w:hAnsi="Times New Roman" w:cs="Times New Roman"/>
          <w:sz w:val="28"/>
          <w:szCs w:val="28"/>
        </w:rPr>
        <w:t xml:space="preserve"> </w:t>
      </w:r>
      <w:r w:rsidRPr="00451C83">
        <w:rPr>
          <w:rFonts w:ascii="Times New Roman" w:hAnsi="Times New Roman" w:cs="Times New Roman"/>
          <w:sz w:val="28"/>
          <w:szCs w:val="28"/>
        </w:rPr>
        <w:t>(II, IV, V), фосфора(III, V), углерода</w:t>
      </w:r>
      <w:r w:rsidR="0078653A">
        <w:rPr>
          <w:rFonts w:ascii="Times New Roman" w:hAnsi="Times New Roman" w:cs="Times New Roman"/>
          <w:sz w:val="28"/>
          <w:szCs w:val="28"/>
        </w:rPr>
        <w:t xml:space="preserve"> </w:t>
      </w:r>
      <w:r w:rsidRPr="00451C83">
        <w:rPr>
          <w:rFonts w:ascii="Times New Roman" w:hAnsi="Times New Roman" w:cs="Times New Roman"/>
          <w:sz w:val="28"/>
          <w:szCs w:val="28"/>
        </w:rPr>
        <w:t>(II, IV), кремния</w:t>
      </w:r>
      <w:r w:rsidR="0078653A">
        <w:rPr>
          <w:rFonts w:ascii="Times New Roman" w:hAnsi="Times New Roman" w:cs="Times New Roman"/>
          <w:sz w:val="28"/>
          <w:szCs w:val="28"/>
        </w:rPr>
        <w:t xml:space="preserve"> </w:t>
      </w:r>
      <w:r w:rsidRPr="00451C83">
        <w:rPr>
          <w:rFonts w:ascii="Times New Roman" w:hAnsi="Times New Roman" w:cs="Times New Roman"/>
          <w:sz w:val="28"/>
          <w:szCs w:val="28"/>
        </w:rPr>
        <w:t>(IV). Получение оксидов неметаллов</w:t>
      </w:r>
      <w:r w:rsidR="0078653A">
        <w:rPr>
          <w:rFonts w:ascii="Times New Roman" w:hAnsi="Times New Roman" w:cs="Times New Roman"/>
          <w:sz w:val="28"/>
          <w:szCs w:val="28"/>
        </w:rPr>
        <w:t>.</w:t>
      </w:r>
    </w:p>
    <w:p w14:paraId="7578A5B2" w14:textId="48D5A5E5" w:rsidR="0078653A" w:rsidRDefault="00451C83" w:rsidP="00DD14CE">
      <w:pPr>
        <w:pStyle w:val="a3"/>
        <w:spacing w:after="0" w:line="240" w:lineRule="auto"/>
        <w:ind w:left="420"/>
        <w:jc w:val="both"/>
        <w:rPr>
          <w:rFonts w:ascii="Times New Roman" w:hAnsi="Times New Roman" w:cs="Times New Roman"/>
          <w:sz w:val="28"/>
          <w:szCs w:val="28"/>
        </w:rPr>
      </w:pPr>
      <w:r w:rsidRPr="00451C83">
        <w:rPr>
          <w:rFonts w:ascii="Times New Roman" w:hAnsi="Times New Roman" w:cs="Times New Roman"/>
          <w:sz w:val="28"/>
          <w:szCs w:val="28"/>
        </w:rPr>
        <w:t>6</w:t>
      </w:r>
      <w:r w:rsidR="0078653A">
        <w:rPr>
          <w:rFonts w:ascii="Times New Roman" w:hAnsi="Times New Roman" w:cs="Times New Roman"/>
          <w:sz w:val="28"/>
          <w:szCs w:val="28"/>
        </w:rPr>
        <w:t>.</w:t>
      </w:r>
      <w:r w:rsidRPr="00451C83">
        <w:rPr>
          <w:rFonts w:ascii="Times New Roman" w:hAnsi="Times New Roman" w:cs="Times New Roman"/>
          <w:sz w:val="28"/>
          <w:szCs w:val="28"/>
        </w:rPr>
        <w:t xml:space="preserve"> Химические свойства оксидов: металлов IA–IIIA групп, цинка, меди</w:t>
      </w:r>
      <w:r w:rsidR="00E542F9">
        <w:rPr>
          <w:rFonts w:ascii="Times New Roman" w:hAnsi="Times New Roman" w:cs="Times New Roman"/>
          <w:sz w:val="28"/>
          <w:szCs w:val="28"/>
        </w:rPr>
        <w:t xml:space="preserve"> </w:t>
      </w:r>
      <w:r w:rsidRPr="00451C83">
        <w:rPr>
          <w:rFonts w:ascii="Times New Roman" w:hAnsi="Times New Roman" w:cs="Times New Roman"/>
          <w:sz w:val="28"/>
          <w:szCs w:val="28"/>
        </w:rPr>
        <w:t>(II) и железа</w:t>
      </w:r>
      <w:r w:rsidR="00E542F9">
        <w:rPr>
          <w:rFonts w:ascii="Times New Roman" w:hAnsi="Times New Roman" w:cs="Times New Roman"/>
          <w:sz w:val="28"/>
          <w:szCs w:val="28"/>
        </w:rPr>
        <w:t xml:space="preserve"> </w:t>
      </w:r>
      <w:r w:rsidRPr="00451C83">
        <w:rPr>
          <w:rFonts w:ascii="Times New Roman" w:hAnsi="Times New Roman" w:cs="Times New Roman"/>
          <w:sz w:val="28"/>
          <w:szCs w:val="28"/>
        </w:rPr>
        <w:t>(II, III). Получение оксидов металлов</w:t>
      </w:r>
      <w:r w:rsidR="00896B14">
        <w:rPr>
          <w:rFonts w:ascii="Times New Roman" w:hAnsi="Times New Roman" w:cs="Times New Roman"/>
          <w:sz w:val="28"/>
          <w:szCs w:val="28"/>
        </w:rPr>
        <w:t>.</w:t>
      </w:r>
    </w:p>
    <w:p w14:paraId="311FBE75" w14:textId="435BA8E8" w:rsidR="0078653A" w:rsidRDefault="00451C83" w:rsidP="00DD14CE">
      <w:pPr>
        <w:pStyle w:val="a3"/>
        <w:spacing w:after="0" w:line="240" w:lineRule="auto"/>
        <w:ind w:left="420"/>
        <w:jc w:val="both"/>
        <w:rPr>
          <w:rFonts w:ascii="Times New Roman" w:hAnsi="Times New Roman" w:cs="Times New Roman"/>
          <w:sz w:val="28"/>
          <w:szCs w:val="28"/>
        </w:rPr>
      </w:pPr>
      <w:r w:rsidRPr="00451C83">
        <w:rPr>
          <w:rFonts w:ascii="Times New Roman" w:hAnsi="Times New Roman" w:cs="Times New Roman"/>
          <w:sz w:val="28"/>
          <w:szCs w:val="28"/>
        </w:rPr>
        <w:t>7</w:t>
      </w:r>
      <w:r w:rsidR="0078653A">
        <w:rPr>
          <w:rFonts w:ascii="Times New Roman" w:hAnsi="Times New Roman" w:cs="Times New Roman"/>
          <w:sz w:val="28"/>
          <w:szCs w:val="28"/>
        </w:rPr>
        <w:t>.</w:t>
      </w:r>
      <w:r w:rsidRPr="00451C83">
        <w:rPr>
          <w:rFonts w:ascii="Times New Roman" w:hAnsi="Times New Roman" w:cs="Times New Roman"/>
          <w:sz w:val="28"/>
          <w:szCs w:val="28"/>
        </w:rPr>
        <w:t xml:space="preserve"> Химические свойства оснований и амфотерных гидроксидов (на примере гидроксидов алюминия, железа, цинка). Получение оснований и амфотерных гидроксидов</w:t>
      </w:r>
      <w:r w:rsidR="00896B14">
        <w:rPr>
          <w:rFonts w:ascii="Times New Roman" w:hAnsi="Times New Roman" w:cs="Times New Roman"/>
          <w:sz w:val="28"/>
          <w:szCs w:val="28"/>
        </w:rPr>
        <w:t>.</w:t>
      </w:r>
    </w:p>
    <w:p w14:paraId="19EE0B30" w14:textId="46124AE1" w:rsidR="0078653A" w:rsidRDefault="00451C83" w:rsidP="00DD14CE">
      <w:pPr>
        <w:pStyle w:val="a3"/>
        <w:spacing w:after="0" w:line="240" w:lineRule="auto"/>
        <w:ind w:left="420"/>
        <w:jc w:val="both"/>
        <w:rPr>
          <w:rFonts w:ascii="Times New Roman" w:hAnsi="Times New Roman" w:cs="Times New Roman"/>
          <w:sz w:val="28"/>
          <w:szCs w:val="28"/>
        </w:rPr>
      </w:pPr>
      <w:r w:rsidRPr="00451C83">
        <w:rPr>
          <w:rFonts w:ascii="Times New Roman" w:hAnsi="Times New Roman" w:cs="Times New Roman"/>
          <w:sz w:val="28"/>
          <w:szCs w:val="28"/>
        </w:rPr>
        <w:t>8</w:t>
      </w:r>
      <w:r w:rsidR="0078653A">
        <w:rPr>
          <w:rFonts w:ascii="Times New Roman" w:hAnsi="Times New Roman" w:cs="Times New Roman"/>
          <w:sz w:val="28"/>
          <w:szCs w:val="28"/>
        </w:rPr>
        <w:t>.</w:t>
      </w:r>
      <w:r w:rsidRPr="00451C83">
        <w:rPr>
          <w:rFonts w:ascii="Times New Roman" w:hAnsi="Times New Roman" w:cs="Times New Roman"/>
          <w:sz w:val="28"/>
          <w:szCs w:val="28"/>
        </w:rPr>
        <w:t xml:space="preserve"> Общие химические свойства кислот: </w:t>
      </w:r>
      <w:proofErr w:type="spellStart"/>
      <w:r w:rsidRPr="00451C83">
        <w:rPr>
          <w:rFonts w:ascii="Times New Roman" w:hAnsi="Times New Roman" w:cs="Times New Roman"/>
          <w:sz w:val="28"/>
          <w:szCs w:val="28"/>
        </w:rPr>
        <w:t>хлороводородной</w:t>
      </w:r>
      <w:proofErr w:type="spellEnd"/>
      <w:r w:rsidRPr="00451C83">
        <w:rPr>
          <w:rFonts w:ascii="Times New Roman" w:hAnsi="Times New Roman" w:cs="Times New Roman"/>
          <w:sz w:val="28"/>
          <w:szCs w:val="28"/>
        </w:rPr>
        <w:t>, сероводородной, сернистой, серной, азотной, фосфорной, кремниевой, угольной. Особые химические свойства кон центрированной серной и азотной кислот. Получение кислот</w:t>
      </w:r>
      <w:r w:rsidR="0078653A">
        <w:rPr>
          <w:rFonts w:ascii="Times New Roman" w:hAnsi="Times New Roman" w:cs="Times New Roman"/>
          <w:sz w:val="28"/>
          <w:szCs w:val="28"/>
        </w:rPr>
        <w:t>.</w:t>
      </w:r>
    </w:p>
    <w:p w14:paraId="26F3E834" w14:textId="330F8D06" w:rsidR="0078653A" w:rsidRDefault="00451C83" w:rsidP="00DD14CE">
      <w:pPr>
        <w:pStyle w:val="a3"/>
        <w:spacing w:after="0" w:line="240" w:lineRule="auto"/>
        <w:ind w:left="420"/>
        <w:jc w:val="both"/>
        <w:rPr>
          <w:rFonts w:ascii="Times New Roman" w:hAnsi="Times New Roman" w:cs="Times New Roman"/>
          <w:sz w:val="28"/>
          <w:szCs w:val="28"/>
        </w:rPr>
      </w:pPr>
      <w:r w:rsidRPr="00451C83">
        <w:rPr>
          <w:rFonts w:ascii="Times New Roman" w:hAnsi="Times New Roman" w:cs="Times New Roman"/>
          <w:sz w:val="28"/>
          <w:szCs w:val="28"/>
        </w:rPr>
        <w:t>9</w:t>
      </w:r>
      <w:r w:rsidR="0078653A">
        <w:rPr>
          <w:rFonts w:ascii="Times New Roman" w:hAnsi="Times New Roman" w:cs="Times New Roman"/>
          <w:sz w:val="28"/>
          <w:szCs w:val="28"/>
        </w:rPr>
        <w:t>.</w:t>
      </w:r>
      <w:r w:rsidRPr="00451C83">
        <w:rPr>
          <w:rFonts w:ascii="Times New Roman" w:hAnsi="Times New Roman" w:cs="Times New Roman"/>
          <w:sz w:val="28"/>
          <w:szCs w:val="28"/>
        </w:rPr>
        <w:t xml:space="preserve"> Общие химические свойства средних солей. Получение солей</w:t>
      </w:r>
      <w:r w:rsidR="0078653A">
        <w:rPr>
          <w:rFonts w:ascii="Times New Roman" w:hAnsi="Times New Roman" w:cs="Times New Roman"/>
          <w:sz w:val="28"/>
          <w:szCs w:val="28"/>
        </w:rPr>
        <w:t>.</w:t>
      </w:r>
      <w:r w:rsidRPr="00451C8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D1EA061" w14:textId="1FFC21A8" w:rsidR="0078653A" w:rsidRDefault="00451C83" w:rsidP="00DD14CE">
      <w:pPr>
        <w:pStyle w:val="a3"/>
        <w:spacing w:after="0" w:line="240" w:lineRule="auto"/>
        <w:ind w:left="420"/>
        <w:jc w:val="both"/>
        <w:rPr>
          <w:rFonts w:ascii="Times New Roman" w:hAnsi="Times New Roman" w:cs="Times New Roman"/>
          <w:sz w:val="28"/>
          <w:szCs w:val="28"/>
        </w:rPr>
      </w:pPr>
      <w:r w:rsidRPr="00451C83">
        <w:rPr>
          <w:rFonts w:ascii="Times New Roman" w:hAnsi="Times New Roman" w:cs="Times New Roman"/>
          <w:sz w:val="28"/>
          <w:szCs w:val="28"/>
        </w:rPr>
        <w:t>10</w:t>
      </w:r>
      <w:r w:rsidR="0078653A">
        <w:rPr>
          <w:rFonts w:ascii="Times New Roman" w:hAnsi="Times New Roman" w:cs="Times New Roman"/>
          <w:sz w:val="28"/>
          <w:szCs w:val="28"/>
        </w:rPr>
        <w:t>.</w:t>
      </w:r>
      <w:r w:rsidRPr="00451C83">
        <w:rPr>
          <w:rFonts w:ascii="Times New Roman" w:hAnsi="Times New Roman" w:cs="Times New Roman"/>
          <w:sz w:val="28"/>
          <w:szCs w:val="28"/>
        </w:rPr>
        <w:t xml:space="preserve"> Получение, собирание, распознавание водорода, кислорода, аммиака, углекислого газа в лаборатории</w:t>
      </w:r>
      <w:r w:rsidR="0078653A">
        <w:rPr>
          <w:rFonts w:ascii="Times New Roman" w:hAnsi="Times New Roman" w:cs="Times New Roman"/>
          <w:sz w:val="28"/>
          <w:szCs w:val="28"/>
        </w:rPr>
        <w:t>.</w:t>
      </w:r>
    </w:p>
    <w:p w14:paraId="44A399D9" w14:textId="0B0C3F04" w:rsidR="0078653A" w:rsidRDefault="00451C83" w:rsidP="00DD14CE">
      <w:pPr>
        <w:pStyle w:val="a3"/>
        <w:spacing w:after="0" w:line="240" w:lineRule="auto"/>
        <w:ind w:left="420"/>
        <w:jc w:val="both"/>
        <w:rPr>
          <w:rFonts w:ascii="Times New Roman" w:hAnsi="Times New Roman" w:cs="Times New Roman"/>
          <w:sz w:val="28"/>
          <w:szCs w:val="28"/>
        </w:rPr>
      </w:pPr>
      <w:r w:rsidRPr="0078653A">
        <w:rPr>
          <w:rFonts w:ascii="Times New Roman" w:hAnsi="Times New Roman" w:cs="Times New Roman"/>
          <w:sz w:val="28"/>
          <w:szCs w:val="28"/>
        </w:rPr>
        <w:t>11</w:t>
      </w:r>
      <w:r w:rsidR="0078653A">
        <w:rPr>
          <w:rFonts w:ascii="Times New Roman" w:hAnsi="Times New Roman" w:cs="Times New Roman"/>
          <w:sz w:val="28"/>
          <w:szCs w:val="28"/>
        </w:rPr>
        <w:t>.</w:t>
      </w:r>
      <w:r w:rsidRPr="0078653A">
        <w:rPr>
          <w:rFonts w:ascii="Times New Roman" w:hAnsi="Times New Roman" w:cs="Times New Roman"/>
          <w:sz w:val="28"/>
          <w:szCs w:val="28"/>
        </w:rPr>
        <w:t xml:space="preserve"> Получение аммиака, серной и азотной кислот в промышленности. Общие способы получения металлов</w:t>
      </w:r>
      <w:r w:rsidR="0078653A">
        <w:rPr>
          <w:rFonts w:ascii="Times New Roman" w:hAnsi="Times New Roman" w:cs="Times New Roman"/>
          <w:sz w:val="28"/>
          <w:szCs w:val="28"/>
        </w:rPr>
        <w:t>.</w:t>
      </w:r>
    </w:p>
    <w:p w14:paraId="578172E0" w14:textId="395DACFA" w:rsidR="0078653A" w:rsidRDefault="00451C83" w:rsidP="00DD14CE">
      <w:pPr>
        <w:pStyle w:val="a3"/>
        <w:spacing w:after="0" w:line="240" w:lineRule="auto"/>
        <w:ind w:left="420"/>
        <w:jc w:val="both"/>
        <w:rPr>
          <w:rFonts w:ascii="Times New Roman" w:hAnsi="Times New Roman" w:cs="Times New Roman"/>
          <w:sz w:val="28"/>
          <w:szCs w:val="28"/>
        </w:rPr>
      </w:pPr>
      <w:r w:rsidRPr="0078653A">
        <w:rPr>
          <w:rFonts w:ascii="Times New Roman" w:hAnsi="Times New Roman" w:cs="Times New Roman"/>
          <w:sz w:val="28"/>
          <w:szCs w:val="28"/>
        </w:rPr>
        <w:t>12</w:t>
      </w:r>
      <w:r w:rsidR="00103A79">
        <w:rPr>
          <w:rFonts w:ascii="Times New Roman" w:hAnsi="Times New Roman" w:cs="Times New Roman"/>
          <w:sz w:val="28"/>
          <w:szCs w:val="28"/>
        </w:rPr>
        <w:t>.</w:t>
      </w:r>
      <w:r w:rsidRPr="0078653A">
        <w:rPr>
          <w:rFonts w:ascii="Times New Roman" w:hAnsi="Times New Roman" w:cs="Times New Roman"/>
          <w:sz w:val="28"/>
          <w:szCs w:val="28"/>
        </w:rPr>
        <w:t xml:space="preserve"> Генетическая связь между классами неорганических соединений</w:t>
      </w:r>
      <w:r w:rsidR="0078653A">
        <w:rPr>
          <w:rFonts w:ascii="Times New Roman" w:hAnsi="Times New Roman" w:cs="Times New Roman"/>
          <w:sz w:val="28"/>
          <w:szCs w:val="28"/>
        </w:rPr>
        <w:t>.</w:t>
      </w:r>
      <w:r w:rsidRPr="0078653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3EB01C8" w14:textId="34DED5EC" w:rsidR="0078653A" w:rsidRPr="0078653A" w:rsidRDefault="00451C83" w:rsidP="00625FF0">
      <w:pPr>
        <w:pStyle w:val="a3"/>
        <w:spacing w:after="0" w:line="240" w:lineRule="auto"/>
        <w:ind w:left="420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78653A">
        <w:rPr>
          <w:rFonts w:ascii="Times New Roman" w:hAnsi="Times New Roman" w:cs="Times New Roman"/>
          <w:b/>
          <w:bCs/>
          <w:i/>
          <w:iCs/>
          <w:sz w:val="28"/>
          <w:szCs w:val="28"/>
        </w:rPr>
        <w:t>Химические реакции</w:t>
      </w:r>
    </w:p>
    <w:p w14:paraId="69E1577C" w14:textId="3B206501" w:rsidR="0078653A" w:rsidRDefault="0078653A" w:rsidP="00DD14CE">
      <w:pPr>
        <w:pStyle w:val="a3"/>
        <w:spacing w:after="0" w:line="240" w:lineRule="auto"/>
        <w:ind w:left="4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103A79">
        <w:rPr>
          <w:rFonts w:ascii="Times New Roman" w:hAnsi="Times New Roman" w:cs="Times New Roman"/>
          <w:sz w:val="28"/>
          <w:szCs w:val="28"/>
        </w:rPr>
        <w:t xml:space="preserve">. </w:t>
      </w:r>
      <w:r w:rsidR="00451C83" w:rsidRPr="0078653A">
        <w:rPr>
          <w:rFonts w:ascii="Times New Roman" w:hAnsi="Times New Roman" w:cs="Times New Roman"/>
          <w:sz w:val="28"/>
          <w:szCs w:val="28"/>
        </w:rPr>
        <w:t>Классификация химических реакций по различным признакам: по числу и составу участвующих в реакции веществ, по тепловому эффекту, по изменению степеней окисления химических элементов</w:t>
      </w:r>
      <w:r w:rsidR="00896B14">
        <w:rPr>
          <w:rFonts w:ascii="Times New Roman" w:hAnsi="Times New Roman" w:cs="Times New Roman"/>
          <w:sz w:val="28"/>
          <w:szCs w:val="28"/>
        </w:rPr>
        <w:t>.</w:t>
      </w:r>
    </w:p>
    <w:p w14:paraId="264AC307" w14:textId="59C1CD68" w:rsidR="0078653A" w:rsidRDefault="00451C83" w:rsidP="00DD14CE">
      <w:pPr>
        <w:pStyle w:val="a3"/>
        <w:spacing w:after="0" w:line="240" w:lineRule="auto"/>
        <w:ind w:left="420"/>
        <w:jc w:val="both"/>
        <w:rPr>
          <w:rFonts w:ascii="Times New Roman" w:hAnsi="Times New Roman" w:cs="Times New Roman"/>
          <w:sz w:val="28"/>
          <w:szCs w:val="28"/>
        </w:rPr>
      </w:pPr>
      <w:r w:rsidRPr="0078653A">
        <w:rPr>
          <w:rFonts w:ascii="Times New Roman" w:hAnsi="Times New Roman" w:cs="Times New Roman"/>
          <w:sz w:val="28"/>
          <w:szCs w:val="28"/>
        </w:rPr>
        <w:t>2</w:t>
      </w:r>
      <w:r w:rsidR="0078653A">
        <w:rPr>
          <w:rFonts w:ascii="Times New Roman" w:hAnsi="Times New Roman" w:cs="Times New Roman"/>
          <w:sz w:val="28"/>
          <w:szCs w:val="28"/>
        </w:rPr>
        <w:t>.</w:t>
      </w:r>
      <w:r w:rsidRPr="0078653A">
        <w:rPr>
          <w:rFonts w:ascii="Times New Roman" w:hAnsi="Times New Roman" w:cs="Times New Roman"/>
          <w:sz w:val="28"/>
          <w:szCs w:val="28"/>
        </w:rPr>
        <w:t xml:space="preserve"> Тепловой эффект химической реакции, термохимические уравнения. Экзо- и эндотермические реакции. Термохимические уравнения</w:t>
      </w:r>
      <w:r w:rsidR="0078653A">
        <w:rPr>
          <w:rFonts w:ascii="Times New Roman" w:hAnsi="Times New Roman" w:cs="Times New Roman"/>
          <w:sz w:val="28"/>
          <w:szCs w:val="28"/>
        </w:rPr>
        <w:t>.</w:t>
      </w:r>
      <w:r w:rsidRPr="0078653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0CF2FF8" w14:textId="0E35906C" w:rsidR="0078653A" w:rsidRDefault="00451C83" w:rsidP="00DD14CE">
      <w:pPr>
        <w:pStyle w:val="a3"/>
        <w:spacing w:after="0" w:line="240" w:lineRule="auto"/>
        <w:ind w:left="420"/>
        <w:jc w:val="both"/>
        <w:rPr>
          <w:rFonts w:ascii="Times New Roman" w:hAnsi="Times New Roman" w:cs="Times New Roman"/>
          <w:sz w:val="28"/>
          <w:szCs w:val="28"/>
        </w:rPr>
      </w:pPr>
      <w:r w:rsidRPr="0078653A">
        <w:rPr>
          <w:rFonts w:ascii="Times New Roman" w:hAnsi="Times New Roman" w:cs="Times New Roman"/>
          <w:sz w:val="28"/>
          <w:szCs w:val="28"/>
        </w:rPr>
        <w:t>3</w:t>
      </w:r>
      <w:r w:rsidR="0078653A">
        <w:rPr>
          <w:rFonts w:ascii="Times New Roman" w:hAnsi="Times New Roman" w:cs="Times New Roman"/>
          <w:sz w:val="28"/>
          <w:szCs w:val="28"/>
        </w:rPr>
        <w:t>.</w:t>
      </w:r>
      <w:r w:rsidR="00103A79">
        <w:rPr>
          <w:rFonts w:ascii="Times New Roman" w:hAnsi="Times New Roman" w:cs="Times New Roman"/>
          <w:sz w:val="28"/>
          <w:szCs w:val="28"/>
        </w:rPr>
        <w:t xml:space="preserve"> </w:t>
      </w:r>
      <w:r w:rsidRPr="0078653A">
        <w:rPr>
          <w:rFonts w:ascii="Times New Roman" w:hAnsi="Times New Roman" w:cs="Times New Roman"/>
          <w:sz w:val="28"/>
          <w:szCs w:val="28"/>
        </w:rPr>
        <w:t>Окислительно-восстановительные реакции. Окислители и восстановители. Процессы окисления и восстановления. Электронный баланс окислительно-восстановительной реакции</w:t>
      </w:r>
      <w:r w:rsidR="00896B14">
        <w:rPr>
          <w:rFonts w:ascii="Times New Roman" w:hAnsi="Times New Roman" w:cs="Times New Roman"/>
          <w:sz w:val="28"/>
          <w:szCs w:val="28"/>
        </w:rPr>
        <w:t>.</w:t>
      </w:r>
    </w:p>
    <w:p w14:paraId="57373A14" w14:textId="1B8699FD" w:rsidR="0078653A" w:rsidRDefault="00451C83" w:rsidP="00DD14CE">
      <w:pPr>
        <w:pStyle w:val="a3"/>
        <w:spacing w:after="0" w:line="240" w:lineRule="auto"/>
        <w:ind w:left="420"/>
        <w:jc w:val="both"/>
        <w:rPr>
          <w:rFonts w:ascii="Times New Roman" w:hAnsi="Times New Roman" w:cs="Times New Roman"/>
          <w:sz w:val="28"/>
          <w:szCs w:val="28"/>
        </w:rPr>
      </w:pPr>
      <w:r w:rsidRPr="0078653A">
        <w:rPr>
          <w:rFonts w:ascii="Times New Roman" w:hAnsi="Times New Roman" w:cs="Times New Roman"/>
          <w:sz w:val="28"/>
          <w:szCs w:val="28"/>
        </w:rPr>
        <w:t xml:space="preserve"> 4</w:t>
      </w:r>
      <w:r w:rsidR="0078653A">
        <w:rPr>
          <w:rFonts w:ascii="Times New Roman" w:hAnsi="Times New Roman" w:cs="Times New Roman"/>
          <w:sz w:val="28"/>
          <w:szCs w:val="28"/>
        </w:rPr>
        <w:t>.</w:t>
      </w:r>
      <w:r w:rsidRPr="0078653A">
        <w:rPr>
          <w:rFonts w:ascii="Times New Roman" w:hAnsi="Times New Roman" w:cs="Times New Roman"/>
          <w:sz w:val="28"/>
          <w:szCs w:val="28"/>
        </w:rPr>
        <w:t xml:space="preserve"> Теория электролитической диссоциации. Катионы, анионы. Электролиты и </w:t>
      </w:r>
      <w:proofErr w:type="spellStart"/>
      <w:r w:rsidRPr="0078653A">
        <w:rPr>
          <w:rFonts w:ascii="Times New Roman" w:hAnsi="Times New Roman" w:cs="Times New Roman"/>
          <w:sz w:val="28"/>
          <w:szCs w:val="28"/>
        </w:rPr>
        <w:t>неэлектролиты</w:t>
      </w:r>
      <w:proofErr w:type="spellEnd"/>
      <w:r w:rsidRPr="0078653A">
        <w:rPr>
          <w:rFonts w:ascii="Times New Roman" w:hAnsi="Times New Roman" w:cs="Times New Roman"/>
          <w:sz w:val="28"/>
          <w:szCs w:val="28"/>
        </w:rPr>
        <w:t>. Сильные и слабые электролиты. Степень диссоциации</w:t>
      </w:r>
      <w:r w:rsidR="0078653A">
        <w:rPr>
          <w:rFonts w:ascii="Times New Roman" w:hAnsi="Times New Roman" w:cs="Times New Roman"/>
          <w:sz w:val="28"/>
          <w:szCs w:val="28"/>
        </w:rPr>
        <w:t>.</w:t>
      </w:r>
    </w:p>
    <w:p w14:paraId="31E4A0A8" w14:textId="30A157A7" w:rsidR="0078653A" w:rsidRDefault="00451C83" w:rsidP="00DD14CE">
      <w:pPr>
        <w:pStyle w:val="a3"/>
        <w:spacing w:after="0" w:line="240" w:lineRule="auto"/>
        <w:ind w:left="420"/>
        <w:jc w:val="both"/>
        <w:rPr>
          <w:rFonts w:ascii="Times New Roman" w:hAnsi="Times New Roman" w:cs="Times New Roman"/>
          <w:sz w:val="28"/>
          <w:szCs w:val="28"/>
        </w:rPr>
      </w:pPr>
      <w:r w:rsidRPr="0078653A">
        <w:rPr>
          <w:rFonts w:ascii="Times New Roman" w:hAnsi="Times New Roman" w:cs="Times New Roman"/>
          <w:sz w:val="28"/>
          <w:szCs w:val="28"/>
        </w:rPr>
        <w:t>5</w:t>
      </w:r>
      <w:r w:rsidR="0078653A">
        <w:rPr>
          <w:rFonts w:ascii="Times New Roman" w:hAnsi="Times New Roman" w:cs="Times New Roman"/>
          <w:sz w:val="28"/>
          <w:szCs w:val="28"/>
        </w:rPr>
        <w:t xml:space="preserve">. </w:t>
      </w:r>
      <w:r w:rsidRPr="0078653A">
        <w:rPr>
          <w:rFonts w:ascii="Times New Roman" w:hAnsi="Times New Roman" w:cs="Times New Roman"/>
          <w:sz w:val="28"/>
          <w:szCs w:val="28"/>
        </w:rPr>
        <w:t>Реакции ионного обмена. Условия протекания реакций ионного обмена, полные и сокращённые ионные уравнения реакций</w:t>
      </w:r>
      <w:r w:rsidR="0078653A">
        <w:rPr>
          <w:rFonts w:ascii="Times New Roman" w:hAnsi="Times New Roman" w:cs="Times New Roman"/>
          <w:sz w:val="28"/>
          <w:szCs w:val="28"/>
        </w:rPr>
        <w:t>.</w:t>
      </w:r>
    </w:p>
    <w:p w14:paraId="654960E2" w14:textId="63C1975F" w:rsidR="0078653A" w:rsidRPr="0078653A" w:rsidRDefault="00451C83" w:rsidP="00625FF0">
      <w:pPr>
        <w:pStyle w:val="a3"/>
        <w:spacing w:after="0" w:line="240" w:lineRule="auto"/>
        <w:ind w:left="420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78653A">
        <w:rPr>
          <w:rFonts w:ascii="Times New Roman" w:hAnsi="Times New Roman" w:cs="Times New Roman"/>
          <w:b/>
          <w:bCs/>
          <w:i/>
          <w:iCs/>
          <w:sz w:val="28"/>
          <w:szCs w:val="28"/>
        </w:rPr>
        <w:t>Химия и окружающая среда</w:t>
      </w:r>
    </w:p>
    <w:p w14:paraId="58DB21F4" w14:textId="736404DB" w:rsidR="0078653A" w:rsidRDefault="00451C83" w:rsidP="00DD14CE">
      <w:pPr>
        <w:pStyle w:val="a3"/>
        <w:spacing w:after="0" w:line="240" w:lineRule="auto"/>
        <w:ind w:left="420"/>
        <w:jc w:val="both"/>
        <w:rPr>
          <w:rFonts w:ascii="Times New Roman" w:hAnsi="Times New Roman" w:cs="Times New Roman"/>
          <w:sz w:val="28"/>
          <w:szCs w:val="28"/>
        </w:rPr>
      </w:pPr>
      <w:r w:rsidRPr="0078653A">
        <w:rPr>
          <w:rFonts w:ascii="Times New Roman" w:hAnsi="Times New Roman" w:cs="Times New Roman"/>
          <w:sz w:val="28"/>
          <w:szCs w:val="28"/>
        </w:rPr>
        <w:t>1</w:t>
      </w:r>
      <w:r w:rsidR="0078653A">
        <w:rPr>
          <w:rFonts w:ascii="Times New Roman" w:hAnsi="Times New Roman" w:cs="Times New Roman"/>
          <w:sz w:val="28"/>
          <w:szCs w:val="28"/>
        </w:rPr>
        <w:t>.</w:t>
      </w:r>
      <w:r w:rsidRPr="0078653A">
        <w:rPr>
          <w:rFonts w:ascii="Times New Roman" w:hAnsi="Times New Roman" w:cs="Times New Roman"/>
          <w:sz w:val="28"/>
          <w:szCs w:val="28"/>
        </w:rPr>
        <w:t xml:space="preserve"> Вещества и материалы в повседневной жизни человека. Безопасное использование веществ и химических реакций в лаборатории и быту. Первая помощь при химических ожогах и отравлениях</w:t>
      </w:r>
      <w:r w:rsidR="0078653A">
        <w:rPr>
          <w:rFonts w:ascii="Times New Roman" w:hAnsi="Times New Roman" w:cs="Times New Roman"/>
          <w:sz w:val="28"/>
          <w:szCs w:val="28"/>
        </w:rPr>
        <w:t>.</w:t>
      </w:r>
    </w:p>
    <w:p w14:paraId="4DA2A5FB" w14:textId="2CF64725" w:rsidR="0078653A" w:rsidRPr="0078653A" w:rsidRDefault="00451C83" w:rsidP="00DD14CE">
      <w:pPr>
        <w:pStyle w:val="a3"/>
        <w:spacing w:after="0" w:line="240" w:lineRule="auto"/>
        <w:ind w:left="420"/>
        <w:jc w:val="both"/>
        <w:rPr>
          <w:rFonts w:ascii="Times New Roman" w:hAnsi="Times New Roman" w:cs="Times New Roman"/>
          <w:sz w:val="28"/>
          <w:szCs w:val="28"/>
        </w:rPr>
      </w:pPr>
      <w:r w:rsidRPr="0078653A">
        <w:rPr>
          <w:rFonts w:ascii="Times New Roman" w:hAnsi="Times New Roman" w:cs="Times New Roman"/>
          <w:sz w:val="28"/>
          <w:szCs w:val="28"/>
        </w:rPr>
        <w:t>2</w:t>
      </w:r>
      <w:r w:rsidR="0078653A">
        <w:rPr>
          <w:rFonts w:ascii="Times New Roman" w:hAnsi="Times New Roman" w:cs="Times New Roman"/>
          <w:sz w:val="28"/>
          <w:szCs w:val="28"/>
        </w:rPr>
        <w:t>.</w:t>
      </w:r>
      <w:r w:rsidRPr="0078653A">
        <w:rPr>
          <w:rFonts w:ascii="Times New Roman" w:hAnsi="Times New Roman" w:cs="Times New Roman"/>
          <w:sz w:val="28"/>
          <w:szCs w:val="28"/>
        </w:rPr>
        <w:t xml:space="preserve"> Химическое загрязнение окружающей среды (кислотные дожди, загрязнение почвы, воздуха и водоёмов), способы его предотвращения. </w:t>
      </w:r>
      <w:r w:rsidRPr="0078653A">
        <w:rPr>
          <w:rFonts w:ascii="Times New Roman" w:hAnsi="Times New Roman" w:cs="Times New Roman"/>
          <w:sz w:val="28"/>
          <w:szCs w:val="28"/>
        </w:rPr>
        <w:lastRenderedPageBreak/>
        <w:t>Предельная допустимая концентрация веществ (ПДК). Роль химии в решении экологических проблем. Усиление парникового эффекта, разрушение озонового слоя</w:t>
      </w:r>
      <w:r w:rsidR="0078653A">
        <w:rPr>
          <w:rFonts w:ascii="Times New Roman" w:hAnsi="Times New Roman" w:cs="Times New Roman"/>
          <w:sz w:val="28"/>
          <w:szCs w:val="28"/>
        </w:rPr>
        <w:t>.</w:t>
      </w:r>
    </w:p>
    <w:p w14:paraId="66C553C1" w14:textId="28E9A52C" w:rsidR="0078653A" w:rsidRDefault="00451C83" w:rsidP="00DD14CE">
      <w:pPr>
        <w:pStyle w:val="a3"/>
        <w:spacing w:after="0" w:line="240" w:lineRule="auto"/>
        <w:ind w:left="420"/>
        <w:jc w:val="both"/>
        <w:rPr>
          <w:rFonts w:ascii="Times New Roman" w:hAnsi="Times New Roman" w:cs="Times New Roman"/>
          <w:sz w:val="28"/>
          <w:szCs w:val="28"/>
        </w:rPr>
      </w:pPr>
      <w:r w:rsidRPr="0078653A">
        <w:rPr>
          <w:rFonts w:ascii="Times New Roman" w:hAnsi="Times New Roman" w:cs="Times New Roman"/>
          <w:sz w:val="28"/>
          <w:szCs w:val="28"/>
        </w:rPr>
        <w:t xml:space="preserve"> 3</w:t>
      </w:r>
      <w:r w:rsidR="0078653A">
        <w:rPr>
          <w:rFonts w:ascii="Times New Roman" w:hAnsi="Times New Roman" w:cs="Times New Roman"/>
          <w:sz w:val="28"/>
          <w:szCs w:val="28"/>
        </w:rPr>
        <w:t>.</w:t>
      </w:r>
      <w:r w:rsidRPr="0078653A">
        <w:rPr>
          <w:rFonts w:ascii="Times New Roman" w:hAnsi="Times New Roman" w:cs="Times New Roman"/>
          <w:sz w:val="28"/>
          <w:szCs w:val="28"/>
        </w:rPr>
        <w:t xml:space="preserve"> Применение серы, азота, фосфора, углерода, кремния и их соединений промышленности и сельском хозяйстве. Применение металлов и сплавов (сталь, чугун, дюралюминий, бронза). Понятие о коррозии металлов, основные способы защиты их от коррозии</w:t>
      </w:r>
      <w:r w:rsidR="0078653A">
        <w:rPr>
          <w:rFonts w:ascii="Times New Roman" w:hAnsi="Times New Roman" w:cs="Times New Roman"/>
          <w:sz w:val="28"/>
          <w:szCs w:val="28"/>
        </w:rPr>
        <w:t>.</w:t>
      </w:r>
    </w:p>
    <w:p w14:paraId="05F708B2" w14:textId="7E9264B0" w:rsidR="002C1D5A" w:rsidRDefault="00451C83" w:rsidP="00DD14CE">
      <w:pPr>
        <w:pStyle w:val="a3"/>
        <w:spacing w:after="0" w:line="240" w:lineRule="auto"/>
        <w:ind w:left="420"/>
        <w:jc w:val="both"/>
        <w:rPr>
          <w:rFonts w:ascii="Times New Roman" w:hAnsi="Times New Roman" w:cs="Times New Roman"/>
          <w:sz w:val="28"/>
          <w:szCs w:val="28"/>
        </w:rPr>
      </w:pPr>
      <w:r w:rsidRPr="0078653A">
        <w:rPr>
          <w:rFonts w:ascii="Times New Roman" w:hAnsi="Times New Roman" w:cs="Times New Roman"/>
          <w:sz w:val="28"/>
          <w:szCs w:val="28"/>
        </w:rPr>
        <w:t>4</w:t>
      </w:r>
      <w:r w:rsidR="0078653A">
        <w:rPr>
          <w:rFonts w:ascii="Times New Roman" w:hAnsi="Times New Roman" w:cs="Times New Roman"/>
          <w:sz w:val="28"/>
          <w:szCs w:val="28"/>
        </w:rPr>
        <w:t>.</w:t>
      </w:r>
      <w:r w:rsidRPr="0078653A">
        <w:rPr>
          <w:rFonts w:ascii="Times New Roman" w:hAnsi="Times New Roman" w:cs="Times New Roman"/>
          <w:sz w:val="28"/>
          <w:szCs w:val="28"/>
        </w:rPr>
        <w:t xml:space="preserve"> Природные источники углеводородов (уголь, природный газ, нефть), продукты их переработки (бензин), их роль в быту и промышленности</w:t>
      </w:r>
      <w:r w:rsidR="002C1D5A">
        <w:rPr>
          <w:rFonts w:ascii="Times New Roman" w:hAnsi="Times New Roman" w:cs="Times New Roman"/>
          <w:sz w:val="28"/>
          <w:szCs w:val="28"/>
        </w:rPr>
        <w:t>.</w:t>
      </w:r>
    </w:p>
    <w:p w14:paraId="1504BB6E" w14:textId="21206562" w:rsidR="002C1D5A" w:rsidRPr="002C1D5A" w:rsidRDefault="002C1D5A" w:rsidP="00DD14CE">
      <w:pPr>
        <w:pStyle w:val="a3"/>
        <w:spacing w:after="0" w:line="240" w:lineRule="auto"/>
        <w:ind w:left="4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r w:rsidR="00451C83" w:rsidRPr="0078653A">
        <w:rPr>
          <w:rFonts w:ascii="Times New Roman" w:hAnsi="Times New Roman" w:cs="Times New Roman"/>
          <w:sz w:val="28"/>
          <w:szCs w:val="28"/>
        </w:rPr>
        <w:t xml:space="preserve">Первоначальные понятия об органических веществах как о соединениях углерода (метан, этан, этилен, ацетилен, этанол, глицерин, уксусная кислота). </w:t>
      </w:r>
      <w:r w:rsidR="00451C83" w:rsidRPr="002C1D5A">
        <w:rPr>
          <w:rFonts w:ascii="Times New Roman" w:hAnsi="Times New Roman" w:cs="Times New Roman"/>
          <w:sz w:val="28"/>
          <w:szCs w:val="28"/>
        </w:rPr>
        <w:t>Понятие о биологически важных веществах: жирах, белках, углеводах – и их роли в жизни человека</w:t>
      </w:r>
      <w:r>
        <w:rPr>
          <w:rFonts w:ascii="Times New Roman" w:hAnsi="Times New Roman" w:cs="Times New Roman"/>
          <w:sz w:val="28"/>
          <w:szCs w:val="28"/>
        </w:rPr>
        <w:t>.</w:t>
      </w:r>
      <w:r w:rsidR="00451C83" w:rsidRPr="002C1D5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2A361F4" w14:textId="14D91325" w:rsidR="002C1D5A" w:rsidRPr="002C1D5A" w:rsidRDefault="00451C83" w:rsidP="00625FF0">
      <w:pPr>
        <w:pStyle w:val="a3"/>
        <w:spacing w:after="0" w:line="240" w:lineRule="auto"/>
        <w:ind w:left="420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2C1D5A">
        <w:rPr>
          <w:rFonts w:ascii="Times New Roman" w:hAnsi="Times New Roman" w:cs="Times New Roman"/>
          <w:b/>
          <w:bCs/>
          <w:i/>
          <w:iCs/>
          <w:sz w:val="28"/>
          <w:szCs w:val="28"/>
        </w:rPr>
        <w:t>Расчёты:</w:t>
      </w:r>
    </w:p>
    <w:p w14:paraId="42513286" w14:textId="3FC46118" w:rsidR="002C1D5A" w:rsidRDefault="002C1D5A" w:rsidP="00DD14CE">
      <w:pPr>
        <w:pStyle w:val="a3"/>
        <w:spacing w:after="0" w:line="240" w:lineRule="auto"/>
        <w:ind w:left="4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П</w:t>
      </w:r>
      <w:r w:rsidR="00451C83" w:rsidRPr="002C1D5A">
        <w:rPr>
          <w:rFonts w:ascii="Times New Roman" w:hAnsi="Times New Roman" w:cs="Times New Roman"/>
          <w:sz w:val="28"/>
          <w:szCs w:val="28"/>
        </w:rPr>
        <w:t>о формулам химических соединений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1DC69CB1" w14:textId="112F99ED" w:rsidR="002C1D5A" w:rsidRPr="002C1D5A" w:rsidRDefault="002C1D5A" w:rsidP="00DD14CE">
      <w:pPr>
        <w:pStyle w:val="a3"/>
        <w:spacing w:after="0" w:line="240" w:lineRule="auto"/>
        <w:ind w:left="4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2.Массы/</w:t>
      </w:r>
      <w:r w:rsidR="00451C83" w:rsidRPr="002C1D5A">
        <w:rPr>
          <w:rFonts w:ascii="Times New Roman" w:hAnsi="Times New Roman" w:cs="Times New Roman"/>
          <w:sz w:val="28"/>
          <w:szCs w:val="28"/>
        </w:rPr>
        <w:t>массовой доли растворённого вещества в растворе</w:t>
      </w:r>
      <w:r>
        <w:rPr>
          <w:rFonts w:ascii="Times New Roman" w:hAnsi="Times New Roman" w:cs="Times New Roman"/>
          <w:sz w:val="28"/>
          <w:szCs w:val="28"/>
        </w:rPr>
        <w:t>, концентрации.</w:t>
      </w:r>
    </w:p>
    <w:p w14:paraId="13EC2059" w14:textId="542602CF" w:rsidR="00FC219D" w:rsidRPr="0078653A" w:rsidRDefault="002C1D5A" w:rsidP="00DD14CE">
      <w:pPr>
        <w:pStyle w:val="a3"/>
        <w:spacing w:after="0" w:line="240" w:lineRule="auto"/>
        <w:ind w:left="4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П</w:t>
      </w:r>
      <w:r w:rsidR="00451C83" w:rsidRPr="0078653A">
        <w:rPr>
          <w:rFonts w:ascii="Times New Roman" w:hAnsi="Times New Roman" w:cs="Times New Roman"/>
          <w:sz w:val="28"/>
          <w:szCs w:val="28"/>
        </w:rPr>
        <w:t>о химическим уравнениям</w:t>
      </w:r>
      <w:r>
        <w:rPr>
          <w:rFonts w:ascii="Times New Roman" w:hAnsi="Times New Roman" w:cs="Times New Roman"/>
          <w:sz w:val="28"/>
          <w:szCs w:val="28"/>
        </w:rPr>
        <w:t>.</w:t>
      </w:r>
    </w:p>
    <w:sectPr w:rsidR="00FC219D" w:rsidRPr="007865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F26D73"/>
    <w:multiLevelType w:val="hybridMultilevel"/>
    <w:tmpl w:val="580C49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4C5AEE"/>
    <w:multiLevelType w:val="hybridMultilevel"/>
    <w:tmpl w:val="43DCAE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8D0562"/>
    <w:multiLevelType w:val="hybridMultilevel"/>
    <w:tmpl w:val="6ED442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C62CED"/>
    <w:multiLevelType w:val="hybridMultilevel"/>
    <w:tmpl w:val="687489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EA229F4"/>
    <w:multiLevelType w:val="hybridMultilevel"/>
    <w:tmpl w:val="86888F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7520E97"/>
    <w:multiLevelType w:val="multilevel"/>
    <w:tmpl w:val="D66456F0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6BD10FA8"/>
    <w:multiLevelType w:val="hybridMultilevel"/>
    <w:tmpl w:val="C420A0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6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2C88"/>
    <w:rsid w:val="00103A79"/>
    <w:rsid w:val="002C1D5A"/>
    <w:rsid w:val="003830CC"/>
    <w:rsid w:val="00451C83"/>
    <w:rsid w:val="005C7B3B"/>
    <w:rsid w:val="00625FF0"/>
    <w:rsid w:val="00743BDE"/>
    <w:rsid w:val="0078653A"/>
    <w:rsid w:val="00896B14"/>
    <w:rsid w:val="00A37094"/>
    <w:rsid w:val="00A52C88"/>
    <w:rsid w:val="00A929CD"/>
    <w:rsid w:val="00DC72E9"/>
    <w:rsid w:val="00DD14CE"/>
    <w:rsid w:val="00E542F9"/>
    <w:rsid w:val="00FC2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77D650"/>
  <w15:docId w15:val="{DB0CFF81-4F1D-49F7-9899-D51A4A4067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72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370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838</Words>
  <Characters>4781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</cp:lastModifiedBy>
  <cp:revision>2</cp:revision>
  <dcterms:created xsi:type="dcterms:W3CDTF">2026-03-07T18:22:00Z</dcterms:created>
  <dcterms:modified xsi:type="dcterms:W3CDTF">2026-03-07T18:22:00Z</dcterms:modified>
</cp:coreProperties>
</file>