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E6EA5C" w14:textId="77777777" w:rsidR="00E4615B" w:rsidRPr="008971E6" w:rsidRDefault="00E4615B" w:rsidP="00664128">
      <w:pPr>
        <w:spacing w:after="0" w:line="360" w:lineRule="auto"/>
        <w:jc w:val="center"/>
        <w:rPr>
          <w:rFonts w:ascii="Times New Roman" w:hAnsi="Times New Roman" w:cs="Times New Roman"/>
          <w:b/>
          <w:sz w:val="28"/>
          <w:szCs w:val="28"/>
        </w:rPr>
      </w:pPr>
      <w:r w:rsidRPr="008971E6">
        <w:rPr>
          <w:rFonts w:ascii="Times New Roman" w:hAnsi="Times New Roman" w:cs="Times New Roman"/>
          <w:b/>
          <w:sz w:val="28"/>
          <w:szCs w:val="28"/>
        </w:rPr>
        <w:t>Регламент</w:t>
      </w:r>
    </w:p>
    <w:p w14:paraId="1F39F54E" w14:textId="77777777" w:rsidR="00136A63" w:rsidRPr="008971E6" w:rsidRDefault="00E4615B" w:rsidP="00664128">
      <w:pPr>
        <w:spacing w:after="0" w:line="360" w:lineRule="auto"/>
        <w:jc w:val="center"/>
        <w:rPr>
          <w:rFonts w:ascii="Times New Roman" w:hAnsi="Times New Roman" w:cs="Times New Roman"/>
          <w:sz w:val="28"/>
          <w:szCs w:val="28"/>
        </w:rPr>
      </w:pPr>
      <w:proofErr w:type="spellStart"/>
      <w:r w:rsidRPr="008971E6">
        <w:rPr>
          <w:rFonts w:ascii="Times New Roman" w:hAnsi="Times New Roman" w:cs="Times New Roman"/>
          <w:sz w:val="28"/>
          <w:szCs w:val="28"/>
        </w:rPr>
        <w:t>балльно</w:t>
      </w:r>
      <w:proofErr w:type="spellEnd"/>
      <w:r w:rsidRPr="008971E6">
        <w:rPr>
          <w:rFonts w:ascii="Times New Roman" w:hAnsi="Times New Roman" w:cs="Times New Roman"/>
          <w:sz w:val="28"/>
          <w:szCs w:val="28"/>
        </w:rPr>
        <w:t xml:space="preserve">-рейтинговой оценки </w:t>
      </w:r>
    </w:p>
    <w:p w14:paraId="6459B9D7" w14:textId="77777777" w:rsidR="002A0CEF" w:rsidRPr="008971E6" w:rsidRDefault="00E4615B" w:rsidP="00664128">
      <w:pPr>
        <w:spacing w:after="0" w:line="360" w:lineRule="auto"/>
        <w:jc w:val="center"/>
        <w:rPr>
          <w:rFonts w:ascii="Times New Roman" w:hAnsi="Times New Roman" w:cs="Times New Roman"/>
          <w:sz w:val="28"/>
          <w:szCs w:val="28"/>
        </w:rPr>
      </w:pPr>
      <w:r w:rsidRPr="008971E6">
        <w:rPr>
          <w:rFonts w:ascii="Times New Roman" w:hAnsi="Times New Roman" w:cs="Times New Roman"/>
          <w:sz w:val="28"/>
          <w:szCs w:val="28"/>
        </w:rPr>
        <w:t xml:space="preserve">по дисциплине </w:t>
      </w:r>
    </w:p>
    <w:p w14:paraId="72AD338C" w14:textId="42117331" w:rsidR="00E4615B" w:rsidRPr="008971E6" w:rsidRDefault="002A0CEF" w:rsidP="00664128">
      <w:pPr>
        <w:spacing w:after="0" w:line="360" w:lineRule="auto"/>
        <w:jc w:val="center"/>
        <w:rPr>
          <w:rFonts w:ascii="Times New Roman" w:hAnsi="Times New Roman" w:cs="Times New Roman"/>
          <w:b/>
          <w:sz w:val="28"/>
          <w:szCs w:val="28"/>
        </w:rPr>
      </w:pPr>
      <w:r w:rsidRPr="008971E6">
        <w:rPr>
          <w:rFonts w:ascii="Times New Roman" w:hAnsi="Times New Roman" w:cs="Times New Roman"/>
          <w:b/>
          <w:sz w:val="28"/>
          <w:szCs w:val="28"/>
        </w:rPr>
        <w:t xml:space="preserve">Академическая коммуникация </w:t>
      </w:r>
    </w:p>
    <w:p w14:paraId="08441C7C" w14:textId="03D7BF38" w:rsidR="00136A63" w:rsidRPr="008971E6" w:rsidRDefault="00E4615B" w:rsidP="00664128">
      <w:pPr>
        <w:spacing w:after="0" w:line="360" w:lineRule="auto"/>
        <w:jc w:val="center"/>
        <w:rPr>
          <w:rFonts w:ascii="Times New Roman" w:hAnsi="Times New Roman" w:cs="Times New Roman"/>
          <w:sz w:val="28"/>
          <w:szCs w:val="28"/>
          <w:u w:val="single"/>
        </w:rPr>
      </w:pPr>
      <w:r w:rsidRPr="008971E6">
        <w:rPr>
          <w:rFonts w:ascii="Times New Roman" w:hAnsi="Times New Roman" w:cs="Times New Roman"/>
          <w:sz w:val="28"/>
          <w:szCs w:val="28"/>
        </w:rPr>
        <w:t xml:space="preserve">Направление подготовки: </w:t>
      </w:r>
      <w:r w:rsidR="00664128" w:rsidRPr="008971E6">
        <w:rPr>
          <w:rFonts w:ascii="Times New Roman" w:hAnsi="Times New Roman" w:cs="Times New Roman"/>
          <w:sz w:val="28"/>
          <w:szCs w:val="28"/>
          <w:u w:val="single"/>
        </w:rPr>
        <w:t>38.04.02</w:t>
      </w:r>
      <w:r w:rsidR="005F60AC" w:rsidRPr="008971E6">
        <w:rPr>
          <w:rFonts w:ascii="Times New Roman" w:hAnsi="Times New Roman" w:cs="Times New Roman"/>
          <w:sz w:val="28"/>
          <w:szCs w:val="28"/>
          <w:u w:val="single"/>
        </w:rPr>
        <w:tab/>
      </w:r>
      <w:r w:rsidR="00664128" w:rsidRPr="008971E6">
        <w:rPr>
          <w:rFonts w:ascii="Times New Roman" w:hAnsi="Times New Roman" w:cs="Times New Roman"/>
          <w:sz w:val="28"/>
          <w:szCs w:val="28"/>
          <w:u w:val="single"/>
        </w:rPr>
        <w:t xml:space="preserve">Менеджмент </w:t>
      </w:r>
    </w:p>
    <w:p w14:paraId="710A5B61" w14:textId="7E4A6988" w:rsidR="005F60AC" w:rsidRPr="008971E6" w:rsidRDefault="005F60AC" w:rsidP="00664128">
      <w:pPr>
        <w:spacing w:after="0" w:line="360" w:lineRule="auto"/>
        <w:jc w:val="center"/>
        <w:rPr>
          <w:rFonts w:ascii="Times New Roman" w:hAnsi="Times New Roman" w:cs="Times New Roman"/>
          <w:sz w:val="28"/>
          <w:szCs w:val="28"/>
          <w:u w:val="single"/>
        </w:rPr>
      </w:pPr>
      <w:r w:rsidRPr="008971E6">
        <w:rPr>
          <w:rFonts w:ascii="Times New Roman" w:hAnsi="Times New Roman" w:cs="Times New Roman"/>
          <w:sz w:val="28"/>
          <w:szCs w:val="28"/>
          <w:u w:val="single"/>
        </w:rPr>
        <w:t>про</w:t>
      </w:r>
      <w:r w:rsidR="00136A63" w:rsidRPr="008971E6">
        <w:rPr>
          <w:rFonts w:ascii="Times New Roman" w:hAnsi="Times New Roman" w:cs="Times New Roman"/>
          <w:sz w:val="28"/>
          <w:szCs w:val="28"/>
          <w:u w:val="single"/>
        </w:rPr>
        <w:t>филь</w:t>
      </w:r>
      <w:r w:rsidRPr="008971E6">
        <w:rPr>
          <w:rFonts w:ascii="Times New Roman" w:hAnsi="Times New Roman" w:cs="Times New Roman"/>
          <w:sz w:val="28"/>
          <w:szCs w:val="28"/>
          <w:u w:val="single"/>
        </w:rPr>
        <w:t xml:space="preserve"> «</w:t>
      </w:r>
      <w:r w:rsidR="00664128" w:rsidRPr="008971E6">
        <w:rPr>
          <w:rFonts w:ascii="Times New Roman" w:hAnsi="Times New Roman" w:cs="Times New Roman"/>
          <w:sz w:val="28"/>
          <w:szCs w:val="28"/>
          <w:u w:val="single"/>
        </w:rPr>
        <w:t>Общий стратегический менеджмент</w:t>
      </w:r>
      <w:r w:rsidRPr="008971E6">
        <w:rPr>
          <w:rFonts w:ascii="Times New Roman" w:hAnsi="Times New Roman" w:cs="Times New Roman"/>
          <w:sz w:val="28"/>
          <w:szCs w:val="28"/>
          <w:u w:val="single"/>
        </w:rPr>
        <w:t>»</w:t>
      </w:r>
    </w:p>
    <w:p w14:paraId="08A18F27" w14:textId="7E7E0E1B" w:rsidR="00E4615B" w:rsidRPr="008971E6" w:rsidRDefault="007E2C24" w:rsidP="00664128">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Учебный год 2019/2020</w:t>
      </w:r>
    </w:p>
    <w:p w14:paraId="38FD902D" w14:textId="77777777" w:rsidR="00E4615B" w:rsidRPr="008971E6" w:rsidRDefault="00E4615B" w:rsidP="00664128">
      <w:pPr>
        <w:spacing w:after="0" w:line="360" w:lineRule="auto"/>
        <w:jc w:val="center"/>
        <w:rPr>
          <w:rFonts w:ascii="Times New Roman" w:hAnsi="Times New Roman" w:cs="Times New Roman"/>
          <w:i/>
          <w:sz w:val="28"/>
          <w:szCs w:val="28"/>
        </w:rPr>
      </w:pPr>
      <w:r w:rsidRPr="008971E6">
        <w:rPr>
          <w:rFonts w:ascii="Times New Roman" w:hAnsi="Times New Roman" w:cs="Times New Roman"/>
          <w:i/>
          <w:sz w:val="28"/>
          <w:szCs w:val="28"/>
        </w:rPr>
        <w:t>Курс 1</w:t>
      </w:r>
    </w:p>
    <w:p w14:paraId="0165D4F0" w14:textId="77777777" w:rsidR="00136A63" w:rsidRPr="008971E6" w:rsidRDefault="00136A63" w:rsidP="00E4615B">
      <w:pPr>
        <w:spacing w:after="120"/>
        <w:jc w:val="center"/>
        <w:rPr>
          <w:rFonts w:ascii="Times New Roman" w:hAnsi="Times New Roman" w:cs="Times New Roman"/>
          <w:i/>
          <w:sz w:val="28"/>
          <w:szCs w:val="28"/>
        </w:rPr>
      </w:pPr>
    </w:p>
    <w:tbl>
      <w:tblPr>
        <w:tblStyle w:val="a3"/>
        <w:tblW w:w="0" w:type="auto"/>
        <w:tblLook w:val="04A0" w:firstRow="1" w:lastRow="0" w:firstColumn="1" w:lastColumn="0" w:noHBand="0" w:noVBand="1"/>
      </w:tblPr>
      <w:tblGrid>
        <w:gridCol w:w="3227"/>
        <w:gridCol w:w="6344"/>
      </w:tblGrid>
      <w:tr w:rsidR="00E4615B" w:rsidRPr="008971E6" w14:paraId="5364D29F" w14:textId="77777777" w:rsidTr="005F60AC">
        <w:tc>
          <w:tcPr>
            <w:tcW w:w="3227" w:type="dxa"/>
          </w:tcPr>
          <w:p w14:paraId="7290F359" w14:textId="77777777" w:rsidR="00E4615B" w:rsidRPr="008971E6" w:rsidRDefault="00E4615B" w:rsidP="00604859">
            <w:pPr>
              <w:jc w:val="center"/>
              <w:rPr>
                <w:rFonts w:ascii="Times New Roman" w:hAnsi="Times New Roman" w:cs="Times New Roman"/>
                <w:sz w:val="28"/>
                <w:szCs w:val="28"/>
              </w:rPr>
            </w:pPr>
            <w:r w:rsidRPr="008971E6">
              <w:rPr>
                <w:rFonts w:ascii="Times New Roman" w:hAnsi="Times New Roman" w:cs="Times New Roman"/>
                <w:sz w:val="28"/>
                <w:szCs w:val="28"/>
              </w:rPr>
              <w:t>Форма контроля</w:t>
            </w:r>
          </w:p>
          <w:p w14:paraId="3DD497D7" w14:textId="77777777" w:rsidR="00E4615B" w:rsidRPr="008971E6" w:rsidRDefault="00E4615B" w:rsidP="00604859">
            <w:pPr>
              <w:jc w:val="center"/>
              <w:rPr>
                <w:rFonts w:ascii="Times New Roman" w:hAnsi="Times New Roman" w:cs="Times New Roman"/>
                <w:sz w:val="28"/>
                <w:szCs w:val="28"/>
              </w:rPr>
            </w:pPr>
            <w:r w:rsidRPr="008971E6">
              <w:rPr>
                <w:rFonts w:ascii="Times New Roman" w:hAnsi="Times New Roman" w:cs="Times New Roman"/>
                <w:sz w:val="28"/>
                <w:szCs w:val="28"/>
              </w:rPr>
              <w:t>(текущего и промежуточного)</w:t>
            </w:r>
          </w:p>
        </w:tc>
        <w:tc>
          <w:tcPr>
            <w:tcW w:w="6344" w:type="dxa"/>
          </w:tcPr>
          <w:p w14:paraId="1FD1EC59" w14:textId="77777777" w:rsidR="00E4615B" w:rsidRPr="008971E6" w:rsidRDefault="00E4615B" w:rsidP="00604859">
            <w:pPr>
              <w:jc w:val="center"/>
              <w:rPr>
                <w:rFonts w:ascii="Times New Roman" w:hAnsi="Times New Roman" w:cs="Times New Roman"/>
                <w:sz w:val="28"/>
                <w:szCs w:val="28"/>
              </w:rPr>
            </w:pPr>
            <w:r w:rsidRPr="008971E6">
              <w:rPr>
                <w:rFonts w:ascii="Times New Roman" w:hAnsi="Times New Roman" w:cs="Times New Roman"/>
                <w:sz w:val="28"/>
                <w:szCs w:val="28"/>
              </w:rPr>
              <w:t xml:space="preserve">Количество баллов, которое можно получить за данную форму контроля в соответствии с </w:t>
            </w:r>
            <w:proofErr w:type="spellStart"/>
            <w:r w:rsidRPr="008971E6">
              <w:rPr>
                <w:rFonts w:ascii="Times New Roman" w:hAnsi="Times New Roman" w:cs="Times New Roman"/>
                <w:sz w:val="28"/>
                <w:szCs w:val="28"/>
              </w:rPr>
              <w:t>балльно</w:t>
            </w:r>
            <w:proofErr w:type="spellEnd"/>
            <w:r w:rsidRPr="008971E6">
              <w:rPr>
                <w:rFonts w:ascii="Times New Roman" w:hAnsi="Times New Roman" w:cs="Times New Roman"/>
                <w:sz w:val="28"/>
                <w:szCs w:val="28"/>
              </w:rPr>
              <w:t>-рейтинговой системой</w:t>
            </w:r>
          </w:p>
        </w:tc>
      </w:tr>
      <w:tr w:rsidR="00E4615B" w:rsidRPr="008971E6" w14:paraId="23456351" w14:textId="77777777" w:rsidTr="005F60AC">
        <w:tc>
          <w:tcPr>
            <w:tcW w:w="3227" w:type="dxa"/>
          </w:tcPr>
          <w:p w14:paraId="5DF0F1C1" w14:textId="38EE2BDC" w:rsidR="00E4615B" w:rsidRPr="008971E6" w:rsidRDefault="00A159EE"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 xml:space="preserve">Контрольная работа </w:t>
            </w:r>
          </w:p>
        </w:tc>
        <w:tc>
          <w:tcPr>
            <w:tcW w:w="6344" w:type="dxa"/>
          </w:tcPr>
          <w:p w14:paraId="7F776AB3" w14:textId="180E4992" w:rsidR="00E4615B" w:rsidRPr="008971E6" w:rsidRDefault="00A159EE"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25</w:t>
            </w:r>
          </w:p>
        </w:tc>
      </w:tr>
      <w:tr w:rsidR="005F60AC" w:rsidRPr="008971E6" w14:paraId="0F104DC4" w14:textId="77777777" w:rsidTr="005F60AC">
        <w:tc>
          <w:tcPr>
            <w:tcW w:w="3227" w:type="dxa"/>
          </w:tcPr>
          <w:p w14:paraId="37FFF1DE" w14:textId="5E50261E" w:rsidR="005F60AC" w:rsidRPr="008971E6" w:rsidRDefault="00A159EE"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 xml:space="preserve">Устный опрос </w:t>
            </w:r>
          </w:p>
        </w:tc>
        <w:tc>
          <w:tcPr>
            <w:tcW w:w="6344" w:type="dxa"/>
          </w:tcPr>
          <w:p w14:paraId="70EEAA83" w14:textId="439E6729" w:rsidR="005F60AC" w:rsidRPr="008971E6" w:rsidRDefault="00A159EE"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25</w:t>
            </w:r>
          </w:p>
        </w:tc>
      </w:tr>
      <w:tr w:rsidR="00E4615B" w:rsidRPr="008971E6" w14:paraId="586914D7" w14:textId="77777777" w:rsidTr="005F60AC">
        <w:tc>
          <w:tcPr>
            <w:tcW w:w="3227" w:type="dxa"/>
          </w:tcPr>
          <w:p w14:paraId="7F841A83" w14:textId="77777777" w:rsidR="00E4615B" w:rsidRPr="008971E6" w:rsidRDefault="002D2618"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Зачет</w:t>
            </w:r>
          </w:p>
        </w:tc>
        <w:tc>
          <w:tcPr>
            <w:tcW w:w="6344" w:type="dxa"/>
          </w:tcPr>
          <w:p w14:paraId="09FA0A48" w14:textId="77777777" w:rsidR="00E4615B" w:rsidRPr="008971E6" w:rsidRDefault="00E4615B" w:rsidP="00604859">
            <w:pPr>
              <w:spacing w:line="360" w:lineRule="auto"/>
              <w:jc w:val="center"/>
              <w:rPr>
                <w:rFonts w:ascii="Times New Roman" w:hAnsi="Times New Roman" w:cs="Times New Roman"/>
                <w:sz w:val="28"/>
                <w:szCs w:val="28"/>
              </w:rPr>
            </w:pPr>
            <w:r w:rsidRPr="008971E6">
              <w:rPr>
                <w:rFonts w:ascii="Times New Roman" w:hAnsi="Times New Roman" w:cs="Times New Roman"/>
                <w:sz w:val="28"/>
                <w:szCs w:val="28"/>
              </w:rPr>
              <w:t>50</w:t>
            </w:r>
          </w:p>
        </w:tc>
      </w:tr>
    </w:tbl>
    <w:p w14:paraId="52516E25" w14:textId="77777777" w:rsidR="00E4615B" w:rsidRPr="008971E6" w:rsidRDefault="00E4615B" w:rsidP="00E4615B">
      <w:pPr>
        <w:jc w:val="both"/>
        <w:rPr>
          <w:rFonts w:ascii="Times New Roman" w:hAnsi="Times New Roman" w:cs="Times New Roman"/>
          <w:sz w:val="28"/>
          <w:szCs w:val="28"/>
        </w:rPr>
      </w:pPr>
    </w:p>
    <w:p w14:paraId="18FB6CD1" w14:textId="77777777" w:rsidR="00E4615B" w:rsidRPr="008971E6" w:rsidRDefault="00E4615B" w:rsidP="00E4615B">
      <w:pPr>
        <w:rPr>
          <w:rFonts w:ascii="Times New Roman" w:hAnsi="Times New Roman" w:cs="Times New Roman"/>
          <w:sz w:val="28"/>
          <w:szCs w:val="28"/>
        </w:rPr>
      </w:pPr>
    </w:p>
    <w:p w14:paraId="008A4C92" w14:textId="77777777" w:rsidR="00E4615B" w:rsidRPr="008971E6" w:rsidRDefault="00E4615B" w:rsidP="00E4615B">
      <w:pPr>
        <w:rPr>
          <w:rFonts w:ascii="Times New Roman" w:hAnsi="Times New Roman" w:cs="Times New Roman"/>
          <w:sz w:val="28"/>
          <w:szCs w:val="28"/>
        </w:rPr>
      </w:pPr>
    </w:p>
    <w:p w14:paraId="54A82AD2" w14:textId="77777777" w:rsidR="00E4615B" w:rsidRPr="008971E6" w:rsidRDefault="00E4615B" w:rsidP="00E4615B">
      <w:pPr>
        <w:rPr>
          <w:rFonts w:ascii="Times New Roman" w:hAnsi="Times New Roman" w:cs="Times New Roman"/>
          <w:sz w:val="28"/>
          <w:szCs w:val="28"/>
        </w:rPr>
      </w:pPr>
    </w:p>
    <w:p w14:paraId="527F9374" w14:textId="77777777" w:rsidR="00E4615B" w:rsidRPr="008971E6" w:rsidRDefault="00E4615B" w:rsidP="00E4615B">
      <w:pPr>
        <w:rPr>
          <w:rFonts w:ascii="Times New Roman" w:hAnsi="Times New Roman" w:cs="Times New Roman"/>
          <w:sz w:val="28"/>
          <w:szCs w:val="28"/>
        </w:rPr>
      </w:pPr>
    </w:p>
    <w:p w14:paraId="0348B44B" w14:textId="77777777" w:rsidR="00E4615B" w:rsidRPr="008971E6" w:rsidRDefault="00E4615B" w:rsidP="00E4615B">
      <w:pPr>
        <w:rPr>
          <w:rFonts w:ascii="Times New Roman" w:hAnsi="Times New Roman" w:cs="Times New Roman"/>
          <w:sz w:val="28"/>
          <w:szCs w:val="28"/>
        </w:rPr>
      </w:pPr>
    </w:p>
    <w:p w14:paraId="57A95C7F" w14:textId="77777777" w:rsidR="00527454" w:rsidRPr="008971E6" w:rsidRDefault="00527454" w:rsidP="00E4615B">
      <w:pPr>
        <w:rPr>
          <w:rFonts w:ascii="Times New Roman" w:hAnsi="Times New Roman" w:cs="Times New Roman"/>
          <w:sz w:val="28"/>
          <w:szCs w:val="28"/>
        </w:rPr>
      </w:pPr>
    </w:p>
    <w:p w14:paraId="174E5998" w14:textId="77777777" w:rsidR="00527454" w:rsidRPr="008971E6" w:rsidRDefault="00527454" w:rsidP="00E4615B">
      <w:pPr>
        <w:rPr>
          <w:rFonts w:ascii="Times New Roman" w:hAnsi="Times New Roman" w:cs="Times New Roman"/>
          <w:sz w:val="28"/>
          <w:szCs w:val="28"/>
        </w:rPr>
      </w:pPr>
    </w:p>
    <w:p w14:paraId="17394AFC" w14:textId="2F7C893B" w:rsidR="00E4615B" w:rsidRPr="008971E6" w:rsidRDefault="00E4615B" w:rsidP="00E4615B">
      <w:pPr>
        <w:tabs>
          <w:tab w:val="left" w:pos="3969"/>
          <w:tab w:val="left" w:pos="6946"/>
        </w:tabs>
        <w:rPr>
          <w:rFonts w:ascii="Times New Roman" w:hAnsi="Times New Roman" w:cs="Times New Roman"/>
          <w:sz w:val="28"/>
          <w:szCs w:val="28"/>
        </w:rPr>
      </w:pPr>
      <w:r w:rsidRPr="008971E6">
        <w:rPr>
          <w:rFonts w:ascii="Times New Roman" w:hAnsi="Times New Roman" w:cs="Times New Roman"/>
          <w:sz w:val="28"/>
          <w:szCs w:val="28"/>
        </w:rPr>
        <w:t>Преподаватель</w:t>
      </w:r>
      <w:r w:rsidRPr="008971E6">
        <w:rPr>
          <w:rFonts w:ascii="Times New Roman" w:hAnsi="Times New Roman" w:cs="Times New Roman"/>
          <w:sz w:val="28"/>
          <w:szCs w:val="28"/>
        </w:rPr>
        <w:tab/>
        <w:t>_________</w:t>
      </w:r>
      <w:r w:rsidR="007D7F1A" w:rsidRPr="008971E6">
        <w:rPr>
          <w:rFonts w:ascii="Times New Roman" w:hAnsi="Times New Roman" w:cs="Times New Roman"/>
          <w:sz w:val="28"/>
          <w:szCs w:val="28"/>
        </w:rPr>
        <w:t>____</w:t>
      </w:r>
      <w:r w:rsidR="00664128" w:rsidRPr="008971E6">
        <w:rPr>
          <w:rFonts w:ascii="Times New Roman" w:hAnsi="Times New Roman" w:cs="Times New Roman"/>
          <w:sz w:val="28"/>
          <w:szCs w:val="28"/>
        </w:rPr>
        <w:tab/>
      </w:r>
      <w:proofErr w:type="spellStart"/>
      <w:r w:rsidR="00527454" w:rsidRPr="008971E6">
        <w:rPr>
          <w:rFonts w:ascii="Times New Roman" w:hAnsi="Times New Roman" w:cs="Times New Roman"/>
          <w:sz w:val="28"/>
          <w:szCs w:val="28"/>
        </w:rPr>
        <w:t>Латыпова</w:t>
      </w:r>
      <w:proofErr w:type="spellEnd"/>
      <w:r w:rsidR="00527454" w:rsidRPr="008971E6">
        <w:rPr>
          <w:rFonts w:ascii="Times New Roman" w:hAnsi="Times New Roman" w:cs="Times New Roman"/>
          <w:sz w:val="28"/>
          <w:szCs w:val="28"/>
        </w:rPr>
        <w:t xml:space="preserve"> Л.А.</w:t>
      </w:r>
    </w:p>
    <w:p w14:paraId="0BFE5FB2" w14:textId="77777777" w:rsidR="00E4615B" w:rsidRPr="008971E6" w:rsidRDefault="00E4615B" w:rsidP="00E4615B">
      <w:pPr>
        <w:tabs>
          <w:tab w:val="left" w:pos="3969"/>
          <w:tab w:val="left" w:pos="6946"/>
        </w:tabs>
        <w:spacing w:after="0"/>
        <w:rPr>
          <w:rFonts w:ascii="Times New Roman" w:hAnsi="Times New Roman" w:cs="Times New Roman"/>
          <w:sz w:val="28"/>
          <w:szCs w:val="28"/>
        </w:rPr>
      </w:pPr>
    </w:p>
    <w:p w14:paraId="6BA92926" w14:textId="5F46CA49" w:rsidR="00E4615B" w:rsidRPr="008971E6" w:rsidRDefault="00E4615B" w:rsidP="00E4615B">
      <w:pPr>
        <w:tabs>
          <w:tab w:val="left" w:pos="3969"/>
          <w:tab w:val="left" w:pos="6946"/>
        </w:tabs>
        <w:spacing w:after="0"/>
        <w:rPr>
          <w:rFonts w:ascii="Times New Roman" w:hAnsi="Times New Roman" w:cs="Times New Roman"/>
          <w:sz w:val="28"/>
          <w:szCs w:val="28"/>
        </w:rPr>
      </w:pPr>
      <w:r w:rsidRPr="008971E6">
        <w:rPr>
          <w:rFonts w:ascii="Times New Roman" w:hAnsi="Times New Roman" w:cs="Times New Roman"/>
          <w:sz w:val="28"/>
          <w:szCs w:val="28"/>
        </w:rPr>
        <w:t>Зав. кафедрой</w:t>
      </w:r>
      <w:r w:rsidRPr="008971E6">
        <w:rPr>
          <w:rFonts w:ascii="Times New Roman" w:hAnsi="Times New Roman" w:cs="Times New Roman"/>
          <w:sz w:val="28"/>
          <w:szCs w:val="28"/>
        </w:rPr>
        <w:tab/>
        <w:t>_____________</w:t>
      </w:r>
      <w:r w:rsidRPr="008971E6">
        <w:rPr>
          <w:rFonts w:ascii="Times New Roman" w:hAnsi="Times New Roman" w:cs="Times New Roman"/>
          <w:sz w:val="28"/>
          <w:szCs w:val="28"/>
        </w:rPr>
        <w:tab/>
        <w:t>Полякова О.В.</w:t>
      </w:r>
    </w:p>
    <w:p w14:paraId="36FB74B0" w14:textId="77777777" w:rsidR="00E4615B" w:rsidRPr="008971E6" w:rsidRDefault="00E4615B" w:rsidP="00E4615B">
      <w:pPr>
        <w:rPr>
          <w:rFonts w:ascii="Times New Roman" w:hAnsi="Times New Roman" w:cs="Times New Roman"/>
          <w:b/>
          <w:sz w:val="28"/>
          <w:szCs w:val="28"/>
        </w:rPr>
      </w:pPr>
      <w:r w:rsidRPr="008971E6">
        <w:rPr>
          <w:rFonts w:ascii="Times New Roman" w:hAnsi="Times New Roman" w:cs="Times New Roman"/>
          <w:b/>
          <w:sz w:val="28"/>
          <w:szCs w:val="28"/>
        </w:rPr>
        <w:br w:type="page"/>
      </w:r>
    </w:p>
    <w:p w14:paraId="67B85083" w14:textId="77777777" w:rsidR="00E4615B" w:rsidRPr="008971E6" w:rsidRDefault="00E4615B" w:rsidP="007F693B">
      <w:pPr>
        <w:spacing w:after="0" w:line="360" w:lineRule="auto"/>
        <w:jc w:val="center"/>
        <w:rPr>
          <w:rFonts w:ascii="Times New Roman" w:hAnsi="Times New Roman" w:cs="Times New Roman"/>
          <w:b/>
          <w:sz w:val="28"/>
          <w:szCs w:val="28"/>
        </w:rPr>
      </w:pPr>
      <w:r w:rsidRPr="008971E6">
        <w:rPr>
          <w:rFonts w:ascii="Times New Roman" w:hAnsi="Times New Roman" w:cs="Times New Roman"/>
          <w:b/>
          <w:sz w:val="28"/>
          <w:szCs w:val="28"/>
        </w:rPr>
        <w:lastRenderedPageBreak/>
        <w:t>Содержание основных форм текущего контроля</w:t>
      </w:r>
    </w:p>
    <w:p w14:paraId="7F1D6855" w14:textId="77777777" w:rsidR="00664128" w:rsidRPr="008971E6" w:rsidRDefault="00664128" w:rsidP="007F693B">
      <w:pPr>
        <w:spacing w:after="0" w:line="360" w:lineRule="auto"/>
        <w:jc w:val="center"/>
        <w:rPr>
          <w:rFonts w:ascii="Times New Roman" w:hAnsi="Times New Roman" w:cs="Times New Roman"/>
          <w:sz w:val="28"/>
          <w:szCs w:val="28"/>
        </w:rPr>
      </w:pPr>
      <w:r w:rsidRPr="008971E6">
        <w:rPr>
          <w:rFonts w:ascii="Times New Roman" w:hAnsi="Times New Roman" w:cs="Times New Roman"/>
          <w:sz w:val="28"/>
          <w:szCs w:val="28"/>
        </w:rPr>
        <w:t xml:space="preserve">по дисциплине </w:t>
      </w:r>
    </w:p>
    <w:p w14:paraId="26388409" w14:textId="77777777" w:rsidR="00664128" w:rsidRPr="008971E6" w:rsidRDefault="00664128" w:rsidP="007F693B">
      <w:pPr>
        <w:spacing w:after="0" w:line="360" w:lineRule="auto"/>
        <w:jc w:val="center"/>
        <w:rPr>
          <w:rFonts w:ascii="Times New Roman" w:hAnsi="Times New Roman" w:cs="Times New Roman"/>
          <w:b/>
          <w:sz w:val="28"/>
          <w:szCs w:val="28"/>
        </w:rPr>
      </w:pPr>
      <w:r w:rsidRPr="008971E6">
        <w:rPr>
          <w:rFonts w:ascii="Times New Roman" w:hAnsi="Times New Roman" w:cs="Times New Roman"/>
          <w:b/>
          <w:sz w:val="28"/>
          <w:szCs w:val="28"/>
        </w:rPr>
        <w:t xml:space="preserve">Академическая коммуникация </w:t>
      </w:r>
    </w:p>
    <w:p w14:paraId="612E0A2F" w14:textId="0D121BD8" w:rsidR="00664128" w:rsidRPr="008971E6" w:rsidRDefault="0070166A" w:rsidP="007F693B">
      <w:pPr>
        <w:spacing w:after="0" w:line="360" w:lineRule="auto"/>
        <w:jc w:val="center"/>
        <w:rPr>
          <w:rFonts w:ascii="Times New Roman" w:hAnsi="Times New Roman" w:cs="Times New Roman"/>
          <w:sz w:val="28"/>
          <w:szCs w:val="28"/>
        </w:rPr>
      </w:pPr>
      <w:r w:rsidRPr="008971E6">
        <w:rPr>
          <w:rFonts w:ascii="Times New Roman" w:hAnsi="Times New Roman" w:cs="Times New Roman"/>
          <w:sz w:val="28"/>
          <w:szCs w:val="28"/>
        </w:rPr>
        <w:t>Направление подготовки</w:t>
      </w:r>
      <w:r w:rsidR="00664128" w:rsidRPr="008971E6">
        <w:rPr>
          <w:rFonts w:ascii="Times New Roman" w:hAnsi="Times New Roman" w:cs="Times New Roman"/>
          <w:sz w:val="28"/>
          <w:szCs w:val="28"/>
        </w:rPr>
        <w:t>: 38.04.02</w:t>
      </w:r>
      <w:r w:rsidR="00664128" w:rsidRPr="008971E6">
        <w:rPr>
          <w:rFonts w:ascii="Times New Roman" w:hAnsi="Times New Roman" w:cs="Times New Roman"/>
          <w:sz w:val="28"/>
          <w:szCs w:val="28"/>
        </w:rPr>
        <w:tab/>
        <w:t xml:space="preserve">Менеджмент </w:t>
      </w:r>
    </w:p>
    <w:p w14:paraId="24F5A3DC" w14:textId="3E49A0C4" w:rsidR="00E4615B" w:rsidRPr="008971E6" w:rsidRDefault="00664128" w:rsidP="007F693B">
      <w:pPr>
        <w:spacing w:after="0" w:line="360" w:lineRule="auto"/>
        <w:jc w:val="center"/>
        <w:rPr>
          <w:rFonts w:ascii="Times New Roman" w:hAnsi="Times New Roman" w:cs="Times New Roman"/>
          <w:sz w:val="28"/>
          <w:szCs w:val="28"/>
        </w:rPr>
      </w:pPr>
      <w:r w:rsidRPr="008971E6">
        <w:rPr>
          <w:rFonts w:ascii="Times New Roman" w:hAnsi="Times New Roman" w:cs="Times New Roman"/>
          <w:sz w:val="28"/>
          <w:szCs w:val="28"/>
        </w:rPr>
        <w:t>профиль «Общий стратегический менеджмент»</w:t>
      </w:r>
    </w:p>
    <w:p w14:paraId="20F6089F" w14:textId="2E94F99A" w:rsidR="00E4615B" w:rsidRPr="008971E6" w:rsidRDefault="007E2C24" w:rsidP="007F693B">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Учебный год 2019/2020</w:t>
      </w:r>
    </w:p>
    <w:p w14:paraId="19B57B9A" w14:textId="77777777" w:rsidR="00E4615B" w:rsidRPr="007E2C24" w:rsidRDefault="00E4615B" w:rsidP="007F693B">
      <w:pPr>
        <w:spacing w:after="0" w:line="360" w:lineRule="auto"/>
        <w:jc w:val="center"/>
        <w:rPr>
          <w:rFonts w:ascii="Times New Roman" w:hAnsi="Times New Roman" w:cs="Times New Roman"/>
          <w:i/>
          <w:sz w:val="28"/>
          <w:szCs w:val="28"/>
        </w:rPr>
      </w:pPr>
      <w:r w:rsidRPr="008971E6">
        <w:rPr>
          <w:rFonts w:ascii="Times New Roman" w:hAnsi="Times New Roman" w:cs="Times New Roman"/>
          <w:i/>
          <w:sz w:val="28"/>
          <w:szCs w:val="28"/>
        </w:rPr>
        <w:t>Курс 1</w:t>
      </w:r>
    </w:p>
    <w:p w14:paraId="6253937E" w14:textId="77777777" w:rsidR="00E4615B" w:rsidRPr="008971E6" w:rsidRDefault="00E4615B" w:rsidP="00E4615B">
      <w:pPr>
        <w:spacing w:after="0"/>
        <w:jc w:val="center"/>
        <w:rPr>
          <w:rFonts w:ascii="Times New Roman" w:hAnsi="Times New Roman" w:cs="Times New Roman"/>
          <w:sz w:val="28"/>
          <w:szCs w:val="28"/>
        </w:rPr>
      </w:pPr>
    </w:p>
    <w:p w14:paraId="2288D911" w14:textId="77777777" w:rsidR="0070166A" w:rsidRPr="008971E6" w:rsidRDefault="0070166A" w:rsidP="00E4615B">
      <w:pPr>
        <w:spacing w:after="0"/>
        <w:jc w:val="center"/>
        <w:rPr>
          <w:rFonts w:ascii="Times New Roman" w:hAnsi="Times New Roman" w:cs="Times New Roman"/>
          <w:sz w:val="28"/>
          <w:szCs w:val="28"/>
        </w:rPr>
      </w:pPr>
    </w:p>
    <w:p w14:paraId="43296AB4"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b/>
          <w:sz w:val="28"/>
          <w:szCs w:val="28"/>
        </w:rPr>
        <w:t>1.Контрольная работа</w:t>
      </w:r>
      <w:r w:rsidRPr="008971E6">
        <w:rPr>
          <w:rFonts w:ascii="Times New Roman" w:hAnsi="Times New Roman" w:cs="Times New Roman"/>
          <w:sz w:val="28"/>
          <w:szCs w:val="28"/>
        </w:rPr>
        <w:t>: Письменная контрольная  работа проводится в часы аудиторной работы. Обучающиеся получают задания для проверки усвоения пройденного материала. Работа выполняется в письменном виде и сдаётся преподавателю. Оцениваются владение материалом по теме работы, аналитические способности, владение методами, умения и навыки, необходимые для выполнения заданий.</w:t>
      </w:r>
    </w:p>
    <w:p w14:paraId="26EF52FC" w14:textId="77777777" w:rsidR="0070166A" w:rsidRPr="008971E6" w:rsidRDefault="0070166A" w:rsidP="0070166A">
      <w:pPr>
        <w:jc w:val="both"/>
        <w:rPr>
          <w:rFonts w:ascii="Times New Roman" w:hAnsi="Times New Roman" w:cs="Times New Roman"/>
          <w:sz w:val="28"/>
          <w:szCs w:val="28"/>
        </w:rPr>
      </w:pPr>
    </w:p>
    <w:p w14:paraId="464F4DFC"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Задание 1. Просмотр и обсуждение стилистических ошибок в предложенных научных работах. Обсуждение отрывков из научных статей. Нахождение и исправление грамматических ошибок в предложенных отрывках.</w:t>
      </w:r>
    </w:p>
    <w:p w14:paraId="6B6F9E7A"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Показатели и критерии оценивания:</w:t>
      </w:r>
    </w:p>
    <w:p w14:paraId="341F97AC"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(зачтено – найдены все ошибки, частичное обнаружение ошибок, не зачтено - данный показатель не раскрыт)</w:t>
      </w:r>
    </w:p>
    <w:p w14:paraId="3B0A63F2"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 xml:space="preserve">№ </w:t>
      </w:r>
      <w:proofErr w:type="gramStart"/>
      <w:r w:rsidRPr="008971E6">
        <w:rPr>
          <w:rFonts w:ascii="Times New Roman" w:hAnsi="Times New Roman" w:cs="Times New Roman"/>
          <w:sz w:val="28"/>
          <w:szCs w:val="28"/>
        </w:rPr>
        <w:t>п</w:t>
      </w:r>
      <w:proofErr w:type="gramEnd"/>
      <w:r w:rsidRPr="008971E6">
        <w:rPr>
          <w:rFonts w:ascii="Times New Roman" w:hAnsi="Times New Roman" w:cs="Times New Roman"/>
          <w:sz w:val="28"/>
          <w:szCs w:val="28"/>
        </w:rPr>
        <w:t>/п</w:t>
      </w:r>
      <w:r w:rsidRPr="008971E6">
        <w:rPr>
          <w:rFonts w:ascii="Times New Roman" w:hAnsi="Times New Roman" w:cs="Times New Roman"/>
          <w:sz w:val="28"/>
          <w:szCs w:val="28"/>
        </w:rPr>
        <w:tab/>
        <w:t>Показатели оценки</w:t>
      </w:r>
      <w:r w:rsidRPr="008971E6">
        <w:rPr>
          <w:rFonts w:ascii="Times New Roman" w:hAnsi="Times New Roman" w:cs="Times New Roman"/>
          <w:sz w:val="28"/>
          <w:szCs w:val="28"/>
        </w:rPr>
        <w:tab/>
      </w:r>
      <w:r w:rsidRPr="008971E6">
        <w:rPr>
          <w:rFonts w:ascii="Times New Roman" w:hAnsi="Times New Roman" w:cs="Times New Roman"/>
          <w:sz w:val="28"/>
          <w:szCs w:val="28"/>
        </w:rPr>
        <w:tab/>
      </w:r>
      <w:r w:rsidRPr="008971E6">
        <w:rPr>
          <w:rFonts w:ascii="Times New Roman" w:hAnsi="Times New Roman" w:cs="Times New Roman"/>
          <w:sz w:val="28"/>
          <w:szCs w:val="28"/>
        </w:rPr>
        <w:tab/>
      </w:r>
    </w:p>
    <w:p w14:paraId="18A9192D"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1</w:t>
      </w:r>
      <w:r w:rsidRPr="008971E6">
        <w:rPr>
          <w:rFonts w:ascii="Times New Roman" w:hAnsi="Times New Roman" w:cs="Times New Roman"/>
          <w:sz w:val="28"/>
          <w:szCs w:val="28"/>
        </w:rPr>
        <w:tab/>
        <w:t>Анализ ошибок</w:t>
      </w:r>
      <w:r w:rsidRPr="008971E6">
        <w:rPr>
          <w:rFonts w:ascii="Times New Roman" w:hAnsi="Times New Roman" w:cs="Times New Roman"/>
          <w:sz w:val="28"/>
          <w:szCs w:val="28"/>
        </w:rPr>
        <w:tab/>
      </w:r>
    </w:p>
    <w:p w14:paraId="2A379A2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2</w:t>
      </w:r>
      <w:r w:rsidRPr="008971E6">
        <w:rPr>
          <w:rFonts w:ascii="Times New Roman" w:hAnsi="Times New Roman" w:cs="Times New Roman"/>
          <w:sz w:val="28"/>
          <w:szCs w:val="28"/>
          <w:lang w:val="en-US"/>
        </w:rPr>
        <w:tab/>
      </w:r>
      <w:r w:rsidRPr="008971E6">
        <w:rPr>
          <w:rFonts w:ascii="Times New Roman" w:hAnsi="Times New Roman" w:cs="Times New Roman"/>
          <w:sz w:val="28"/>
          <w:szCs w:val="28"/>
        </w:rPr>
        <w:t>Исправление</w:t>
      </w:r>
      <w:r w:rsidRPr="008971E6">
        <w:rPr>
          <w:rFonts w:ascii="Times New Roman" w:hAnsi="Times New Roman" w:cs="Times New Roman"/>
          <w:sz w:val="28"/>
          <w:szCs w:val="28"/>
          <w:lang w:val="en-US"/>
        </w:rPr>
        <w:t xml:space="preserve"> </w:t>
      </w:r>
      <w:r w:rsidRPr="008971E6">
        <w:rPr>
          <w:rFonts w:ascii="Times New Roman" w:hAnsi="Times New Roman" w:cs="Times New Roman"/>
          <w:sz w:val="28"/>
          <w:szCs w:val="28"/>
        </w:rPr>
        <w:t>ошибок</w:t>
      </w:r>
      <w:r w:rsidRPr="008971E6">
        <w:rPr>
          <w:rFonts w:ascii="Times New Roman" w:hAnsi="Times New Roman" w:cs="Times New Roman"/>
          <w:sz w:val="28"/>
          <w:szCs w:val="28"/>
          <w:lang w:val="en-US"/>
        </w:rPr>
        <w:tab/>
      </w:r>
    </w:p>
    <w:p w14:paraId="3221BCF6"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ab/>
        <w:t>Abstract</w:t>
      </w:r>
    </w:p>
    <w:p w14:paraId="535AE755"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The objective need of the individual and society for protection against dangers arising from the human encroachment have now reached its maximum extent. The relevance of the problem under investigation is due to the fact that the culture of human security behavior has always been in the focus of any ethnic group’s attention, which was reflected in mythology, fairy-tales, epics, proverbs and sayings. The people, the genius creator of the language and the teacher all in one, </w:t>
      </w:r>
      <w:r w:rsidRPr="008971E6">
        <w:rPr>
          <w:rFonts w:ascii="Times New Roman" w:hAnsi="Times New Roman" w:cs="Times New Roman"/>
          <w:sz w:val="28"/>
          <w:szCs w:val="28"/>
          <w:lang w:val="en-US"/>
        </w:rPr>
        <w:lastRenderedPageBreak/>
        <w:t>brought into being the greatest works of artistic expression that are intended to lead children in all stages of their emotional and moral development. Folklore contains the richest material for the development of moral qualities. Folklore is diverse and rich in various types and genres. The aim of the article is thus to determine the characteristics of folklore essential for the formation of human security behavior.</w:t>
      </w:r>
    </w:p>
    <w:p w14:paraId="61698A09"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In the research of the present problem the following approaches were implemented: sociological survey of future educators, existential method that made it possible to study how students perceived psychological difficulties facing them.</w:t>
      </w:r>
    </w:p>
    <w:p w14:paraId="28E1532A"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In the article the pedagogical rationale of including such means of folklore like tales, proverbs, epics, folk sayings and games in the formation of health and security culture in school students.</w:t>
      </w:r>
    </w:p>
    <w:p w14:paraId="67402834"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The task of adults is teaching the child to choose the right ways of psychological </w:t>
      </w:r>
      <w:proofErr w:type="spellStart"/>
      <w:r w:rsidRPr="008971E6">
        <w:rPr>
          <w:rFonts w:ascii="Times New Roman" w:hAnsi="Times New Roman" w:cs="Times New Roman"/>
          <w:sz w:val="28"/>
          <w:szCs w:val="28"/>
          <w:lang w:val="en-US"/>
        </w:rPr>
        <w:t>defence</w:t>
      </w:r>
      <w:proofErr w:type="spellEnd"/>
      <w:r w:rsidRPr="008971E6">
        <w:rPr>
          <w:rFonts w:ascii="Times New Roman" w:hAnsi="Times New Roman" w:cs="Times New Roman"/>
          <w:sz w:val="28"/>
          <w:szCs w:val="28"/>
          <w:lang w:val="en-US"/>
        </w:rPr>
        <w:t>, depending on life circumstances, rather than protecting the child from adverse environmental conditions.</w:t>
      </w:r>
    </w:p>
    <w:p w14:paraId="23534AB4"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Tales about health and safety are textbooks of life. They contain the experience of many generations that teaches children to ask for help, not to violate the prohibitions, to be brave and not to give up.</w:t>
      </w:r>
    </w:p>
    <w:p w14:paraId="4D659FE0"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The article may be useful for teachers and future educators.</w:t>
      </w:r>
      <w:r w:rsidRPr="008971E6">
        <w:rPr>
          <w:rFonts w:ascii="Times New Roman" w:hAnsi="Times New Roman" w:cs="Times New Roman"/>
          <w:sz w:val="28"/>
          <w:szCs w:val="28"/>
          <w:lang w:val="en-US"/>
        </w:rPr>
        <w:tab/>
      </w:r>
    </w:p>
    <w:p w14:paraId="4EB32EF6"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ab/>
      </w:r>
      <w:r w:rsidRPr="008971E6">
        <w:rPr>
          <w:rFonts w:ascii="Times New Roman" w:hAnsi="Times New Roman" w:cs="Times New Roman"/>
          <w:sz w:val="28"/>
          <w:szCs w:val="28"/>
          <w:lang w:val="en-US"/>
        </w:rPr>
        <w:tab/>
      </w:r>
    </w:p>
    <w:p w14:paraId="4B1D845C"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Задание 2. Обсуждение отрывков из научных статей. Нахождение и исправление ошибок в оформлении библиографии в предложенных научных работах.</w:t>
      </w:r>
    </w:p>
    <w:p w14:paraId="466B93F7"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Показатели и критерии оценивания:</w:t>
      </w:r>
    </w:p>
    <w:p w14:paraId="28183CB4"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(зачтено – найдены все несоответствия в составлении библиографии, несоответствия найдены частично, не зачтено - данный показатель не раскрыт)</w:t>
      </w:r>
    </w:p>
    <w:p w14:paraId="44DD944A"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 xml:space="preserve">№ </w:t>
      </w:r>
      <w:proofErr w:type="gramStart"/>
      <w:r w:rsidRPr="008971E6">
        <w:rPr>
          <w:rFonts w:ascii="Times New Roman" w:hAnsi="Times New Roman" w:cs="Times New Roman"/>
          <w:sz w:val="28"/>
          <w:szCs w:val="28"/>
        </w:rPr>
        <w:t>п</w:t>
      </w:r>
      <w:proofErr w:type="gramEnd"/>
      <w:r w:rsidRPr="008971E6">
        <w:rPr>
          <w:rFonts w:ascii="Times New Roman" w:hAnsi="Times New Roman" w:cs="Times New Roman"/>
          <w:sz w:val="28"/>
          <w:szCs w:val="28"/>
        </w:rPr>
        <w:t>/п</w:t>
      </w:r>
      <w:r w:rsidRPr="008971E6">
        <w:rPr>
          <w:rFonts w:ascii="Times New Roman" w:hAnsi="Times New Roman" w:cs="Times New Roman"/>
          <w:sz w:val="28"/>
          <w:szCs w:val="28"/>
        </w:rPr>
        <w:tab/>
        <w:t>Показатели оценки</w:t>
      </w:r>
      <w:r w:rsidRPr="008971E6">
        <w:rPr>
          <w:rFonts w:ascii="Times New Roman" w:hAnsi="Times New Roman" w:cs="Times New Roman"/>
          <w:sz w:val="28"/>
          <w:szCs w:val="28"/>
        </w:rPr>
        <w:tab/>
      </w:r>
    </w:p>
    <w:p w14:paraId="038EBEFE"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1</w:t>
      </w:r>
      <w:r w:rsidRPr="008971E6">
        <w:rPr>
          <w:rFonts w:ascii="Times New Roman" w:hAnsi="Times New Roman" w:cs="Times New Roman"/>
          <w:sz w:val="28"/>
          <w:szCs w:val="28"/>
        </w:rPr>
        <w:tab/>
        <w:t>Анализ несоответствий требованиям составления библиографии и ссылок</w:t>
      </w:r>
      <w:r w:rsidRPr="008971E6">
        <w:rPr>
          <w:rFonts w:ascii="Times New Roman" w:hAnsi="Times New Roman" w:cs="Times New Roman"/>
          <w:sz w:val="28"/>
          <w:szCs w:val="28"/>
        </w:rPr>
        <w:tab/>
      </w:r>
    </w:p>
    <w:p w14:paraId="1641BD2A"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2</w:t>
      </w:r>
      <w:r w:rsidRPr="008971E6">
        <w:rPr>
          <w:rFonts w:ascii="Times New Roman" w:hAnsi="Times New Roman" w:cs="Times New Roman"/>
          <w:sz w:val="28"/>
          <w:szCs w:val="28"/>
          <w:lang w:val="en-US"/>
        </w:rPr>
        <w:tab/>
      </w:r>
      <w:r w:rsidRPr="008971E6">
        <w:rPr>
          <w:rFonts w:ascii="Times New Roman" w:hAnsi="Times New Roman" w:cs="Times New Roman"/>
          <w:sz w:val="28"/>
          <w:szCs w:val="28"/>
        </w:rPr>
        <w:t>Исправление</w:t>
      </w:r>
      <w:r w:rsidRPr="008971E6">
        <w:rPr>
          <w:rFonts w:ascii="Times New Roman" w:hAnsi="Times New Roman" w:cs="Times New Roman"/>
          <w:sz w:val="28"/>
          <w:szCs w:val="28"/>
          <w:lang w:val="en-US"/>
        </w:rPr>
        <w:t xml:space="preserve"> </w:t>
      </w:r>
      <w:r w:rsidRPr="008971E6">
        <w:rPr>
          <w:rFonts w:ascii="Times New Roman" w:hAnsi="Times New Roman" w:cs="Times New Roman"/>
          <w:sz w:val="28"/>
          <w:szCs w:val="28"/>
        </w:rPr>
        <w:t>несоответствий</w:t>
      </w:r>
    </w:p>
    <w:p w14:paraId="7302B225"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References:</w:t>
      </w:r>
    </w:p>
    <w:p w14:paraId="497936FE" w14:textId="77777777" w:rsidR="0070166A" w:rsidRPr="008971E6" w:rsidRDefault="0070166A" w:rsidP="0070166A">
      <w:pPr>
        <w:jc w:val="both"/>
        <w:rPr>
          <w:rFonts w:ascii="Times New Roman" w:hAnsi="Times New Roman" w:cs="Times New Roman"/>
          <w:sz w:val="28"/>
          <w:szCs w:val="28"/>
          <w:lang w:val="en-US"/>
        </w:rPr>
      </w:pPr>
      <w:proofErr w:type="spellStart"/>
      <w:proofErr w:type="gramStart"/>
      <w:r w:rsidRPr="008971E6">
        <w:rPr>
          <w:rFonts w:ascii="Times New Roman" w:hAnsi="Times New Roman" w:cs="Times New Roman"/>
          <w:sz w:val="28"/>
          <w:szCs w:val="28"/>
          <w:lang w:val="en-US"/>
        </w:rPr>
        <w:lastRenderedPageBreak/>
        <w:t>Abakumova</w:t>
      </w:r>
      <w:proofErr w:type="spellEnd"/>
      <w:r w:rsidRPr="008971E6">
        <w:rPr>
          <w:rFonts w:ascii="Times New Roman" w:hAnsi="Times New Roman" w:cs="Times New Roman"/>
          <w:sz w:val="28"/>
          <w:szCs w:val="28"/>
          <w:lang w:val="en-US"/>
        </w:rPr>
        <w:t>, N.N. Peer review of programs in distance education.</w:t>
      </w:r>
      <w:proofErr w:type="gramEnd"/>
      <w:r w:rsidRPr="008971E6">
        <w:rPr>
          <w:rFonts w:ascii="Times New Roman" w:hAnsi="Times New Roman" w:cs="Times New Roman"/>
          <w:sz w:val="28"/>
          <w:szCs w:val="28"/>
          <w:lang w:val="en-US"/>
        </w:rPr>
        <w:t xml:space="preserve"> </w:t>
      </w:r>
      <w:proofErr w:type="gramStart"/>
      <w:r w:rsidRPr="008971E6">
        <w:rPr>
          <w:rFonts w:ascii="Times New Roman" w:hAnsi="Times New Roman" w:cs="Times New Roman"/>
          <w:sz w:val="28"/>
          <w:szCs w:val="28"/>
          <w:lang w:val="en-US"/>
        </w:rPr>
        <w:t>New information technologies in University education.</w:t>
      </w:r>
      <w:proofErr w:type="gramEnd"/>
      <w:r w:rsidRPr="008971E6">
        <w:rPr>
          <w:rFonts w:ascii="Times New Roman" w:hAnsi="Times New Roman" w:cs="Times New Roman"/>
          <w:sz w:val="28"/>
          <w:szCs w:val="28"/>
          <w:lang w:val="en-US"/>
        </w:rPr>
        <w:t xml:space="preserve"> Kemerovo: KSU. 2002. - p.234.</w:t>
      </w:r>
    </w:p>
    <w:p w14:paraId="4A3F8A5C" w14:textId="77777777" w:rsidR="0070166A" w:rsidRPr="008971E6" w:rsidRDefault="0070166A" w:rsidP="0070166A">
      <w:pPr>
        <w:jc w:val="both"/>
        <w:rPr>
          <w:rFonts w:ascii="Times New Roman" w:hAnsi="Times New Roman" w:cs="Times New Roman"/>
          <w:sz w:val="28"/>
          <w:szCs w:val="28"/>
          <w:lang w:val="en-US"/>
        </w:rPr>
      </w:pPr>
      <w:proofErr w:type="spellStart"/>
      <w:r w:rsidRPr="008971E6">
        <w:rPr>
          <w:rFonts w:ascii="Times New Roman" w:hAnsi="Times New Roman" w:cs="Times New Roman"/>
          <w:sz w:val="28"/>
          <w:szCs w:val="28"/>
          <w:lang w:val="en-US"/>
        </w:rPr>
        <w:t>Budnik</w:t>
      </w:r>
      <w:proofErr w:type="spellEnd"/>
      <w:r w:rsidRPr="008971E6">
        <w:rPr>
          <w:rFonts w:ascii="Times New Roman" w:hAnsi="Times New Roman" w:cs="Times New Roman"/>
          <w:sz w:val="28"/>
          <w:szCs w:val="28"/>
          <w:lang w:val="en-US"/>
        </w:rPr>
        <w:t xml:space="preserve"> G.A., </w:t>
      </w:r>
      <w:proofErr w:type="spellStart"/>
      <w:r w:rsidRPr="008971E6">
        <w:rPr>
          <w:rFonts w:ascii="Times New Roman" w:hAnsi="Times New Roman" w:cs="Times New Roman"/>
          <w:sz w:val="28"/>
          <w:szCs w:val="28"/>
          <w:lang w:val="en-US"/>
        </w:rPr>
        <w:t>Bitkin</w:t>
      </w:r>
      <w:proofErr w:type="spellEnd"/>
      <w:r w:rsidRPr="008971E6">
        <w:rPr>
          <w:rFonts w:ascii="Times New Roman" w:hAnsi="Times New Roman" w:cs="Times New Roman"/>
          <w:sz w:val="28"/>
          <w:szCs w:val="28"/>
          <w:lang w:val="en-US"/>
        </w:rPr>
        <w:t xml:space="preserve"> V.P. From experience of creation an electronic textbook on the History of Russia. </w:t>
      </w:r>
      <w:proofErr w:type="gramStart"/>
      <w:r w:rsidRPr="008971E6">
        <w:rPr>
          <w:rFonts w:ascii="Times New Roman" w:hAnsi="Times New Roman" w:cs="Times New Roman"/>
          <w:sz w:val="28"/>
          <w:szCs w:val="28"/>
          <w:lang w:val="en-US"/>
        </w:rPr>
        <w:t>The journal "Modern science-based technologies», №10, 2007.</w:t>
      </w:r>
      <w:proofErr w:type="gramEnd"/>
    </w:p>
    <w:p w14:paraId="02ABCE55" w14:textId="77777777" w:rsidR="0070166A" w:rsidRPr="008971E6" w:rsidRDefault="0070166A" w:rsidP="0070166A">
      <w:pPr>
        <w:jc w:val="both"/>
        <w:rPr>
          <w:rFonts w:ascii="Times New Roman" w:hAnsi="Times New Roman" w:cs="Times New Roman"/>
          <w:sz w:val="28"/>
          <w:szCs w:val="28"/>
          <w:lang w:val="en-US"/>
        </w:rPr>
      </w:pPr>
      <w:proofErr w:type="spellStart"/>
      <w:r w:rsidRPr="008971E6">
        <w:rPr>
          <w:rFonts w:ascii="Times New Roman" w:hAnsi="Times New Roman" w:cs="Times New Roman"/>
          <w:sz w:val="28"/>
          <w:szCs w:val="28"/>
          <w:lang w:val="en-US"/>
        </w:rPr>
        <w:t>Colla</w:t>
      </w:r>
      <w:proofErr w:type="spellEnd"/>
      <w:r w:rsidRPr="008971E6">
        <w:rPr>
          <w:rFonts w:ascii="Times New Roman" w:hAnsi="Times New Roman" w:cs="Times New Roman"/>
          <w:sz w:val="28"/>
          <w:szCs w:val="28"/>
          <w:lang w:val="en-US"/>
        </w:rPr>
        <w:t xml:space="preserve"> Jean </w:t>
      </w:r>
      <w:proofErr w:type="spellStart"/>
      <w:r w:rsidRPr="008971E6">
        <w:rPr>
          <w:rFonts w:ascii="Times New Roman" w:hAnsi="Times New Roman" w:cs="Times New Roman"/>
          <w:sz w:val="28"/>
          <w:szCs w:val="28"/>
          <w:lang w:val="en-US"/>
        </w:rPr>
        <w:t>MacLonald</w:t>
      </w:r>
      <w:proofErr w:type="spellEnd"/>
      <w:r w:rsidRPr="008971E6">
        <w:rPr>
          <w:rFonts w:ascii="Times New Roman" w:hAnsi="Times New Roman" w:cs="Times New Roman"/>
          <w:sz w:val="28"/>
          <w:szCs w:val="28"/>
          <w:lang w:val="en-US"/>
        </w:rPr>
        <w:t>. Book created for the Faculty of Medicine: on Health Advocate; Professional and Scholar: http://ipad-fm.ca/pgmeebooks</w:t>
      </w:r>
    </w:p>
    <w:p w14:paraId="14173D5E" w14:textId="77777777" w:rsidR="0070166A" w:rsidRPr="008971E6" w:rsidRDefault="0070166A" w:rsidP="0070166A">
      <w:pPr>
        <w:jc w:val="both"/>
        <w:rPr>
          <w:rFonts w:ascii="Times New Roman" w:hAnsi="Times New Roman" w:cs="Times New Roman"/>
          <w:sz w:val="28"/>
          <w:szCs w:val="28"/>
          <w:lang w:val="en-US"/>
        </w:rPr>
      </w:pPr>
      <w:proofErr w:type="spellStart"/>
      <w:r w:rsidRPr="008971E6">
        <w:rPr>
          <w:rFonts w:ascii="Times New Roman" w:hAnsi="Times New Roman" w:cs="Times New Roman"/>
          <w:sz w:val="28"/>
          <w:szCs w:val="28"/>
          <w:lang w:val="en-US"/>
        </w:rPr>
        <w:t>Galchenkov</w:t>
      </w:r>
      <w:proofErr w:type="spellEnd"/>
      <w:r w:rsidRPr="008971E6">
        <w:rPr>
          <w:rFonts w:ascii="Times New Roman" w:hAnsi="Times New Roman" w:cs="Times New Roman"/>
          <w:sz w:val="28"/>
          <w:szCs w:val="28"/>
          <w:lang w:val="en-US"/>
        </w:rPr>
        <w:t xml:space="preserve">, A.S. Didactic features of media technologies use for additional arts education of teenagers. </w:t>
      </w:r>
      <w:proofErr w:type="gramStart"/>
      <w:r w:rsidRPr="008971E6">
        <w:rPr>
          <w:rFonts w:ascii="Times New Roman" w:hAnsi="Times New Roman" w:cs="Times New Roman"/>
          <w:sz w:val="28"/>
          <w:szCs w:val="28"/>
          <w:lang w:val="en-US"/>
        </w:rPr>
        <w:t>Doctoral dissertation abstract.</w:t>
      </w:r>
      <w:proofErr w:type="gramEnd"/>
      <w:r w:rsidRPr="008971E6">
        <w:rPr>
          <w:rFonts w:ascii="Times New Roman" w:hAnsi="Times New Roman" w:cs="Times New Roman"/>
          <w:sz w:val="28"/>
          <w:szCs w:val="28"/>
          <w:lang w:val="en-US"/>
        </w:rPr>
        <w:t xml:space="preserve"> </w:t>
      </w:r>
      <w:proofErr w:type="gramStart"/>
      <w:r w:rsidRPr="008971E6">
        <w:rPr>
          <w:rFonts w:ascii="Times New Roman" w:hAnsi="Times New Roman" w:cs="Times New Roman"/>
          <w:sz w:val="28"/>
          <w:szCs w:val="28"/>
          <w:lang w:val="en-US"/>
        </w:rPr>
        <w:t>Rostov-Na-</w:t>
      </w:r>
      <w:proofErr w:type="spellStart"/>
      <w:r w:rsidRPr="008971E6">
        <w:rPr>
          <w:rFonts w:ascii="Times New Roman" w:hAnsi="Times New Roman" w:cs="Times New Roman"/>
          <w:sz w:val="28"/>
          <w:szCs w:val="28"/>
          <w:lang w:val="en-US"/>
        </w:rPr>
        <w:t>Donu</w:t>
      </w:r>
      <w:proofErr w:type="spellEnd"/>
      <w:r w:rsidRPr="008971E6">
        <w:rPr>
          <w:rFonts w:ascii="Times New Roman" w:hAnsi="Times New Roman" w:cs="Times New Roman"/>
          <w:sz w:val="28"/>
          <w:szCs w:val="28"/>
          <w:lang w:val="en-US"/>
        </w:rPr>
        <w:t>.</w:t>
      </w:r>
      <w:proofErr w:type="gramEnd"/>
      <w:r w:rsidRPr="008971E6">
        <w:rPr>
          <w:rFonts w:ascii="Times New Roman" w:hAnsi="Times New Roman" w:cs="Times New Roman"/>
          <w:sz w:val="28"/>
          <w:szCs w:val="28"/>
          <w:lang w:val="en-US"/>
        </w:rPr>
        <w:t xml:space="preserve"> – 2015.</w:t>
      </w:r>
    </w:p>
    <w:p w14:paraId="5A99F240" w14:textId="77777777" w:rsidR="0070166A" w:rsidRPr="008971E6" w:rsidRDefault="0070166A" w:rsidP="0070166A">
      <w:pPr>
        <w:jc w:val="both"/>
        <w:rPr>
          <w:rFonts w:ascii="Times New Roman" w:hAnsi="Times New Roman" w:cs="Times New Roman"/>
          <w:sz w:val="28"/>
          <w:szCs w:val="28"/>
          <w:lang w:val="en-US"/>
        </w:rPr>
      </w:pPr>
      <w:proofErr w:type="spellStart"/>
      <w:r w:rsidRPr="008971E6">
        <w:rPr>
          <w:rFonts w:ascii="Times New Roman" w:hAnsi="Times New Roman" w:cs="Times New Roman"/>
          <w:sz w:val="28"/>
          <w:szCs w:val="28"/>
          <w:lang w:val="en-US"/>
        </w:rPr>
        <w:t>Ismagilova</w:t>
      </w:r>
      <w:proofErr w:type="spellEnd"/>
      <w:r w:rsidRPr="008971E6">
        <w:rPr>
          <w:rFonts w:ascii="Times New Roman" w:hAnsi="Times New Roman" w:cs="Times New Roman"/>
          <w:sz w:val="28"/>
          <w:szCs w:val="28"/>
          <w:lang w:val="en-US"/>
        </w:rPr>
        <w:t xml:space="preserve">, L.R., </w:t>
      </w:r>
      <w:proofErr w:type="spellStart"/>
      <w:r w:rsidRPr="008971E6">
        <w:rPr>
          <w:rFonts w:ascii="Times New Roman" w:hAnsi="Times New Roman" w:cs="Times New Roman"/>
          <w:sz w:val="28"/>
          <w:szCs w:val="28"/>
          <w:lang w:val="en-US"/>
        </w:rPr>
        <w:t>Polyakova</w:t>
      </w:r>
      <w:proofErr w:type="spellEnd"/>
      <w:r w:rsidRPr="008971E6">
        <w:rPr>
          <w:rFonts w:ascii="Times New Roman" w:hAnsi="Times New Roman" w:cs="Times New Roman"/>
          <w:sz w:val="28"/>
          <w:szCs w:val="28"/>
          <w:lang w:val="en-US"/>
        </w:rPr>
        <w:t xml:space="preserve">, O.V. The Role of Course Evaluation and Needs Analyses for Syllabus Design: An Application to “English Language” Course for Master-Degree Students in Economics, Mediterranean Journal of Social Sciences , Vol. 6, No. 1, January 2015, Supplement 2. </w:t>
      </w:r>
    </w:p>
    <w:p w14:paraId="5EEF6D72" w14:textId="77777777" w:rsidR="0070166A" w:rsidRPr="008971E6" w:rsidRDefault="0070166A" w:rsidP="0070166A">
      <w:pPr>
        <w:jc w:val="both"/>
        <w:rPr>
          <w:rFonts w:ascii="Times New Roman" w:hAnsi="Times New Roman" w:cs="Times New Roman"/>
          <w:sz w:val="28"/>
          <w:szCs w:val="28"/>
          <w:lang w:val="en-US"/>
        </w:rPr>
      </w:pPr>
      <w:proofErr w:type="spellStart"/>
      <w:r w:rsidRPr="008971E6">
        <w:rPr>
          <w:rFonts w:ascii="Times New Roman" w:hAnsi="Times New Roman" w:cs="Times New Roman"/>
          <w:sz w:val="28"/>
          <w:szCs w:val="28"/>
          <w:lang w:val="en-US"/>
        </w:rPr>
        <w:t>Lapshina</w:t>
      </w:r>
      <w:proofErr w:type="spellEnd"/>
      <w:r w:rsidRPr="008971E6">
        <w:rPr>
          <w:rFonts w:ascii="Times New Roman" w:hAnsi="Times New Roman" w:cs="Times New Roman"/>
          <w:sz w:val="28"/>
          <w:szCs w:val="28"/>
          <w:lang w:val="en-US"/>
        </w:rPr>
        <w:t xml:space="preserve">, T.V., </w:t>
      </w:r>
      <w:proofErr w:type="spellStart"/>
      <w:r w:rsidRPr="008971E6">
        <w:rPr>
          <w:rFonts w:ascii="Times New Roman" w:hAnsi="Times New Roman" w:cs="Times New Roman"/>
          <w:sz w:val="28"/>
          <w:szCs w:val="28"/>
          <w:lang w:val="en-US"/>
        </w:rPr>
        <w:t>Solovieva</w:t>
      </w:r>
      <w:proofErr w:type="spellEnd"/>
      <w:r w:rsidRPr="008971E6">
        <w:rPr>
          <w:rFonts w:ascii="Times New Roman" w:hAnsi="Times New Roman" w:cs="Times New Roman"/>
          <w:sz w:val="28"/>
          <w:szCs w:val="28"/>
          <w:lang w:val="en-US"/>
        </w:rPr>
        <w:t xml:space="preserve">, I.A., </w:t>
      </w:r>
      <w:proofErr w:type="spellStart"/>
      <w:r w:rsidRPr="008971E6">
        <w:rPr>
          <w:rFonts w:ascii="Times New Roman" w:hAnsi="Times New Roman" w:cs="Times New Roman"/>
          <w:sz w:val="28"/>
          <w:szCs w:val="28"/>
          <w:lang w:val="en-US"/>
        </w:rPr>
        <w:t>Savicheva</w:t>
      </w:r>
      <w:proofErr w:type="spellEnd"/>
      <w:r w:rsidRPr="008971E6">
        <w:rPr>
          <w:rFonts w:ascii="Times New Roman" w:hAnsi="Times New Roman" w:cs="Times New Roman"/>
          <w:sz w:val="28"/>
          <w:szCs w:val="28"/>
          <w:lang w:val="en-US"/>
        </w:rPr>
        <w:t>, S.V. Creation of original e-materials for the educational field "Security" of the basic educational program of preschool education."</w:t>
      </w:r>
      <w:proofErr w:type="spellStart"/>
      <w:proofErr w:type="gramStart"/>
      <w:r w:rsidRPr="008971E6">
        <w:rPr>
          <w:rFonts w:ascii="Times New Roman" w:hAnsi="Times New Roman" w:cs="Times New Roman"/>
          <w:sz w:val="28"/>
          <w:szCs w:val="28"/>
          <w:lang w:val="en-US"/>
        </w:rPr>
        <w:t>Vestnik</w:t>
      </w:r>
      <w:proofErr w:type="spellEnd"/>
      <w:r w:rsidRPr="008971E6">
        <w:rPr>
          <w:rFonts w:ascii="Times New Roman" w:hAnsi="Times New Roman" w:cs="Times New Roman"/>
          <w:sz w:val="28"/>
          <w:szCs w:val="28"/>
          <w:lang w:val="en-US"/>
        </w:rPr>
        <w:t>".</w:t>
      </w:r>
      <w:proofErr w:type="gramEnd"/>
      <w:r w:rsidRPr="008971E6">
        <w:rPr>
          <w:rFonts w:ascii="Times New Roman" w:hAnsi="Times New Roman" w:cs="Times New Roman"/>
          <w:sz w:val="28"/>
          <w:szCs w:val="28"/>
          <w:lang w:val="en-US"/>
        </w:rPr>
        <w:t xml:space="preserve"> 2007.</w:t>
      </w:r>
    </w:p>
    <w:p w14:paraId="22469358" w14:textId="77777777" w:rsidR="0070166A" w:rsidRPr="008971E6" w:rsidRDefault="0070166A" w:rsidP="0070166A">
      <w:pPr>
        <w:jc w:val="both"/>
        <w:rPr>
          <w:rFonts w:ascii="Times New Roman" w:hAnsi="Times New Roman" w:cs="Times New Roman"/>
          <w:sz w:val="28"/>
          <w:szCs w:val="28"/>
          <w:lang w:val="en-US"/>
        </w:rPr>
      </w:pPr>
      <w:proofErr w:type="spellStart"/>
      <w:proofErr w:type="gramStart"/>
      <w:r w:rsidRPr="008971E6">
        <w:rPr>
          <w:rFonts w:ascii="Times New Roman" w:hAnsi="Times New Roman" w:cs="Times New Roman"/>
          <w:sz w:val="28"/>
          <w:szCs w:val="28"/>
          <w:lang w:val="en-US"/>
        </w:rPr>
        <w:t>Lopanova</w:t>
      </w:r>
      <w:proofErr w:type="spellEnd"/>
      <w:r w:rsidRPr="008971E6">
        <w:rPr>
          <w:rFonts w:ascii="Times New Roman" w:hAnsi="Times New Roman" w:cs="Times New Roman"/>
          <w:sz w:val="28"/>
          <w:szCs w:val="28"/>
          <w:lang w:val="en-US"/>
        </w:rPr>
        <w:t xml:space="preserve">, E.V. Theoretical and technological grounds of improving professional and pedagogical training of the University teacher in the conditions of </w:t>
      </w:r>
      <w:proofErr w:type="spellStart"/>
      <w:r w:rsidRPr="008971E6">
        <w:rPr>
          <w:rFonts w:ascii="Times New Roman" w:hAnsi="Times New Roman" w:cs="Times New Roman"/>
          <w:sz w:val="28"/>
          <w:szCs w:val="28"/>
          <w:lang w:val="en-US"/>
        </w:rPr>
        <w:t>informatization</w:t>
      </w:r>
      <w:proofErr w:type="spellEnd"/>
      <w:r w:rsidRPr="008971E6">
        <w:rPr>
          <w:rFonts w:ascii="Times New Roman" w:hAnsi="Times New Roman" w:cs="Times New Roman"/>
          <w:sz w:val="28"/>
          <w:szCs w:val="28"/>
          <w:lang w:val="en-US"/>
        </w:rPr>
        <w:t xml:space="preserve"> of education.</w:t>
      </w:r>
      <w:proofErr w:type="gramEnd"/>
      <w:r w:rsidRPr="008971E6">
        <w:rPr>
          <w:rFonts w:ascii="Times New Roman" w:hAnsi="Times New Roman" w:cs="Times New Roman"/>
          <w:sz w:val="28"/>
          <w:szCs w:val="28"/>
          <w:lang w:val="en-US"/>
        </w:rPr>
        <w:t xml:space="preserve"> Doctoral dissertation abstract, Moscow: 2015. - P.3.</w:t>
      </w:r>
    </w:p>
    <w:p w14:paraId="088F6426" w14:textId="77777777" w:rsidR="0070166A" w:rsidRPr="008971E6" w:rsidRDefault="0070166A" w:rsidP="0070166A">
      <w:pPr>
        <w:jc w:val="both"/>
        <w:rPr>
          <w:rFonts w:ascii="Times New Roman" w:hAnsi="Times New Roman" w:cs="Times New Roman"/>
          <w:sz w:val="28"/>
          <w:szCs w:val="28"/>
          <w:lang w:val="en-US"/>
        </w:rPr>
      </w:pPr>
      <w:proofErr w:type="gramStart"/>
      <w:r w:rsidRPr="008971E6">
        <w:rPr>
          <w:rFonts w:ascii="Times New Roman" w:hAnsi="Times New Roman" w:cs="Times New Roman"/>
          <w:sz w:val="28"/>
          <w:szCs w:val="28"/>
          <w:lang w:val="en-US"/>
        </w:rPr>
        <w:t xml:space="preserve">MacDonald, C.J., </w:t>
      </w:r>
      <w:proofErr w:type="spellStart"/>
      <w:r w:rsidRPr="008971E6">
        <w:rPr>
          <w:rFonts w:ascii="Times New Roman" w:hAnsi="Times New Roman" w:cs="Times New Roman"/>
          <w:sz w:val="28"/>
          <w:szCs w:val="28"/>
          <w:lang w:val="en-US"/>
        </w:rPr>
        <w:t>Stodel</w:t>
      </w:r>
      <w:proofErr w:type="spellEnd"/>
      <w:r w:rsidRPr="008971E6">
        <w:rPr>
          <w:rFonts w:ascii="Times New Roman" w:hAnsi="Times New Roman" w:cs="Times New Roman"/>
          <w:sz w:val="28"/>
          <w:szCs w:val="28"/>
          <w:lang w:val="en-US"/>
        </w:rPr>
        <w:t xml:space="preserve">, E.J., Thompson, T.L., Archibald, D. &amp; </w:t>
      </w:r>
      <w:proofErr w:type="spellStart"/>
      <w:r w:rsidRPr="008971E6">
        <w:rPr>
          <w:rFonts w:ascii="Times New Roman" w:hAnsi="Times New Roman" w:cs="Times New Roman"/>
          <w:sz w:val="28"/>
          <w:szCs w:val="28"/>
          <w:lang w:val="en-US"/>
        </w:rPr>
        <w:t>R.Sun</w:t>
      </w:r>
      <w:proofErr w:type="spellEnd"/>
      <w:r w:rsidRPr="008971E6">
        <w:rPr>
          <w:rFonts w:ascii="Times New Roman" w:hAnsi="Times New Roman" w:cs="Times New Roman"/>
          <w:sz w:val="28"/>
          <w:szCs w:val="28"/>
          <w:lang w:val="en-US"/>
        </w:rPr>
        <w:t xml:space="preserve"> (2013).</w:t>
      </w:r>
      <w:proofErr w:type="gramEnd"/>
      <w:r w:rsidRPr="008971E6">
        <w:rPr>
          <w:rFonts w:ascii="Times New Roman" w:hAnsi="Times New Roman" w:cs="Times New Roman"/>
          <w:sz w:val="28"/>
          <w:szCs w:val="28"/>
          <w:lang w:val="en-US"/>
        </w:rPr>
        <w:t xml:space="preserve"> Introduction to research: Demystifying the research process http://ipad-fm.ca/DTRP/. Ottawa, Canada: </w:t>
      </w:r>
      <w:proofErr w:type="spellStart"/>
      <w:r w:rsidRPr="008971E6">
        <w:rPr>
          <w:rFonts w:ascii="Times New Roman" w:hAnsi="Times New Roman" w:cs="Times New Roman"/>
          <w:sz w:val="28"/>
          <w:szCs w:val="28"/>
          <w:lang w:val="en-US"/>
        </w:rPr>
        <w:t>CollaLearning</w:t>
      </w:r>
      <w:proofErr w:type="spellEnd"/>
      <w:r w:rsidRPr="008971E6">
        <w:rPr>
          <w:rFonts w:ascii="Times New Roman" w:hAnsi="Times New Roman" w:cs="Times New Roman"/>
          <w:sz w:val="28"/>
          <w:szCs w:val="28"/>
          <w:lang w:val="en-US"/>
        </w:rPr>
        <w:t xml:space="preserve"> Corp.</w:t>
      </w:r>
    </w:p>
    <w:p w14:paraId="0001BCBB" w14:textId="77777777" w:rsidR="0070166A" w:rsidRPr="008971E6" w:rsidRDefault="0070166A" w:rsidP="0070166A">
      <w:pPr>
        <w:jc w:val="both"/>
        <w:rPr>
          <w:rFonts w:ascii="Times New Roman" w:hAnsi="Times New Roman" w:cs="Times New Roman"/>
          <w:sz w:val="28"/>
          <w:szCs w:val="28"/>
        </w:rPr>
      </w:pPr>
      <w:proofErr w:type="spellStart"/>
      <w:r w:rsidRPr="008971E6">
        <w:rPr>
          <w:rFonts w:ascii="Times New Roman" w:hAnsi="Times New Roman" w:cs="Times New Roman"/>
          <w:sz w:val="28"/>
          <w:szCs w:val="28"/>
          <w:lang w:val="en-US"/>
        </w:rPr>
        <w:t>Prishchepa</w:t>
      </w:r>
      <w:proofErr w:type="spellEnd"/>
      <w:r w:rsidRPr="008971E6">
        <w:rPr>
          <w:rFonts w:ascii="Times New Roman" w:hAnsi="Times New Roman" w:cs="Times New Roman"/>
          <w:sz w:val="28"/>
          <w:szCs w:val="28"/>
          <w:lang w:val="en-US"/>
        </w:rPr>
        <w:t xml:space="preserve">, T.A., </w:t>
      </w:r>
      <w:proofErr w:type="spellStart"/>
      <w:r w:rsidRPr="008971E6">
        <w:rPr>
          <w:rFonts w:ascii="Times New Roman" w:hAnsi="Times New Roman" w:cs="Times New Roman"/>
          <w:sz w:val="28"/>
          <w:szCs w:val="28"/>
          <w:lang w:val="en-US"/>
        </w:rPr>
        <w:t>Polev</w:t>
      </w:r>
      <w:proofErr w:type="spellEnd"/>
      <w:r w:rsidRPr="008971E6">
        <w:rPr>
          <w:rFonts w:ascii="Times New Roman" w:hAnsi="Times New Roman" w:cs="Times New Roman"/>
          <w:sz w:val="28"/>
          <w:szCs w:val="28"/>
          <w:lang w:val="en-US"/>
        </w:rPr>
        <w:t xml:space="preserve">, I.A. Methodological support of the teacher on creation of interactive electronic manuals. </w:t>
      </w:r>
      <w:r w:rsidRPr="008971E6">
        <w:rPr>
          <w:rFonts w:ascii="Times New Roman" w:hAnsi="Times New Roman" w:cs="Times New Roman"/>
          <w:sz w:val="28"/>
          <w:szCs w:val="28"/>
        </w:rPr>
        <w:t>"</w:t>
      </w:r>
      <w:proofErr w:type="spellStart"/>
      <w:r w:rsidRPr="008971E6">
        <w:rPr>
          <w:rFonts w:ascii="Times New Roman" w:hAnsi="Times New Roman" w:cs="Times New Roman"/>
          <w:sz w:val="28"/>
          <w:szCs w:val="28"/>
        </w:rPr>
        <w:t>Vestnik</w:t>
      </w:r>
      <w:proofErr w:type="spellEnd"/>
      <w:r w:rsidRPr="008971E6">
        <w:rPr>
          <w:rFonts w:ascii="Times New Roman" w:hAnsi="Times New Roman" w:cs="Times New Roman"/>
          <w:sz w:val="28"/>
          <w:szCs w:val="28"/>
        </w:rPr>
        <w:t xml:space="preserve">" TGPU. - 2009. </w:t>
      </w:r>
      <w:proofErr w:type="spellStart"/>
      <w:r w:rsidRPr="008971E6">
        <w:rPr>
          <w:rFonts w:ascii="Times New Roman" w:hAnsi="Times New Roman" w:cs="Times New Roman"/>
          <w:sz w:val="28"/>
          <w:szCs w:val="28"/>
        </w:rPr>
        <w:t>Issue</w:t>
      </w:r>
      <w:proofErr w:type="spellEnd"/>
      <w:r w:rsidRPr="008971E6">
        <w:rPr>
          <w:rFonts w:ascii="Times New Roman" w:hAnsi="Times New Roman" w:cs="Times New Roman"/>
          <w:sz w:val="28"/>
          <w:szCs w:val="28"/>
        </w:rPr>
        <w:t xml:space="preserve"> 2, p.72.</w:t>
      </w:r>
    </w:p>
    <w:p w14:paraId="5DB20AE1" w14:textId="77777777" w:rsidR="0070166A" w:rsidRPr="008971E6" w:rsidRDefault="0070166A" w:rsidP="0070166A">
      <w:pPr>
        <w:jc w:val="both"/>
        <w:rPr>
          <w:rFonts w:ascii="Times New Roman" w:hAnsi="Times New Roman" w:cs="Times New Roman"/>
          <w:sz w:val="28"/>
          <w:szCs w:val="28"/>
        </w:rPr>
      </w:pPr>
    </w:p>
    <w:p w14:paraId="12583561"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Задание 3. Составление структурно-логической схемы статьи. Определение логических ошибок структурирования  научной статьи./ Составление структурно-логической схемы собственной научной статьи. Определение логических ошибок структурирования  научной статьи. Написание аннотации к собственной научной статье.</w:t>
      </w:r>
    </w:p>
    <w:p w14:paraId="5D049132"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Показатели и критерии оценивания:</w:t>
      </w:r>
    </w:p>
    <w:p w14:paraId="13430588"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lastRenderedPageBreak/>
        <w:t>(зачтено – схема составлена грамотно, в соответствии с требованиями, не зачтено - данный показатель не раскрыт)</w:t>
      </w:r>
    </w:p>
    <w:p w14:paraId="0D37E822"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 xml:space="preserve">№ </w:t>
      </w:r>
      <w:proofErr w:type="gramStart"/>
      <w:r w:rsidRPr="008971E6">
        <w:rPr>
          <w:rFonts w:ascii="Times New Roman" w:hAnsi="Times New Roman" w:cs="Times New Roman"/>
          <w:sz w:val="28"/>
          <w:szCs w:val="28"/>
        </w:rPr>
        <w:t>п</w:t>
      </w:r>
      <w:proofErr w:type="gramEnd"/>
      <w:r w:rsidRPr="008971E6">
        <w:rPr>
          <w:rFonts w:ascii="Times New Roman" w:hAnsi="Times New Roman" w:cs="Times New Roman"/>
          <w:sz w:val="28"/>
          <w:szCs w:val="28"/>
        </w:rPr>
        <w:t>/п</w:t>
      </w:r>
      <w:r w:rsidRPr="008971E6">
        <w:rPr>
          <w:rFonts w:ascii="Times New Roman" w:hAnsi="Times New Roman" w:cs="Times New Roman"/>
          <w:sz w:val="28"/>
          <w:szCs w:val="28"/>
        </w:rPr>
        <w:tab/>
        <w:t>Показатели оценки</w:t>
      </w:r>
      <w:r w:rsidRPr="008971E6">
        <w:rPr>
          <w:rFonts w:ascii="Times New Roman" w:hAnsi="Times New Roman" w:cs="Times New Roman"/>
          <w:sz w:val="28"/>
          <w:szCs w:val="28"/>
        </w:rPr>
        <w:tab/>
      </w:r>
    </w:p>
    <w:p w14:paraId="34D11CE5"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1</w:t>
      </w:r>
      <w:r w:rsidRPr="008971E6">
        <w:rPr>
          <w:rFonts w:ascii="Times New Roman" w:hAnsi="Times New Roman" w:cs="Times New Roman"/>
          <w:sz w:val="28"/>
          <w:szCs w:val="28"/>
        </w:rPr>
        <w:tab/>
        <w:t>Составление структурно-логической схемы собственной статьи</w:t>
      </w:r>
      <w:r w:rsidRPr="008971E6">
        <w:rPr>
          <w:rFonts w:ascii="Times New Roman" w:hAnsi="Times New Roman" w:cs="Times New Roman"/>
          <w:sz w:val="28"/>
          <w:szCs w:val="28"/>
        </w:rPr>
        <w:tab/>
      </w:r>
    </w:p>
    <w:p w14:paraId="3814AF19" w14:textId="23E8966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2</w:t>
      </w:r>
      <w:r w:rsidRPr="008971E6">
        <w:rPr>
          <w:rFonts w:ascii="Times New Roman" w:hAnsi="Times New Roman" w:cs="Times New Roman"/>
          <w:sz w:val="28"/>
          <w:szCs w:val="28"/>
        </w:rPr>
        <w:tab/>
        <w:t>Написание аннотации к собственной научной статье.</w:t>
      </w:r>
    </w:p>
    <w:p w14:paraId="0C8E2747"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Анализ собственных ошибок</w:t>
      </w:r>
      <w:r w:rsidRPr="008971E6">
        <w:rPr>
          <w:rFonts w:ascii="Times New Roman" w:hAnsi="Times New Roman" w:cs="Times New Roman"/>
          <w:sz w:val="28"/>
          <w:szCs w:val="28"/>
        </w:rPr>
        <w:tab/>
      </w:r>
      <w:r w:rsidRPr="008971E6">
        <w:rPr>
          <w:rFonts w:ascii="Times New Roman" w:hAnsi="Times New Roman" w:cs="Times New Roman"/>
          <w:sz w:val="28"/>
          <w:szCs w:val="28"/>
        </w:rPr>
        <w:tab/>
      </w:r>
    </w:p>
    <w:p w14:paraId="4485966D"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Задание 4. Работа с научными статьями в базе SCOPUS. Работа с заголовками научных статей. Определение видов заголовков. Перевод заголовков с английского языка на русский.</w:t>
      </w:r>
    </w:p>
    <w:p w14:paraId="53E89FF3"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Показатели и критерии оценивания:</w:t>
      </w:r>
    </w:p>
    <w:p w14:paraId="1E4D0AA4"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(зачтено – заголовки переведены грамотно, или с некоторыми ошибками, не зачтено - данный показатель не раскрыт)</w:t>
      </w:r>
    </w:p>
    <w:p w14:paraId="0C9DF57F"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 xml:space="preserve">№ </w:t>
      </w:r>
      <w:proofErr w:type="gramStart"/>
      <w:r w:rsidRPr="008971E6">
        <w:rPr>
          <w:rFonts w:ascii="Times New Roman" w:hAnsi="Times New Roman" w:cs="Times New Roman"/>
          <w:sz w:val="28"/>
          <w:szCs w:val="28"/>
        </w:rPr>
        <w:t>п</w:t>
      </w:r>
      <w:proofErr w:type="gramEnd"/>
      <w:r w:rsidRPr="008971E6">
        <w:rPr>
          <w:rFonts w:ascii="Times New Roman" w:hAnsi="Times New Roman" w:cs="Times New Roman"/>
          <w:sz w:val="28"/>
          <w:szCs w:val="28"/>
        </w:rPr>
        <w:t>/п</w:t>
      </w:r>
      <w:r w:rsidRPr="008971E6">
        <w:rPr>
          <w:rFonts w:ascii="Times New Roman" w:hAnsi="Times New Roman" w:cs="Times New Roman"/>
          <w:sz w:val="28"/>
          <w:szCs w:val="28"/>
        </w:rPr>
        <w:tab/>
        <w:t>Показатели оценки</w:t>
      </w:r>
      <w:r w:rsidRPr="008971E6">
        <w:rPr>
          <w:rFonts w:ascii="Times New Roman" w:hAnsi="Times New Roman" w:cs="Times New Roman"/>
          <w:sz w:val="28"/>
          <w:szCs w:val="28"/>
        </w:rPr>
        <w:tab/>
      </w:r>
    </w:p>
    <w:p w14:paraId="22DFBA4B"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1</w:t>
      </w:r>
      <w:r w:rsidRPr="008971E6">
        <w:rPr>
          <w:rFonts w:ascii="Times New Roman" w:hAnsi="Times New Roman" w:cs="Times New Roman"/>
          <w:sz w:val="28"/>
          <w:szCs w:val="28"/>
        </w:rPr>
        <w:tab/>
        <w:t>Определение видов предложенных заголовков</w:t>
      </w:r>
      <w:r w:rsidRPr="008971E6">
        <w:rPr>
          <w:rFonts w:ascii="Times New Roman" w:hAnsi="Times New Roman" w:cs="Times New Roman"/>
          <w:sz w:val="28"/>
          <w:szCs w:val="28"/>
        </w:rPr>
        <w:tab/>
      </w:r>
    </w:p>
    <w:p w14:paraId="7BFA88B6"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2</w:t>
      </w:r>
      <w:r w:rsidRPr="008971E6">
        <w:rPr>
          <w:rFonts w:ascii="Times New Roman" w:hAnsi="Times New Roman" w:cs="Times New Roman"/>
          <w:sz w:val="28"/>
          <w:szCs w:val="28"/>
        </w:rPr>
        <w:tab/>
        <w:t>Перевод заголовков на русский язык</w:t>
      </w:r>
      <w:r w:rsidRPr="008971E6">
        <w:rPr>
          <w:rFonts w:ascii="Times New Roman" w:hAnsi="Times New Roman" w:cs="Times New Roman"/>
          <w:sz w:val="28"/>
          <w:szCs w:val="28"/>
        </w:rPr>
        <w:tab/>
      </w:r>
    </w:p>
    <w:p w14:paraId="3B0FDC8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Translate the titles. Define the type of a title.</w:t>
      </w:r>
    </w:p>
    <w:p w14:paraId="6A8C212C"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w:t>
      </w:r>
      <w:r w:rsidRPr="008971E6">
        <w:rPr>
          <w:rFonts w:ascii="Times New Roman" w:hAnsi="Times New Roman" w:cs="Times New Roman"/>
          <w:sz w:val="28"/>
          <w:szCs w:val="28"/>
          <w:lang w:val="en-US"/>
        </w:rPr>
        <w:tab/>
        <w:t>The socio-economic gradient in children’s reading skills and the role of genetics.</w:t>
      </w:r>
    </w:p>
    <w:p w14:paraId="1CE19809"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2.</w:t>
      </w:r>
      <w:r w:rsidRPr="008971E6">
        <w:rPr>
          <w:rFonts w:ascii="Times New Roman" w:hAnsi="Times New Roman" w:cs="Times New Roman"/>
          <w:sz w:val="28"/>
          <w:szCs w:val="28"/>
          <w:lang w:val="en-US"/>
        </w:rPr>
        <w:tab/>
        <w:t>Creativity and education: comparing the national curricula of the states of the European Union and the United Kingdom.</w:t>
      </w:r>
    </w:p>
    <w:p w14:paraId="15925F33"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3.</w:t>
      </w:r>
      <w:r w:rsidRPr="008971E6">
        <w:rPr>
          <w:rFonts w:ascii="Times New Roman" w:hAnsi="Times New Roman" w:cs="Times New Roman"/>
          <w:sz w:val="28"/>
          <w:szCs w:val="28"/>
          <w:lang w:val="en-US"/>
        </w:rPr>
        <w:tab/>
        <w:t>Progressing to university: hidden messages at two state schools.</w:t>
      </w:r>
    </w:p>
    <w:p w14:paraId="2B5AD76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4.</w:t>
      </w:r>
      <w:r w:rsidRPr="008971E6">
        <w:rPr>
          <w:rFonts w:ascii="Times New Roman" w:hAnsi="Times New Roman" w:cs="Times New Roman"/>
          <w:sz w:val="28"/>
          <w:szCs w:val="28"/>
          <w:lang w:val="en-US"/>
        </w:rPr>
        <w:tab/>
        <w:t>Drama and learning science: an empty space?</w:t>
      </w:r>
    </w:p>
    <w:p w14:paraId="57068D3E"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5.</w:t>
      </w:r>
      <w:r w:rsidRPr="008971E6">
        <w:rPr>
          <w:rFonts w:ascii="Times New Roman" w:hAnsi="Times New Roman" w:cs="Times New Roman"/>
          <w:sz w:val="28"/>
          <w:szCs w:val="28"/>
          <w:lang w:val="en-US"/>
        </w:rPr>
        <w:tab/>
        <w:t>Keeping on track: Performance profiles of low performers in academic educational tracks.</w:t>
      </w:r>
    </w:p>
    <w:p w14:paraId="316562E9"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6.</w:t>
      </w:r>
      <w:r w:rsidRPr="008971E6">
        <w:rPr>
          <w:rFonts w:ascii="Times New Roman" w:hAnsi="Times New Roman" w:cs="Times New Roman"/>
          <w:sz w:val="28"/>
          <w:szCs w:val="28"/>
          <w:lang w:val="en-US"/>
        </w:rPr>
        <w:tab/>
        <w:t>Rethinking assessment in a digital age: opportunities, challenges and risks.</w:t>
      </w:r>
    </w:p>
    <w:p w14:paraId="199040E4"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7.</w:t>
      </w:r>
      <w:r w:rsidRPr="008971E6">
        <w:rPr>
          <w:rFonts w:ascii="Times New Roman" w:hAnsi="Times New Roman" w:cs="Times New Roman"/>
          <w:sz w:val="28"/>
          <w:szCs w:val="28"/>
          <w:lang w:val="en-US"/>
        </w:rPr>
        <w:tab/>
        <w:t>How does the choice of A-level subjects vary with students’ socio-economic status in English state schools?</w:t>
      </w:r>
    </w:p>
    <w:p w14:paraId="4E161FCD"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lastRenderedPageBreak/>
        <w:t>8.</w:t>
      </w:r>
      <w:r w:rsidRPr="008971E6">
        <w:rPr>
          <w:rFonts w:ascii="Times New Roman" w:hAnsi="Times New Roman" w:cs="Times New Roman"/>
          <w:sz w:val="28"/>
          <w:szCs w:val="28"/>
          <w:lang w:val="en-US"/>
        </w:rPr>
        <w:tab/>
        <w:t>The use of critical thinking in higher education in relation to the international student: Shifting policy and practice</w:t>
      </w:r>
    </w:p>
    <w:p w14:paraId="41CEE56C"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9.</w:t>
      </w:r>
      <w:r w:rsidRPr="008971E6">
        <w:rPr>
          <w:rFonts w:ascii="Times New Roman" w:hAnsi="Times New Roman" w:cs="Times New Roman"/>
          <w:sz w:val="28"/>
          <w:szCs w:val="28"/>
          <w:lang w:val="en-US"/>
        </w:rPr>
        <w:tab/>
        <w:t>The social and emotional dimensions of schooling: A case study in challenging the “barriers to learning”.</w:t>
      </w:r>
    </w:p>
    <w:p w14:paraId="394433EE"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10.</w:t>
      </w:r>
      <w:r w:rsidRPr="008971E6">
        <w:rPr>
          <w:rFonts w:ascii="Times New Roman" w:hAnsi="Times New Roman" w:cs="Times New Roman"/>
          <w:sz w:val="28"/>
          <w:szCs w:val="28"/>
          <w:lang w:val="en-US"/>
        </w:rPr>
        <w:tab/>
        <w:t>Challenges to teacher resilience: conditions count.</w:t>
      </w:r>
    </w:p>
    <w:p w14:paraId="0889072F"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11.</w:t>
      </w:r>
      <w:r w:rsidRPr="008971E6">
        <w:rPr>
          <w:rFonts w:ascii="Times New Roman" w:hAnsi="Times New Roman" w:cs="Times New Roman"/>
          <w:sz w:val="28"/>
          <w:szCs w:val="28"/>
          <w:lang w:val="en-US"/>
        </w:rPr>
        <w:tab/>
        <w:t>Teaching and developing as a teacher in contradictory times.</w:t>
      </w:r>
    </w:p>
    <w:p w14:paraId="0BE541C3"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12.</w:t>
      </w:r>
      <w:r w:rsidRPr="008971E6">
        <w:rPr>
          <w:rFonts w:ascii="Times New Roman" w:hAnsi="Times New Roman" w:cs="Times New Roman"/>
          <w:sz w:val="28"/>
          <w:szCs w:val="28"/>
          <w:lang w:val="en-US"/>
        </w:rPr>
        <w:tab/>
        <w:t xml:space="preserve">Sickness </w:t>
      </w:r>
      <w:proofErr w:type="spellStart"/>
      <w:r w:rsidRPr="008971E6">
        <w:rPr>
          <w:rFonts w:ascii="Times New Roman" w:hAnsi="Times New Roman" w:cs="Times New Roman"/>
          <w:sz w:val="28"/>
          <w:szCs w:val="28"/>
          <w:lang w:val="en-US"/>
        </w:rPr>
        <w:t>presenteeism</w:t>
      </w:r>
      <w:proofErr w:type="spellEnd"/>
      <w:r w:rsidRPr="008971E6">
        <w:rPr>
          <w:rFonts w:ascii="Times New Roman" w:hAnsi="Times New Roman" w:cs="Times New Roman"/>
          <w:sz w:val="28"/>
          <w:szCs w:val="28"/>
          <w:lang w:val="en-US"/>
        </w:rPr>
        <w:t xml:space="preserve"> of German teachers: prevalence and influencing factors.</w:t>
      </w:r>
    </w:p>
    <w:p w14:paraId="75188557"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13.</w:t>
      </w:r>
      <w:r w:rsidRPr="008971E6">
        <w:rPr>
          <w:rFonts w:ascii="Times New Roman" w:hAnsi="Times New Roman" w:cs="Times New Roman"/>
          <w:sz w:val="28"/>
          <w:szCs w:val="28"/>
          <w:lang w:val="en-US"/>
        </w:rPr>
        <w:tab/>
        <w:t>Special education trainee teachers’ perceptions of their professional world: motives, roles, and expectations from teacher training.</w:t>
      </w:r>
    </w:p>
    <w:p w14:paraId="48C060F4"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14.</w:t>
      </w:r>
      <w:r w:rsidRPr="008971E6">
        <w:rPr>
          <w:rFonts w:ascii="Times New Roman" w:hAnsi="Times New Roman" w:cs="Times New Roman"/>
          <w:sz w:val="28"/>
          <w:szCs w:val="28"/>
          <w:lang w:val="en-US"/>
        </w:rPr>
        <w:tab/>
        <w:t>Question types and wait-time during science related activities in Turkish preschools.</w:t>
      </w:r>
    </w:p>
    <w:p w14:paraId="17543E5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15.</w:t>
      </w:r>
      <w:r w:rsidRPr="008971E6">
        <w:rPr>
          <w:rFonts w:ascii="Times New Roman" w:hAnsi="Times New Roman" w:cs="Times New Roman"/>
          <w:sz w:val="28"/>
          <w:szCs w:val="28"/>
          <w:lang w:val="en-US"/>
        </w:rPr>
        <w:tab/>
        <w:t>The role of feedback from the school leader during teacher evaluation for teacher and school improvement.</w:t>
      </w:r>
    </w:p>
    <w:p w14:paraId="15E8774F"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16.</w:t>
      </w:r>
      <w:r w:rsidRPr="008971E6">
        <w:rPr>
          <w:rFonts w:ascii="Times New Roman" w:hAnsi="Times New Roman" w:cs="Times New Roman"/>
          <w:sz w:val="28"/>
          <w:szCs w:val="28"/>
          <w:lang w:val="en-US"/>
        </w:rPr>
        <w:tab/>
        <w:t>The effect of perfectionism on burnout among English language teachers: the mediating role of anxiety.</w:t>
      </w:r>
    </w:p>
    <w:p w14:paraId="1235D42A"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17.</w:t>
      </w:r>
      <w:r w:rsidRPr="008971E6">
        <w:rPr>
          <w:rFonts w:ascii="Times New Roman" w:hAnsi="Times New Roman" w:cs="Times New Roman"/>
          <w:sz w:val="28"/>
          <w:szCs w:val="28"/>
          <w:lang w:val="en-US"/>
        </w:rPr>
        <w:tab/>
        <w:t>Returning to practice in teacher education: embodied knowledge in learning to teach.</w:t>
      </w:r>
    </w:p>
    <w:p w14:paraId="3619072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18.</w:t>
      </w:r>
      <w:r w:rsidRPr="008971E6">
        <w:rPr>
          <w:rFonts w:ascii="Times New Roman" w:hAnsi="Times New Roman" w:cs="Times New Roman"/>
          <w:sz w:val="28"/>
          <w:szCs w:val="28"/>
          <w:lang w:val="en-US"/>
        </w:rPr>
        <w:tab/>
        <w:t>Assessing early grade reading: the value and limits of “words per minute”.</w:t>
      </w:r>
    </w:p>
    <w:p w14:paraId="79345056"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19.</w:t>
      </w:r>
      <w:r w:rsidRPr="008971E6">
        <w:rPr>
          <w:rFonts w:ascii="Times New Roman" w:hAnsi="Times New Roman" w:cs="Times New Roman"/>
          <w:sz w:val="28"/>
          <w:szCs w:val="28"/>
          <w:lang w:val="en-US"/>
        </w:rPr>
        <w:tab/>
        <w:t>Language teaching for European citizenship: insights for teacher education.</w:t>
      </w:r>
    </w:p>
    <w:p w14:paraId="66FAE608"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20.</w:t>
      </w:r>
      <w:r w:rsidRPr="008971E6">
        <w:rPr>
          <w:rFonts w:ascii="Times New Roman" w:hAnsi="Times New Roman" w:cs="Times New Roman"/>
          <w:sz w:val="28"/>
          <w:szCs w:val="28"/>
          <w:lang w:val="en-US"/>
        </w:rPr>
        <w:tab/>
        <w:t>The edge of messy: interplays of daily storytelling and grand narratives in teacher learning.</w:t>
      </w:r>
    </w:p>
    <w:p w14:paraId="4257A53C" w14:textId="77777777" w:rsidR="0070166A" w:rsidRPr="008971E6" w:rsidRDefault="0070166A" w:rsidP="0070166A">
      <w:pPr>
        <w:jc w:val="both"/>
        <w:rPr>
          <w:rFonts w:ascii="Times New Roman" w:hAnsi="Times New Roman" w:cs="Times New Roman"/>
          <w:sz w:val="28"/>
          <w:szCs w:val="28"/>
          <w:lang w:val="en-US"/>
        </w:rPr>
      </w:pPr>
    </w:p>
    <w:p w14:paraId="376AD0F4"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Задание 5. Перефразирование текста.</w:t>
      </w:r>
    </w:p>
    <w:p w14:paraId="17DEF889"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Показатели и критерии оценивания:</w:t>
      </w:r>
    </w:p>
    <w:p w14:paraId="5FF155B7"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(зачтено – перефразирование сделано грамотно или с некоторыми недочетами, не зачтено - данный показатель не раскрыт)</w:t>
      </w:r>
    </w:p>
    <w:p w14:paraId="4872454A"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 xml:space="preserve">№ </w:t>
      </w:r>
      <w:proofErr w:type="gramStart"/>
      <w:r w:rsidRPr="008971E6">
        <w:rPr>
          <w:rFonts w:ascii="Times New Roman" w:hAnsi="Times New Roman" w:cs="Times New Roman"/>
          <w:sz w:val="28"/>
          <w:szCs w:val="28"/>
        </w:rPr>
        <w:t>п</w:t>
      </w:r>
      <w:proofErr w:type="gramEnd"/>
      <w:r w:rsidRPr="008971E6">
        <w:rPr>
          <w:rFonts w:ascii="Times New Roman" w:hAnsi="Times New Roman" w:cs="Times New Roman"/>
          <w:sz w:val="28"/>
          <w:szCs w:val="28"/>
        </w:rPr>
        <w:t>/п</w:t>
      </w:r>
      <w:r w:rsidRPr="008971E6">
        <w:rPr>
          <w:rFonts w:ascii="Times New Roman" w:hAnsi="Times New Roman" w:cs="Times New Roman"/>
          <w:sz w:val="28"/>
          <w:szCs w:val="28"/>
        </w:rPr>
        <w:tab/>
        <w:t>Показатели оценки</w:t>
      </w:r>
      <w:r w:rsidRPr="008971E6">
        <w:rPr>
          <w:rFonts w:ascii="Times New Roman" w:hAnsi="Times New Roman" w:cs="Times New Roman"/>
          <w:sz w:val="28"/>
          <w:szCs w:val="28"/>
        </w:rPr>
        <w:tab/>
      </w:r>
    </w:p>
    <w:p w14:paraId="62D912BB" w14:textId="77777777" w:rsidR="0070166A" w:rsidRPr="008971E6" w:rsidRDefault="0070166A" w:rsidP="0070166A">
      <w:pPr>
        <w:jc w:val="both"/>
        <w:rPr>
          <w:rFonts w:ascii="Times New Roman" w:hAnsi="Times New Roman" w:cs="Times New Roman"/>
          <w:sz w:val="28"/>
          <w:szCs w:val="28"/>
        </w:rPr>
      </w:pPr>
      <w:r w:rsidRPr="008971E6">
        <w:rPr>
          <w:rFonts w:ascii="Times New Roman" w:hAnsi="Times New Roman" w:cs="Times New Roman"/>
          <w:sz w:val="28"/>
          <w:szCs w:val="28"/>
        </w:rPr>
        <w:t>1</w:t>
      </w:r>
      <w:r w:rsidRPr="008971E6">
        <w:rPr>
          <w:rFonts w:ascii="Times New Roman" w:hAnsi="Times New Roman" w:cs="Times New Roman"/>
          <w:sz w:val="28"/>
          <w:szCs w:val="28"/>
        </w:rPr>
        <w:tab/>
        <w:t>Перевод текста</w:t>
      </w:r>
      <w:r w:rsidRPr="008971E6">
        <w:rPr>
          <w:rFonts w:ascii="Times New Roman" w:hAnsi="Times New Roman" w:cs="Times New Roman"/>
          <w:sz w:val="28"/>
          <w:szCs w:val="28"/>
        </w:rPr>
        <w:tab/>
      </w:r>
    </w:p>
    <w:p w14:paraId="3CB06A86"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lastRenderedPageBreak/>
        <w:t>2</w:t>
      </w:r>
      <w:r w:rsidRPr="008971E6">
        <w:rPr>
          <w:rFonts w:ascii="Times New Roman" w:hAnsi="Times New Roman" w:cs="Times New Roman"/>
          <w:sz w:val="28"/>
          <w:szCs w:val="28"/>
          <w:lang w:val="en-US"/>
        </w:rPr>
        <w:tab/>
      </w:r>
      <w:r w:rsidRPr="008971E6">
        <w:rPr>
          <w:rFonts w:ascii="Times New Roman" w:hAnsi="Times New Roman" w:cs="Times New Roman"/>
          <w:sz w:val="28"/>
          <w:szCs w:val="28"/>
        </w:rPr>
        <w:t>Перефразирование</w:t>
      </w:r>
      <w:r w:rsidRPr="008971E6">
        <w:rPr>
          <w:rFonts w:ascii="Times New Roman" w:hAnsi="Times New Roman" w:cs="Times New Roman"/>
          <w:sz w:val="28"/>
          <w:szCs w:val="28"/>
          <w:lang w:val="en-US"/>
        </w:rPr>
        <w:t xml:space="preserve"> </w:t>
      </w:r>
      <w:r w:rsidRPr="008971E6">
        <w:rPr>
          <w:rFonts w:ascii="Times New Roman" w:hAnsi="Times New Roman" w:cs="Times New Roman"/>
          <w:sz w:val="28"/>
          <w:szCs w:val="28"/>
        </w:rPr>
        <w:t>текста</w:t>
      </w:r>
      <w:r w:rsidRPr="008971E6">
        <w:rPr>
          <w:rFonts w:ascii="Times New Roman" w:hAnsi="Times New Roman" w:cs="Times New Roman"/>
          <w:sz w:val="28"/>
          <w:szCs w:val="28"/>
          <w:lang w:val="en-US"/>
        </w:rPr>
        <w:tab/>
      </w:r>
    </w:p>
    <w:p w14:paraId="56F3614F"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ab/>
        <w:t>Write a paraphrase of each of the following passages. Try not to look back at the original passage.</w:t>
      </w:r>
    </w:p>
    <w:p w14:paraId="51E8EA3E"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1. "The Antarctic is the vast source of cold on our planet, just as the sun is the source of our heat, and it exerts tremendous control on our climate," [Jacques] Cousteau told the camera. "The cold ocean water around Antarctica flows north to mix with warmer water from the tropics, and its </w:t>
      </w:r>
      <w:proofErr w:type="spellStart"/>
      <w:r w:rsidRPr="008971E6">
        <w:rPr>
          <w:rFonts w:ascii="Times New Roman" w:hAnsi="Times New Roman" w:cs="Times New Roman"/>
          <w:sz w:val="28"/>
          <w:szCs w:val="28"/>
          <w:lang w:val="en-US"/>
        </w:rPr>
        <w:t>upwellings</w:t>
      </w:r>
      <w:proofErr w:type="spellEnd"/>
      <w:r w:rsidRPr="008971E6">
        <w:rPr>
          <w:rFonts w:ascii="Times New Roman" w:hAnsi="Times New Roman" w:cs="Times New Roman"/>
          <w:sz w:val="28"/>
          <w:szCs w:val="28"/>
          <w:lang w:val="en-US"/>
        </w:rPr>
        <w:t xml:space="preserve"> help to cool both the surface water and our atmosphere. Yet the fragility of this regulating system is now threatened by human activity." From "Captain Cousteau," Audubon (May 1990):17.</w:t>
      </w:r>
    </w:p>
    <w:p w14:paraId="6F6F1E7E"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2. "The twenties were the </w:t>
      </w:r>
      <w:proofErr w:type="gramStart"/>
      <w:r w:rsidRPr="008971E6">
        <w:rPr>
          <w:rFonts w:ascii="Times New Roman" w:hAnsi="Times New Roman" w:cs="Times New Roman"/>
          <w:sz w:val="28"/>
          <w:szCs w:val="28"/>
          <w:lang w:val="en-US"/>
        </w:rPr>
        <w:t>years when drinking was</w:t>
      </w:r>
      <w:proofErr w:type="gramEnd"/>
      <w:r w:rsidRPr="008971E6">
        <w:rPr>
          <w:rFonts w:ascii="Times New Roman" w:hAnsi="Times New Roman" w:cs="Times New Roman"/>
          <w:sz w:val="28"/>
          <w:szCs w:val="28"/>
          <w:lang w:val="en-US"/>
        </w:rPr>
        <w:t xml:space="preserve"> against the law, and the law was a bad joke because everyone knew of a local bar where liquor could be had. They were the years when organized crime ruled the cities, and the police seemed powerless to do anything against it. Classical music was forgotten while jazz spread throughout the land, and men like </w:t>
      </w:r>
      <w:proofErr w:type="spellStart"/>
      <w:r w:rsidRPr="008971E6">
        <w:rPr>
          <w:rFonts w:ascii="Times New Roman" w:hAnsi="Times New Roman" w:cs="Times New Roman"/>
          <w:sz w:val="28"/>
          <w:szCs w:val="28"/>
          <w:lang w:val="en-US"/>
        </w:rPr>
        <w:t>Bix</w:t>
      </w:r>
      <w:proofErr w:type="spellEnd"/>
      <w:r w:rsidRPr="008971E6">
        <w:rPr>
          <w:rFonts w:ascii="Times New Roman" w:hAnsi="Times New Roman" w:cs="Times New Roman"/>
          <w:sz w:val="28"/>
          <w:szCs w:val="28"/>
          <w:lang w:val="en-US"/>
        </w:rPr>
        <w:t xml:space="preserve"> Beiderbecke, Louis Armstrong, and Count Basie became the heroes of the young. The flapper was born in the twenties, and with her bobbed hair and short skirts, she symbolized, perhaps more than anyone or anything else, America's break with the past." From Kathleen Yancey, English 102 Supplemental </w:t>
      </w:r>
      <w:proofErr w:type="gramStart"/>
      <w:r w:rsidRPr="008971E6">
        <w:rPr>
          <w:rFonts w:ascii="Times New Roman" w:hAnsi="Times New Roman" w:cs="Times New Roman"/>
          <w:sz w:val="28"/>
          <w:szCs w:val="28"/>
          <w:lang w:val="en-US"/>
        </w:rPr>
        <w:t>Guide</w:t>
      </w:r>
      <w:proofErr w:type="gramEnd"/>
      <w:r w:rsidRPr="008971E6">
        <w:rPr>
          <w:rFonts w:ascii="Times New Roman" w:hAnsi="Times New Roman" w:cs="Times New Roman"/>
          <w:sz w:val="28"/>
          <w:szCs w:val="28"/>
          <w:lang w:val="en-US"/>
        </w:rPr>
        <w:t xml:space="preserve"> (1989): 25.</w:t>
      </w:r>
    </w:p>
    <w:p w14:paraId="14F1BD0A" w14:textId="77777777" w:rsidR="0070166A" w:rsidRPr="008971E6" w:rsidRDefault="0070166A" w:rsidP="0070166A">
      <w:pPr>
        <w:jc w:val="both"/>
        <w:rPr>
          <w:rFonts w:ascii="Times New Roman" w:hAnsi="Times New Roman" w:cs="Times New Roman"/>
          <w:sz w:val="28"/>
          <w:szCs w:val="28"/>
          <w:lang w:val="en-US"/>
        </w:rPr>
      </w:pPr>
    </w:p>
    <w:p w14:paraId="18EDE674"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3. "Of the more than 1000 bicycling deaths each year, three-fourths are caused by head injuries. Half of those killed are school-age children. One study concluded that wearing a bike helmet can reduce the risk of head injury by 85 percent. In an accident, a bike helmet absorbs the shock and cushions the head." From "Bike Helmets: Unused </w:t>
      </w:r>
      <w:proofErr w:type="spellStart"/>
      <w:r w:rsidRPr="008971E6">
        <w:rPr>
          <w:rFonts w:ascii="Times New Roman" w:hAnsi="Times New Roman" w:cs="Times New Roman"/>
          <w:sz w:val="28"/>
          <w:szCs w:val="28"/>
          <w:lang w:val="en-US"/>
        </w:rPr>
        <w:t>Lifesavers,"Consumer</w:t>
      </w:r>
      <w:proofErr w:type="spellEnd"/>
      <w:r w:rsidRPr="008971E6">
        <w:rPr>
          <w:rFonts w:ascii="Times New Roman" w:hAnsi="Times New Roman" w:cs="Times New Roman"/>
          <w:sz w:val="28"/>
          <w:szCs w:val="28"/>
          <w:lang w:val="en-US"/>
        </w:rPr>
        <w:t xml:space="preserve"> Reports (May 1990): 348.</w:t>
      </w:r>
    </w:p>
    <w:p w14:paraId="79AE9DFE" w14:textId="77777777" w:rsidR="0070166A"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4. "While the Sears Tower is arguably the greatest achievement in skyscraper engineering so far, it's unlikely that architects and engineers have abandoned the quest for the world's tallest building. The question is: Just how high can a building go? Structural engineer William </w:t>
      </w:r>
      <w:proofErr w:type="spellStart"/>
      <w:r w:rsidRPr="008971E6">
        <w:rPr>
          <w:rFonts w:ascii="Times New Roman" w:hAnsi="Times New Roman" w:cs="Times New Roman"/>
          <w:sz w:val="28"/>
          <w:szCs w:val="28"/>
          <w:lang w:val="en-US"/>
        </w:rPr>
        <w:t>LeMessurier</w:t>
      </w:r>
      <w:proofErr w:type="spellEnd"/>
      <w:r w:rsidRPr="008971E6">
        <w:rPr>
          <w:rFonts w:ascii="Times New Roman" w:hAnsi="Times New Roman" w:cs="Times New Roman"/>
          <w:sz w:val="28"/>
          <w:szCs w:val="28"/>
          <w:lang w:val="en-US"/>
        </w:rPr>
        <w:t xml:space="preserve"> has designed a skyscraper nearly one-half mile high, twice as tall as the Sears Tower. And architect Robert </w:t>
      </w:r>
      <w:proofErr w:type="spellStart"/>
      <w:r w:rsidRPr="008971E6">
        <w:rPr>
          <w:rFonts w:ascii="Times New Roman" w:hAnsi="Times New Roman" w:cs="Times New Roman"/>
          <w:sz w:val="28"/>
          <w:szCs w:val="28"/>
          <w:lang w:val="en-US"/>
        </w:rPr>
        <w:t>Sobel</w:t>
      </w:r>
      <w:proofErr w:type="spellEnd"/>
      <w:r w:rsidRPr="008971E6">
        <w:rPr>
          <w:rFonts w:ascii="Times New Roman" w:hAnsi="Times New Roman" w:cs="Times New Roman"/>
          <w:sz w:val="28"/>
          <w:szCs w:val="28"/>
          <w:lang w:val="en-US"/>
        </w:rPr>
        <w:t xml:space="preserve"> claims that existing technology could produce a 500-story building." </w:t>
      </w:r>
      <w:proofErr w:type="gramStart"/>
      <w:r w:rsidRPr="008971E6">
        <w:rPr>
          <w:rFonts w:ascii="Times New Roman" w:hAnsi="Times New Roman" w:cs="Times New Roman"/>
          <w:sz w:val="28"/>
          <w:szCs w:val="28"/>
          <w:lang w:val="en-US"/>
        </w:rPr>
        <w:t>From Ron Bachman, "Reaching for the Sky."</w:t>
      </w:r>
      <w:proofErr w:type="gramEnd"/>
      <w:r w:rsidRPr="008971E6">
        <w:rPr>
          <w:rFonts w:ascii="Times New Roman" w:hAnsi="Times New Roman" w:cs="Times New Roman"/>
          <w:sz w:val="28"/>
          <w:szCs w:val="28"/>
          <w:lang w:val="en-US"/>
        </w:rPr>
        <w:t xml:space="preserve"> Dial (May 1990): 15.</w:t>
      </w:r>
    </w:p>
    <w:p w14:paraId="41ADBE6E" w14:textId="77777777" w:rsidR="00936872" w:rsidRPr="008971E6" w:rsidRDefault="0070166A" w:rsidP="0070166A">
      <w:pPr>
        <w:jc w:val="both"/>
        <w:rPr>
          <w:rFonts w:ascii="Times New Roman" w:hAnsi="Times New Roman" w:cs="Times New Roman"/>
          <w:sz w:val="28"/>
          <w:szCs w:val="28"/>
          <w:lang w:val="en-US"/>
        </w:rPr>
      </w:pPr>
      <w:r w:rsidRPr="008971E6">
        <w:rPr>
          <w:rFonts w:ascii="Times New Roman" w:hAnsi="Times New Roman" w:cs="Times New Roman"/>
          <w:sz w:val="28"/>
          <w:szCs w:val="28"/>
          <w:lang w:val="en-US"/>
        </w:rPr>
        <w:tab/>
      </w:r>
      <w:r w:rsidR="00936872" w:rsidRPr="008971E6">
        <w:rPr>
          <w:rFonts w:ascii="Times New Roman" w:hAnsi="Times New Roman" w:cs="Times New Roman"/>
          <w:sz w:val="28"/>
          <w:szCs w:val="28"/>
          <w:lang w:val="en-US"/>
        </w:rPr>
        <w:br w:type="page"/>
      </w:r>
    </w:p>
    <w:p w14:paraId="3AF01FC5" w14:textId="75C92C19" w:rsidR="0070166A" w:rsidRPr="008971E6" w:rsidRDefault="0070166A" w:rsidP="0070166A">
      <w:pPr>
        <w:jc w:val="both"/>
        <w:rPr>
          <w:rFonts w:ascii="Times New Roman" w:hAnsi="Times New Roman" w:cs="Times New Roman"/>
          <w:b/>
          <w:sz w:val="28"/>
          <w:szCs w:val="28"/>
          <w:lang w:val="en-US"/>
        </w:rPr>
      </w:pPr>
      <w:r w:rsidRPr="008971E6">
        <w:rPr>
          <w:rFonts w:ascii="Times New Roman" w:hAnsi="Times New Roman" w:cs="Times New Roman"/>
          <w:sz w:val="28"/>
          <w:szCs w:val="28"/>
          <w:lang w:val="en-US"/>
        </w:rPr>
        <w:lastRenderedPageBreak/>
        <w:t xml:space="preserve">2 </w:t>
      </w:r>
      <w:r w:rsidRPr="008971E6">
        <w:rPr>
          <w:rFonts w:ascii="Times New Roman" w:hAnsi="Times New Roman" w:cs="Times New Roman"/>
          <w:b/>
          <w:sz w:val="28"/>
          <w:szCs w:val="28"/>
        </w:rPr>
        <w:t>Устный</w:t>
      </w:r>
      <w:r w:rsidRPr="008971E6">
        <w:rPr>
          <w:rFonts w:ascii="Times New Roman" w:hAnsi="Times New Roman" w:cs="Times New Roman"/>
          <w:b/>
          <w:sz w:val="28"/>
          <w:szCs w:val="28"/>
          <w:lang w:val="en-US"/>
        </w:rPr>
        <w:t xml:space="preserve"> </w:t>
      </w:r>
      <w:r w:rsidRPr="008971E6">
        <w:rPr>
          <w:rFonts w:ascii="Times New Roman" w:hAnsi="Times New Roman" w:cs="Times New Roman"/>
          <w:b/>
          <w:sz w:val="28"/>
          <w:szCs w:val="28"/>
        </w:rPr>
        <w:t>опрос</w:t>
      </w:r>
      <w:r w:rsidRPr="008971E6">
        <w:rPr>
          <w:rFonts w:ascii="Times New Roman" w:eastAsia="Times New Roman" w:hAnsi="Times New Roman" w:cs="Times New Roman"/>
          <w:b/>
          <w:sz w:val="28"/>
          <w:szCs w:val="28"/>
          <w:lang w:val="en-US" w:eastAsia="ru-RU"/>
        </w:rPr>
        <w:t xml:space="preserve">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45"/>
      </w:tblGrid>
      <w:tr w:rsidR="0070166A" w:rsidRPr="007E2C24" w14:paraId="724B3E59" w14:textId="77777777" w:rsidTr="00F15026">
        <w:trPr>
          <w:tblCellSpacing w:w="15" w:type="dxa"/>
        </w:trPr>
        <w:tc>
          <w:tcPr>
            <w:tcW w:w="4969" w:type="pct"/>
            <w:hideMark/>
          </w:tcPr>
          <w:p w14:paraId="28FFA435"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are the peculiarities of an academic writing?</w:t>
            </w:r>
          </w:p>
        </w:tc>
      </w:tr>
      <w:tr w:rsidR="0070166A" w:rsidRPr="007E2C24" w14:paraId="64EC2C92" w14:textId="77777777" w:rsidTr="00F15026">
        <w:trPr>
          <w:tblCellSpacing w:w="15" w:type="dxa"/>
        </w:trPr>
        <w:tc>
          <w:tcPr>
            <w:tcW w:w="4969" w:type="pct"/>
            <w:hideMark/>
          </w:tcPr>
          <w:p w14:paraId="4BA3C5E8"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are the typical mistakes in writing a scientific paper?</w:t>
            </w:r>
          </w:p>
        </w:tc>
      </w:tr>
      <w:tr w:rsidR="0070166A" w:rsidRPr="007E2C24" w14:paraId="0FD65EEF" w14:textId="77777777" w:rsidTr="00F15026">
        <w:trPr>
          <w:tblCellSpacing w:w="15" w:type="dxa"/>
        </w:trPr>
        <w:tc>
          <w:tcPr>
            <w:tcW w:w="4969" w:type="pct"/>
            <w:hideMark/>
          </w:tcPr>
          <w:p w14:paraId="5376CE54"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are the rules of organizing references?</w:t>
            </w:r>
          </w:p>
        </w:tc>
      </w:tr>
      <w:tr w:rsidR="0070166A" w:rsidRPr="007E2C24" w14:paraId="061FA577" w14:textId="77777777" w:rsidTr="00F15026">
        <w:trPr>
          <w:tblCellSpacing w:w="15" w:type="dxa"/>
        </w:trPr>
        <w:tc>
          <w:tcPr>
            <w:tcW w:w="4969" w:type="pct"/>
            <w:hideMark/>
          </w:tcPr>
          <w:p w14:paraId="2E04B850"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 xml:space="preserve">What is plagiarism? How to avoid plagiarism? </w:t>
            </w:r>
          </w:p>
        </w:tc>
      </w:tr>
      <w:tr w:rsidR="0070166A" w:rsidRPr="007E2C24" w14:paraId="43864D05" w14:textId="77777777" w:rsidTr="00F15026">
        <w:trPr>
          <w:tblCellSpacing w:w="15" w:type="dxa"/>
        </w:trPr>
        <w:tc>
          <w:tcPr>
            <w:tcW w:w="4969" w:type="pct"/>
            <w:hideMark/>
          </w:tcPr>
          <w:p w14:paraId="071B75E3"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Why is giving a title to your paper problematic and why is it crucial to choose the correct title?</w:t>
            </w:r>
          </w:p>
        </w:tc>
      </w:tr>
      <w:tr w:rsidR="0070166A" w:rsidRPr="008971E6" w14:paraId="14C709CC" w14:textId="77777777" w:rsidTr="00F15026">
        <w:trPr>
          <w:tblCellSpacing w:w="15" w:type="dxa"/>
        </w:trPr>
        <w:tc>
          <w:tcPr>
            <w:tcW w:w="4969" w:type="pct"/>
            <w:hideMark/>
          </w:tcPr>
          <w:p w14:paraId="1245A491"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is the purpose of an abstract? How can an abstract help a researcher choose which papers to read? What information does the abstract usually include?</w:t>
            </w:r>
          </w:p>
        </w:tc>
      </w:tr>
      <w:tr w:rsidR="0070166A" w:rsidRPr="008971E6" w14:paraId="60D33957" w14:textId="77777777" w:rsidTr="00F15026">
        <w:trPr>
          <w:tblCellSpacing w:w="15" w:type="dxa"/>
        </w:trPr>
        <w:tc>
          <w:tcPr>
            <w:tcW w:w="4969" w:type="pct"/>
            <w:hideMark/>
          </w:tcPr>
          <w:p w14:paraId="32CF96A6"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 xml:space="preserve">What is a hypothesis? </w:t>
            </w:r>
          </w:p>
        </w:tc>
      </w:tr>
      <w:tr w:rsidR="0070166A" w:rsidRPr="007E2C24" w14:paraId="4D20912D" w14:textId="77777777" w:rsidTr="00F15026">
        <w:trPr>
          <w:tblCellSpacing w:w="15" w:type="dxa"/>
        </w:trPr>
        <w:tc>
          <w:tcPr>
            <w:tcW w:w="4969" w:type="pct"/>
            <w:hideMark/>
          </w:tcPr>
          <w:p w14:paraId="224BB30C"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is an introduction?  What can the writer present in the introduction?</w:t>
            </w:r>
          </w:p>
        </w:tc>
      </w:tr>
      <w:tr w:rsidR="0070166A" w:rsidRPr="008971E6" w14:paraId="21897DD0" w14:textId="77777777" w:rsidTr="00F15026">
        <w:trPr>
          <w:tblCellSpacing w:w="15" w:type="dxa"/>
        </w:trPr>
        <w:tc>
          <w:tcPr>
            <w:tcW w:w="4969" w:type="pct"/>
            <w:hideMark/>
          </w:tcPr>
          <w:p w14:paraId="756E3F90"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Are visuals crucial in writing scientific papers? Why/why not?</w:t>
            </w:r>
          </w:p>
        </w:tc>
      </w:tr>
      <w:tr w:rsidR="0070166A" w:rsidRPr="007E2C24" w14:paraId="16997634" w14:textId="77777777" w:rsidTr="00F15026">
        <w:trPr>
          <w:tblCellSpacing w:w="15" w:type="dxa"/>
        </w:trPr>
        <w:tc>
          <w:tcPr>
            <w:tcW w:w="4969" w:type="pct"/>
            <w:hideMark/>
          </w:tcPr>
          <w:p w14:paraId="32AC49D6"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 xml:space="preserve">What are structural elements of paragraphs?  </w:t>
            </w:r>
          </w:p>
        </w:tc>
      </w:tr>
      <w:tr w:rsidR="0070166A" w:rsidRPr="007E2C24" w14:paraId="1337F8AA" w14:textId="77777777" w:rsidTr="00F15026">
        <w:trPr>
          <w:tblCellSpacing w:w="15" w:type="dxa"/>
        </w:trPr>
        <w:tc>
          <w:tcPr>
            <w:tcW w:w="4969" w:type="pct"/>
            <w:hideMark/>
          </w:tcPr>
          <w:p w14:paraId="18586C1B"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is the difference between a discussion and a conclusion? Why do researchers usually keep the results and discussion sections separate?</w:t>
            </w:r>
          </w:p>
        </w:tc>
      </w:tr>
      <w:tr w:rsidR="0070166A" w:rsidRPr="007E2C24" w14:paraId="16244405" w14:textId="77777777" w:rsidTr="00F15026">
        <w:trPr>
          <w:tblCellSpacing w:w="15" w:type="dxa"/>
        </w:trPr>
        <w:tc>
          <w:tcPr>
            <w:tcW w:w="4969" w:type="pct"/>
            <w:hideMark/>
          </w:tcPr>
          <w:p w14:paraId="654B55B7" w14:textId="77777777" w:rsidR="0070166A" w:rsidRPr="008971E6" w:rsidRDefault="0070166A" w:rsidP="0070166A">
            <w:pPr>
              <w:numPr>
                <w:ilvl w:val="0"/>
                <w:numId w:val="16"/>
              </w:numPr>
              <w:jc w:val="both"/>
              <w:rPr>
                <w:rFonts w:ascii="Times New Roman" w:hAnsi="Times New Roman" w:cs="Times New Roman"/>
                <w:bCs/>
                <w:iCs/>
                <w:sz w:val="28"/>
                <w:szCs w:val="28"/>
                <w:lang w:val="en-US"/>
              </w:rPr>
            </w:pPr>
            <w:r w:rsidRPr="008971E6">
              <w:rPr>
                <w:rFonts w:ascii="Times New Roman" w:hAnsi="Times New Roman" w:cs="Times New Roman"/>
                <w:bCs/>
                <w:iCs/>
                <w:sz w:val="28"/>
                <w:szCs w:val="28"/>
                <w:lang w:val="en-US"/>
              </w:rPr>
              <w:t>What are acknowledgements? Is acknowledgements section optional or obligatory?</w:t>
            </w:r>
          </w:p>
        </w:tc>
      </w:tr>
    </w:tbl>
    <w:p w14:paraId="5F1E1A8D" w14:textId="77777777" w:rsidR="00B60F34" w:rsidRPr="007E2C24" w:rsidRDefault="00B60F34" w:rsidP="0070166A">
      <w:pPr>
        <w:spacing w:after="120"/>
        <w:jc w:val="center"/>
        <w:rPr>
          <w:rFonts w:ascii="Times New Roman" w:hAnsi="Times New Roman" w:cs="Times New Roman"/>
          <w:b/>
          <w:sz w:val="28"/>
          <w:szCs w:val="28"/>
          <w:lang w:val="en-US"/>
        </w:rPr>
      </w:pPr>
      <w:r w:rsidRPr="007E2C24">
        <w:rPr>
          <w:rFonts w:ascii="Times New Roman" w:hAnsi="Times New Roman" w:cs="Times New Roman"/>
          <w:b/>
          <w:sz w:val="28"/>
          <w:szCs w:val="28"/>
          <w:lang w:val="en-US"/>
        </w:rPr>
        <w:br w:type="page"/>
      </w:r>
    </w:p>
    <w:p w14:paraId="6D84EDE5" w14:textId="77777777" w:rsidR="00B60F34" w:rsidRPr="008971E6" w:rsidRDefault="00B60F34" w:rsidP="00B60F34">
      <w:pPr>
        <w:spacing w:after="120"/>
        <w:jc w:val="center"/>
        <w:rPr>
          <w:rFonts w:ascii="Times New Roman" w:hAnsi="Times New Roman" w:cs="Times New Roman"/>
          <w:b/>
          <w:sz w:val="28"/>
          <w:szCs w:val="28"/>
        </w:rPr>
      </w:pPr>
      <w:r w:rsidRPr="008971E6">
        <w:rPr>
          <w:rFonts w:ascii="Times New Roman" w:hAnsi="Times New Roman" w:cs="Times New Roman"/>
          <w:b/>
          <w:sz w:val="28"/>
          <w:szCs w:val="28"/>
        </w:rPr>
        <w:lastRenderedPageBreak/>
        <w:t>Вопросы к зачету</w:t>
      </w:r>
    </w:p>
    <w:p w14:paraId="7EBD938B" w14:textId="77777777" w:rsidR="0032465F" w:rsidRPr="008971E6" w:rsidRDefault="0032465F" w:rsidP="0032465F">
      <w:pPr>
        <w:spacing w:after="120"/>
        <w:jc w:val="center"/>
        <w:rPr>
          <w:rFonts w:ascii="Times New Roman" w:hAnsi="Times New Roman" w:cs="Times New Roman"/>
          <w:sz w:val="28"/>
          <w:szCs w:val="28"/>
        </w:rPr>
      </w:pPr>
      <w:r w:rsidRPr="008971E6">
        <w:rPr>
          <w:rFonts w:ascii="Times New Roman" w:hAnsi="Times New Roman" w:cs="Times New Roman"/>
          <w:sz w:val="28"/>
          <w:szCs w:val="28"/>
        </w:rPr>
        <w:t xml:space="preserve">по дисциплине </w:t>
      </w:r>
    </w:p>
    <w:p w14:paraId="49D22957" w14:textId="77777777" w:rsidR="0032465F" w:rsidRPr="008971E6" w:rsidRDefault="0032465F" w:rsidP="0032465F">
      <w:pPr>
        <w:spacing w:after="120"/>
        <w:jc w:val="center"/>
        <w:rPr>
          <w:rFonts w:ascii="Times New Roman" w:hAnsi="Times New Roman" w:cs="Times New Roman"/>
          <w:b/>
          <w:sz w:val="28"/>
          <w:szCs w:val="28"/>
        </w:rPr>
      </w:pPr>
      <w:r w:rsidRPr="008971E6">
        <w:rPr>
          <w:rFonts w:ascii="Times New Roman" w:hAnsi="Times New Roman" w:cs="Times New Roman"/>
          <w:b/>
          <w:sz w:val="28"/>
          <w:szCs w:val="28"/>
        </w:rPr>
        <w:t xml:space="preserve">Академическая коммуникация </w:t>
      </w:r>
    </w:p>
    <w:p w14:paraId="1E88D389" w14:textId="77777777" w:rsidR="0032465F" w:rsidRPr="008971E6" w:rsidRDefault="0032465F" w:rsidP="0032465F">
      <w:pPr>
        <w:spacing w:after="120"/>
        <w:jc w:val="center"/>
        <w:rPr>
          <w:rFonts w:ascii="Times New Roman" w:hAnsi="Times New Roman" w:cs="Times New Roman"/>
          <w:sz w:val="28"/>
          <w:szCs w:val="28"/>
        </w:rPr>
      </w:pPr>
      <w:r w:rsidRPr="008971E6">
        <w:rPr>
          <w:rFonts w:ascii="Times New Roman" w:hAnsi="Times New Roman" w:cs="Times New Roman"/>
          <w:sz w:val="28"/>
          <w:szCs w:val="28"/>
        </w:rPr>
        <w:t>Направление подготовки: 38.04.02</w:t>
      </w:r>
      <w:r w:rsidRPr="008971E6">
        <w:rPr>
          <w:rFonts w:ascii="Times New Roman" w:hAnsi="Times New Roman" w:cs="Times New Roman"/>
          <w:sz w:val="28"/>
          <w:szCs w:val="28"/>
        </w:rPr>
        <w:tab/>
        <w:t xml:space="preserve">Менеджмент </w:t>
      </w:r>
    </w:p>
    <w:p w14:paraId="0227FBF3" w14:textId="77777777" w:rsidR="0032465F" w:rsidRPr="008971E6" w:rsidRDefault="0032465F" w:rsidP="0032465F">
      <w:pPr>
        <w:spacing w:after="120"/>
        <w:jc w:val="center"/>
        <w:rPr>
          <w:rFonts w:ascii="Times New Roman" w:hAnsi="Times New Roman" w:cs="Times New Roman"/>
          <w:sz w:val="28"/>
          <w:szCs w:val="28"/>
        </w:rPr>
      </w:pPr>
      <w:r w:rsidRPr="008971E6">
        <w:rPr>
          <w:rFonts w:ascii="Times New Roman" w:hAnsi="Times New Roman" w:cs="Times New Roman"/>
          <w:sz w:val="28"/>
          <w:szCs w:val="28"/>
        </w:rPr>
        <w:t>профиль «Общий стратегический менеджмент»</w:t>
      </w:r>
    </w:p>
    <w:p w14:paraId="52F95033" w14:textId="41F9BDA9" w:rsidR="0032465F" w:rsidRPr="007E2C24" w:rsidRDefault="0032465F" w:rsidP="0032465F">
      <w:pPr>
        <w:spacing w:after="120"/>
        <w:jc w:val="center"/>
        <w:rPr>
          <w:rFonts w:ascii="Times New Roman" w:hAnsi="Times New Roman" w:cs="Times New Roman"/>
          <w:sz w:val="28"/>
          <w:szCs w:val="28"/>
        </w:rPr>
      </w:pPr>
      <w:r w:rsidRPr="008971E6">
        <w:rPr>
          <w:rFonts w:ascii="Times New Roman" w:hAnsi="Times New Roman" w:cs="Times New Roman"/>
          <w:sz w:val="28"/>
          <w:szCs w:val="28"/>
        </w:rPr>
        <w:t>Учебный</w:t>
      </w:r>
      <w:r w:rsidRPr="007E2C24">
        <w:rPr>
          <w:rFonts w:ascii="Times New Roman" w:hAnsi="Times New Roman" w:cs="Times New Roman"/>
          <w:sz w:val="28"/>
          <w:szCs w:val="28"/>
          <w:lang w:val="en-US"/>
        </w:rPr>
        <w:t xml:space="preserve"> </w:t>
      </w:r>
      <w:r w:rsidRPr="008971E6">
        <w:rPr>
          <w:rFonts w:ascii="Times New Roman" w:hAnsi="Times New Roman" w:cs="Times New Roman"/>
          <w:sz w:val="28"/>
          <w:szCs w:val="28"/>
        </w:rPr>
        <w:t>год</w:t>
      </w:r>
      <w:r w:rsidR="007E2C24">
        <w:rPr>
          <w:rFonts w:ascii="Times New Roman" w:hAnsi="Times New Roman" w:cs="Times New Roman"/>
          <w:sz w:val="28"/>
          <w:szCs w:val="28"/>
          <w:lang w:val="en-US"/>
        </w:rPr>
        <w:t xml:space="preserve"> 201</w:t>
      </w:r>
      <w:r w:rsidR="007E2C24">
        <w:rPr>
          <w:rFonts w:ascii="Times New Roman" w:hAnsi="Times New Roman" w:cs="Times New Roman"/>
          <w:sz w:val="28"/>
          <w:szCs w:val="28"/>
        </w:rPr>
        <w:t>9</w:t>
      </w:r>
      <w:r w:rsidR="007E2C24">
        <w:rPr>
          <w:rFonts w:ascii="Times New Roman" w:hAnsi="Times New Roman" w:cs="Times New Roman"/>
          <w:sz w:val="28"/>
          <w:szCs w:val="28"/>
          <w:lang w:val="en-US"/>
        </w:rPr>
        <w:t>/20</w:t>
      </w:r>
      <w:r w:rsidR="007E2C24">
        <w:rPr>
          <w:rFonts w:ascii="Times New Roman" w:hAnsi="Times New Roman" w:cs="Times New Roman"/>
          <w:sz w:val="28"/>
          <w:szCs w:val="28"/>
        </w:rPr>
        <w:t>20</w:t>
      </w:r>
      <w:bookmarkStart w:id="0" w:name="_GoBack"/>
      <w:bookmarkEnd w:id="0"/>
    </w:p>
    <w:p w14:paraId="418693D7" w14:textId="77777777" w:rsidR="0032465F" w:rsidRPr="008971E6" w:rsidRDefault="0032465F" w:rsidP="0032465F">
      <w:pPr>
        <w:spacing w:after="120"/>
        <w:jc w:val="center"/>
        <w:rPr>
          <w:rFonts w:ascii="Times New Roman" w:hAnsi="Times New Roman" w:cs="Times New Roman"/>
          <w:i/>
          <w:sz w:val="28"/>
          <w:szCs w:val="28"/>
          <w:lang w:val="en-US"/>
        </w:rPr>
      </w:pPr>
      <w:r w:rsidRPr="008971E6">
        <w:rPr>
          <w:rFonts w:ascii="Times New Roman" w:hAnsi="Times New Roman" w:cs="Times New Roman"/>
          <w:i/>
          <w:sz w:val="28"/>
          <w:szCs w:val="28"/>
        </w:rPr>
        <w:t>Курс</w:t>
      </w:r>
      <w:r w:rsidRPr="007E2C24">
        <w:rPr>
          <w:rFonts w:ascii="Times New Roman" w:hAnsi="Times New Roman" w:cs="Times New Roman"/>
          <w:i/>
          <w:sz w:val="28"/>
          <w:szCs w:val="28"/>
          <w:lang w:val="en-US"/>
        </w:rPr>
        <w:t xml:space="preserve"> 1</w:t>
      </w:r>
    </w:p>
    <w:p w14:paraId="709EA4FE" w14:textId="77777777" w:rsidR="00B60F34" w:rsidRPr="007E2C24" w:rsidRDefault="00B60F34" w:rsidP="00B60F34">
      <w:pPr>
        <w:spacing w:after="120"/>
        <w:jc w:val="center"/>
        <w:rPr>
          <w:rFonts w:ascii="Times New Roman" w:hAnsi="Times New Roman" w:cs="Times New Roman"/>
          <w:sz w:val="28"/>
          <w:szCs w:val="28"/>
          <w:lang w:val="en-US"/>
        </w:rPr>
      </w:pPr>
    </w:p>
    <w:p w14:paraId="335C0DDD"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1. What is the typical structure of an academic paper?</w:t>
      </w:r>
    </w:p>
    <w:p w14:paraId="6D8C9CF7"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 xml:space="preserve">2. Why is it a good idea to review the literature before planning your paper? How can you find research papers which will be relevant to your area? </w:t>
      </w:r>
    </w:p>
    <w:p w14:paraId="466EAD16"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3. What are prewriting strategies?</w:t>
      </w:r>
    </w:p>
    <w:p w14:paraId="1EF2FA7D"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4. What are the underlying implications of plagiarism?</w:t>
      </w:r>
    </w:p>
    <w:p w14:paraId="6A804A8D"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5. What materials are relevant to be included in the article?</w:t>
      </w:r>
    </w:p>
    <w:p w14:paraId="56B8E574"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6. How should the cited literature in the article be organized?</w:t>
      </w:r>
    </w:p>
    <w:p w14:paraId="0E477201"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7. What is the difference between the critical reading and critical thinking?</w:t>
      </w:r>
    </w:p>
    <w:p w14:paraId="65ED4230"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8. Why is it important for critical reading to distinguish between fact and opinion?</w:t>
      </w:r>
    </w:p>
    <w:p w14:paraId="5A11239F"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9.  What makes the hypothesis credible?</w:t>
      </w:r>
    </w:p>
    <w:p w14:paraId="5E907216" w14:textId="77777777" w:rsidR="0070166A" w:rsidRPr="008971E6" w:rsidRDefault="0070166A" w:rsidP="0070166A">
      <w:pPr>
        <w:spacing w:after="120"/>
        <w:rPr>
          <w:rFonts w:ascii="Times New Roman" w:hAnsi="Times New Roman" w:cs="Times New Roman"/>
          <w:sz w:val="28"/>
          <w:szCs w:val="28"/>
          <w:lang w:val="en-US"/>
        </w:rPr>
      </w:pPr>
      <w:r w:rsidRPr="008971E6">
        <w:rPr>
          <w:rFonts w:ascii="Times New Roman" w:hAnsi="Times New Roman" w:cs="Times New Roman"/>
          <w:sz w:val="28"/>
          <w:szCs w:val="28"/>
          <w:lang w:val="en-US"/>
        </w:rPr>
        <w:t>10. How is the information in the results section of a paper different from the discussion section?</w:t>
      </w:r>
    </w:p>
    <w:p w14:paraId="6675A256" w14:textId="77777777" w:rsidR="0070166A" w:rsidRPr="008971E6" w:rsidRDefault="0070166A" w:rsidP="0070166A">
      <w:pPr>
        <w:spacing w:after="120"/>
        <w:rPr>
          <w:rFonts w:ascii="Times New Roman" w:hAnsi="Times New Roman" w:cs="Times New Roman"/>
          <w:sz w:val="28"/>
          <w:szCs w:val="28"/>
          <w:lang w:val="en-US"/>
        </w:rPr>
      </w:pPr>
    </w:p>
    <w:p w14:paraId="49E1B01B" w14:textId="77777777" w:rsidR="0070166A" w:rsidRPr="008971E6" w:rsidRDefault="0070166A" w:rsidP="0070166A">
      <w:pPr>
        <w:pStyle w:val="a9"/>
        <w:rPr>
          <w:color w:val="000000"/>
          <w:sz w:val="28"/>
          <w:szCs w:val="28"/>
          <w:lang w:val="en-US"/>
        </w:rPr>
      </w:pPr>
    </w:p>
    <w:p w14:paraId="722DE71A" w14:textId="77777777" w:rsidR="0070166A" w:rsidRPr="008971E6" w:rsidRDefault="0070166A" w:rsidP="0070166A">
      <w:pPr>
        <w:pStyle w:val="a9"/>
        <w:rPr>
          <w:color w:val="000000"/>
          <w:sz w:val="28"/>
          <w:szCs w:val="28"/>
          <w:lang w:val="en-US"/>
        </w:rPr>
      </w:pPr>
    </w:p>
    <w:p w14:paraId="4045F6F5" w14:textId="77777777" w:rsidR="0070166A" w:rsidRPr="008971E6" w:rsidRDefault="0070166A" w:rsidP="0070166A">
      <w:pPr>
        <w:pStyle w:val="a9"/>
        <w:rPr>
          <w:color w:val="000000"/>
          <w:sz w:val="28"/>
          <w:szCs w:val="28"/>
          <w:lang w:val="en-US"/>
        </w:rPr>
      </w:pPr>
    </w:p>
    <w:p w14:paraId="571FF416" w14:textId="182F1855" w:rsidR="0070166A" w:rsidRPr="008971E6" w:rsidRDefault="00B60F34" w:rsidP="0070166A">
      <w:pPr>
        <w:pStyle w:val="a9"/>
        <w:rPr>
          <w:color w:val="000000"/>
          <w:sz w:val="28"/>
          <w:szCs w:val="28"/>
        </w:rPr>
      </w:pPr>
      <w:r w:rsidRPr="008971E6">
        <w:rPr>
          <w:color w:val="000000"/>
          <w:sz w:val="28"/>
          <w:szCs w:val="28"/>
        </w:rPr>
        <w:t>Преподаватель</w:t>
      </w:r>
      <w:r w:rsidRPr="008971E6">
        <w:rPr>
          <w:color w:val="000000"/>
          <w:sz w:val="28"/>
          <w:szCs w:val="28"/>
        </w:rPr>
        <w:tab/>
      </w:r>
      <w:r w:rsidRPr="008971E6">
        <w:rPr>
          <w:color w:val="000000"/>
          <w:sz w:val="28"/>
          <w:szCs w:val="28"/>
        </w:rPr>
        <w:tab/>
      </w:r>
      <w:r w:rsidRPr="008971E6">
        <w:rPr>
          <w:color w:val="000000"/>
          <w:sz w:val="28"/>
          <w:szCs w:val="28"/>
        </w:rPr>
        <w:tab/>
      </w:r>
      <w:r w:rsidRPr="008971E6">
        <w:rPr>
          <w:color w:val="000000"/>
          <w:sz w:val="28"/>
          <w:szCs w:val="28"/>
        </w:rPr>
        <w:tab/>
      </w:r>
      <w:r w:rsidRPr="008971E6">
        <w:rPr>
          <w:color w:val="000000"/>
          <w:sz w:val="28"/>
          <w:szCs w:val="28"/>
        </w:rPr>
        <w:tab/>
      </w:r>
      <w:r w:rsidR="0070166A" w:rsidRPr="008971E6">
        <w:rPr>
          <w:color w:val="000000"/>
          <w:sz w:val="28"/>
          <w:szCs w:val="28"/>
        </w:rPr>
        <w:t xml:space="preserve"> _____________ </w:t>
      </w:r>
      <w:proofErr w:type="spellStart"/>
      <w:r w:rsidR="0070166A" w:rsidRPr="008971E6">
        <w:rPr>
          <w:color w:val="000000"/>
          <w:sz w:val="28"/>
          <w:szCs w:val="28"/>
        </w:rPr>
        <w:t>Латыпова</w:t>
      </w:r>
      <w:proofErr w:type="spellEnd"/>
      <w:r w:rsidR="0070166A" w:rsidRPr="008971E6">
        <w:rPr>
          <w:color w:val="000000"/>
          <w:sz w:val="28"/>
          <w:szCs w:val="28"/>
        </w:rPr>
        <w:t xml:space="preserve"> Л.А.</w:t>
      </w:r>
    </w:p>
    <w:p w14:paraId="7FE3DD16" w14:textId="48779632" w:rsidR="0070166A" w:rsidRPr="008971E6" w:rsidRDefault="0070166A" w:rsidP="0070166A">
      <w:pPr>
        <w:pStyle w:val="a9"/>
        <w:rPr>
          <w:color w:val="000000"/>
          <w:sz w:val="28"/>
          <w:szCs w:val="28"/>
        </w:rPr>
      </w:pPr>
      <w:r w:rsidRPr="008971E6">
        <w:rPr>
          <w:color w:val="000000"/>
          <w:sz w:val="28"/>
          <w:szCs w:val="28"/>
        </w:rPr>
        <w:t>Зав. кафедрой</w:t>
      </w:r>
      <w:r w:rsidR="00B60F34" w:rsidRPr="008971E6">
        <w:rPr>
          <w:color w:val="000000"/>
          <w:sz w:val="28"/>
          <w:szCs w:val="28"/>
        </w:rPr>
        <w:tab/>
      </w:r>
      <w:r w:rsidR="00B60F34" w:rsidRPr="008971E6">
        <w:rPr>
          <w:color w:val="000000"/>
          <w:sz w:val="28"/>
          <w:szCs w:val="28"/>
        </w:rPr>
        <w:tab/>
      </w:r>
      <w:r w:rsidR="00B60F34" w:rsidRPr="008971E6">
        <w:rPr>
          <w:color w:val="000000"/>
          <w:sz w:val="28"/>
          <w:szCs w:val="28"/>
        </w:rPr>
        <w:tab/>
      </w:r>
      <w:r w:rsidR="00B60F34" w:rsidRPr="008971E6">
        <w:rPr>
          <w:color w:val="000000"/>
          <w:sz w:val="28"/>
          <w:szCs w:val="28"/>
        </w:rPr>
        <w:tab/>
      </w:r>
      <w:r w:rsidR="00B60F34" w:rsidRPr="008971E6">
        <w:rPr>
          <w:color w:val="000000"/>
          <w:sz w:val="28"/>
          <w:szCs w:val="28"/>
        </w:rPr>
        <w:tab/>
      </w:r>
      <w:r w:rsidRPr="008971E6">
        <w:rPr>
          <w:color w:val="000000"/>
          <w:sz w:val="28"/>
          <w:szCs w:val="28"/>
        </w:rPr>
        <w:t xml:space="preserve"> _____________ Полякова О.В.</w:t>
      </w:r>
    </w:p>
    <w:p w14:paraId="5F4B9416" w14:textId="6A88BD77" w:rsidR="00B60F34" w:rsidRPr="008971E6" w:rsidRDefault="00B60F34" w:rsidP="00936872">
      <w:pPr>
        <w:spacing w:after="120"/>
        <w:rPr>
          <w:rFonts w:ascii="Times New Roman" w:hAnsi="Times New Roman" w:cs="Times New Roman"/>
          <w:sz w:val="28"/>
          <w:szCs w:val="28"/>
        </w:rPr>
      </w:pPr>
    </w:p>
    <w:sectPr w:rsidR="00B60F34" w:rsidRPr="008971E6" w:rsidSect="005F60AC">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877907" w14:textId="77777777" w:rsidR="0078547C" w:rsidRDefault="0078547C" w:rsidP="007F571C">
      <w:pPr>
        <w:spacing w:after="0" w:line="240" w:lineRule="auto"/>
      </w:pPr>
      <w:r>
        <w:separator/>
      </w:r>
    </w:p>
  </w:endnote>
  <w:endnote w:type="continuationSeparator" w:id="0">
    <w:p w14:paraId="385AE0A0" w14:textId="77777777" w:rsidR="0078547C" w:rsidRDefault="0078547C" w:rsidP="007F57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201835"/>
    </w:sdtPr>
    <w:sdtEndPr/>
    <w:sdtContent>
      <w:p w14:paraId="5AC467AF" w14:textId="77777777" w:rsidR="00710343" w:rsidRDefault="00710343">
        <w:pPr>
          <w:pStyle w:val="a5"/>
          <w:jc w:val="center"/>
        </w:pPr>
        <w:r>
          <w:fldChar w:fldCharType="begin"/>
        </w:r>
        <w:r>
          <w:instrText>PAGE   \* MERGEFORMAT</w:instrText>
        </w:r>
        <w:r>
          <w:fldChar w:fldCharType="separate"/>
        </w:r>
        <w:r w:rsidR="007E2C24">
          <w:rPr>
            <w:noProof/>
          </w:rPr>
          <w:t>8</w:t>
        </w:r>
        <w:r>
          <w:fldChar w:fldCharType="end"/>
        </w:r>
      </w:p>
    </w:sdtContent>
  </w:sdt>
  <w:p w14:paraId="3BCA9C03" w14:textId="77777777" w:rsidR="00710343" w:rsidRDefault="0071034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C6A999" w14:textId="77777777" w:rsidR="0078547C" w:rsidRDefault="0078547C" w:rsidP="007F571C">
      <w:pPr>
        <w:spacing w:after="0" w:line="240" w:lineRule="auto"/>
      </w:pPr>
      <w:r>
        <w:separator/>
      </w:r>
    </w:p>
  </w:footnote>
  <w:footnote w:type="continuationSeparator" w:id="0">
    <w:p w14:paraId="1A9015E9" w14:textId="77777777" w:rsidR="0078547C" w:rsidRDefault="0078547C" w:rsidP="007F57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80316"/>
    <w:multiLevelType w:val="hybridMultilevel"/>
    <w:tmpl w:val="0B9E304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195D53"/>
    <w:multiLevelType w:val="hybridMultilevel"/>
    <w:tmpl w:val="201C12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6C3250"/>
    <w:multiLevelType w:val="hybridMultilevel"/>
    <w:tmpl w:val="B874B0BC"/>
    <w:lvl w:ilvl="0" w:tplc="82DEF97E">
      <w:start w:val="4"/>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CF6105"/>
    <w:multiLevelType w:val="hybridMultilevel"/>
    <w:tmpl w:val="16F64640"/>
    <w:lvl w:ilvl="0" w:tplc="04190017">
      <w:start w:val="1"/>
      <w:numFmt w:val="lowerLetter"/>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DBA1BAF"/>
    <w:multiLevelType w:val="hybridMultilevel"/>
    <w:tmpl w:val="8BA26116"/>
    <w:lvl w:ilvl="0" w:tplc="04190001">
      <w:start w:val="1"/>
      <w:numFmt w:val="bullet"/>
      <w:lvlText w:val=""/>
      <w:lvlJc w:val="left"/>
      <w:pPr>
        <w:ind w:left="720" w:hanging="360"/>
      </w:pPr>
      <w:rPr>
        <w:rFonts w:ascii="Symbol" w:hAnsi="Symbol"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E6F39EE"/>
    <w:multiLevelType w:val="hybridMultilevel"/>
    <w:tmpl w:val="F5EAD14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225E283C"/>
    <w:multiLevelType w:val="hybridMultilevel"/>
    <w:tmpl w:val="73CCCB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A53D6B"/>
    <w:multiLevelType w:val="multilevel"/>
    <w:tmpl w:val="DE3AFE3A"/>
    <w:lvl w:ilvl="0">
      <w:start w:val="1"/>
      <w:numFmt w:val="decimal"/>
      <w:lvlText w:val="%1."/>
      <w:lvlJc w:val="left"/>
      <w:rPr>
        <w:rFonts w:ascii="Arial" w:eastAsia="Arial" w:hAnsi="Arial" w:cs="Arial"/>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04F74A8"/>
    <w:multiLevelType w:val="hybridMultilevel"/>
    <w:tmpl w:val="8FA8C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AF54ED"/>
    <w:multiLevelType w:val="multilevel"/>
    <w:tmpl w:val="DE3AFE3A"/>
    <w:lvl w:ilvl="0">
      <w:start w:val="1"/>
      <w:numFmt w:val="decimal"/>
      <w:lvlText w:val="%1."/>
      <w:lvlJc w:val="left"/>
      <w:rPr>
        <w:rFonts w:ascii="Arial" w:eastAsia="Arial" w:hAnsi="Arial" w:cs="Arial"/>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610250C"/>
    <w:multiLevelType w:val="hybridMultilevel"/>
    <w:tmpl w:val="EAD2258A"/>
    <w:lvl w:ilvl="0" w:tplc="4FBE843C">
      <w:start w:val="3"/>
      <w:numFmt w:val="decimal"/>
      <w:lvlText w:val="%1."/>
      <w:lvlJc w:val="left"/>
      <w:pPr>
        <w:ind w:left="36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0C2770"/>
    <w:multiLevelType w:val="hybridMultilevel"/>
    <w:tmpl w:val="B0789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B9D6AE7"/>
    <w:multiLevelType w:val="hybridMultilevel"/>
    <w:tmpl w:val="EFCC1AE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66A3E90"/>
    <w:multiLevelType w:val="hybridMultilevel"/>
    <w:tmpl w:val="C3DEC7A2"/>
    <w:lvl w:ilvl="0" w:tplc="6C626DDA">
      <w:start w:val="1"/>
      <w:numFmt w:val="lowerLetter"/>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34D24D6"/>
    <w:multiLevelType w:val="hybridMultilevel"/>
    <w:tmpl w:val="B0789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9174A20"/>
    <w:multiLevelType w:val="hybridMultilevel"/>
    <w:tmpl w:val="CB88D578"/>
    <w:lvl w:ilvl="0" w:tplc="6C626DDA">
      <w:start w:val="1"/>
      <w:numFmt w:val="lowerLetter"/>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11"/>
  </w:num>
  <w:num w:numId="3">
    <w:abstractNumId w:val="6"/>
  </w:num>
  <w:num w:numId="4">
    <w:abstractNumId w:val="3"/>
  </w:num>
  <w:num w:numId="5">
    <w:abstractNumId w:val="5"/>
  </w:num>
  <w:num w:numId="6">
    <w:abstractNumId w:val="10"/>
  </w:num>
  <w:num w:numId="7">
    <w:abstractNumId w:val="13"/>
  </w:num>
  <w:num w:numId="8">
    <w:abstractNumId w:val="2"/>
  </w:num>
  <w:num w:numId="9">
    <w:abstractNumId w:val="4"/>
  </w:num>
  <w:num w:numId="10">
    <w:abstractNumId w:val="15"/>
  </w:num>
  <w:num w:numId="11">
    <w:abstractNumId w:val="0"/>
  </w:num>
  <w:num w:numId="12">
    <w:abstractNumId w:val="8"/>
  </w:num>
  <w:num w:numId="13">
    <w:abstractNumId w:val="7"/>
  </w:num>
  <w:num w:numId="14">
    <w:abstractNumId w:val="9"/>
  </w:num>
  <w:num w:numId="15">
    <w:abstractNumId w:val="1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15B"/>
    <w:rsid w:val="000353B1"/>
    <w:rsid w:val="000536BC"/>
    <w:rsid w:val="00136A63"/>
    <w:rsid w:val="001C04EF"/>
    <w:rsid w:val="001C2621"/>
    <w:rsid w:val="002A0CEF"/>
    <w:rsid w:val="002D2618"/>
    <w:rsid w:val="00304EA2"/>
    <w:rsid w:val="0032465F"/>
    <w:rsid w:val="00385278"/>
    <w:rsid w:val="003D19EE"/>
    <w:rsid w:val="00420957"/>
    <w:rsid w:val="004209C6"/>
    <w:rsid w:val="004D0FF0"/>
    <w:rsid w:val="00526899"/>
    <w:rsid w:val="00527454"/>
    <w:rsid w:val="00533414"/>
    <w:rsid w:val="005F60AC"/>
    <w:rsid w:val="00604859"/>
    <w:rsid w:val="00664128"/>
    <w:rsid w:val="0070166A"/>
    <w:rsid w:val="00710343"/>
    <w:rsid w:val="0078547C"/>
    <w:rsid w:val="007D7F1A"/>
    <w:rsid w:val="007E2C24"/>
    <w:rsid w:val="007F571C"/>
    <w:rsid w:val="007F693B"/>
    <w:rsid w:val="008305CF"/>
    <w:rsid w:val="00857C4E"/>
    <w:rsid w:val="008971E6"/>
    <w:rsid w:val="00936872"/>
    <w:rsid w:val="009E7716"/>
    <w:rsid w:val="00A159EE"/>
    <w:rsid w:val="00A45FAE"/>
    <w:rsid w:val="00B60F34"/>
    <w:rsid w:val="00B62EF8"/>
    <w:rsid w:val="00D463EA"/>
    <w:rsid w:val="00DD7F43"/>
    <w:rsid w:val="00E4615B"/>
    <w:rsid w:val="00EB5F74"/>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EE7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1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61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E4615B"/>
    <w:pPr>
      <w:ind w:left="720"/>
      <w:contextualSpacing/>
    </w:pPr>
  </w:style>
  <w:style w:type="paragraph" w:styleId="a5">
    <w:name w:val="footer"/>
    <w:basedOn w:val="a"/>
    <w:link w:val="a6"/>
    <w:uiPriority w:val="99"/>
    <w:unhideWhenUsed/>
    <w:rsid w:val="00E4615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4615B"/>
  </w:style>
  <w:style w:type="paragraph" w:styleId="a7">
    <w:name w:val="Balloon Text"/>
    <w:basedOn w:val="a"/>
    <w:link w:val="a8"/>
    <w:uiPriority w:val="99"/>
    <w:semiHidden/>
    <w:unhideWhenUsed/>
    <w:rsid w:val="004D0FF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D0FF0"/>
    <w:rPr>
      <w:rFonts w:ascii="Tahoma" w:hAnsi="Tahoma" w:cs="Tahoma"/>
      <w:sz w:val="16"/>
      <w:szCs w:val="16"/>
    </w:rPr>
  </w:style>
  <w:style w:type="character" w:customStyle="1" w:styleId="2">
    <w:name w:val="Основной текст (2)_"/>
    <w:basedOn w:val="a0"/>
    <w:link w:val="20"/>
    <w:rsid w:val="00710343"/>
    <w:rPr>
      <w:rFonts w:ascii="Arial" w:eastAsia="Arial" w:hAnsi="Arial" w:cs="Arial"/>
      <w:sz w:val="19"/>
      <w:szCs w:val="19"/>
      <w:shd w:val="clear" w:color="auto" w:fill="FFFFFF"/>
    </w:rPr>
  </w:style>
  <w:style w:type="paragraph" w:customStyle="1" w:styleId="20">
    <w:name w:val="Основной текст (2)"/>
    <w:basedOn w:val="a"/>
    <w:link w:val="2"/>
    <w:rsid w:val="00710343"/>
    <w:pPr>
      <w:widowControl w:val="0"/>
      <w:shd w:val="clear" w:color="auto" w:fill="FFFFFF"/>
      <w:spacing w:after="0" w:line="274" w:lineRule="exact"/>
      <w:ind w:hanging="8"/>
      <w:jc w:val="center"/>
    </w:pPr>
    <w:rPr>
      <w:rFonts w:ascii="Arial" w:eastAsia="Arial" w:hAnsi="Arial" w:cs="Arial"/>
      <w:sz w:val="19"/>
      <w:szCs w:val="19"/>
    </w:rPr>
  </w:style>
  <w:style w:type="paragraph" w:styleId="a9">
    <w:name w:val="Normal (Web)"/>
    <w:basedOn w:val="a"/>
    <w:uiPriority w:val="99"/>
    <w:semiHidden/>
    <w:unhideWhenUsed/>
    <w:rsid w:val="0070166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1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61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E4615B"/>
    <w:pPr>
      <w:ind w:left="720"/>
      <w:contextualSpacing/>
    </w:pPr>
  </w:style>
  <w:style w:type="paragraph" w:styleId="a5">
    <w:name w:val="footer"/>
    <w:basedOn w:val="a"/>
    <w:link w:val="a6"/>
    <w:uiPriority w:val="99"/>
    <w:unhideWhenUsed/>
    <w:rsid w:val="00E4615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4615B"/>
  </w:style>
  <w:style w:type="paragraph" w:styleId="a7">
    <w:name w:val="Balloon Text"/>
    <w:basedOn w:val="a"/>
    <w:link w:val="a8"/>
    <w:uiPriority w:val="99"/>
    <w:semiHidden/>
    <w:unhideWhenUsed/>
    <w:rsid w:val="004D0FF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D0FF0"/>
    <w:rPr>
      <w:rFonts w:ascii="Tahoma" w:hAnsi="Tahoma" w:cs="Tahoma"/>
      <w:sz w:val="16"/>
      <w:szCs w:val="16"/>
    </w:rPr>
  </w:style>
  <w:style w:type="character" w:customStyle="1" w:styleId="2">
    <w:name w:val="Основной текст (2)_"/>
    <w:basedOn w:val="a0"/>
    <w:link w:val="20"/>
    <w:rsid w:val="00710343"/>
    <w:rPr>
      <w:rFonts w:ascii="Arial" w:eastAsia="Arial" w:hAnsi="Arial" w:cs="Arial"/>
      <w:sz w:val="19"/>
      <w:szCs w:val="19"/>
      <w:shd w:val="clear" w:color="auto" w:fill="FFFFFF"/>
    </w:rPr>
  </w:style>
  <w:style w:type="paragraph" w:customStyle="1" w:styleId="20">
    <w:name w:val="Основной текст (2)"/>
    <w:basedOn w:val="a"/>
    <w:link w:val="2"/>
    <w:rsid w:val="00710343"/>
    <w:pPr>
      <w:widowControl w:val="0"/>
      <w:shd w:val="clear" w:color="auto" w:fill="FFFFFF"/>
      <w:spacing w:after="0" w:line="274" w:lineRule="exact"/>
      <w:ind w:hanging="8"/>
      <w:jc w:val="center"/>
    </w:pPr>
    <w:rPr>
      <w:rFonts w:ascii="Arial" w:eastAsia="Arial" w:hAnsi="Arial" w:cs="Arial"/>
      <w:sz w:val="19"/>
      <w:szCs w:val="19"/>
    </w:rPr>
  </w:style>
  <w:style w:type="paragraph" w:styleId="a9">
    <w:name w:val="Normal (Web)"/>
    <w:basedOn w:val="a"/>
    <w:uiPriority w:val="99"/>
    <w:semiHidden/>
    <w:unhideWhenUsed/>
    <w:rsid w:val="0070166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1894</Words>
  <Characters>10801</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12670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Khusainov</cp:lastModifiedBy>
  <cp:revision>3</cp:revision>
  <dcterms:created xsi:type="dcterms:W3CDTF">2019-03-30T08:33:00Z</dcterms:created>
  <dcterms:modified xsi:type="dcterms:W3CDTF">2019-03-30T08:52:00Z</dcterms:modified>
</cp:coreProperties>
</file>