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6" w:rsidRPr="008600FD" w:rsidRDefault="00F37F06" w:rsidP="00F37F06">
      <w:pPr>
        <w:spacing w:after="0"/>
        <w:contextualSpacing/>
        <w:rPr>
          <w:rFonts w:ascii="Times New Roman" w:hAnsi="Times New Roman" w:cs="Times New Roman"/>
          <w:b/>
        </w:rPr>
      </w:pPr>
      <w:r w:rsidRPr="008600FD">
        <w:rPr>
          <w:rFonts w:ascii="Times New Roman" w:hAnsi="Times New Roman" w:cs="Times New Roman"/>
          <w:b/>
        </w:rPr>
        <w:t>УДК</w:t>
      </w:r>
    </w:p>
    <w:p w:rsidR="00F37F06" w:rsidRPr="008600FD" w:rsidRDefault="00F37F06" w:rsidP="00F37F06">
      <w:pPr>
        <w:spacing w:after="0"/>
        <w:contextualSpacing/>
        <w:rPr>
          <w:rFonts w:ascii="Times New Roman" w:hAnsi="Times New Roman" w:cs="Times New Roman"/>
          <w:b/>
        </w:rPr>
      </w:pPr>
      <w:r w:rsidRPr="008600FD">
        <w:rPr>
          <w:rFonts w:ascii="Times New Roman" w:hAnsi="Times New Roman" w:cs="Times New Roman"/>
          <w:b/>
        </w:rPr>
        <w:t>372.851</w:t>
      </w:r>
    </w:p>
    <w:p w:rsidR="00F37F06" w:rsidRPr="008600FD" w:rsidRDefault="00F37F06" w:rsidP="00F37F06">
      <w:pPr>
        <w:spacing w:after="0"/>
        <w:contextualSpacing/>
        <w:rPr>
          <w:rFonts w:ascii="Times New Roman" w:hAnsi="Times New Roman" w:cs="Times New Roman"/>
          <w:b/>
        </w:rPr>
      </w:pPr>
      <w:r w:rsidRPr="008600FD">
        <w:rPr>
          <w:rFonts w:ascii="Times New Roman" w:hAnsi="Times New Roman" w:cs="Times New Roman"/>
          <w:b/>
        </w:rPr>
        <w:t>378.142</w:t>
      </w:r>
    </w:p>
    <w:p w:rsidR="00F37F06" w:rsidRPr="008600FD" w:rsidRDefault="00F37F06" w:rsidP="00F37F06">
      <w:pPr>
        <w:spacing w:after="0"/>
        <w:contextualSpacing/>
        <w:rPr>
          <w:rFonts w:ascii="Times New Roman" w:hAnsi="Times New Roman" w:cs="Times New Roman"/>
          <w:b/>
        </w:rPr>
      </w:pPr>
    </w:p>
    <w:p w:rsidR="0038110C" w:rsidRPr="008600FD" w:rsidRDefault="0038110C" w:rsidP="0038110C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600FD">
        <w:rPr>
          <w:rFonts w:ascii="Times New Roman" w:hAnsi="Times New Roman" w:cs="Times New Roman"/>
          <w:b/>
        </w:rPr>
        <w:t>ТЕХНОЛОГИЯ ПЕДАГОГИЧЕСКОЙ МАСТЕРСКОЙ В МАТЕМАТИЧЕСКОМ ОБРАЗОВАНИИ БУДУЩИХ УЧИТЕЛЕЙ МАТЕМАТИКИ</w:t>
      </w:r>
    </w:p>
    <w:p w:rsidR="00CC6167" w:rsidRPr="008600FD" w:rsidRDefault="00CC6167" w:rsidP="0038110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181331" w:rsidRPr="008600FD" w:rsidRDefault="00CC6167" w:rsidP="004378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600FD">
        <w:rPr>
          <w:rFonts w:ascii="Times New Roman" w:hAnsi="Times New Roman" w:cs="Times New Roman"/>
          <w:b/>
        </w:rPr>
        <w:t xml:space="preserve">Макеева О.В., к.ф.-м.н., </w:t>
      </w:r>
    </w:p>
    <w:p w:rsidR="0043785B" w:rsidRPr="008600FD" w:rsidRDefault="00181331" w:rsidP="004378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600FD">
        <w:rPr>
          <w:rFonts w:ascii="Times New Roman" w:hAnsi="Times New Roman" w:cs="Times New Roman"/>
          <w:b/>
        </w:rPr>
        <w:t>ФГБОУ ВО Ульяновский государственный педагогический университет имени И.Н.Ульянова г.</w:t>
      </w:r>
      <w:r w:rsidRPr="008600FD">
        <w:rPr>
          <w:rFonts w:ascii="Times New Roman" w:hAnsi="Times New Roman" w:cs="Times New Roman"/>
          <w:b/>
          <w:lang w:val="en-US"/>
        </w:rPr>
        <w:t> </w:t>
      </w:r>
      <w:r w:rsidRPr="008600FD">
        <w:rPr>
          <w:rFonts w:ascii="Times New Roman" w:hAnsi="Times New Roman" w:cs="Times New Roman"/>
          <w:b/>
        </w:rPr>
        <w:t xml:space="preserve">Ульяновск, </w:t>
      </w:r>
      <w:hyperlink r:id="rId8" w:history="1">
        <w:r w:rsidR="00765AD8" w:rsidRPr="008600FD">
          <w:rPr>
            <w:rStyle w:val="a6"/>
            <w:rFonts w:ascii="Times New Roman" w:hAnsi="Times New Roman" w:cs="Times New Roman"/>
            <w:b/>
            <w:lang w:val="de-DE"/>
          </w:rPr>
          <w:t>mov</w:t>
        </w:r>
        <w:r w:rsidR="00765AD8" w:rsidRPr="008600FD">
          <w:rPr>
            <w:rStyle w:val="a6"/>
            <w:rFonts w:ascii="Times New Roman" w:hAnsi="Times New Roman" w:cs="Times New Roman"/>
            <w:b/>
          </w:rPr>
          <w:t>_</w:t>
        </w:r>
        <w:r w:rsidR="00765AD8" w:rsidRPr="008600FD">
          <w:rPr>
            <w:rStyle w:val="a6"/>
            <w:rFonts w:ascii="Times New Roman" w:hAnsi="Times New Roman" w:cs="Times New Roman"/>
            <w:b/>
            <w:lang w:val="de-DE"/>
          </w:rPr>
          <w:t>ulspu</w:t>
        </w:r>
        <w:r w:rsidR="00765AD8" w:rsidRPr="008600FD">
          <w:rPr>
            <w:rStyle w:val="a6"/>
            <w:rFonts w:ascii="Times New Roman" w:hAnsi="Times New Roman" w:cs="Times New Roman"/>
            <w:b/>
          </w:rPr>
          <w:t>@</w:t>
        </w:r>
        <w:r w:rsidR="00765AD8" w:rsidRPr="008600FD">
          <w:rPr>
            <w:rStyle w:val="a6"/>
            <w:rFonts w:ascii="Times New Roman" w:hAnsi="Times New Roman" w:cs="Times New Roman"/>
            <w:b/>
            <w:lang w:val="de-DE"/>
          </w:rPr>
          <w:t>mail</w:t>
        </w:r>
        <w:r w:rsidR="00765AD8" w:rsidRPr="008600FD">
          <w:rPr>
            <w:rStyle w:val="a6"/>
            <w:rFonts w:ascii="Times New Roman" w:hAnsi="Times New Roman" w:cs="Times New Roman"/>
            <w:b/>
          </w:rPr>
          <w:t>.</w:t>
        </w:r>
        <w:r w:rsidR="00765AD8" w:rsidRPr="008600FD">
          <w:rPr>
            <w:rStyle w:val="a6"/>
            <w:rFonts w:ascii="Times New Roman" w:hAnsi="Times New Roman" w:cs="Times New Roman"/>
            <w:b/>
            <w:lang w:val="de-DE"/>
          </w:rPr>
          <w:t>ru</w:t>
        </w:r>
      </w:hyperlink>
    </w:p>
    <w:p w:rsidR="00181331" w:rsidRPr="008600FD" w:rsidRDefault="00181331" w:rsidP="0043785B">
      <w:pPr>
        <w:spacing w:after="0"/>
        <w:jc w:val="center"/>
        <w:rPr>
          <w:rFonts w:ascii="Times New Roman" w:hAnsi="Times New Roman" w:cs="Times New Roman"/>
          <w:b/>
        </w:rPr>
      </w:pPr>
    </w:p>
    <w:p w:rsidR="00181331" w:rsidRPr="008600FD" w:rsidRDefault="00EF760B" w:rsidP="004378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Фолиадова</w:t>
      </w:r>
      <w:r w:rsidR="00CC6167" w:rsidRPr="008600FD">
        <w:rPr>
          <w:rFonts w:ascii="Times New Roman" w:hAnsi="Times New Roman" w:cs="Times New Roman"/>
          <w:b/>
        </w:rPr>
        <w:t> Е.В., к.ф.-м.н.,</w:t>
      </w:r>
    </w:p>
    <w:p w:rsidR="0043785B" w:rsidRPr="008600FD" w:rsidRDefault="00181331" w:rsidP="0043785B">
      <w:pPr>
        <w:spacing w:after="0"/>
        <w:jc w:val="center"/>
        <w:rPr>
          <w:rFonts w:ascii="Times New Roman" w:hAnsi="Times New Roman" w:cs="Times New Roman"/>
          <w:b/>
        </w:rPr>
      </w:pPr>
      <w:r w:rsidRPr="008600FD">
        <w:rPr>
          <w:rFonts w:ascii="Times New Roman" w:hAnsi="Times New Roman" w:cs="Times New Roman"/>
          <w:b/>
        </w:rPr>
        <w:t>ФГБОУ ВО Ульяновский государственный педагогический университет имени И.Н.Ульянова г.</w:t>
      </w:r>
      <w:r w:rsidRPr="008600FD">
        <w:rPr>
          <w:rFonts w:ascii="Times New Roman" w:hAnsi="Times New Roman" w:cs="Times New Roman"/>
          <w:b/>
          <w:lang w:val="en-US"/>
        </w:rPr>
        <w:t> </w:t>
      </w:r>
      <w:r w:rsidRPr="008600FD">
        <w:rPr>
          <w:rFonts w:ascii="Times New Roman" w:hAnsi="Times New Roman" w:cs="Times New Roman"/>
          <w:b/>
        </w:rPr>
        <w:t>Ульяновск,</w:t>
      </w:r>
      <w:r w:rsidR="00CC6167" w:rsidRPr="008600FD">
        <w:rPr>
          <w:rFonts w:ascii="Times New Roman" w:hAnsi="Times New Roman" w:cs="Times New Roman"/>
          <w:b/>
        </w:rPr>
        <w:t xml:space="preserve"> </w:t>
      </w:r>
      <w:hyperlink r:id="rId9" w:history="1">
        <w:r w:rsidR="0043785B" w:rsidRPr="008600FD">
          <w:rPr>
            <w:rStyle w:val="a6"/>
            <w:rFonts w:ascii="Times New Roman" w:hAnsi="Times New Roman" w:cs="Times New Roman"/>
            <w:b/>
            <w:lang w:val="de-DE"/>
          </w:rPr>
          <w:t>ef</w:t>
        </w:r>
        <w:r w:rsidR="0043785B" w:rsidRPr="008600FD">
          <w:rPr>
            <w:rStyle w:val="a6"/>
            <w:rFonts w:ascii="Times New Roman" w:hAnsi="Times New Roman" w:cs="Times New Roman"/>
            <w:b/>
          </w:rPr>
          <w:t>1961@</w:t>
        </w:r>
        <w:r w:rsidR="0043785B" w:rsidRPr="008600FD">
          <w:rPr>
            <w:rStyle w:val="a6"/>
            <w:rFonts w:ascii="Times New Roman" w:hAnsi="Times New Roman" w:cs="Times New Roman"/>
            <w:b/>
            <w:lang w:val="en-US"/>
          </w:rPr>
          <w:t>gmail</w:t>
        </w:r>
        <w:r w:rsidR="0043785B" w:rsidRPr="008600FD">
          <w:rPr>
            <w:rStyle w:val="a6"/>
            <w:rFonts w:ascii="Times New Roman" w:hAnsi="Times New Roman" w:cs="Times New Roman"/>
            <w:b/>
          </w:rPr>
          <w:t>.</w:t>
        </w:r>
        <w:r w:rsidR="0043785B" w:rsidRPr="008600FD">
          <w:rPr>
            <w:rStyle w:val="a6"/>
            <w:rFonts w:ascii="Times New Roman" w:hAnsi="Times New Roman" w:cs="Times New Roman"/>
            <w:b/>
            <w:lang w:val="en-US"/>
          </w:rPr>
          <w:t>com</w:t>
        </w:r>
      </w:hyperlink>
    </w:p>
    <w:p w:rsidR="00144937" w:rsidRPr="008600FD" w:rsidRDefault="00144937" w:rsidP="0038110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144937" w:rsidRPr="008600FD" w:rsidRDefault="00144937" w:rsidP="00F37F0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  <w:b/>
        </w:rPr>
        <w:t xml:space="preserve">Аннотация. </w:t>
      </w:r>
      <w:r w:rsidRPr="008600FD">
        <w:rPr>
          <w:rFonts w:ascii="Times New Roman" w:hAnsi="Times New Roman" w:cs="Times New Roman"/>
        </w:rPr>
        <w:t>Анализируется опыт применения технологии педагогической мастерской при орг</w:t>
      </w:r>
      <w:r w:rsidRPr="008600FD">
        <w:rPr>
          <w:rFonts w:ascii="Times New Roman" w:hAnsi="Times New Roman" w:cs="Times New Roman"/>
        </w:rPr>
        <w:t>а</w:t>
      </w:r>
      <w:r w:rsidRPr="008600FD">
        <w:rPr>
          <w:rFonts w:ascii="Times New Roman" w:hAnsi="Times New Roman" w:cs="Times New Roman"/>
        </w:rPr>
        <w:t>низации освоения</w:t>
      </w:r>
      <w:r w:rsidR="009F095E" w:rsidRPr="008600FD">
        <w:rPr>
          <w:rFonts w:ascii="Times New Roman" w:hAnsi="Times New Roman" w:cs="Times New Roman"/>
        </w:rPr>
        <w:t xml:space="preserve"> дисциплины </w:t>
      </w:r>
      <w:r w:rsidR="00577679" w:rsidRPr="008600FD">
        <w:rPr>
          <w:rFonts w:ascii="Times New Roman" w:hAnsi="Times New Roman" w:cs="Times New Roman"/>
        </w:rPr>
        <w:t>«Т</w:t>
      </w:r>
      <w:r w:rsidR="009F095E" w:rsidRPr="008600FD">
        <w:rPr>
          <w:rFonts w:ascii="Times New Roman" w:hAnsi="Times New Roman" w:cs="Times New Roman"/>
        </w:rPr>
        <w:t>еория</w:t>
      </w:r>
      <w:r w:rsidRPr="008600FD">
        <w:rPr>
          <w:rFonts w:ascii="Times New Roman" w:hAnsi="Times New Roman" w:cs="Times New Roman"/>
        </w:rPr>
        <w:t xml:space="preserve"> функций комплексного переменного</w:t>
      </w:r>
      <w:r w:rsidR="00577679" w:rsidRPr="008600FD">
        <w:rPr>
          <w:rFonts w:ascii="Times New Roman" w:hAnsi="Times New Roman" w:cs="Times New Roman"/>
        </w:rPr>
        <w:t>»</w:t>
      </w:r>
      <w:r w:rsidRPr="008600FD">
        <w:rPr>
          <w:rFonts w:ascii="Times New Roman" w:hAnsi="Times New Roman" w:cs="Times New Roman"/>
        </w:rPr>
        <w:t xml:space="preserve"> бакалаврами профиля «Математика» (с дополнительным профилем «Информатика» или «Иностранный язык») направления подготовки «Педагогическое образование» в УлГПУ им. И.Н. Ульянова.</w:t>
      </w:r>
    </w:p>
    <w:p w:rsidR="00144937" w:rsidRPr="008600FD" w:rsidRDefault="00144937" w:rsidP="00F37F0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  <w:b/>
        </w:rPr>
        <w:t xml:space="preserve">Ключевые слова: </w:t>
      </w:r>
      <w:r w:rsidRPr="008600FD">
        <w:rPr>
          <w:rFonts w:ascii="Times New Roman" w:hAnsi="Times New Roman" w:cs="Times New Roman"/>
        </w:rPr>
        <w:t>профессиональное</w:t>
      </w:r>
      <w:r w:rsidRPr="008600FD">
        <w:rPr>
          <w:rFonts w:ascii="Times New Roman" w:hAnsi="Times New Roman" w:cs="Times New Roman"/>
          <w:b/>
        </w:rPr>
        <w:t xml:space="preserve"> </w:t>
      </w:r>
      <w:r w:rsidRPr="008600FD">
        <w:rPr>
          <w:rFonts w:ascii="Times New Roman" w:hAnsi="Times New Roman" w:cs="Times New Roman"/>
        </w:rPr>
        <w:t xml:space="preserve">педагогическое образование, </w:t>
      </w:r>
      <w:r w:rsidR="00FD0D52" w:rsidRPr="008600FD">
        <w:rPr>
          <w:rFonts w:ascii="Times New Roman" w:hAnsi="Times New Roman" w:cs="Times New Roman"/>
        </w:rPr>
        <w:t xml:space="preserve">математическое образование, интерактивные </w:t>
      </w:r>
      <w:r w:rsidRPr="008600FD">
        <w:rPr>
          <w:rFonts w:ascii="Times New Roman" w:hAnsi="Times New Roman" w:cs="Times New Roman"/>
        </w:rPr>
        <w:t>педагогические технологии</w:t>
      </w:r>
      <w:r w:rsidR="00FD0D52" w:rsidRPr="008600FD">
        <w:rPr>
          <w:rFonts w:ascii="Times New Roman" w:hAnsi="Times New Roman" w:cs="Times New Roman"/>
        </w:rPr>
        <w:t>, фасилитация.</w:t>
      </w:r>
    </w:p>
    <w:p w:rsidR="00E76EFD" w:rsidRDefault="00E76EFD" w:rsidP="00E76EFD">
      <w:pPr>
        <w:spacing w:after="0"/>
        <w:contextualSpacing/>
        <w:jc w:val="center"/>
        <w:rPr>
          <w:rFonts w:ascii="Times New Roman" w:hAnsi="Times New Roman" w:cs="Times New Roman"/>
          <w:b/>
          <w:highlight w:val="yellow"/>
        </w:rPr>
      </w:pPr>
    </w:p>
    <w:p w:rsidR="00D060BB" w:rsidRDefault="0030114F" w:rsidP="00E76EFD">
      <w:pPr>
        <w:spacing w:after="0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D060BB">
        <w:rPr>
          <w:rFonts w:ascii="Times New Roman" w:hAnsi="Times New Roman" w:cs="Times New Roman"/>
          <w:b/>
          <w:lang w:val="en-US"/>
        </w:rPr>
        <w:t xml:space="preserve">THE </w:t>
      </w:r>
      <w:r w:rsidR="00D060BB" w:rsidRPr="00D060BB">
        <w:rPr>
          <w:rFonts w:ascii="Times New Roman" w:hAnsi="Times New Roman" w:cs="Times New Roman"/>
          <w:b/>
          <w:lang w:val="en-US"/>
        </w:rPr>
        <w:t xml:space="preserve">PEDAGOGICAL WORKSHOP </w:t>
      </w:r>
      <w:r w:rsidRPr="00D060BB">
        <w:rPr>
          <w:rFonts w:ascii="Times New Roman" w:hAnsi="Times New Roman" w:cs="Times New Roman"/>
          <w:b/>
          <w:lang w:val="en-US"/>
        </w:rPr>
        <w:t>TECHNOLOGY IN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D060BB">
        <w:rPr>
          <w:rFonts w:ascii="Times New Roman" w:hAnsi="Times New Roman" w:cs="Times New Roman"/>
          <w:b/>
          <w:lang w:val="en-US"/>
        </w:rPr>
        <w:t>MATH EDUCATION</w:t>
      </w:r>
    </w:p>
    <w:p w:rsidR="00E76EFD" w:rsidRPr="0030114F" w:rsidRDefault="00D060BB" w:rsidP="00E76EFD">
      <w:pPr>
        <w:spacing w:after="0"/>
        <w:contextualSpacing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FOR FUTURE TEACHERS OF </w:t>
      </w:r>
      <w:r w:rsidRPr="00D060BB">
        <w:rPr>
          <w:rFonts w:ascii="Times New Roman" w:hAnsi="Times New Roman" w:cs="Times New Roman"/>
          <w:b/>
          <w:lang w:val="en-US"/>
        </w:rPr>
        <w:t>MATHEMATICS</w:t>
      </w:r>
    </w:p>
    <w:p w:rsidR="00E76EFD" w:rsidRPr="0030114F" w:rsidRDefault="00E76EFD" w:rsidP="00E76EFD">
      <w:pPr>
        <w:spacing w:after="0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E76EFD" w:rsidRPr="008600FD" w:rsidRDefault="00E76EFD" w:rsidP="00E76EFD">
      <w:pPr>
        <w:spacing w:after="0"/>
        <w:contextualSpacing/>
        <w:jc w:val="center"/>
        <w:rPr>
          <w:lang w:val="en-US"/>
        </w:rPr>
      </w:pPr>
      <w:r w:rsidRPr="008600FD">
        <w:rPr>
          <w:rFonts w:ascii="Times New Roman" w:hAnsi="Times New Roman" w:cs="Times New Roman"/>
          <w:b/>
          <w:lang w:val="en-US"/>
        </w:rPr>
        <w:t>Makeeva O.V., candidate of physical and mathematical sciences, Ulyanovsk state ped</w:t>
      </w:r>
      <w:r w:rsidR="004A6B05">
        <w:rPr>
          <w:rFonts w:ascii="Times New Roman" w:hAnsi="Times New Roman" w:cs="Times New Roman"/>
          <w:b/>
          <w:lang w:val="en-US"/>
        </w:rPr>
        <w:t>agogical university, Ulyanovsk,</w:t>
      </w:r>
      <w:r w:rsidRPr="008600FD">
        <w:rPr>
          <w:rFonts w:ascii="Times New Roman" w:hAnsi="Times New Roman" w:cs="Times New Roman"/>
          <w:b/>
          <w:lang w:val="en-US"/>
        </w:rPr>
        <w:t xml:space="preserve"> </w:t>
      </w:r>
      <w:hyperlink r:id="rId10" w:history="1">
        <w:r w:rsidRPr="008600FD">
          <w:rPr>
            <w:rStyle w:val="a6"/>
            <w:rFonts w:ascii="Times New Roman" w:hAnsi="Times New Roman" w:cs="Times New Roman"/>
            <w:b/>
            <w:lang w:val="en-US"/>
          </w:rPr>
          <w:t>mov_ulspu@mail.ru</w:t>
        </w:r>
      </w:hyperlink>
    </w:p>
    <w:p w:rsidR="00E76EFD" w:rsidRPr="008600FD" w:rsidRDefault="00E76EFD" w:rsidP="00E76EFD">
      <w:pPr>
        <w:spacing w:after="0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E76EFD" w:rsidRPr="008600FD" w:rsidRDefault="00E76EFD" w:rsidP="00E76EFD">
      <w:pPr>
        <w:spacing w:after="0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8600FD">
        <w:rPr>
          <w:rFonts w:ascii="Times New Roman" w:hAnsi="Times New Roman" w:cs="Times New Roman"/>
          <w:b/>
          <w:lang w:val="en-US"/>
        </w:rPr>
        <w:t xml:space="preserve">Foliadova E.V., candidate of physical and mathematical sciences, Ulyanovsk state pedagogical university, Ulyanovsk, </w:t>
      </w:r>
      <w:hyperlink r:id="rId11" w:history="1">
        <w:r w:rsidRPr="008600FD">
          <w:rPr>
            <w:rStyle w:val="a6"/>
            <w:rFonts w:ascii="Times New Roman" w:hAnsi="Times New Roman" w:cs="Times New Roman"/>
            <w:b/>
            <w:lang w:val="en-US"/>
          </w:rPr>
          <w:t>ef1961@gmail.com</w:t>
        </w:r>
      </w:hyperlink>
    </w:p>
    <w:p w:rsidR="00E76EFD" w:rsidRPr="008600FD" w:rsidRDefault="00E76EFD" w:rsidP="00E76EFD">
      <w:pPr>
        <w:spacing w:after="0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E76EFD" w:rsidRPr="00D85AF2" w:rsidRDefault="00097159" w:rsidP="004A6B05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D85AF2">
        <w:rPr>
          <w:rFonts w:ascii="Times New Roman" w:hAnsi="Times New Roman" w:cs="Times New Roman"/>
          <w:b/>
          <w:lang w:val="en-US"/>
        </w:rPr>
        <w:t>Annotation</w:t>
      </w:r>
      <w:r w:rsidR="00E76EFD" w:rsidRPr="00D85AF2">
        <w:rPr>
          <w:rFonts w:ascii="Times New Roman" w:hAnsi="Times New Roman" w:cs="Times New Roman"/>
          <w:b/>
        </w:rPr>
        <w:t xml:space="preserve">. </w:t>
      </w:r>
      <w:r w:rsidRPr="00D85AF2">
        <w:rPr>
          <w:rFonts w:ascii="Times New Roman" w:hAnsi="Times New Roman" w:cs="Times New Roman"/>
          <w:lang w:val="en-US"/>
        </w:rPr>
        <w:t xml:space="preserve">An </w:t>
      </w:r>
      <w:r w:rsidR="00C55370" w:rsidRPr="00D85AF2">
        <w:rPr>
          <w:rFonts w:ascii="Times New Roman" w:hAnsi="Times New Roman" w:cs="Times New Roman"/>
          <w:lang w:val="en-US"/>
        </w:rPr>
        <w:t>experience</w:t>
      </w:r>
      <w:r w:rsidRPr="00D85AF2">
        <w:rPr>
          <w:rFonts w:ascii="Times New Roman" w:hAnsi="Times New Roman" w:cs="Times New Roman"/>
          <w:lang w:val="en-US"/>
        </w:rPr>
        <w:t xml:space="preserve"> with the pedagogical workshop technology </w:t>
      </w:r>
      <w:r w:rsidR="00D81BE8" w:rsidRPr="00D85AF2">
        <w:rPr>
          <w:rFonts w:ascii="Times New Roman" w:hAnsi="Times New Roman" w:cs="Times New Roman"/>
          <w:lang w:val="en-US"/>
        </w:rPr>
        <w:t xml:space="preserve">is assessed </w:t>
      </w:r>
      <w:r w:rsidR="0010754E" w:rsidRPr="00D85AF2">
        <w:rPr>
          <w:rFonts w:ascii="Times New Roman" w:hAnsi="Times New Roman" w:cs="Times New Roman"/>
          <w:lang w:val="en-US"/>
        </w:rPr>
        <w:t>in the framework</w:t>
      </w:r>
      <w:r w:rsidR="00C55370" w:rsidRPr="00D85AF2">
        <w:rPr>
          <w:rFonts w:ascii="Times New Roman" w:hAnsi="Times New Roman" w:cs="Times New Roman"/>
          <w:lang w:val="en-US"/>
        </w:rPr>
        <w:t xml:space="preserve"> </w:t>
      </w:r>
      <w:r w:rsidR="0010754E" w:rsidRPr="00D85AF2">
        <w:rPr>
          <w:rFonts w:ascii="Times New Roman" w:hAnsi="Times New Roman" w:cs="Times New Roman"/>
          <w:lang w:val="en-US"/>
        </w:rPr>
        <w:t xml:space="preserve">of </w:t>
      </w:r>
      <w:r w:rsidR="00D015BC" w:rsidRPr="00D85AF2">
        <w:rPr>
          <w:rFonts w:ascii="Times New Roman" w:hAnsi="Times New Roman" w:cs="Times New Roman"/>
          <w:lang w:val="en-US"/>
        </w:rPr>
        <w:t xml:space="preserve">mastering </w:t>
      </w:r>
      <w:r w:rsidR="00095D60" w:rsidRPr="00D85AF2">
        <w:rPr>
          <w:rFonts w:ascii="Times New Roman" w:hAnsi="Times New Roman" w:cs="Times New Roman"/>
          <w:lang w:val="en-US"/>
        </w:rPr>
        <w:t>a course on</w:t>
      </w:r>
      <w:r w:rsidR="00E76EFD" w:rsidRPr="00D85AF2">
        <w:rPr>
          <w:rFonts w:ascii="Times New Roman" w:hAnsi="Times New Roman" w:cs="Times New Roman"/>
          <w:lang w:val="en-US"/>
        </w:rPr>
        <w:t xml:space="preserve"> </w:t>
      </w:r>
      <w:r w:rsidR="00095D60" w:rsidRPr="00D85AF2">
        <w:rPr>
          <w:rFonts w:ascii="Times New Roman" w:hAnsi="Times New Roman" w:cs="Times New Roman"/>
          <w:lang w:val="en-US"/>
        </w:rPr>
        <w:t xml:space="preserve">function theory of complex variable </w:t>
      </w:r>
      <w:r w:rsidR="00D015BC" w:rsidRPr="00D85AF2">
        <w:rPr>
          <w:rFonts w:ascii="Times New Roman" w:hAnsi="Times New Roman" w:cs="Times New Roman"/>
          <w:lang w:val="en-US"/>
        </w:rPr>
        <w:t>by</w:t>
      </w:r>
      <w:r w:rsidR="00095D60" w:rsidRPr="00D85AF2">
        <w:rPr>
          <w:rFonts w:ascii="Times New Roman" w:hAnsi="Times New Roman" w:cs="Times New Roman"/>
          <w:lang w:val="en-US"/>
        </w:rPr>
        <w:t xml:space="preserve"> </w:t>
      </w:r>
      <w:r w:rsidR="00D81BE8" w:rsidRPr="00D85AF2">
        <w:rPr>
          <w:rFonts w:ascii="Times New Roman" w:hAnsi="Times New Roman" w:cs="Times New Roman"/>
          <w:lang w:val="en-US"/>
        </w:rPr>
        <w:t>students following the Bachelor of Math</w:t>
      </w:r>
      <w:r w:rsidR="00D85AF2" w:rsidRPr="00D85AF2">
        <w:rPr>
          <w:rFonts w:ascii="Times New Roman" w:hAnsi="Times New Roman" w:cs="Times New Roman"/>
          <w:lang w:val="en-US"/>
        </w:rPr>
        <w:t>ematics</w:t>
      </w:r>
      <w:r w:rsidR="00D81BE8" w:rsidRPr="00D85AF2">
        <w:rPr>
          <w:rFonts w:ascii="Times New Roman" w:hAnsi="Times New Roman" w:cs="Times New Roman"/>
          <w:lang w:val="en-US"/>
        </w:rPr>
        <w:t xml:space="preserve"> Education programme </w:t>
      </w:r>
      <w:r w:rsidR="00D015BC" w:rsidRPr="00D85AF2">
        <w:rPr>
          <w:rFonts w:ascii="Times New Roman" w:hAnsi="Times New Roman" w:cs="Times New Roman"/>
          <w:lang w:val="en-US"/>
        </w:rPr>
        <w:t xml:space="preserve">(with additional computer science or foreign language specialization) </w:t>
      </w:r>
      <w:r w:rsidR="00D81BE8" w:rsidRPr="00D85AF2">
        <w:rPr>
          <w:rFonts w:ascii="Times New Roman" w:hAnsi="Times New Roman" w:cs="Times New Roman"/>
          <w:lang w:val="en-US"/>
        </w:rPr>
        <w:t>in Ulyanovsk State Pedagogical University</w:t>
      </w:r>
      <w:r w:rsidR="00E76EFD" w:rsidRPr="00D85AF2">
        <w:rPr>
          <w:rFonts w:ascii="Times New Roman" w:hAnsi="Times New Roman" w:cs="Times New Roman"/>
          <w:lang w:val="en-US"/>
        </w:rPr>
        <w:t>.</w:t>
      </w:r>
    </w:p>
    <w:p w:rsidR="00E76EFD" w:rsidRPr="00D81BE8" w:rsidRDefault="00D81BE8" w:rsidP="00E76EFD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  <w:r w:rsidRPr="00D85AF2">
        <w:rPr>
          <w:rFonts w:ascii="Times New Roman" w:hAnsi="Times New Roman" w:cs="Times New Roman"/>
          <w:b/>
          <w:lang w:val="en-US"/>
        </w:rPr>
        <w:t>Key words</w:t>
      </w:r>
      <w:r w:rsidR="00E76EFD" w:rsidRPr="00D85AF2">
        <w:rPr>
          <w:rFonts w:ascii="Times New Roman" w:hAnsi="Times New Roman" w:cs="Times New Roman"/>
          <w:b/>
          <w:lang w:val="en-US"/>
        </w:rPr>
        <w:t xml:space="preserve">: </w:t>
      </w:r>
      <w:r w:rsidRPr="00D85AF2">
        <w:rPr>
          <w:rFonts w:ascii="Times New Roman" w:hAnsi="Times New Roman" w:cs="Times New Roman"/>
          <w:lang w:val="en-US"/>
        </w:rPr>
        <w:t>teachers training</w:t>
      </w:r>
      <w:r w:rsidR="00E76EFD" w:rsidRPr="00D85AF2">
        <w:rPr>
          <w:rFonts w:ascii="Times New Roman" w:hAnsi="Times New Roman" w:cs="Times New Roman"/>
          <w:lang w:val="en-US"/>
        </w:rPr>
        <w:t xml:space="preserve">, </w:t>
      </w:r>
      <w:r w:rsidRPr="00D85AF2">
        <w:rPr>
          <w:rFonts w:ascii="Times New Roman" w:hAnsi="Times New Roman" w:cs="Times New Roman"/>
          <w:lang w:val="en-US"/>
        </w:rPr>
        <w:t>mathematics education</w:t>
      </w:r>
      <w:r w:rsidR="00E76EFD" w:rsidRPr="00D85AF2">
        <w:rPr>
          <w:rFonts w:ascii="Times New Roman" w:hAnsi="Times New Roman" w:cs="Times New Roman"/>
          <w:lang w:val="en-US"/>
        </w:rPr>
        <w:t xml:space="preserve">, </w:t>
      </w:r>
      <w:r w:rsidRPr="00D85AF2">
        <w:rPr>
          <w:rFonts w:ascii="Times New Roman" w:hAnsi="Times New Roman" w:cs="Times New Roman"/>
          <w:lang w:val="en-US"/>
        </w:rPr>
        <w:t>interactive educational technologies</w:t>
      </w:r>
      <w:r w:rsidR="00E76EFD" w:rsidRPr="00D85AF2">
        <w:rPr>
          <w:rFonts w:ascii="Times New Roman" w:hAnsi="Times New Roman" w:cs="Times New Roman"/>
          <w:lang w:val="en-US"/>
        </w:rPr>
        <w:t xml:space="preserve">, </w:t>
      </w:r>
      <w:r w:rsidR="00D015BC" w:rsidRPr="00D85AF2">
        <w:rPr>
          <w:rFonts w:ascii="Times New Roman" w:hAnsi="Times New Roman" w:cs="Times New Roman"/>
          <w:lang w:val="en-US"/>
        </w:rPr>
        <w:t>facilitation</w:t>
      </w:r>
      <w:r w:rsidR="00E76EFD" w:rsidRPr="00D85AF2">
        <w:rPr>
          <w:rFonts w:ascii="Times New Roman" w:hAnsi="Times New Roman" w:cs="Times New Roman"/>
          <w:lang w:val="en-US"/>
        </w:rPr>
        <w:t>.</w:t>
      </w:r>
    </w:p>
    <w:p w:rsidR="00657F55" w:rsidRPr="00D81BE8" w:rsidRDefault="00657F55" w:rsidP="00657F55">
      <w:pPr>
        <w:tabs>
          <w:tab w:val="left" w:pos="709"/>
        </w:tabs>
        <w:spacing w:after="0"/>
        <w:ind w:firstLine="709"/>
        <w:contextualSpacing/>
        <w:jc w:val="right"/>
        <w:rPr>
          <w:rFonts w:ascii="Times New Roman" w:hAnsi="Times New Roman" w:cs="Times New Roman"/>
          <w:lang w:val="en-US"/>
        </w:rPr>
      </w:pPr>
    </w:p>
    <w:p w:rsidR="00657F55" w:rsidRPr="008600FD" w:rsidRDefault="00657F55" w:rsidP="00657F55">
      <w:pPr>
        <w:tabs>
          <w:tab w:val="left" w:pos="709"/>
        </w:tabs>
        <w:spacing w:after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8600FD">
        <w:rPr>
          <w:rFonts w:ascii="Times New Roman" w:hAnsi="Times New Roman" w:cs="Times New Roman"/>
          <w:i/>
        </w:rPr>
        <w:t>Человеческая сущность должна преобладать над технологией.</w:t>
      </w:r>
    </w:p>
    <w:p w:rsidR="00657F55" w:rsidRPr="008600FD" w:rsidRDefault="00657F55" w:rsidP="00657F55">
      <w:pPr>
        <w:tabs>
          <w:tab w:val="left" w:pos="709"/>
        </w:tabs>
        <w:spacing w:after="0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8600FD">
        <w:rPr>
          <w:rFonts w:ascii="Times New Roman" w:hAnsi="Times New Roman" w:cs="Times New Roman"/>
          <w:i/>
        </w:rPr>
        <w:t>А. </w:t>
      </w:r>
      <w:r w:rsidR="00692F44" w:rsidRPr="008600FD">
        <w:rPr>
          <w:rFonts w:ascii="Times New Roman" w:hAnsi="Times New Roman" w:cs="Times New Roman"/>
          <w:i/>
        </w:rPr>
        <w:t>Эйнштейн</w:t>
      </w:r>
    </w:p>
    <w:p w:rsidR="000674A9" w:rsidRPr="008600FD" w:rsidRDefault="000674A9" w:rsidP="00657F55">
      <w:pPr>
        <w:tabs>
          <w:tab w:val="left" w:pos="709"/>
        </w:tabs>
        <w:spacing w:after="0"/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:rsidR="0078357D" w:rsidRPr="008600FD" w:rsidRDefault="0055092F" w:rsidP="00734A85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Странная судьба складывается у педагогических технологий в практике отечественного образ</w:t>
      </w:r>
      <w:r w:rsidRPr="008600FD">
        <w:rPr>
          <w:rFonts w:ascii="Times New Roman" w:hAnsi="Times New Roman" w:cs="Times New Roman"/>
        </w:rPr>
        <w:t>о</w:t>
      </w:r>
      <w:r w:rsidRPr="008600FD">
        <w:rPr>
          <w:rFonts w:ascii="Times New Roman" w:hAnsi="Times New Roman" w:cs="Times New Roman"/>
        </w:rPr>
        <w:t>вания. С одной стороны</w:t>
      </w:r>
      <w:r w:rsidR="00577679" w:rsidRPr="008600FD">
        <w:rPr>
          <w:rFonts w:ascii="Times New Roman" w:hAnsi="Times New Roman" w:cs="Times New Roman"/>
        </w:rPr>
        <w:t>,</w:t>
      </w:r>
      <w:r w:rsidRPr="008600FD">
        <w:rPr>
          <w:rFonts w:ascii="Times New Roman" w:hAnsi="Times New Roman" w:cs="Times New Roman"/>
        </w:rPr>
        <w:t xml:space="preserve"> трудно найти</w:t>
      </w:r>
      <w:r w:rsidR="002B7902" w:rsidRPr="008600FD">
        <w:rPr>
          <w:rFonts w:ascii="Times New Roman" w:hAnsi="Times New Roman" w:cs="Times New Roman"/>
        </w:rPr>
        <w:t xml:space="preserve"> учителя</w:t>
      </w:r>
      <w:r w:rsidRPr="008600FD">
        <w:rPr>
          <w:rFonts w:ascii="Times New Roman" w:hAnsi="Times New Roman" w:cs="Times New Roman"/>
        </w:rPr>
        <w:t xml:space="preserve">, который </w:t>
      </w:r>
      <w:r w:rsidR="00E10F65" w:rsidRPr="008600FD">
        <w:rPr>
          <w:rFonts w:ascii="Times New Roman" w:hAnsi="Times New Roman" w:cs="Times New Roman"/>
        </w:rPr>
        <w:t xml:space="preserve">бы </w:t>
      </w:r>
      <w:r w:rsidRPr="008600FD">
        <w:rPr>
          <w:rFonts w:ascii="Times New Roman" w:hAnsi="Times New Roman" w:cs="Times New Roman"/>
        </w:rPr>
        <w:t>не слышал о них, не имеет о них предста</w:t>
      </w:r>
      <w:r w:rsidRPr="008600FD">
        <w:rPr>
          <w:rFonts w:ascii="Times New Roman" w:hAnsi="Times New Roman" w:cs="Times New Roman"/>
        </w:rPr>
        <w:t>в</w:t>
      </w:r>
      <w:r w:rsidRPr="008600FD">
        <w:rPr>
          <w:rFonts w:ascii="Times New Roman" w:hAnsi="Times New Roman" w:cs="Times New Roman"/>
        </w:rPr>
        <w:t xml:space="preserve">ления, а с другой – столь же трудно найти педагога, систематически </w:t>
      </w:r>
      <w:r w:rsidR="00E10F65" w:rsidRPr="008600FD">
        <w:rPr>
          <w:rFonts w:ascii="Times New Roman" w:hAnsi="Times New Roman" w:cs="Times New Roman"/>
        </w:rPr>
        <w:t>использующего</w:t>
      </w:r>
      <w:r w:rsidRPr="008600FD">
        <w:rPr>
          <w:rFonts w:ascii="Times New Roman" w:hAnsi="Times New Roman" w:cs="Times New Roman"/>
        </w:rPr>
        <w:t xml:space="preserve"> какую-нибудь те</w:t>
      </w:r>
      <w:r w:rsidRPr="008600FD">
        <w:rPr>
          <w:rFonts w:ascii="Times New Roman" w:hAnsi="Times New Roman" w:cs="Times New Roman"/>
        </w:rPr>
        <w:t>х</w:t>
      </w:r>
      <w:r w:rsidRPr="008600FD">
        <w:rPr>
          <w:rFonts w:ascii="Times New Roman" w:hAnsi="Times New Roman" w:cs="Times New Roman"/>
        </w:rPr>
        <w:t xml:space="preserve">нологию в своих профессиональных буднях. В большинстве случаев </w:t>
      </w:r>
      <w:r w:rsidR="002B7902" w:rsidRPr="008600FD">
        <w:rPr>
          <w:rFonts w:ascii="Times New Roman" w:hAnsi="Times New Roman" w:cs="Times New Roman"/>
        </w:rPr>
        <w:t>преподавателями не осознаются различия между методикой и технологией</w:t>
      </w:r>
      <w:r w:rsidR="00E10F65" w:rsidRPr="008600FD">
        <w:rPr>
          <w:rFonts w:ascii="Times New Roman" w:hAnsi="Times New Roman" w:cs="Times New Roman"/>
        </w:rPr>
        <w:t xml:space="preserve"> и</w:t>
      </w:r>
      <w:r w:rsidR="002B7902" w:rsidRPr="008600FD">
        <w:rPr>
          <w:rFonts w:ascii="Times New Roman" w:hAnsi="Times New Roman" w:cs="Times New Roman"/>
        </w:rPr>
        <w:t xml:space="preserve"> реально </w:t>
      </w:r>
      <w:r w:rsidR="00E10F65" w:rsidRPr="008600FD">
        <w:rPr>
          <w:rFonts w:ascii="Times New Roman" w:hAnsi="Times New Roman" w:cs="Times New Roman"/>
        </w:rPr>
        <w:t>применяются</w:t>
      </w:r>
      <w:r w:rsidR="002B7902" w:rsidRPr="008600FD">
        <w:rPr>
          <w:rFonts w:ascii="Times New Roman" w:hAnsi="Times New Roman" w:cs="Times New Roman"/>
        </w:rPr>
        <w:t xml:space="preserve"> лишь элементы какой-нибудь техн</w:t>
      </w:r>
      <w:r w:rsidR="002B7902" w:rsidRPr="008600FD">
        <w:rPr>
          <w:rFonts w:ascii="Times New Roman" w:hAnsi="Times New Roman" w:cs="Times New Roman"/>
        </w:rPr>
        <w:t>о</w:t>
      </w:r>
      <w:r w:rsidR="002B7902" w:rsidRPr="008600FD">
        <w:rPr>
          <w:rFonts w:ascii="Times New Roman" w:hAnsi="Times New Roman" w:cs="Times New Roman"/>
        </w:rPr>
        <w:t>ло</w:t>
      </w:r>
      <w:r w:rsidR="00577679" w:rsidRPr="008600FD">
        <w:rPr>
          <w:rFonts w:ascii="Times New Roman" w:hAnsi="Times New Roman" w:cs="Times New Roman"/>
        </w:rPr>
        <w:t>гии, а</w:t>
      </w:r>
      <w:r w:rsidR="00624548">
        <w:rPr>
          <w:rFonts w:ascii="Times New Roman" w:hAnsi="Times New Roman" w:cs="Times New Roman"/>
        </w:rPr>
        <w:t>,</w:t>
      </w:r>
      <w:r w:rsidR="00577679" w:rsidRPr="008600FD">
        <w:rPr>
          <w:rFonts w:ascii="Times New Roman" w:hAnsi="Times New Roman" w:cs="Times New Roman"/>
        </w:rPr>
        <w:t xml:space="preserve"> следовательно, </w:t>
      </w:r>
      <w:r w:rsidR="00E10F65" w:rsidRPr="008600FD">
        <w:rPr>
          <w:rFonts w:ascii="Times New Roman" w:hAnsi="Times New Roman" w:cs="Times New Roman"/>
        </w:rPr>
        <w:t>реализуется некоторая педагогическая</w:t>
      </w:r>
      <w:r w:rsidR="0078357D" w:rsidRPr="008600FD">
        <w:rPr>
          <w:rFonts w:ascii="Times New Roman" w:hAnsi="Times New Roman" w:cs="Times New Roman"/>
        </w:rPr>
        <w:t xml:space="preserve"> методика. Но даже в таком урезанном варианте, в качестве элементов методики обучения, педагогические технологии предлагают интересные</w:t>
      </w:r>
      <w:r w:rsidR="00613E0B" w:rsidRPr="008600FD">
        <w:rPr>
          <w:rFonts w:ascii="Times New Roman" w:hAnsi="Times New Roman" w:cs="Times New Roman"/>
        </w:rPr>
        <w:t>, разноплановые</w:t>
      </w:r>
      <w:r w:rsidR="0078357D" w:rsidRPr="008600FD">
        <w:rPr>
          <w:rFonts w:ascii="Times New Roman" w:hAnsi="Times New Roman" w:cs="Times New Roman"/>
        </w:rPr>
        <w:t xml:space="preserve"> возможности по конструированию и совершенствованию</w:t>
      </w:r>
      <w:r w:rsidR="00613E0B" w:rsidRPr="008600FD">
        <w:rPr>
          <w:rFonts w:ascii="Times New Roman" w:hAnsi="Times New Roman" w:cs="Times New Roman"/>
        </w:rPr>
        <w:t xml:space="preserve"> учебного</w:t>
      </w:r>
      <w:r w:rsidR="0078357D" w:rsidRPr="008600FD">
        <w:rPr>
          <w:rFonts w:ascii="Times New Roman" w:hAnsi="Times New Roman" w:cs="Times New Roman"/>
        </w:rPr>
        <w:t xml:space="preserve"> процесса, реализации</w:t>
      </w:r>
      <w:r w:rsidR="00613E0B" w:rsidRPr="008600FD">
        <w:rPr>
          <w:rFonts w:ascii="Times New Roman" w:hAnsi="Times New Roman" w:cs="Times New Roman"/>
        </w:rPr>
        <w:t xml:space="preserve"> и развитию</w:t>
      </w:r>
      <w:r w:rsidR="0078357D" w:rsidRPr="008600FD">
        <w:rPr>
          <w:rFonts w:ascii="Times New Roman" w:hAnsi="Times New Roman" w:cs="Times New Roman"/>
        </w:rPr>
        <w:t xml:space="preserve"> творческого потенциала личности педагога</w:t>
      </w:r>
      <w:r w:rsidR="00613E0B" w:rsidRPr="008600FD">
        <w:rPr>
          <w:rFonts w:ascii="Times New Roman" w:hAnsi="Times New Roman" w:cs="Times New Roman"/>
        </w:rPr>
        <w:t xml:space="preserve"> и</w:t>
      </w:r>
      <w:r w:rsidR="0078357D" w:rsidRPr="008600FD">
        <w:rPr>
          <w:rFonts w:ascii="Times New Roman" w:hAnsi="Times New Roman" w:cs="Times New Roman"/>
        </w:rPr>
        <w:t xml:space="preserve"> обучающ</w:t>
      </w:r>
      <w:r w:rsidR="00613E0B" w:rsidRPr="008600FD">
        <w:rPr>
          <w:rFonts w:ascii="Times New Roman" w:hAnsi="Times New Roman" w:cs="Times New Roman"/>
        </w:rPr>
        <w:t>егося</w:t>
      </w:r>
      <w:r w:rsidR="007A0ABA">
        <w:rPr>
          <w:rFonts w:ascii="Times New Roman" w:hAnsi="Times New Roman" w:cs="Times New Roman"/>
        </w:rPr>
        <w:t>.</w:t>
      </w:r>
    </w:p>
    <w:p w:rsidR="000D6BAF" w:rsidRDefault="009C64CC" w:rsidP="009C64CC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требованиями, предъявляемыми к российскому педагогическому образованию, будущий учитель ещё в стенах вуза должен освоить современные педагогические технологии (не позн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lastRenderedPageBreak/>
        <w:t>комиться, не просто изучить особенности, а именно освоить). Очевидно, это может происходить только в процессе самостоятельной педагогической деятельности</w:t>
      </w:r>
      <w:r w:rsidR="00E90296">
        <w:rPr>
          <w:rFonts w:ascii="Times New Roman" w:hAnsi="Times New Roman" w:cs="Times New Roman"/>
        </w:rPr>
        <w:t xml:space="preserve">. </w:t>
      </w:r>
      <w:r w:rsidR="00E90296" w:rsidRPr="008600FD">
        <w:rPr>
          <w:rFonts w:ascii="Times New Roman" w:hAnsi="Times New Roman" w:cs="Times New Roman"/>
        </w:rPr>
        <w:t>Чтобы не формально, а реально понять су</w:t>
      </w:r>
      <w:r w:rsidR="00E90296" w:rsidRPr="008600FD">
        <w:rPr>
          <w:rFonts w:ascii="Times New Roman" w:hAnsi="Times New Roman" w:cs="Times New Roman"/>
        </w:rPr>
        <w:t>щ</w:t>
      </w:r>
      <w:r w:rsidR="00E90296" w:rsidRPr="008600FD">
        <w:rPr>
          <w:rFonts w:ascii="Times New Roman" w:hAnsi="Times New Roman" w:cs="Times New Roman"/>
        </w:rPr>
        <w:t>ность технологии, её возможности и достоинства, недостатки и трудоёмкость, технологию должно пр</w:t>
      </w:r>
      <w:r w:rsidR="00E90296" w:rsidRPr="008600FD">
        <w:rPr>
          <w:rFonts w:ascii="Times New Roman" w:hAnsi="Times New Roman" w:cs="Times New Roman"/>
        </w:rPr>
        <w:t>и</w:t>
      </w:r>
      <w:r w:rsidR="00E90296" w:rsidRPr="008600FD">
        <w:rPr>
          <w:rFonts w:ascii="Times New Roman" w:hAnsi="Times New Roman" w:cs="Times New Roman"/>
        </w:rPr>
        <w:t>менить в некоторой образовательной ситуации.</w:t>
      </w:r>
      <w:r w:rsidR="00E90296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днако объём педагогической практики студентов бак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лавриата недостаточен для организации такой работы. Решение проблемы многие видят в увеличении доли практики в учебных планах и</w:t>
      </w:r>
      <w:r w:rsidR="000D6BAF">
        <w:rPr>
          <w:rFonts w:ascii="Times New Roman" w:hAnsi="Times New Roman" w:cs="Times New Roman"/>
        </w:rPr>
        <w:t>, как следствие, в</w:t>
      </w:r>
      <w:r>
        <w:rPr>
          <w:rFonts w:ascii="Times New Roman" w:hAnsi="Times New Roman" w:cs="Times New Roman"/>
        </w:rPr>
        <w:t xml:space="preserve"> понижении доли теоретического, в том числе пре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метного обучения. </w:t>
      </w:r>
      <w:r w:rsidR="007A0ABA">
        <w:rPr>
          <w:rFonts w:ascii="Times New Roman" w:hAnsi="Times New Roman" w:cs="Times New Roman"/>
        </w:rPr>
        <w:t>Но это</w:t>
      </w:r>
      <w:r>
        <w:rPr>
          <w:rFonts w:ascii="Times New Roman" w:hAnsi="Times New Roman" w:cs="Times New Roman"/>
        </w:rPr>
        <w:t xml:space="preserve"> может привести к формальному применению изученных технологических приёмов </w:t>
      </w:r>
      <w:r w:rsidR="000D6BAF">
        <w:rPr>
          <w:rFonts w:ascii="Times New Roman" w:hAnsi="Times New Roman" w:cs="Times New Roman"/>
        </w:rPr>
        <w:t xml:space="preserve">без опоры на содержательные особенности материала. </w:t>
      </w:r>
      <w:r w:rsidR="007A0ABA">
        <w:rPr>
          <w:rFonts w:ascii="Times New Roman" w:hAnsi="Times New Roman" w:cs="Times New Roman"/>
        </w:rPr>
        <w:t xml:space="preserve">Авторы </w:t>
      </w:r>
      <w:r w:rsidR="000D6BAF">
        <w:rPr>
          <w:rFonts w:ascii="Times New Roman" w:hAnsi="Times New Roman" w:cs="Times New Roman"/>
        </w:rPr>
        <w:t>считают такой подход неприе</w:t>
      </w:r>
      <w:r w:rsidR="000D6BAF">
        <w:rPr>
          <w:rFonts w:ascii="Times New Roman" w:hAnsi="Times New Roman" w:cs="Times New Roman"/>
        </w:rPr>
        <w:t>м</w:t>
      </w:r>
      <w:r w:rsidR="000D6BAF">
        <w:rPr>
          <w:rFonts w:ascii="Times New Roman" w:hAnsi="Times New Roman" w:cs="Times New Roman"/>
        </w:rPr>
        <w:t>лемым.</w:t>
      </w:r>
    </w:p>
    <w:p w:rsidR="009C64CC" w:rsidRDefault="009C64CC" w:rsidP="009C64CC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Несомненно, освоение субъектом любой технологии может происходить только в деятельности. Обратим, однако, внимание на то, что в образовательной практике присутствуют как минимум два суб</w:t>
      </w:r>
      <w:r>
        <w:rPr>
          <w:rFonts w:ascii="Times New Roman" w:hAnsi="Times New Roman" w:cs="Times New Roman"/>
        </w:rPr>
        <w:t>ъ</w:t>
      </w:r>
      <w:r>
        <w:rPr>
          <w:rFonts w:ascii="Times New Roman" w:hAnsi="Times New Roman" w:cs="Times New Roman"/>
        </w:rPr>
        <w:t>екта: учитель и ученик, и что согласно современным представлениям активность учащегося в постро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учебного процесса должна быть не ниже активности преподавателя. С нашей точки зрения, это озн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чает, что образовательные технологии должны осваиваться будущими учителями из двух позиций</w:t>
      </w:r>
      <w:r w:rsidR="00F72A38">
        <w:rPr>
          <w:rFonts w:ascii="Times New Roman" w:hAnsi="Times New Roman" w:cs="Times New Roman"/>
        </w:rPr>
        <w:t>: и</w:t>
      </w:r>
      <w:r>
        <w:rPr>
          <w:rFonts w:ascii="Times New Roman" w:hAnsi="Times New Roman" w:cs="Times New Roman"/>
        </w:rPr>
        <w:t>з позиции ученика, который объективно п</w:t>
      </w:r>
      <w:r w:rsidR="00F72A38">
        <w:rPr>
          <w:rFonts w:ascii="Times New Roman" w:hAnsi="Times New Roman" w:cs="Times New Roman"/>
        </w:rPr>
        <w:t>ознаёт новое, и</w:t>
      </w:r>
      <w:r>
        <w:rPr>
          <w:rFonts w:ascii="Times New Roman" w:hAnsi="Times New Roman" w:cs="Times New Roman"/>
        </w:rPr>
        <w:t xml:space="preserve"> только затем – из позиции учителя, организу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щего этот процесс</w:t>
      </w:r>
      <w:r w:rsidR="001E6C8B">
        <w:rPr>
          <w:rFonts w:ascii="Times New Roman" w:hAnsi="Times New Roman" w:cs="Times New Roman"/>
        </w:rPr>
        <w:t>. При этом опыт обоих состояний</w:t>
      </w:r>
      <w:r w:rsidR="001E6C8B" w:rsidRPr="001E6C8B">
        <w:rPr>
          <w:rFonts w:ascii="Times New Roman" w:hAnsi="Times New Roman" w:cs="Times New Roman"/>
        </w:rPr>
        <w:t xml:space="preserve"> </w:t>
      </w:r>
      <w:r w:rsidR="001E6C8B">
        <w:rPr>
          <w:rFonts w:ascii="Times New Roman" w:hAnsi="Times New Roman" w:cs="Times New Roman"/>
        </w:rPr>
        <w:t>должен аккумулироваться, пропускаться через при</w:t>
      </w:r>
      <w:r w:rsidR="001E6C8B">
        <w:rPr>
          <w:rFonts w:ascii="Times New Roman" w:hAnsi="Times New Roman" w:cs="Times New Roman"/>
        </w:rPr>
        <w:t>з</w:t>
      </w:r>
      <w:r w:rsidR="001E6C8B">
        <w:rPr>
          <w:rFonts w:ascii="Times New Roman" w:hAnsi="Times New Roman" w:cs="Times New Roman"/>
        </w:rPr>
        <w:t>му профессионального сознания.</w:t>
      </w:r>
      <w:r>
        <w:rPr>
          <w:rFonts w:ascii="Times New Roman" w:hAnsi="Times New Roman" w:cs="Times New Roman"/>
        </w:rPr>
        <w:t xml:space="preserve"> Иными словами, чтобы учить по-новому, студент сначала должен сам учиться по-новому – в рамках всех дисциплин образовательной программы</w:t>
      </w:r>
      <w:r w:rsidR="000601BF" w:rsidRPr="000601BF">
        <w:rPr>
          <w:rFonts w:ascii="Times New Roman" w:hAnsi="Times New Roman" w:cs="Times New Roman"/>
        </w:rPr>
        <w:t xml:space="preserve"> </w:t>
      </w:r>
      <w:r w:rsidR="000601BF">
        <w:rPr>
          <w:rFonts w:ascii="Times New Roman" w:hAnsi="Times New Roman" w:cs="Times New Roman"/>
        </w:rPr>
        <w:t>и во внеаудиторной деятел</w:t>
      </w:r>
      <w:r w:rsidR="000601BF">
        <w:rPr>
          <w:rFonts w:ascii="Times New Roman" w:hAnsi="Times New Roman" w:cs="Times New Roman"/>
        </w:rPr>
        <w:t>ь</w:t>
      </w:r>
      <w:r w:rsidR="000601BF">
        <w:rPr>
          <w:rFonts w:ascii="Times New Roman" w:hAnsi="Times New Roman" w:cs="Times New Roman"/>
        </w:rPr>
        <w:t xml:space="preserve">ности </w:t>
      </w:r>
      <w:r w:rsidR="000601BF" w:rsidRPr="000601BF">
        <w:rPr>
          <w:rFonts w:ascii="Times New Roman" w:hAnsi="Times New Roman" w:cs="Times New Roman"/>
        </w:rPr>
        <w:t>[1]</w:t>
      </w:r>
      <w:r w:rsidR="00F72A38">
        <w:rPr>
          <w:rFonts w:ascii="Times New Roman" w:hAnsi="Times New Roman" w:cs="Times New Roman"/>
        </w:rPr>
        <w:t>.</w:t>
      </w:r>
    </w:p>
    <w:p w:rsidR="00BA7433" w:rsidRPr="008600FD" w:rsidRDefault="00BA7433" w:rsidP="00734A85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Авторы статьи предприняли попытку встро</w:t>
      </w:r>
      <w:r w:rsidR="0078357D" w:rsidRPr="008600FD">
        <w:rPr>
          <w:rFonts w:ascii="Times New Roman" w:hAnsi="Times New Roman" w:cs="Times New Roman"/>
        </w:rPr>
        <w:t>и</w:t>
      </w:r>
      <w:r w:rsidR="009D3C81">
        <w:rPr>
          <w:rFonts w:ascii="Times New Roman" w:hAnsi="Times New Roman" w:cs="Times New Roman"/>
        </w:rPr>
        <w:t>ть</w:t>
      </w:r>
      <w:r w:rsidRPr="008600FD">
        <w:rPr>
          <w:rFonts w:ascii="Times New Roman" w:hAnsi="Times New Roman" w:cs="Times New Roman"/>
        </w:rPr>
        <w:t xml:space="preserve"> </w:t>
      </w:r>
      <w:r w:rsidR="00B55E85" w:rsidRPr="008600FD">
        <w:rPr>
          <w:rFonts w:ascii="Times New Roman" w:hAnsi="Times New Roman" w:cs="Times New Roman"/>
        </w:rPr>
        <w:t>фрагмент</w:t>
      </w:r>
      <w:r w:rsidRPr="008600FD">
        <w:rPr>
          <w:rFonts w:ascii="Times New Roman" w:hAnsi="Times New Roman" w:cs="Times New Roman"/>
        </w:rPr>
        <w:t xml:space="preserve"> освоения педагогической технологии </w:t>
      </w:r>
      <w:r w:rsidR="00B55E85" w:rsidRPr="008600FD">
        <w:rPr>
          <w:rFonts w:ascii="Times New Roman" w:hAnsi="Times New Roman" w:cs="Times New Roman"/>
        </w:rPr>
        <w:t xml:space="preserve">в </w:t>
      </w:r>
      <w:r w:rsidRPr="008600FD">
        <w:rPr>
          <w:rFonts w:ascii="Times New Roman" w:hAnsi="Times New Roman" w:cs="Times New Roman"/>
        </w:rPr>
        <w:t xml:space="preserve">процесс </w:t>
      </w:r>
      <w:r w:rsidR="000674A9" w:rsidRPr="008600FD">
        <w:rPr>
          <w:rFonts w:ascii="Times New Roman" w:hAnsi="Times New Roman" w:cs="Times New Roman"/>
        </w:rPr>
        <w:t xml:space="preserve">изучения </w:t>
      </w:r>
      <w:r w:rsidR="00DE3398">
        <w:rPr>
          <w:rFonts w:ascii="Times New Roman" w:hAnsi="Times New Roman" w:cs="Times New Roman"/>
        </w:rPr>
        <w:t>математической</w:t>
      </w:r>
      <w:r w:rsidR="000674A9" w:rsidRPr="008600FD">
        <w:rPr>
          <w:rFonts w:ascii="Times New Roman" w:hAnsi="Times New Roman" w:cs="Times New Roman"/>
        </w:rPr>
        <w:t xml:space="preserve"> дисциплины </w:t>
      </w:r>
      <w:r w:rsidR="000E33A5" w:rsidRPr="008600FD">
        <w:rPr>
          <w:rFonts w:ascii="Times New Roman" w:hAnsi="Times New Roman" w:cs="Times New Roman"/>
        </w:rPr>
        <w:t xml:space="preserve">в </w:t>
      </w:r>
      <w:r w:rsidRPr="008600FD">
        <w:rPr>
          <w:rFonts w:ascii="Times New Roman" w:hAnsi="Times New Roman" w:cs="Times New Roman"/>
        </w:rPr>
        <w:t>педагогическо</w:t>
      </w:r>
      <w:r w:rsidR="000E33A5" w:rsidRPr="008600FD">
        <w:rPr>
          <w:rFonts w:ascii="Times New Roman" w:hAnsi="Times New Roman" w:cs="Times New Roman"/>
        </w:rPr>
        <w:t>м</w:t>
      </w:r>
      <w:r w:rsidRPr="008600FD">
        <w:rPr>
          <w:rFonts w:ascii="Times New Roman" w:hAnsi="Times New Roman" w:cs="Times New Roman"/>
        </w:rPr>
        <w:t xml:space="preserve"> вуз</w:t>
      </w:r>
      <w:r w:rsidR="000E33A5" w:rsidRPr="008600FD">
        <w:rPr>
          <w:rFonts w:ascii="Times New Roman" w:hAnsi="Times New Roman" w:cs="Times New Roman"/>
        </w:rPr>
        <w:t>е</w:t>
      </w:r>
      <w:r w:rsidRPr="008600FD">
        <w:rPr>
          <w:rFonts w:ascii="Times New Roman" w:hAnsi="Times New Roman" w:cs="Times New Roman"/>
        </w:rPr>
        <w:t xml:space="preserve">. </w:t>
      </w:r>
      <w:r w:rsidR="009B5117">
        <w:rPr>
          <w:rFonts w:ascii="Times New Roman" w:hAnsi="Times New Roman" w:cs="Times New Roman"/>
        </w:rPr>
        <w:t>Выбрана была технология пед</w:t>
      </w:r>
      <w:r w:rsidR="009B5117">
        <w:rPr>
          <w:rFonts w:ascii="Times New Roman" w:hAnsi="Times New Roman" w:cs="Times New Roman"/>
        </w:rPr>
        <w:t>а</w:t>
      </w:r>
      <w:r w:rsidR="009B5117">
        <w:rPr>
          <w:rFonts w:ascii="Times New Roman" w:hAnsi="Times New Roman" w:cs="Times New Roman"/>
        </w:rPr>
        <w:t>гогической мастерской</w:t>
      </w:r>
      <w:r w:rsidR="006F200B" w:rsidRPr="00EF760B">
        <w:rPr>
          <w:rFonts w:ascii="Times New Roman" w:hAnsi="Times New Roman" w:cs="Times New Roman"/>
        </w:rPr>
        <w:t xml:space="preserve"> [5]</w:t>
      </w:r>
      <w:r w:rsidR="001E6241">
        <w:rPr>
          <w:rFonts w:ascii="Times New Roman" w:hAnsi="Times New Roman" w:cs="Times New Roman"/>
        </w:rPr>
        <w:t>, при этом для</w:t>
      </w:r>
      <w:r w:rsidR="00B55E85" w:rsidRPr="008600FD">
        <w:rPr>
          <w:rFonts w:ascii="Times New Roman" w:hAnsi="Times New Roman" w:cs="Times New Roman"/>
        </w:rPr>
        <w:t xml:space="preserve"> студентов </w:t>
      </w:r>
      <w:r w:rsidR="001E6241">
        <w:rPr>
          <w:rFonts w:ascii="Times New Roman" w:hAnsi="Times New Roman" w:cs="Times New Roman"/>
        </w:rPr>
        <w:t>проектировалась</w:t>
      </w:r>
      <w:r w:rsidRPr="008600FD">
        <w:rPr>
          <w:rFonts w:ascii="Times New Roman" w:hAnsi="Times New Roman" w:cs="Times New Roman"/>
        </w:rPr>
        <w:t xml:space="preserve"> </w:t>
      </w:r>
      <w:r w:rsidR="00B55E85" w:rsidRPr="008600FD">
        <w:rPr>
          <w:rFonts w:ascii="Times New Roman" w:hAnsi="Times New Roman" w:cs="Times New Roman"/>
        </w:rPr>
        <w:t>дуальная ситуация</w:t>
      </w:r>
      <w:r w:rsidR="00010F03" w:rsidRPr="008600FD">
        <w:rPr>
          <w:rFonts w:ascii="Times New Roman" w:hAnsi="Times New Roman" w:cs="Times New Roman"/>
        </w:rPr>
        <w:t>. Во-первых</w:t>
      </w:r>
      <w:r w:rsidR="00B55E85" w:rsidRPr="008600FD">
        <w:rPr>
          <w:rFonts w:ascii="Times New Roman" w:hAnsi="Times New Roman" w:cs="Times New Roman"/>
        </w:rPr>
        <w:t xml:space="preserve">, </w:t>
      </w:r>
      <w:r w:rsidR="0078357D" w:rsidRPr="008600FD">
        <w:rPr>
          <w:rFonts w:ascii="Times New Roman" w:hAnsi="Times New Roman" w:cs="Times New Roman"/>
        </w:rPr>
        <w:t>н</w:t>
      </w:r>
      <w:r w:rsidR="0078357D" w:rsidRPr="008600FD">
        <w:rPr>
          <w:rFonts w:ascii="Times New Roman" w:hAnsi="Times New Roman" w:cs="Times New Roman"/>
        </w:rPr>
        <w:t>а</w:t>
      </w:r>
      <w:r w:rsidR="0078357D" w:rsidRPr="008600FD">
        <w:rPr>
          <w:rFonts w:ascii="Times New Roman" w:hAnsi="Times New Roman" w:cs="Times New Roman"/>
        </w:rPr>
        <w:t>хождение в позиции учащегося</w:t>
      </w:r>
      <w:r w:rsidR="0021781E" w:rsidRPr="008600FD">
        <w:rPr>
          <w:rFonts w:ascii="Times New Roman" w:hAnsi="Times New Roman" w:cs="Times New Roman"/>
        </w:rPr>
        <w:t>, что</w:t>
      </w:r>
      <w:r w:rsidR="0078357D" w:rsidRPr="008600FD">
        <w:rPr>
          <w:rFonts w:ascii="Times New Roman" w:hAnsi="Times New Roman" w:cs="Times New Roman"/>
        </w:rPr>
        <w:t xml:space="preserve"> открывает </w:t>
      </w:r>
      <w:r w:rsidR="00010F03" w:rsidRPr="008600FD">
        <w:rPr>
          <w:rFonts w:ascii="Times New Roman" w:hAnsi="Times New Roman" w:cs="Times New Roman"/>
        </w:rPr>
        <w:t>возможност</w:t>
      </w:r>
      <w:r w:rsidR="0078357D" w:rsidRPr="008600FD">
        <w:rPr>
          <w:rFonts w:ascii="Times New Roman" w:hAnsi="Times New Roman" w:cs="Times New Roman"/>
        </w:rPr>
        <w:t>и</w:t>
      </w:r>
      <w:r w:rsidR="00010F03" w:rsidRPr="008600FD">
        <w:rPr>
          <w:rFonts w:ascii="Times New Roman" w:hAnsi="Times New Roman" w:cs="Times New Roman"/>
        </w:rPr>
        <w:t xml:space="preserve"> </w:t>
      </w:r>
      <w:r w:rsidRPr="008600FD">
        <w:rPr>
          <w:rFonts w:ascii="Times New Roman" w:hAnsi="Times New Roman" w:cs="Times New Roman"/>
        </w:rPr>
        <w:t>ос</w:t>
      </w:r>
      <w:r w:rsidR="00010F03" w:rsidRPr="008600FD">
        <w:rPr>
          <w:rFonts w:ascii="Times New Roman" w:hAnsi="Times New Roman" w:cs="Times New Roman"/>
        </w:rPr>
        <w:t>мысл</w:t>
      </w:r>
      <w:r w:rsidR="0021781E" w:rsidRPr="008600FD">
        <w:rPr>
          <w:rFonts w:ascii="Times New Roman" w:hAnsi="Times New Roman" w:cs="Times New Roman"/>
        </w:rPr>
        <w:t xml:space="preserve">ить воздействие </w:t>
      </w:r>
      <w:r w:rsidRPr="008600FD">
        <w:rPr>
          <w:rFonts w:ascii="Times New Roman" w:hAnsi="Times New Roman" w:cs="Times New Roman"/>
        </w:rPr>
        <w:t>элемент</w:t>
      </w:r>
      <w:r w:rsidR="0021781E" w:rsidRPr="008600FD">
        <w:rPr>
          <w:rFonts w:ascii="Times New Roman" w:hAnsi="Times New Roman" w:cs="Times New Roman"/>
        </w:rPr>
        <w:t>ов</w:t>
      </w:r>
      <w:r w:rsidRPr="008600FD">
        <w:rPr>
          <w:rFonts w:ascii="Times New Roman" w:hAnsi="Times New Roman" w:cs="Times New Roman"/>
        </w:rPr>
        <w:t xml:space="preserve"> технол</w:t>
      </w:r>
      <w:r w:rsidRPr="008600FD">
        <w:rPr>
          <w:rFonts w:ascii="Times New Roman" w:hAnsi="Times New Roman" w:cs="Times New Roman"/>
        </w:rPr>
        <w:t>о</w:t>
      </w:r>
      <w:r w:rsidRPr="008600FD">
        <w:rPr>
          <w:rFonts w:ascii="Times New Roman" w:hAnsi="Times New Roman" w:cs="Times New Roman"/>
        </w:rPr>
        <w:t>гии изнутри</w:t>
      </w:r>
      <w:r w:rsidR="00C12C22" w:rsidRPr="008600FD">
        <w:rPr>
          <w:rFonts w:ascii="Times New Roman" w:hAnsi="Times New Roman" w:cs="Times New Roman"/>
        </w:rPr>
        <w:t>,</w:t>
      </w:r>
      <w:r w:rsidR="0021781E" w:rsidRPr="008600FD">
        <w:rPr>
          <w:rFonts w:ascii="Times New Roman" w:hAnsi="Times New Roman" w:cs="Times New Roman"/>
        </w:rPr>
        <w:t xml:space="preserve"> в качестве субъекта</w:t>
      </w:r>
      <w:r w:rsidR="00577679" w:rsidRPr="008600FD">
        <w:rPr>
          <w:rFonts w:ascii="Times New Roman" w:hAnsi="Times New Roman" w:cs="Times New Roman"/>
        </w:rPr>
        <w:t>,</w:t>
      </w:r>
      <w:r w:rsidR="0021781E" w:rsidRPr="008600FD">
        <w:rPr>
          <w:rFonts w:ascii="Times New Roman" w:hAnsi="Times New Roman" w:cs="Times New Roman"/>
        </w:rPr>
        <w:t xml:space="preserve"> на которого направлена технология</w:t>
      </w:r>
      <w:r w:rsidR="00C12C22" w:rsidRPr="008600FD">
        <w:rPr>
          <w:rFonts w:ascii="Times New Roman" w:hAnsi="Times New Roman" w:cs="Times New Roman"/>
        </w:rPr>
        <w:t>, «прочувствовать»</w:t>
      </w:r>
      <w:r w:rsidR="001F151E" w:rsidRPr="008600FD">
        <w:rPr>
          <w:rFonts w:ascii="Times New Roman" w:hAnsi="Times New Roman" w:cs="Times New Roman"/>
        </w:rPr>
        <w:t xml:space="preserve"> механизмы её работы</w:t>
      </w:r>
      <w:r w:rsidR="000E33A5" w:rsidRPr="008600FD">
        <w:rPr>
          <w:rFonts w:ascii="Times New Roman" w:hAnsi="Times New Roman" w:cs="Times New Roman"/>
        </w:rPr>
        <w:t>. В</w:t>
      </w:r>
      <w:r w:rsidR="00010F03" w:rsidRPr="008600FD">
        <w:rPr>
          <w:rFonts w:ascii="Times New Roman" w:hAnsi="Times New Roman" w:cs="Times New Roman"/>
        </w:rPr>
        <w:t>о-вторых,</w:t>
      </w:r>
      <w:r w:rsidRPr="008600FD">
        <w:rPr>
          <w:rFonts w:ascii="Times New Roman" w:hAnsi="Times New Roman" w:cs="Times New Roman"/>
        </w:rPr>
        <w:t xml:space="preserve"> </w:t>
      </w:r>
      <w:r w:rsidR="00010F03" w:rsidRPr="008600FD">
        <w:rPr>
          <w:rFonts w:ascii="Times New Roman" w:hAnsi="Times New Roman" w:cs="Times New Roman"/>
        </w:rPr>
        <w:t xml:space="preserve">включенность в процесс применения </w:t>
      </w:r>
      <w:r w:rsidR="001E6241" w:rsidRPr="00AC7FCA">
        <w:rPr>
          <w:rFonts w:ascii="Times New Roman" w:hAnsi="Times New Roman" w:cs="Times New Roman"/>
        </w:rPr>
        <w:t xml:space="preserve">элементов педагогических </w:t>
      </w:r>
      <w:r w:rsidR="00010F03" w:rsidRPr="00AC7FCA">
        <w:rPr>
          <w:rFonts w:ascii="Times New Roman" w:hAnsi="Times New Roman" w:cs="Times New Roman"/>
        </w:rPr>
        <w:t>техноло</w:t>
      </w:r>
      <w:r w:rsidR="001E6241" w:rsidRPr="00AC7FCA">
        <w:rPr>
          <w:rFonts w:ascii="Times New Roman" w:hAnsi="Times New Roman" w:cs="Times New Roman"/>
        </w:rPr>
        <w:t>гий</w:t>
      </w:r>
      <w:r w:rsidR="0021781E" w:rsidRPr="00AC7FCA">
        <w:rPr>
          <w:rFonts w:ascii="Times New Roman" w:hAnsi="Times New Roman" w:cs="Times New Roman"/>
        </w:rPr>
        <w:t xml:space="preserve"> </w:t>
      </w:r>
      <w:r w:rsidR="00010F03" w:rsidRPr="00AC7FCA">
        <w:rPr>
          <w:rFonts w:ascii="Times New Roman" w:hAnsi="Times New Roman" w:cs="Times New Roman"/>
        </w:rPr>
        <w:t xml:space="preserve">в роли </w:t>
      </w:r>
      <w:r w:rsidR="00C13E4F" w:rsidRPr="00AC7FCA">
        <w:rPr>
          <w:rFonts w:ascii="Times New Roman" w:hAnsi="Times New Roman" w:cs="Times New Roman"/>
        </w:rPr>
        <w:t>учителя</w:t>
      </w:r>
      <w:r w:rsidR="00C12C22" w:rsidRPr="00AC7FCA">
        <w:rPr>
          <w:rFonts w:ascii="Times New Roman" w:hAnsi="Times New Roman" w:cs="Times New Roman"/>
        </w:rPr>
        <w:t xml:space="preserve"> </w:t>
      </w:r>
      <w:r w:rsidR="00C12C22" w:rsidRPr="008600FD">
        <w:rPr>
          <w:rFonts w:ascii="Times New Roman" w:hAnsi="Times New Roman" w:cs="Times New Roman"/>
        </w:rPr>
        <w:t>и, следовательно, возможность ос</w:t>
      </w:r>
      <w:r w:rsidR="000E33A5" w:rsidRPr="008600FD">
        <w:rPr>
          <w:rFonts w:ascii="Times New Roman" w:hAnsi="Times New Roman" w:cs="Times New Roman"/>
        </w:rPr>
        <w:t>ознать</w:t>
      </w:r>
      <w:r w:rsidR="00C12C22" w:rsidRPr="008600FD">
        <w:rPr>
          <w:rFonts w:ascii="Times New Roman" w:hAnsi="Times New Roman" w:cs="Times New Roman"/>
        </w:rPr>
        <w:t xml:space="preserve"> </w:t>
      </w:r>
      <w:r w:rsidR="000E33A5" w:rsidRPr="008600FD">
        <w:rPr>
          <w:rFonts w:ascii="Times New Roman" w:hAnsi="Times New Roman" w:cs="Times New Roman"/>
        </w:rPr>
        <w:t>особенности</w:t>
      </w:r>
      <w:r w:rsidR="00C12C22" w:rsidRPr="008600FD">
        <w:rPr>
          <w:rFonts w:ascii="Times New Roman" w:hAnsi="Times New Roman" w:cs="Times New Roman"/>
        </w:rPr>
        <w:t xml:space="preserve"> </w:t>
      </w:r>
      <w:r w:rsidR="00C13E4F" w:rsidRPr="008600FD">
        <w:rPr>
          <w:rFonts w:ascii="Times New Roman" w:hAnsi="Times New Roman" w:cs="Times New Roman"/>
        </w:rPr>
        <w:t xml:space="preserve">построения учебного </w:t>
      </w:r>
      <w:r w:rsidR="001F151E" w:rsidRPr="008600FD">
        <w:rPr>
          <w:rFonts w:ascii="Times New Roman" w:hAnsi="Times New Roman" w:cs="Times New Roman"/>
        </w:rPr>
        <w:t>процесса в соотве</w:t>
      </w:r>
      <w:r w:rsidR="001F151E" w:rsidRPr="008600FD">
        <w:rPr>
          <w:rFonts w:ascii="Times New Roman" w:hAnsi="Times New Roman" w:cs="Times New Roman"/>
        </w:rPr>
        <w:t>т</w:t>
      </w:r>
      <w:r w:rsidR="001F151E" w:rsidRPr="008600FD">
        <w:rPr>
          <w:rFonts w:ascii="Times New Roman" w:hAnsi="Times New Roman" w:cs="Times New Roman"/>
        </w:rPr>
        <w:t>ствии</w:t>
      </w:r>
      <w:r w:rsidR="000E33A5" w:rsidRPr="008600FD">
        <w:rPr>
          <w:rFonts w:ascii="Times New Roman" w:hAnsi="Times New Roman" w:cs="Times New Roman"/>
        </w:rPr>
        <w:t xml:space="preserve"> </w:t>
      </w:r>
      <w:r w:rsidR="00577679" w:rsidRPr="008600FD">
        <w:rPr>
          <w:rFonts w:ascii="Times New Roman" w:hAnsi="Times New Roman" w:cs="Times New Roman"/>
        </w:rPr>
        <w:t xml:space="preserve">с </w:t>
      </w:r>
      <w:r w:rsidR="000E33A5" w:rsidRPr="008600FD">
        <w:rPr>
          <w:rFonts w:ascii="Times New Roman" w:hAnsi="Times New Roman" w:cs="Times New Roman"/>
        </w:rPr>
        <w:t>технологи</w:t>
      </w:r>
      <w:r w:rsidR="001E6241">
        <w:rPr>
          <w:rFonts w:ascii="Times New Roman" w:hAnsi="Times New Roman" w:cs="Times New Roman"/>
        </w:rPr>
        <w:t>ей</w:t>
      </w:r>
      <w:r w:rsidR="001F151E" w:rsidRPr="008600FD">
        <w:rPr>
          <w:rFonts w:ascii="Times New Roman" w:hAnsi="Times New Roman" w:cs="Times New Roman"/>
        </w:rPr>
        <w:t>, принципы управле</w:t>
      </w:r>
      <w:r w:rsidR="001E6241">
        <w:rPr>
          <w:rFonts w:ascii="Times New Roman" w:hAnsi="Times New Roman" w:cs="Times New Roman"/>
        </w:rPr>
        <w:t>ния обучением, которые создаё</w:t>
      </w:r>
      <w:r w:rsidR="001F151E" w:rsidRPr="008600FD">
        <w:rPr>
          <w:rFonts w:ascii="Times New Roman" w:hAnsi="Times New Roman" w:cs="Times New Roman"/>
        </w:rPr>
        <w:t>т технологи</w:t>
      </w:r>
      <w:r w:rsidR="001E6241">
        <w:rPr>
          <w:rFonts w:ascii="Times New Roman" w:hAnsi="Times New Roman" w:cs="Times New Roman"/>
        </w:rPr>
        <w:t>я</w:t>
      </w:r>
      <w:r w:rsidR="000E33A5" w:rsidRPr="008600FD">
        <w:rPr>
          <w:rFonts w:ascii="Times New Roman" w:hAnsi="Times New Roman" w:cs="Times New Roman"/>
        </w:rPr>
        <w:t xml:space="preserve">, </w:t>
      </w:r>
      <w:r w:rsidR="001F151E" w:rsidRPr="008600FD">
        <w:rPr>
          <w:rFonts w:ascii="Times New Roman" w:hAnsi="Times New Roman" w:cs="Times New Roman"/>
        </w:rPr>
        <w:t xml:space="preserve">возможность </w:t>
      </w:r>
      <w:r w:rsidR="000E33A5" w:rsidRPr="008600FD">
        <w:rPr>
          <w:rFonts w:ascii="Times New Roman" w:hAnsi="Times New Roman" w:cs="Times New Roman"/>
        </w:rPr>
        <w:t>«пр</w:t>
      </w:r>
      <w:r w:rsidR="000E33A5" w:rsidRPr="008600FD">
        <w:rPr>
          <w:rFonts w:ascii="Times New Roman" w:hAnsi="Times New Roman" w:cs="Times New Roman"/>
        </w:rPr>
        <w:t>о</w:t>
      </w:r>
      <w:r w:rsidR="000E33A5" w:rsidRPr="008600FD">
        <w:rPr>
          <w:rFonts w:ascii="Times New Roman" w:hAnsi="Times New Roman" w:cs="Times New Roman"/>
        </w:rPr>
        <w:t>никну</w:t>
      </w:r>
      <w:r w:rsidR="001F151E" w:rsidRPr="008600FD">
        <w:rPr>
          <w:rFonts w:ascii="Times New Roman" w:hAnsi="Times New Roman" w:cs="Times New Roman"/>
        </w:rPr>
        <w:t>ться её</w:t>
      </w:r>
      <w:r w:rsidR="000E33A5" w:rsidRPr="008600FD">
        <w:rPr>
          <w:rFonts w:ascii="Times New Roman" w:hAnsi="Times New Roman" w:cs="Times New Roman"/>
        </w:rPr>
        <w:t xml:space="preserve"> духом»</w:t>
      </w:r>
      <w:r w:rsidR="00A94031" w:rsidRPr="008600FD">
        <w:rPr>
          <w:rFonts w:ascii="Times New Roman" w:hAnsi="Times New Roman" w:cs="Times New Roman"/>
        </w:rPr>
        <w:t>.</w:t>
      </w:r>
    </w:p>
    <w:p w:rsidR="003C0C3B" w:rsidRPr="008600FD" w:rsidRDefault="00A94031" w:rsidP="00734A85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Отличительными чертами технологии педагогической мастерской с точки зрения авторов явл</w:t>
      </w:r>
      <w:r w:rsidRPr="008600FD">
        <w:rPr>
          <w:rFonts w:ascii="Times New Roman" w:hAnsi="Times New Roman" w:cs="Times New Roman"/>
        </w:rPr>
        <w:t>я</w:t>
      </w:r>
      <w:r w:rsidRPr="008600FD">
        <w:rPr>
          <w:rFonts w:ascii="Times New Roman" w:hAnsi="Times New Roman" w:cs="Times New Roman"/>
        </w:rPr>
        <w:t>ются</w:t>
      </w:r>
      <w:r w:rsidR="003C0C3B" w:rsidRPr="008600FD">
        <w:rPr>
          <w:rFonts w:ascii="Times New Roman" w:hAnsi="Times New Roman" w:cs="Times New Roman"/>
        </w:rPr>
        <w:t>:</w:t>
      </w:r>
      <w:r w:rsidRPr="008600FD">
        <w:rPr>
          <w:rFonts w:ascii="Times New Roman" w:hAnsi="Times New Roman" w:cs="Times New Roman"/>
        </w:rPr>
        <w:t xml:space="preserve"> </w:t>
      </w:r>
    </w:p>
    <w:p w:rsidR="003C0C3B" w:rsidRPr="008600FD" w:rsidRDefault="00A94031" w:rsidP="003C0C3B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ориентация на усвоение, прежде всего, способа действи</w:t>
      </w:r>
      <w:r w:rsidR="003C0C3B" w:rsidRPr="008600FD">
        <w:rPr>
          <w:rFonts w:ascii="Times New Roman" w:hAnsi="Times New Roman" w:cs="Times New Roman"/>
        </w:rPr>
        <w:t>й</w:t>
      </w:r>
      <w:r w:rsidRPr="008600FD">
        <w:rPr>
          <w:rFonts w:ascii="Times New Roman" w:hAnsi="Times New Roman" w:cs="Times New Roman"/>
        </w:rPr>
        <w:t xml:space="preserve">, а не </w:t>
      </w:r>
      <w:r w:rsidR="003C0C3B" w:rsidRPr="008600FD">
        <w:rPr>
          <w:rFonts w:ascii="Times New Roman" w:hAnsi="Times New Roman" w:cs="Times New Roman"/>
        </w:rPr>
        <w:t>информации;</w:t>
      </w:r>
    </w:p>
    <w:p w:rsidR="003C0C3B" w:rsidRPr="008600FD" w:rsidRDefault="00A94031" w:rsidP="003C0C3B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скрытый стиль управления учебным процессом</w:t>
      </w:r>
      <w:r w:rsidR="003C0C3B" w:rsidRPr="008600FD">
        <w:rPr>
          <w:rFonts w:ascii="Times New Roman" w:hAnsi="Times New Roman" w:cs="Times New Roman"/>
        </w:rPr>
        <w:t>, когда</w:t>
      </w:r>
      <w:r w:rsidRPr="008600FD">
        <w:rPr>
          <w:rFonts w:ascii="Times New Roman" w:hAnsi="Times New Roman" w:cs="Times New Roman"/>
        </w:rPr>
        <w:t xml:space="preserve"> учител</w:t>
      </w:r>
      <w:r w:rsidR="003C0C3B" w:rsidRPr="008600FD">
        <w:rPr>
          <w:rFonts w:ascii="Times New Roman" w:hAnsi="Times New Roman" w:cs="Times New Roman"/>
        </w:rPr>
        <w:t>ь</w:t>
      </w:r>
      <w:r w:rsidRPr="008600FD">
        <w:rPr>
          <w:rFonts w:ascii="Times New Roman" w:hAnsi="Times New Roman" w:cs="Times New Roman"/>
        </w:rPr>
        <w:t>-мастер</w:t>
      </w:r>
      <w:r w:rsidR="003C0C3B" w:rsidRPr="008600FD">
        <w:rPr>
          <w:rFonts w:ascii="Times New Roman" w:hAnsi="Times New Roman" w:cs="Times New Roman"/>
        </w:rPr>
        <w:t xml:space="preserve"> выступает в роли фасил</w:t>
      </w:r>
      <w:r w:rsidR="003C0C3B" w:rsidRPr="008600FD">
        <w:rPr>
          <w:rFonts w:ascii="Times New Roman" w:hAnsi="Times New Roman" w:cs="Times New Roman"/>
        </w:rPr>
        <w:t>и</w:t>
      </w:r>
      <w:r w:rsidR="003C0C3B" w:rsidRPr="008600FD">
        <w:rPr>
          <w:rFonts w:ascii="Times New Roman" w:hAnsi="Times New Roman" w:cs="Times New Roman"/>
        </w:rPr>
        <w:t>татора, а не осуществляет поопера</w:t>
      </w:r>
      <w:r w:rsidRPr="008600FD">
        <w:rPr>
          <w:rFonts w:ascii="Times New Roman" w:hAnsi="Times New Roman" w:cs="Times New Roman"/>
        </w:rPr>
        <w:t>ционно</w:t>
      </w:r>
      <w:r w:rsidR="003C0C3B" w:rsidRPr="008600FD">
        <w:rPr>
          <w:rFonts w:ascii="Times New Roman" w:hAnsi="Times New Roman" w:cs="Times New Roman"/>
        </w:rPr>
        <w:t>е</w:t>
      </w:r>
      <w:r w:rsidRPr="008600FD">
        <w:rPr>
          <w:rFonts w:ascii="Times New Roman" w:hAnsi="Times New Roman" w:cs="Times New Roman"/>
        </w:rPr>
        <w:t xml:space="preserve"> руководств</w:t>
      </w:r>
      <w:r w:rsidR="003C0C3B" w:rsidRPr="008600FD">
        <w:rPr>
          <w:rFonts w:ascii="Times New Roman" w:hAnsi="Times New Roman" w:cs="Times New Roman"/>
        </w:rPr>
        <w:t>о, при этом не только не даёт указаний, но даже не предлагает вопросов-подсказок;</w:t>
      </w:r>
    </w:p>
    <w:p w:rsidR="003C0C3B" w:rsidRPr="008600FD" w:rsidRDefault="003C0C3B" w:rsidP="003C0C3B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свободный стиль общения и расположения участников мастерской в пространстве аудитории;</w:t>
      </w:r>
    </w:p>
    <w:p w:rsidR="00F923D3" w:rsidRDefault="003C0C3B" w:rsidP="009D6A3F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наличие результат</w:t>
      </w:r>
      <w:r w:rsidR="00FE55E1">
        <w:rPr>
          <w:rFonts w:ascii="Times New Roman" w:hAnsi="Times New Roman" w:cs="Times New Roman"/>
        </w:rPr>
        <w:t>ов</w:t>
      </w:r>
      <w:r w:rsidRPr="008600FD">
        <w:rPr>
          <w:rFonts w:ascii="Times New Roman" w:hAnsi="Times New Roman" w:cs="Times New Roman"/>
        </w:rPr>
        <w:t xml:space="preserve"> работы в виде готового продукта (в данном случае педагогического).</w:t>
      </w:r>
    </w:p>
    <w:p w:rsidR="00AB4E89" w:rsidRPr="00F923D3" w:rsidRDefault="008600FD" w:rsidP="00F923D3">
      <w:pPr>
        <w:pStyle w:val="af0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F923D3">
        <w:rPr>
          <w:rFonts w:ascii="Times New Roman" w:hAnsi="Times New Roman" w:cs="Times New Roman"/>
        </w:rPr>
        <w:t xml:space="preserve">Организация учебного процесса в режиме мастерской предполагает высокую самостоятельность и </w:t>
      </w:r>
      <w:r w:rsidR="009D6A3F" w:rsidRPr="00F923D3">
        <w:rPr>
          <w:rFonts w:ascii="Times New Roman" w:hAnsi="Times New Roman" w:cs="Times New Roman"/>
        </w:rPr>
        <w:t xml:space="preserve">интеллектуальную активность </w:t>
      </w:r>
      <w:r w:rsidRPr="00F923D3">
        <w:rPr>
          <w:rFonts w:ascii="Times New Roman" w:hAnsi="Times New Roman" w:cs="Times New Roman"/>
        </w:rPr>
        <w:t>учащихся.</w:t>
      </w:r>
      <w:r w:rsidR="00AB4E89" w:rsidRPr="00F923D3">
        <w:rPr>
          <w:rFonts w:ascii="Times New Roman" w:hAnsi="Times New Roman" w:cs="Times New Roman"/>
        </w:rPr>
        <w:t xml:space="preserve"> Очевидно, что технологии, ориентированные на поиск</w:t>
      </w:r>
      <w:r w:rsidR="009B5117" w:rsidRPr="00F923D3">
        <w:rPr>
          <w:rFonts w:ascii="Times New Roman" w:hAnsi="Times New Roman" w:cs="Times New Roman"/>
        </w:rPr>
        <w:t xml:space="preserve"> и</w:t>
      </w:r>
      <w:r w:rsidR="00AB4E89" w:rsidRPr="00F923D3">
        <w:rPr>
          <w:rFonts w:ascii="Times New Roman" w:hAnsi="Times New Roman" w:cs="Times New Roman"/>
        </w:rPr>
        <w:t xml:space="preserve"> и</w:t>
      </w:r>
      <w:r w:rsidR="00AB4E89" w:rsidRPr="00F923D3">
        <w:rPr>
          <w:rFonts w:ascii="Times New Roman" w:hAnsi="Times New Roman" w:cs="Times New Roman"/>
        </w:rPr>
        <w:t>с</w:t>
      </w:r>
      <w:r w:rsidR="00AB4E89" w:rsidRPr="00F923D3">
        <w:rPr>
          <w:rFonts w:ascii="Times New Roman" w:hAnsi="Times New Roman" w:cs="Times New Roman"/>
        </w:rPr>
        <w:t>следова</w:t>
      </w:r>
      <w:r w:rsidR="009B5117" w:rsidRPr="00F923D3">
        <w:rPr>
          <w:rFonts w:ascii="Times New Roman" w:hAnsi="Times New Roman" w:cs="Times New Roman"/>
        </w:rPr>
        <w:t>ние</w:t>
      </w:r>
      <w:r w:rsidR="00AB4E89" w:rsidRPr="00F923D3">
        <w:rPr>
          <w:rFonts w:ascii="Times New Roman" w:hAnsi="Times New Roman" w:cs="Times New Roman"/>
        </w:rPr>
        <w:t xml:space="preserve">, </w:t>
      </w:r>
      <w:r w:rsidR="009B5117" w:rsidRPr="00F923D3">
        <w:rPr>
          <w:rFonts w:ascii="Times New Roman" w:hAnsi="Times New Roman" w:cs="Times New Roman"/>
        </w:rPr>
        <w:t xml:space="preserve">студентам особенно </w:t>
      </w:r>
      <w:r w:rsidR="00AB4E89" w:rsidRPr="00F923D3">
        <w:rPr>
          <w:rFonts w:ascii="Times New Roman" w:hAnsi="Times New Roman" w:cs="Times New Roman"/>
        </w:rPr>
        <w:t>сложно моделир</w:t>
      </w:r>
      <w:r w:rsidR="009B5117" w:rsidRPr="00F923D3">
        <w:rPr>
          <w:rFonts w:ascii="Times New Roman" w:hAnsi="Times New Roman" w:cs="Times New Roman"/>
        </w:rPr>
        <w:t>овать</w:t>
      </w:r>
      <w:r w:rsidR="00AB4E89" w:rsidRPr="00F923D3">
        <w:rPr>
          <w:rFonts w:ascii="Times New Roman" w:hAnsi="Times New Roman" w:cs="Times New Roman"/>
        </w:rPr>
        <w:t xml:space="preserve"> на </w:t>
      </w:r>
      <w:r w:rsidR="009B5117" w:rsidRPr="00F923D3">
        <w:rPr>
          <w:rFonts w:ascii="Times New Roman" w:hAnsi="Times New Roman" w:cs="Times New Roman"/>
        </w:rPr>
        <w:t>уже</w:t>
      </w:r>
      <w:r w:rsidR="00AB4E89" w:rsidRPr="00F923D3">
        <w:rPr>
          <w:rFonts w:ascii="Times New Roman" w:hAnsi="Times New Roman" w:cs="Times New Roman"/>
        </w:rPr>
        <w:t xml:space="preserve"> известном</w:t>
      </w:r>
      <w:r w:rsidR="009B5117" w:rsidRPr="00F923D3">
        <w:rPr>
          <w:rFonts w:ascii="Times New Roman" w:hAnsi="Times New Roman" w:cs="Times New Roman"/>
        </w:rPr>
        <w:t xml:space="preserve"> материале</w:t>
      </w:r>
      <w:r w:rsidR="00AB4E89" w:rsidRPr="00F923D3">
        <w:rPr>
          <w:rFonts w:ascii="Times New Roman" w:hAnsi="Times New Roman" w:cs="Times New Roman"/>
        </w:rPr>
        <w:t>. Для того чтобы спроектировать деятельность ученика</w:t>
      </w:r>
      <w:r w:rsidR="00FE55E1" w:rsidRPr="00F923D3">
        <w:rPr>
          <w:rFonts w:ascii="Times New Roman" w:hAnsi="Times New Roman" w:cs="Times New Roman"/>
        </w:rPr>
        <w:t xml:space="preserve"> в </w:t>
      </w:r>
      <w:r w:rsidR="009D6A3F" w:rsidRPr="00F923D3">
        <w:rPr>
          <w:rFonts w:ascii="Times New Roman" w:hAnsi="Times New Roman" w:cs="Times New Roman"/>
        </w:rPr>
        <w:t>проблемной</w:t>
      </w:r>
      <w:r w:rsidR="00FE55E1" w:rsidRPr="00F923D3">
        <w:rPr>
          <w:rFonts w:ascii="Times New Roman" w:hAnsi="Times New Roman" w:cs="Times New Roman"/>
        </w:rPr>
        <w:t xml:space="preserve"> ситуации</w:t>
      </w:r>
      <w:r w:rsidR="00AB4E89" w:rsidRPr="00F923D3">
        <w:rPr>
          <w:rFonts w:ascii="Times New Roman" w:hAnsi="Times New Roman" w:cs="Times New Roman"/>
        </w:rPr>
        <w:t xml:space="preserve">, нужно себя </w:t>
      </w:r>
      <w:r w:rsidR="00FE55E1" w:rsidRPr="00F923D3">
        <w:rPr>
          <w:rFonts w:ascii="Times New Roman" w:hAnsi="Times New Roman" w:cs="Times New Roman"/>
        </w:rPr>
        <w:t xml:space="preserve">поставить </w:t>
      </w:r>
      <w:r w:rsidR="00DA3DA6">
        <w:rPr>
          <w:rFonts w:ascii="Times New Roman" w:hAnsi="Times New Roman" w:cs="Times New Roman"/>
        </w:rPr>
        <w:t>на его место,</w:t>
      </w:r>
      <w:r w:rsidR="009D6A3F" w:rsidRPr="00F923D3">
        <w:rPr>
          <w:rFonts w:ascii="Times New Roman" w:hAnsi="Times New Roman" w:cs="Times New Roman"/>
        </w:rPr>
        <w:t xml:space="preserve"> </w:t>
      </w:r>
      <w:r w:rsidR="00955B4B" w:rsidRPr="00F923D3">
        <w:rPr>
          <w:rFonts w:ascii="Times New Roman" w:hAnsi="Times New Roman" w:cs="Times New Roman"/>
        </w:rPr>
        <w:t xml:space="preserve">то есть в </w:t>
      </w:r>
      <w:r w:rsidR="009B5117" w:rsidRPr="00F923D3">
        <w:rPr>
          <w:rFonts w:ascii="Times New Roman" w:hAnsi="Times New Roman" w:cs="Times New Roman"/>
        </w:rPr>
        <w:t xml:space="preserve">дискомфортную </w:t>
      </w:r>
      <w:r w:rsidR="00DA3DA6">
        <w:rPr>
          <w:rFonts w:ascii="Times New Roman" w:hAnsi="Times New Roman" w:cs="Times New Roman"/>
        </w:rPr>
        <w:t>ситуацию</w:t>
      </w:r>
      <w:r w:rsidR="00955B4B" w:rsidRPr="00F923D3">
        <w:rPr>
          <w:rFonts w:ascii="Times New Roman" w:hAnsi="Times New Roman" w:cs="Times New Roman"/>
        </w:rPr>
        <w:t xml:space="preserve"> </w:t>
      </w:r>
      <w:r w:rsidR="00555B60">
        <w:rPr>
          <w:rFonts w:ascii="Times New Roman" w:hAnsi="Times New Roman" w:cs="Times New Roman"/>
        </w:rPr>
        <w:t xml:space="preserve">выбора, </w:t>
      </w:r>
      <w:r w:rsidR="00955B4B" w:rsidRPr="00F923D3">
        <w:rPr>
          <w:rFonts w:ascii="Times New Roman" w:hAnsi="Times New Roman" w:cs="Times New Roman"/>
        </w:rPr>
        <w:t>неопределённости.</w:t>
      </w:r>
      <w:r w:rsidR="00F923D3" w:rsidRPr="00F923D3">
        <w:rPr>
          <w:rFonts w:ascii="Times New Roman" w:hAnsi="Times New Roman" w:cs="Times New Roman"/>
        </w:rPr>
        <w:t xml:space="preserve"> </w:t>
      </w:r>
      <w:r w:rsidR="005D040D">
        <w:rPr>
          <w:rFonts w:ascii="Times New Roman" w:hAnsi="Times New Roman" w:cs="Times New Roman"/>
        </w:rPr>
        <w:t xml:space="preserve">Сделать это </w:t>
      </w:r>
      <w:r w:rsidR="00555B60">
        <w:rPr>
          <w:rFonts w:ascii="Times New Roman" w:hAnsi="Times New Roman" w:cs="Times New Roman"/>
        </w:rPr>
        <w:t>естественнее</w:t>
      </w:r>
      <w:r w:rsidR="005D040D">
        <w:rPr>
          <w:rFonts w:ascii="Times New Roman" w:hAnsi="Times New Roman" w:cs="Times New Roman"/>
        </w:rPr>
        <w:t xml:space="preserve"> при </w:t>
      </w:r>
      <w:r w:rsidR="005D040D" w:rsidRPr="007021DF">
        <w:rPr>
          <w:rFonts w:ascii="Times New Roman" w:hAnsi="Times New Roman" w:cs="Times New Roman"/>
        </w:rPr>
        <w:t xml:space="preserve">освоении </w:t>
      </w:r>
      <w:r w:rsidR="001E6241" w:rsidRPr="00AC7FCA">
        <w:rPr>
          <w:rFonts w:ascii="Times New Roman" w:hAnsi="Times New Roman" w:cs="Times New Roman"/>
        </w:rPr>
        <w:t>с</w:t>
      </w:r>
      <w:r w:rsidR="001E6241" w:rsidRPr="00AC7FCA">
        <w:rPr>
          <w:rFonts w:ascii="Times New Roman" w:hAnsi="Times New Roman" w:cs="Times New Roman"/>
        </w:rPr>
        <w:t>о</w:t>
      </w:r>
      <w:r w:rsidR="001E6241" w:rsidRPr="00AC7FCA">
        <w:rPr>
          <w:rFonts w:ascii="Times New Roman" w:hAnsi="Times New Roman" w:cs="Times New Roman"/>
        </w:rPr>
        <w:t>держания</w:t>
      </w:r>
      <w:r w:rsidR="001E6241">
        <w:rPr>
          <w:rFonts w:ascii="Times New Roman" w:hAnsi="Times New Roman" w:cs="Times New Roman"/>
        </w:rPr>
        <w:t xml:space="preserve"> </w:t>
      </w:r>
      <w:r w:rsidR="005D040D">
        <w:rPr>
          <w:rFonts w:ascii="Times New Roman" w:hAnsi="Times New Roman" w:cs="Times New Roman"/>
        </w:rPr>
        <w:t xml:space="preserve">новой математической дисциплины, причём </w:t>
      </w:r>
      <w:r w:rsidR="00555B60">
        <w:rPr>
          <w:rFonts w:ascii="Times New Roman" w:hAnsi="Times New Roman" w:cs="Times New Roman"/>
        </w:rPr>
        <w:t xml:space="preserve">лучше </w:t>
      </w:r>
      <w:r w:rsidR="009E3BF1" w:rsidRPr="00D85AF2">
        <w:rPr>
          <w:rFonts w:ascii="Times New Roman" w:hAnsi="Times New Roman" w:cs="Times New Roman"/>
        </w:rPr>
        <w:t>на третьем курсе</w:t>
      </w:r>
      <w:r w:rsidR="005D040D">
        <w:rPr>
          <w:rFonts w:ascii="Times New Roman" w:hAnsi="Times New Roman" w:cs="Times New Roman"/>
        </w:rPr>
        <w:t xml:space="preserve">, </w:t>
      </w:r>
      <w:r w:rsidR="00AC7FCA">
        <w:rPr>
          <w:rFonts w:ascii="Times New Roman" w:hAnsi="Times New Roman" w:cs="Times New Roman"/>
        </w:rPr>
        <w:t>когда</w:t>
      </w:r>
      <w:r w:rsidR="00533659">
        <w:rPr>
          <w:rFonts w:ascii="Times New Roman" w:hAnsi="Times New Roman" w:cs="Times New Roman"/>
        </w:rPr>
        <w:t xml:space="preserve"> </w:t>
      </w:r>
      <w:r w:rsidR="00DA3DA6">
        <w:rPr>
          <w:rFonts w:ascii="Times New Roman" w:hAnsi="Times New Roman" w:cs="Times New Roman"/>
        </w:rPr>
        <w:t xml:space="preserve">уже </w:t>
      </w:r>
      <w:r w:rsidR="00533659">
        <w:rPr>
          <w:rFonts w:ascii="Times New Roman" w:hAnsi="Times New Roman" w:cs="Times New Roman"/>
        </w:rPr>
        <w:t>накоплен нек</w:t>
      </w:r>
      <w:r w:rsidR="00533659">
        <w:rPr>
          <w:rFonts w:ascii="Times New Roman" w:hAnsi="Times New Roman" w:cs="Times New Roman"/>
        </w:rPr>
        <w:t>о</w:t>
      </w:r>
      <w:r w:rsidR="00533659">
        <w:rPr>
          <w:rFonts w:ascii="Times New Roman" w:hAnsi="Times New Roman" w:cs="Times New Roman"/>
        </w:rPr>
        <w:t xml:space="preserve">торый математический багаж, </w:t>
      </w:r>
      <w:r w:rsidR="00D85AF2" w:rsidRPr="00D85AF2">
        <w:rPr>
          <w:rFonts w:ascii="Times New Roman" w:hAnsi="Times New Roman" w:cs="Times New Roman"/>
        </w:rPr>
        <w:t>рассмотр</w:t>
      </w:r>
      <w:r w:rsidR="00DA3DA6" w:rsidRPr="00D85AF2">
        <w:rPr>
          <w:rFonts w:ascii="Times New Roman" w:hAnsi="Times New Roman" w:cs="Times New Roman"/>
        </w:rPr>
        <w:t>ены</w:t>
      </w:r>
      <w:r w:rsidR="00DA3DA6">
        <w:rPr>
          <w:rFonts w:ascii="Times New Roman" w:hAnsi="Times New Roman" w:cs="Times New Roman"/>
        </w:rPr>
        <w:t xml:space="preserve"> методы об</w:t>
      </w:r>
      <w:r w:rsidR="00DA3DA6" w:rsidRPr="00D85AF2">
        <w:rPr>
          <w:rFonts w:ascii="Times New Roman" w:hAnsi="Times New Roman" w:cs="Times New Roman"/>
        </w:rPr>
        <w:t>уче</w:t>
      </w:r>
      <w:r w:rsidR="00DA3DA6">
        <w:rPr>
          <w:rFonts w:ascii="Times New Roman" w:hAnsi="Times New Roman" w:cs="Times New Roman"/>
        </w:rPr>
        <w:t>ния, сформировалась профессиональная поз</w:t>
      </w:r>
      <w:r w:rsidR="00DA3DA6">
        <w:rPr>
          <w:rFonts w:ascii="Times New Roman" w:hAnsi="Times New Roman" w:cs="Times New Roman"/>
        </w:rPr>
        <w:t>и</w:t>
      </w:r>
      <w:r w:rsidR="00DA3DA6">
        <w:rPr>
          <w:rFonts w:ascii="Times New Roman" w:hAnsi="Times New Roman" w:cs="Times New Roman"/>
        </w:rPr>
        <w:t>ция.</w:t>
      </w:r>
    </w:p>
    <w:p w:rsidR="00796F27" w:rsidRPr="008600FD" w:rsidRDefault="00796F27" w:rsidP="00796F2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Согласно учебному плану УлГПУ для бакалавров педагогического образования по профилю «Математика»</w:t>
      </w:r>
      <w:r w:rsidR="009E3BF1">
        <w:rPr>
          <w:rFonts w:ascii="Times New Roman" w:hAnsi="Times New Roman" w:cs="Times New Roman"/>
        </w:rPr>
        <w:t>,</w:t>
      </w:r>
      <w:r w:rsidRPr="008600FD">
        <w:rPr>
          <w:rFonts w:ascii="Times New Roman" w:hAnsi="Times New Roman" w:cs="Times New Roman"/>
        </w:rPr>
        <w:t xml:space="preserve"> </w:t>
      </w:r>
      <w:r w:rsidR="00F923D3">
        <w:rPr>
          <w:rFonts w:ascii="Times New Roman" w:hAnsi="Times New Roman" w:cs="Times New Roman"/>
        </w:rPr>
        <w:t>дисциплина «Т</w:t>
      </w:r>
      <w:r w:rsidRPr="008600FD">
        <w:rPr>
          <w:rFonts w:ascii="Times New Roman" w:hAnsi="Times New Roman" w:cs="Times New Roman"/>
        </w:rPr>
        <w:t>еория функций комплексного переменного</w:t>
      </w:r>
      <w:r w:rsidR="00F923D3">
        <w:rPr>
          <w:rFonts w:ascii="Times New Roman" w:hAnsi="Times New Roman" w:cs="Times New Roman"/>
        </w:rPr>
        <w:t>»</w:t>
      </w:r>
      <w:r w:rsidRPr="008600FD">
        <w:rPr>
          <w:rFonts w:ascii="Times New Roman" w:hAnsi="Times New Roman" w:cs="Times New Roman"/>
        </w:rPr>
        <w:t xml:space="preserve"> – это обязательная дисципл</w:t>
      </w:r>
      <w:r w:rsidRPr="008600FD">
        <w:rPr>
          <w:rFonts w:ascii="Times New Roman" w:hAnsi="Times New Roman" w:cs="Times New Roman"/>
        </w:rPr>
        <w:t>и</w:t>
      </w:r>
      <w:r w:rsidRPr="008600FD">
        <w:rPr>
          <w:rFonts w:ascii="Times New Roman" w:hAnsi="Times New Roman" w:cs="Times New Roman"/>
        </w:rPr>
        <w:t>на вариативной части</w:t>
      </w:r>
      <w:r w:rsidR="00DA3DA6">
        <w:rPr>
          <w:rFonts w:ascii="Times New Roman" w:hAnsi="Times New Roman" w:cs="Times New Roman"/>
        </w:rPr>
        <w:t xml:space="preserve"> (6 семестр)</w:t>
      </w:r>
      <w:r w:rsidRPr="008600FD">
        <w:rPr>
          <w:rFonts w:ascii="Times New Roman" w:hAnsi="Times New Roman" w:cs="Times New Roman"/>
        </w:rPr>
        <w:t xml:space="preserve">. </w:t>
      </w:r>
      <w:r w:rsidR="00621198" w:rsidRPr="008600FD">
        <w:rPr>
          <w:rFonts w:ascii="Times New Roman" w:hAnsi="Times New Roman" w:cs="Times New Roman"/>
        </w:rPr>
        <w:t xml:space="preserve">Авторы полагают, что </w:t>
      </w:r>
      <w:r w:rsidRPr="008600FD">
        <w:rPr>
          <w:rFonts w:ascii="Times New Roman" w:hAnsi="Times New Roman" w:cs="Times New Roman"/>
        </w:rPr>
        <w:t>содержание предмета должно соответствовать педагогической направленности образования</w:t>
      </w:r>
      <w:r w:rsidR="00621198" w:rsidRPr="008600FD">
        <w:rPr>
          <w:rFonts w:ascii="Times New Roman" w:hAnsi="Times New Roman" w:cs="Times New Roman"/>
        </w:rPr>
        <w:t xml:space="preserve"> и, как следствие,</w:t>
      </w:r>
      <w:r w:rsidRPr="008600FD">
        <w:rPr>
          <w:rFonts w:ascii="Times New Roman" w:hAnsi="Times New Roman" w:cs="Times New Roman"/>
        </w:rPr>
        <w:t xml:space="preserve"> </w:t>
      </w:r>
      <w:r w:rsidR="0006136C">
        <w:rPr>
          <w:rFonts w:ascii="Times New Roman" w:hAnsi="Times New Roman" w:cs="Times New Roman"/>
        </w:rPr>
        <w:t xml:space="preserve">широта </w:t>
      </w:r>
      <w:r w:rsidRPr="008600FD">
        <w:rPr>
          <w:rFonts w:ascii="Times New Roman" w:hAnsi="Times New Roman" w:cs="Times New Roman"/>
        </w:rPr>
        <w:t>диапазон</w:t>
      </w:r>
      <w:r w:rsidR="0006136C">
        <w:rPr>
          <w:rFonts w:ascii="Times New Roman" w:hAnsi="Times New Roman" w:cs="Times New Roman"/>
        </w:rPr>
        <w:t>а</w:t>
      </w:r>
      <w:r w:rsidRPr="008600FD">
        <w:rPr>
          <w:rFonts w:ascii="Times New Roman" w:hAnsi="Times New Roman" w:cs="Times New Roman"/>
        </w:rPr>
        <w:t xml:space="preserve"> рассматриваемых в</w:t>
      </w:r>
      <w:r w:rsidRPr="008600FD">
        <w:rPr>
          <w:rFonts w:ascii="Times New Roman" w:hAnsi="Times New Roman" w:cs="Times New Roman"/>
        </w:rPr>
        <w:t>о</w:t>
      </w:r>
      <w:r w:rsidRPr="008600FD">
        <w:rPr>
          <w:rFonts w:ascii="Times New Roman" w:hAnsi="Times New Roman" w:cs="Times New Roman"/>
        </w:rPr>
        <w:t>просов дол</w:t>
      </w:r>
      <w:r w:rsidR="0006136C">
        <w:rPr>
          <w:rFonts w:ascii="Times New Roman" w:hAnsi="Times New Roman" w:cs="Times New Roman"/>
        </w:rPr>
        <w:t>ж</w:t>
      </w:r>
      <w:r w:rsidRPr="008600FD">
        <w:rPr>
          <w:rFonts w:ascii="Times New Roman" w:hAnsi="Times New Roman" w:cs="Times New Roman"/>
        </w:rPr>
        <w:t>н</w:t>
      </w:r>
      <w:r w:rsidR="0006136C">
        <w:rPr>
          <w:rFonts w:ascii="Times New Roman" w:hAnsi="Times New Roman" w:cs="Times New Roman"/>
        </w:rPr>
        <w:t>а</w:t>
      </w:r>
      <w:r w:rsidRPr="008600FD">
        <w:rPr>
          <w:rFonts w:ascii="Times New Roman" w:hAnsi="Times New Roman" w:cs="Times New Roman"/>
        </w:rPr>
        <w:t xml:space="preserve"> уступить место систематизирующему характеру изучаемого материала. Это с одной ст</w:t>
      </w:r>
      <w:r w:rsidRPr="008600FD">
        <w:rPr>
          <w:rFonts w:ascii="Times New Roman" w:hAnsi="Times New Roman" w:cs="Times New Roman"/>
        </w:rPr>
        <w:t>о</w:t>
      </w:r>
      <w:r w:rsidRPr="008600FD">
        <w:rPr>
          <w:rFonts w:ascii="Times New Roman" w:hAnsi="Times New Roman" w:cs="Times New Roman"/>
        </w:rPr>
        <w:t xml:space="preserve">роны развитие </w:t>
      </w:r>
      <w:r w:rsidR="0052415D">
        <w:rPr>
          <w:rFonts w:ascii="Times New Roman" w:hAnsi="Times New Roman" w:cs="Times New Roman"/>
        </w:rPr>
        <w:t xml:space="preserve">базовых </w:t>
      </w:r>
      <w:r w:rsidRPr="008600FD">
        <w:rPr>
          <w:rFonts w:ascii="Times New Roman" w:hAnsi="Times New Roman" w:cs="Times New Roman"/>
        </w:rPr>
        <w:t>идей математического анализа и овладение им</w:t>
      </w:r>
      <w:r w:rsidR="00621198" w:rsidRPr="008600FD">
        <w:rPr>
          <w:rFonts w:ascii="Times New Roman" w:hAnsi="Times New Roman" w:cs="Times New Roman"/>
        </w:rPr>
        <w:t>и</w:t>
      </w:r>
      <w:r w:rsidRPr="008600FD">
        <w:rPr>
          <w:rFonts w:ascii="Times New Roman" w:hAnsi="Times New Roman" w:cs="Times New Roman"/>
        </w:rPr>
        <w:t xml:space="preserve"> на более высоком теоретическом </w:t>
      </w:r>
      <w:r w:rsidRPr="008600FD">
        <w:rPr>
          <w:rFonts w:ascii="Times New Roman" w:hAnsi="Times New Roman" w:cs="Times New Roman"/>
        </w:rPr>
        <w:lastRenderedPageBreak/>
        <w:t>уровне</w:t>
      </w:r>
      <w:r w:rsidR="009E3BF1">
        <w:rPr>
          <w:rFonts w:ascii="Times New Roman" w:hAnsi="Times New Roman" w:cs="Times New Roman"/>
        </w:rPr>
        <w:t>,</w:t>
      </w:r>
      <w:r w:rsidRPr="008600FD">
        <w:rPr>
          <w:rFonts w:ascii="Times New Roman" w:hAnsi="Times New Roman" w:cs="Times New Roman"/>
        </w:rPr>
        <w:t xml:space="preserve"> а с другой – освоение нового аппарата, причём в процессе решения уже рассмотренных ранее проблем и задач анализа и школьной математики.</w:t>
      </w:r>
    </w:p>
    <w:p w:rsidR="003F7B9F" w:rsidRDefault="00796F27" w:rsidP="0014282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Особенности содержания и «миссия» дисциплины создают интересные возможности для педаг</w:t>
      </w:r>
      <w:r w:rsidRPr="008600FD">
        <w:rPr>
          <w:rFonts w:ascii="Times New Roman" w:hAnsi="Times New Roman" w:cs="Times New Roman"/>
        </w:rPr>
        <w:t>о</w:t>
      </w:r>
      <w:r w:rsidRPr="008600FD">
        <w:rPr>
          <w:rFonts w:ascii="Times New Roman" w:hAnsi="Times New Roman" w:cs="Times New Roman"/>
        </w:rPr>
        <w:t>гических исследований по проектированию процесса обучения и образовательного пространства в целом</w:t>
      </w:r>
      <w:r w:rsidR="002D05CF">
        <w:rPr>
          <w:rFonts w:ascii="Times New Roman" w:hAnsi="Times New Roman" w:cs="Times New Roman"/>
          <w:lang w:val="en-US"/>
        </w:rPr>
        <w:t> </w:t>
      </w:r>
      <w:r w:rsidR="003067A4" w:rsidRPr="003067A4">
        <w:rPr>
          <w:rFonts w:ascii="Times New Roman" w:hAnsi="Times New Roman" w:cs="Times New Roman"/>
        </w:rPr>
        <w:t>[3]</w:t>
      </w:r>
      <w:r w:rsidRPr="008600FD">
        <w:rPr>
          <w:rFonts w:ascii="Times New Roman" w:hAnsi="Times New Roman" w:cs="Times New Roman"/>
        </w:rPr>
        <w:t xml:space="preserve">. </w:t>
      </w:r>
      <w:r w:rsidR="00613E0B" w:rsidRPr="008600FD">
        <w:rPr>
          <w:rFonts w:ascii="Times New Roman" w:hAnsi="Times New Roman" w:cs="Times New Roman"/>
        </w:rPr>
        <w:t xml:space="preserve">Ранее был апробирован приём создания интерактивной образовательной площадки в формате учебного </w:t>
      </w:r>
      <w:r w:rsidR="00613E0B" w:rsidRPr="001E70FC">
        <w:rPr>
          <w:rFonts w:ascii="Times New Roman" w:hAnsi="Times New Roman" w:cs="Times New Roman"/>
        </w:rPr>
        <w:t xml:space="preserve">сайта </w:t>
      </w:r>
      <w:r w:rsidR="001E70FC" w:rsidRPr="001E70FC">
        <w:rPr>
          <w:rFonts w:ascii="Times New Roman" w:hAnsi="Times New Roman" w:cs="Times New Roman"/>
        </w:rPr>
        <w:t>[4</w:t>
      </w:r>
      <w:r w:rsidR="00613E0B" w:rsidRPr="001E70FC">
        <w:rPr>
          <w:rFonts w:ascii="Times New Roman" w:hAnsi="Times New Roman" w:cs="Times New Roman"/>
        </w:rPr>
        <w:t xml:space="preserve">, </w:t>
      </w:r>
      <w:r w:rsidR="001E70FC" w:rsidRPr="001E70FC">
        <w:rPr>
          <w:rFonts w:ascii="Times New Roman" w:hAnsi="Times New Roman" w:cs="Times New Roman"/>
        </w:rPr>
        <w:t>6</w:t>
      </w:r>
      <w:r w:rsidR="00613E0B" w:rsidRPr="001E70FC">
        <w:rPr>
          <w:rFonts w:ascii="Times New Roman" w:hAnsi="Times New Roman" w:cs="Times New Roman"/>
        </w:rPr>
        <w:t>].</w:t>
      </w:r>
      <w:r w:rsidR="00613E0B" w:rsidRPr="009D6A3F">
        <w:rPr>
          <w:rFonts w:ascii="Times New Roman" w:hAnsi="Times New Roman" w:cs="Times New Roman"/>
        </w:rPr>
        <w:t xml:space="preserve"> Опыт</w:t>
      </w:r>
      <w:r w:rsidR="00613E0B" w:rsidRPr="008600FD">
        <w:rPr>
          <w:rFonts w:ascii="Times New Roman" w:hAnsi="Times New Roman" w:cs="Times New Roman"/>
        </w:rPr>
        <w:t xml:space="preserve"> можно считать вполне удачным, так как идея создания обучающей среды</w:t>
      </w:r>
      <w:r w:rsidR="00621198" w:rsidRPr="008600FD">
        <w:rPr>
          <w:rFonts w:ascii="Times New Roman" w:hAnsi="Times New Roman" w:cs="Times New Roman"/>
        </w:rPr>
        <w:t xml:space="preserve"> и</w:t>
      </w:r>
      <w:r w:rsidR="00613E0B" w:rsidRPr="008600FD">
        <w:rPr>
          <w:rFonts w:ascii="Times New Roman" w:hAnsi="Times New Roman" w:cs="Times New Roman"/>
        </w:rPr>
        <w:t xml:space="preserve"> электронного средства обучения получила не формальное, а реальное воплощение. Однако значительная трудоёмкость процесса и отсутствие ресурсов времени не позволили завершить разработку программн</w:t>
      </w:r>
      <w:r w:rsidR="00613E0B" w:rsidRPr="008600FD">
        <w:rPr>
          <w:rFonts w:ascii="Times New Roman" w:hAnsi="Times New Roman" w:cs="Times New Roman"/>
        </w:rPr>
        <w:t>о</w:t>
      </w:r>
      <w:r w:rsidR="00613E0B" w:rsidRPr="008600FD">
        <w:rPr>
          <w:rFonts w:ascii="Times New Roman" w:hAnsi="Times New Roman" w:cs="Times New Roman"/>
        </w:rPr>
        <w:t>го продукта в том объёме, как он был задуман. В следующем учебном году идея конструирования обр</w:t>
      </w:r>
      <w:r w:rsidR="00613E0B" w:rsidRPr="008600FD">
        <w:rPr>
          <w:rFonts w:ascii="Times New Roman" w:hAnsi="Times New Roman" w:cs="Times New Roman"/>
        </w:rPr>
        <w:t>а</w:t>
      </w:r>
      <w:r w:rsidR="00613E0B" w:rsidRPr="008600FD">
        <w:rPr>
          <w:rFonts w:ascii="Times New Roman" w:hAnsi="Times New Roman" w:cs="Times New Roman"/>
        </w:rPr>
        <w:t>зовательного пространства была локализована до размеров одного занятия</w:t>
      </w:r>
      <w:r w:rsidR="00FC2F62">
        <w:rPr>
          <w:rFonts w:ascii="Times New Roman" w:hAnsi="Times New Roman" w:cs="Times New Roman"/>
        </w:rPr>
        <w:t xml:space="preserve"> в</w:t>
      </w:r>
      <w:r w:rsidR="00613E0B" w:rsidRPr="008600FD">
        <w:rPr>
          <w:rFonts w:ascii="Times New Roman" w:hAnsi="Times New Roman" w:cs="Times New Roman"/>
        </w:rPr>
        <w:t xml:space="preserve"> формат</w:t>
      </w:r>
      <w:r w:rsidR="00FC2F62">
        <w:rPr>
          <w:rFonts w:ascii="Times New Roman" w:hAnsi="Times New Roman" w:cs="Times New Roman"/>
        </w:rPr>
        <w:t>е</w:t>
      </w:r>
      <w:r w:rsidR="00613E0B" w:rsidRPr="008600FD">
        <w:rPr>
          <w:rFonts w:ascii="Times New Roman" w:hAnsi="Times New Roman" w:cs="Times New Roman"/>
        </w:rPr>
        <w:t xml:space="preserve"> педагогическ</w:t>
      </w:r>
      <w:r w:rsidR="00FC2F62">
        <w:rPr>
          <w:rFonts w:ascii="Times New Roman" w:hAnsi="Times New Roman" w:cs="Times New Roman"/>
        </w:rPr>
        <w:t>ой</w:t>
      </w:r>
      <w:r w:rsidR="00613E0B" w:rsidRPr="008600FD">
        <w:rPr>
          <w:rFonts w:ascii="Times New Roman" w:hAnsi="Times New Roman" w:cs="Times New Roman"/>
        </w:rPr>
        <w:t xml:space="preserve"> мастерск</w:t>
      </w:r>
      <w:r w:rsidR="00FC2F62">
        <w:rPr>
          <w:rFonts w:ascii="Times New Roman" w:hAnsi="Times New Roman" w:cs="Times New Roman"/>
        </w:rPr>
        <w:t>ой</w:t>
      </w:r>
      <w:r w:rsidR="00613E0B" w:rsidRPr="008600FD">
        <w:rPr>
          <w:rFonts w:ascii="Times New Roman" w:hAnsi="Times New Roman" w:cs="Times New Roman"/>
        </w:rPr>
        <w:t>.</w:t>
      </w:r>
      <w:r w:rsidR="003419FC">
        <w:rPr>
          <w:rFonts w:ascii="Times New Roman" w:hAnsi="Times New Roman" w:cs="Times New Roman"/>
        </w:rPr>
        <w:t xml:space="preserve"> Это была итоговая аудиторная работа</w:t>
      </w:r>
      <w:r w:rsidR="003419FC" w:rsidRPr="003419FC">
        <w:rPr>
          <w:rFonts w:ascii="Times New Roman" w:hAnsi="Times New Roman" w:cs="Times New Roman"/>
        </w:rPr>
        <w:t xml:space="preserve"> </w:t>
      </w:r>
      <w:r w:rsidR="003419FC">
        <w:rPr>
          <w:rFonts w:ascii="Times New Roman" w:hAnsi="Times New Roman" w:cs="Times New Roman"/>
        </w:rPr>
        <w:t>п</w:t>
      </w:r>
      <w:r w:rsidR="003419FC" w:rsidRPr="008600FD">
        <w:rPr>
          <w:rFonts w:ascii="Times New Roman" w:hAnsi="Times New Roman" w:cs="Times New Roman"/>
        </w:rPr>
        <w:t>осле всех лекционных и практических занятий для студентов трёх учебных групп направлени</w:t>
      </w:r>
      <w:r w:rsidR="003419FC">
        <w:rPr>
          <w:rFonts w:ascii="Times New Roman" w:hAnsi="Times New Roman" w:cs="Times New Roman"/>
        </w:rPr>
        <w:t>я</w:t>
      </w:r>
      <w:r w:rsidR="003419FC" w:rsidRPr="008600FD">
        <w:rPr>
          <w:rFonts w:ascii="Times New Roman" w:hAnsi="Times New Roman" w:cs="Times New Roman"/>
        </w:rPr>
        <w:t xml:space="preserve"> подготовки 44.03.05 Педагогическое образование с двумя профилями («Математика и информатика», «Математика и иностранный язык»)</w:t>
      </w:r>
      <w:r w:rsidR="003419FC">
        <w:rPr>
          <w:rFonts w:ascii="Times New Roman" w:hAnsi="Times New Roman" w:cs="Times New Roman"/>
        </w:rPr>
        <w:t>. Э</w:t>
      </w:r>
      <w:r w:rsidR="00FF6166" w:rsidRPr="008600FD">
        <w:rPr>
          <w:rFonts w:ascii="Times New Roman" w:hAnsi="Times New Roman" w:cs="Times New Roman"/>
        </w:rPr>
        <w:t>ксперимент</w:t>
      </w:r>
      <w:r w:rsidR="003419FC">
        <w:rPr>
          <w:rFonts w:ascii="Times New Roman" w:hAnsi="Times New Roman" w:cs="Times New Roman"/>
        </w:rPr>
        <w:t xml:space="preserve">, </w:t>
      </w:r>
      <w:r w:rsidR="00FF6166" w:rsidRPr="008600FD">
        <w:rPr>
          <w:rFonts w:ascii="Times New Roman" w:hAnsi="Times New Roman" w:cs="Times New Roman"/>
        </w:rPr>
        <w:t>а именно так воспринимается ситуация авторами</w:t>
      </w:r>
      <w:r w:rsidR="003419FC">
        <w:rPr>
          <w:rFonts w:ascii="Times New Roman" w:hAnsi="Times New Roman" w:cs="Times New Roman"/>
        </w:rPr>
        <w:t>,</w:t>
      </w:r>
      <w:r w:rsidR="00FF6166" w:rsidRPr="008600FD">
        <w:rPr>
          <w:rFonts w:ascii="Times New Roman" w:hAnsi="Times New Roman" w:cs="Times New Roman"/>
        </w:rPr>
        <w:t xml:space="preserve"> </w:t>
      </w:r>
      <w:r w:rsidR="003419FC">
        <w:rPr>
          <w:rFonts w:ascii="Times New Roman" w:hAnsi="Times New Roman" w:cs="Times New Roman"/>
        </w:rPr>
        <w:t>был проведён впервые.</w:t>
      </w:r>
    </w:p>
    <w:p w:rsidR="002A7561" w:rsidRPr="008600FD" w:rsidRDefault="002A7561" w:rsidP="002A756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  <w:i/>
          <w:iCs/>
        </w:rPr>
        <w:t xml:space="preserve">Цель занятия </w:t>
      </w:r>
      <w:r w:rsidRPr="008600FD">
        <w:rPr>
          <w:rFonts w:ascii="Times New Roman" w:hAnsi="Times New Roman" w:cs="Times New Roman"/>
        </w:rPr>
        <w:t>– систематизировать представления обучающихся о способах применения ко</w:t>
      </w:r>
      <w:r w:rsidRPr="008600FD">
        <w:rPr>
          <w:rFonts w:ascii="Times New Roman" w:hAnsi="Times New Roman" w:cs="Times New Roman"/>
        </w:rPr>
        <w:t>м</w:t>
      </w:r>
      <w:r w:rsidRPr="008600FD">
        <w:rPr>
          <w:rFonts w:ascii="Times New Roman" w:hAnsi="Times New Roman" w:cs="Times New Roman"/>
        </w:rPr>
        <w:t xml:space="preserve">плексного анализа для решения задач различных разделов математики, развивать понимание единства математического знания, формировать </w:t>
      </w:r>
      <w:r w:rsidR="00FF1F74" w:rsidRPr="00FF1F74">
        <w:rPr>
          <w:rFonts w:ascii="Times New Roman" w:hAnsi="Times New Roman" w:cs="Times New Roman"/>
        </w:rPr>
        <w:t>умение выявлять</w:t>
      </w:r>
      <w:r w:rsidRPr="00FF1F74">
        <w:rPr>
          <w:rFonts w:ascii="Times New Roman" w:hAnsi="Times New Roman" w:cs="Times New Roman"/>
        </w:rPr>
        <w:t xml:space="preserve"> </w:t>
      </w:r>
      <w:r w:rsidR="00FF1F74" w:rsidRPr="00FF1F74">
        <w:rPr>
          <w:rFonts w:ascii="Times New Roman" w:hAnsi="Times New Roman" w:cs="Times New Roman"/>
        </w:rPr>
        <w:t>дидактические</w:t>
      </w:r>
      <w:r w:rsidRPr="00FF1F74">
        <w:rPr>
          <w:rFonts w:ascii="Times New Roman" w:hAnsi="Times New Roman" w:cs="Times New Roman"/>
        </w:rPr>
        <w:t xml:space="preserve"> </w:t>
      </w:r>
      <w:r w:rsidR="00FF1F74" w:rsidRPr="00FF1F74">
        <w:rPr>
          <w:rFonts w:ascii="Times New Roman" w:hAnsi="Times New Roman" w:cs="Times New Roman"/>
        </w:rPr>
        <w:t>возможности</w:t>
      </w:r>
      <w:r w:rsidRPr="00FF1F74">
        <w:rPr>
          <w:rFonts w:ascii="Times New Roman" w:hAnsi="Times New Roman" w:cs="Times New Roman"/>
        </w:rPr>
        <w:t xml:space="preserve"> </w:t>
      </w:r>
      <w:r w:rsidRPr="008600FD">
        <w:rPr>
          <w:rFonts w:ascii="Times New Roman" w:hAnsi="Times New Roman" w:cs="Times New Roman"/>
        </w:rPr>
        <w:t>задач.</w:t>
      </w:r>
    </w:p>
    <w:p w:rsidR="002A7561" w:rsidRPr="008600FD" w:rsidRDefault="002A7561" w:rsidP="002A756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  <w:i/>
          <w:iCs/>
        </w:rPr>
        <w:t>Предполагаемые образовательные результаты занятия</w:t>
      </w:r>
      <w:r w:rsidRPr="008600FD">
        <w:rPr>
          <w:rFonts w:ascii="Times New Roman" w:hAnsi="Times New Roman" w:cs="Times New Roman"/>
        </w:rPr>
        <w:t>.</w:t>
      </w:r>
    </w:p>
    <w:p w:rsidR="002A7561" w:rsidRPr="008600FD" w:rsidRDefault="002A7561" w:rsidP="0039126D">
      <w:pPr>
        <w:numPr>
          <w:ilvl w:val="0"/>
          <w:numId w:val="6"/>
        </w:numPr>
        <w:tabs>
          <w:tab w:val="left" w:pos="709"/>
        </w:tabs>
        <w:spacing w:after="0"/>
        <w:ind w:left="714" w:hanging="357"/>
        <w:contextualSpacing/>
        <w:jc w:val="both"/>
        <w:rPr>
          <w:rFonts w:ascii="Times New Roman" w:hAnsi="Times New Roman" w:cs="Times New Roman"/>
          <w:i/>
        </w:rPr>
      </w:pPr>
      <w:r w:rsidRPr="008600FD">
        <w:rPr>
          <w:rFonts w:ascii="Times New Roman" w:hAnsi="Times New Roman" w:cs="Times New Roman"/>
          <w:i/>
        </w:rPr>
        <w:t xml:space="preserve">Предметные: </w:t>
      </w:r>
      <w:r w:rsidRPr="008600FD">
        <w:rPr>
          <w:rFonts w:ascii="Times New Roman" w:hAnsi="Times New Roman" w:cs="Times New Roman"/>
        </w:rPr>
        <w:t>повторение и закрепление знаний о вариантах представления комплексных чисел и линий на комплексной плоскости, о свойствах операций на множестве комплексных чисел и на множестве функций комплексной переменной; углубление умений по использованию аппарата комплексного анализа для решения алгебраических и геометрических задач.</w:t>
      </w:r>
    </w:p>
    <w:p w:rsidR="002A7561" w:rsidRPr="008600FD" w:rsidRDefault="002A7561" w:rsidP="0039126D">
      <w:pPr>
        <w:numPr>
          <w:ilvl w:val="0"/>
          <w:numId w:val="6"/>
        </w:numPr>
        <w:tabs>
          <w:tab w:val="left" w:pos="709"/>
        </w:tabs>
        <w:spacing w:after="0"/>
        <w:ind w:left="714" w:hanging="357"/>
        <w:contextualSpacing/>
        <w:jc w:val="both"/>
        <w:rPr>
          <w:rFonts w:ascii="Times New Roman" w:hAnsi="Times New Roman" w:cs="Times New Roman"/>
          <w:i/>
        </w:rPr>
      </w:pPr>
      <w:r w:rsidRPr="008600FD">
        <w:rPr>
          <w:rFonts w:ascii="Times New Roman" w:hAnsi="Times New Roman" w:cs="Times New Roman"/>
          <w:i/>
        </w:rPr>
        <w:t>Метапредметные:</w:t>
      </w:r>
    </w:p>
    <w:p w:rsidR="002A7561" w:rsidRPr="008600FD" w:rsidRDefault="002A7561" w:rsidP="0039126D">
      <w:pPr>
        <w:numPr>
          <w:ilvl w:val="1"/>
          <w:numId w:val="6"/>
        </w:numPr>
        <w:spacing w:after="0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8600FD">
        <w:rPr>
          <w:rFonts w:ascii="Times New Roman" w:hAnsi="Times New Roman" w:cs="Times New Roman"/>
          <w:i/>
        </w:rPr>
        <w:t xml:space="preserve">с позиций математического образования: </w:t>
      </w:r>
      <w:r w:rsidRPr="008600FD">
        <w:rPr>
          <w:rFonts w:ascii="Times New Roman" w:hAnsi="Times New Roman" w:cs="Times New Roman"/>
        </w:rPr>
        <w:t>углубление представлений о взаимосвязи аналит</w:t>
      </w:r>
      <w:r w:rsidRPr="008600FD">
        <w:rPr>
          <w:rFonts w:ascii="Times New Roman" w:hAnsi="Times New Roman" w:cs="Times New Roman"/>
        </w:rPr>
        <w:t>и</w:t>
      </w:r>
      <w:r w:rsidRPr="008600FD">
        <w:rPr>
          <w:rFonts w:ascii="Times New Roman" w:hAnsi="Times New Roman" w:cs="Times New Roman"/>
        </w:rPr>
        <w:t>ческого и геометрического подходов к получению математических результатов; освоение э</w:t>
      </w:r>
      <w:r w:rsidRPr="008600FD">
        <w:rPr>
          <w:rFonts w:ascii="Times New Roman" w:hAnsi="Times New Roman" w:cs="Times New Roman"/>
        </w:rPr>
        <w:t>в</w:t>
      </w:r>
      <w:r w:rsidRPr="008600FD">
        <w:rPr>
          <w:rFonts w:ascii="Times New Roman" w:hAnsi="Times New Roman" w:cs="Times New Roman"/>
        </w:rPr>
        <w:t>ристических приёмов, в том числе по переформулированию задачи;</w:t>
      </w:r>
    </w:p>
    <w:p w:rsidR="002A7561" w:rsidRPr="008600FD" w:rsidRDefault="002A7561" w:rsidP="0039126D">
      <w:pPr>
        <w:numPr>
          <w:ilvl w:val="1"/>
          <w:numId w:val="6"/>
        </w:numPr>
        <w:spacing w:after="0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8600FD">
        <w:rPr>
          <w:rFonts w:ascii="Times New Roman" w:hAnsi="Times New Roman" w:cs="Times New Roman"/>
          <w:i/>
        </w:rPr>
        <w:t xml:space="preserve">с позиций педагогического образования: </w:t>
      </w:r>
      <w:r w:rsidRPr="008600FD">
        <w:rPr>
          <w:rFonts w:ascii="Times New Roman" w:hAnsi="Times New Roman" w:cs="Times New Roman"/>
        </w:rPr>
        <w:t>получение практического опыта применения разли</w:t>
      </w:r>
      <w:r w:rsidRPr="008600FD">
        <w:rPr>
          <w:rFonts w:ascii="Times New Roman" w:hAnsi="Times New Roman" w:cs="Times New Roman"/>
        </w:rPr>
        <w:t>ч</w:t>
      </w:r>
      <w:r w:rsidRPr="008600FD">
        <w:rPr>
          <w:rFonts w:ascii="Times New Roman" w:hAnsi="Times New Roman" w:cs="Times New Roman"/>
        </w:rPr>
        <w:t>ных методов обучения на дидактическом материале принципиально нового для студентов м</w:t>
      </w:r>
      <w:r w:rsidRPr="008600FD">
        <w:rPr>
          <w:rFonts w:ascii="Times New Roman" w:hAnsi="Times New Roman" w:cs="Times New Roman"/>
        </w:rPr>
        <w:t>а</w:t>
      </w:r>
      <w:r w:rsidRPr="008600FD">
        <w:rPr>
          <w:rFonts w:ascii="Times New Roman" w:hAnsi="Times New Roman" w:cs="Times New Roman"/>
        </w:rPr>
        <w:t>тематического содержания.</w:t>
      </w:r>
    </w:p>
    <w:p w:rsidR="002A7561" w:rsidRPr="008600FD" w:rsidRDefault="002A7561" w:rsidP="0039126D">
      <w:pPr>
        <w:numPr>
          <w:ilvl w:val="0"/>
          <w:numId w:val="6"/>
        </w:numPr>
        <w:tabs>
          <w:tab w:val="left" w:pos="709"/>
        </w:tabs>
        <w:spacing w:after="0"/>
        <w:ind w:left="714" w:hanging="357"/>
        <w:contextualSpacing/>
        <w:jc w:val="both"/>
        <w:rPr>
          <w:rFonts w:ascii="Times New Roman" w:hAnsi="Times New Roman" w:cs="Times New Roman"/>
          <w:i/>
        </w:rPr>
      </w:pPr>
      <w:r w:rsidRPr="008600FD">
        <w:rPr>
          <w:rFonts w:ascii="Times New Roman" w:hAnsi="Times New Roman" w:cs="Times New Roman"/>
          <w:i/>
        </w:rPr>
        <w:t xml:space="preserve">Личностные: </w:t>
      </w:r>
      <w:r w:rsidRPr="008600FD">
        <w:rPr>
          <w:rFonts w:ascii="Times New Roman" w:hAnsi="Times New Roman" w:cs="Times New Roman"/>
        </w:rPr>
        <w:t>получение опыта активного освоения математического знания и опыта учебной рефлексии;</w:t>
      </w:r>
      <w:r w:rsidRPr="008600FD">
        <w:rPr>
          <w:rFonts w:ascii="Times New Roman" w:hAnsi="Times New Roman" w:cs="Times New Roman"/>
          <w:i/>
        </w:rPr>
        <w:t xml:space="preserve"> </w:t>
      </w:r>
      <w:r w:rsidRPr="008600FD">
        <w:rPr>
          <w:rFonts w:ascii="Times New Roman" w:hAnsi="Times New Roman" w:cs="Times New Roman"/>
        </w:rPr>
        <w:t>создание прецедента соединения двух мыследеятельностных позиций: «учитель - ученик» и перехода из одной позиции в другую в процессе математического (со)творчества.</w:t>
      </w:r>
    </w:p>
    <w:p w:rsidR="002A7561" w:rsidRPr="008600FD" w:rsidRDefault="002A7561" w:rsidP="002A756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8600FD">
        <w:rPr>
          <w:rFonts w:ascii="Times New Roman" w:hAnsi="Times New Roman" w:cs="Times New Roman"/>
          <w:i/>
          <w:iCs/>
        </w:rPr>
        <w:t>Основное содержание занятия.</w:t>
      </w:r>
      <w:r w:rsidR="001E2D82">
        <w:rPr>
          <w:rFonts w:ascii="Times New Roman" w:hAnsi="Times New Roman" w:cs="Times New Roman"/>
          <w:i/>
          <w:iCs/>
        </w:rPr>
        <w:t xml:space="preserve"> </w:t>
      </w:r>
      <w:r w:rsidRPr="008600FD">
        <w:rPr>
          <w:rFonts w:ascii="Times New Roman" w:hAnsi="Times New Roman" w:cs="Times New Roman"/>
          <w:iCs/>
        </w:rPr>
        <w:t>Краткосрочный проект: решение предложенных задач в студиях - микрогруппах; представление решения в виде фрагмента заня</w:t>
      </w:r>
      <w:r w:rsidR="00692CB6">
        <w:rPr>
          <w:rFonts w:ascii="Times New Roman" w:hAnsi="Times New Roman" w:cs="Times New Roman"/>
          <w:iCs/>
        </w:rPr>
        <w:t xml:space="preserve">тия или обучающей презентации; </w:t>
      </w:r>
      <w:r w:rsidRPr="008600FD">
        <w:rPr>
          <w:rFonts w:ascii="Times New Roman" w:hAnsi="Times New Roman" w:cs="Times New Roman"/>
          <w:iCs/>
        </w:rPr>
        <w:t>сам</w:t>
      </w:r>
      <w:r w:rsidRPr="008600FD">
        <w:rPr>
          <w:rFonts w:ascii="Times New Roman" w:hAnsi="Times New Roman" w:cs="Times New Roman"/>
          <w:iCs/>
        </w:rPr>
        <w:t>о</w:t>
      </w:r>
      <w:r w:rsidRPr="008600FD">
        <w:rPr>
          <w:rFonts w:ascii="Times New Roman" w:hAnsi="Times New Roman" w:cs="Times New Roman"/>
          <w:iCs/>
        </w:rPr>
        <w:t>оценка и взаимооценка полученных продуктов.</w:t>
      </w:r>
    </w:p>
    <w:p w:rsidR="002A7561" w:rsidRPr="008600FD" w:rsidRDefault="002A7561" w:rsidP="002A756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8600FD">
        <w:rPr>
          <w:rFonts w:ascii="Times New Roman" w:hAnsi="Times New Roman" w:cs="Times New Roman"/>
          <w:i/>
          <w:iCs/>
        </w:rPr>
        <w:t xml:space="preserve">Продолжительность занятия: </w:t>
      </w:r>
      <w:r w:rsidRPr="008600FD">
        <w:rPr>
          <w:rFonts w:ascii="Times New Roman" w:hAnsi="Times New Roman" w:cs="Times New Roman"/>
          <w:iCs/>
        </w:rPr>
        <w:t>90 минут</w:t>
      </w:r>
      <w:r w:rsidRPr="008600FD">
        <w:rPr>
          <w:rFonts w:ascii="Times New Roman" w:hAnsi="Times New Roman" w:cs="Times New Roman"/>
          <w:i/>
          <w:iCs/>
        </w:rPr>
        <w:t xml:space="preserve"> </w:t>
      </w:r>
      <w:r w:rsidRPr="008600FD">
        <w:rPr>
          <w:rFonts w:ascii="Times New Roman" w:hAnsi="Times New Roman" w:cs="Times New Roman"/>
          <w:iCs/>
        </w:rPr>
        <w:t>(два академических часа).</w:t>
      </w:r>
    </w:p>
    <w:p w:rsidR="002A7561" w:rsidRPr="008600FD" w:rsidRDefault="002A7561" w:rsidP="002A756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 w:rsidRPr="008600FD">
        <w:rPr>
          <w:rFonts w:ascii="Times New Roman" w:hAnsi="Times New Roman" w:cs="Times New Roman"/>
          <w:i/>
          <w:iCs/>
        </w:rPr>
        <w:t>Этапы занятия.</w:t>
      </w:r>
    </w:p>
    <w:p w:rsidR="002A7561" w:rsidRPr="008600FD" w:rsidRDefault="002A7561" w:rsidP="002A7561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  <w:i/>
        </w:rPr>
        <w:t>Ориентировочный этап</w:t>
      </w:r>
      <w:r w:rsidRPr="008600FD">
        <w:rPr>
          <w:rFonts w:ascii="Times New Roman" w:hAnsi="Times New Roman" w:cs="Times New Roman"/>
        </w:rPr>
        <w:t xml:space="preserve"> (10 минут). Формирование студий, получение заданий и информацио</w:t>
      </w:r>
      <w:r w:rsidRPr="008600FD">
        <w:rPr>
          <w:rFonts w:ascii="Times New Roman" w:hAnsi="Times New Roman" w:cs="Times New Roman"/>
        </w:rPr>
        <w:t>н</w:t>
      </w:r>
      <w:r w:rsidRPr="008600FD">
        <w:rPr>
          <w:rFonts w:ascii="Times New Roman" w:hAnsi="Times New Roman" w:cs="Times New Roman"/>
        </w:rPr>
        <w:t>ных материалов (дайджест-1: основные идеи применения комплексных чисел при решении а</w:t>
      </w:r>
      <w:r w:rsidRPr="008600FD">
        <w:rPr>
          <w:rFonts w:ascii="Times New Roman" w:hAnsi="Times New Roman" w:cs="Times New Roman"/>
        </w:rPr>
        <w:t>л</w:t>
      </w:r>
      <w:r w:rsidRPr="008600FD">
        <w:rPr>
          <w:rFonts w:ascii="Times New Roman" w:hAnsi="Times New Roman" w:cs="Times New Roman"/>
        </w:rPr>
        <w:t>гебраических и геометрических задач; дайджест-2: краткое описание основных методов обуч</w:t>
      </w:r>
      <w:r w:rsidRPr="008600FD">
        <w:rPr>
          <w:rFonts w:ascii="Times New Roman" w:hAnsi="Times New Roman" w:cs="Times New Roman"/>
        </w:rPr>
        <w:t>е</w:t>
      </w:r>
      <w:r w:rsidRPr="008600FD">
        <w:rPr>
          <w:rFonts w:ascii="Times New Roman" w:hAnsi="Times New Roman" w:cs="Times New Roman"/>
        </w:rPr>
        <w:t>ния, различающихся по степени познавательной активности обучающихся).</w:t>
      </w:r>
    </w:p>
    <w:p w:rsidR="002A7561" w:rsidRPr="008600FD" w:rsidRDefault="002A7561" w:rsidP="002A7561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i/>
          <w:iCs/>
        </w:rPr>
      </w:pPr>
      <w:r w:rsidRPr="008600FD">
        <w:rPr>
          <w:rFonts w:ascii="Times New Roman" w:hAnsi="Times New Roman" w:cs="Times New Roman"/>
          <w:i/>
        </w:rPr>
        <w:t>Этап погружения</w:t>
      </w:r>
      <w:r w:rsidRPr="008600FD">
        <w:rPr>
          <w:rFonts w:ascii="Times New Roman" w:hAnsi="Times New Roman" w:cs="Times New Roman"/>
        </w:rPr>
        <w:t xml:space="preserve"> (20 минут). Решение задач предложенными способами</w:t>
      </w:r>
      <w:r w:rsidR="00A768C4" w:rsidRPr="008600FD">
        <w:rPr>
          <w:rFonts w:ascii="Times New Roman" w:hAnsi="Times New Roman" w:cs="Times New Roman"/>
        </w:rPr>
        <w:t xml:space="preserve"> (</w:t>
      </w:r>
      <w:r w:rsidR="006157E3" w:rsidRPr="008600FD">
        <w:rPr>
          <w:rFonts w:ascii="Times New Roman" w:hAnsi="Times New Roman" w:cs="Times New Roman"/>
        </w:rPr>
        <w:t xml:space="preserve">с применением </w:t>
      </w:r>
      <w:r w:rsidR="00A768C4" w:rsidRPr="008600FD">
        <w:rPr>
          <w:rFonts w:ascii="Times New Roman" w:hAnsi="Times New Roman" w:cs="Times New Roman"/>
        </w:rPr>
        <w:t>аппар</w:t>
      </w:r>
      <w:r w:rsidR="00A768C4" w:rsidRPr="008600FD">
        <w:rPr>
          <w:rFonts w:ascii="Times New Roman" w:hAnsi="Times New Roman" w:cs="Times New Roman"/>
        </w:rPr>
        <w:t>а</w:t>
      </w:r>
      <w:r w:rsidR="00A768C4" w:rsidRPr="008600FD">
        <w:rPr>
          <w:rFonts w:ascii="Times New Roman" w:hAnsi="Times New Roman" w:cs="Times New Roman"/>
        </w:rPr>
        <w:t>т</w:t>
      </w:r>
      <w:r w:rsidR="006157E3" w:rsidRPr="008600FD">
        <w:rPr>
          <w:rFonts w:ascii="Times New Roman" w:hAnsi="Times New Roman" w:cs="Times New Roman"/>
        </w:rPr>
        <w:t>а</w:t>
      </w:r>
      <w:r w:rsidR="00A768C4" w:rsidRPr="008600FD">
        <w:rPr>
          <w:rFonts w:ascii="Times New Roman" w:hAnsi="Times New Roman" w:cs="Times New Roman"/>
        </w:rPr>
        <w:t xml:space="preserve"> элементарной геометрии или комплексного анализа)</w:t>
      </w:r>
      <w:r w:rsidR="00035512" w:rsidRPr="008600FD">
        <w:rPr>
          <w:rFonts w:ascii="Times New Roman" w:hAnsi="Times New Roman" w:cs="Times New Roman"/>
        </w:rPr>
        <w:t>.</w:t>
      </w:r>
      <w:r w:rsidRPr="008600FD">
        <w:rPr>
          <w:rFonts w:ascii="Times New Roman" w:hAnsi="Times New Roman" w:cs="Times New Roman"/>
        </w:rPr>
        <w:t xml:space="preserve"> Представление черновых вариантов р</w:t>
      </w:r>
      <w:r w:rsidRPr="008600FD">
        <w:rPr>
          <w:rFonts w:ascii="Times New Roman" w:hAnsi="Times New Roman" w:cs="Times New Roman"/>
        </w:rPr>
        <w:t>е</w:t>
      </w:r>
      <w:r w:rsidRPr="008600FD">
        <w:rPr>
          <w:rFonts w:ascii="Times New Roman" w:hAnsi="Times New Roman" w:cs="Times New Roman"/>
        </w:rPr>
        <w:t xml:space="preserve">шения жюри. Корректировка решения с учётом </w:t>
      </w:r>
      <w:r w:rsidR="00BF0A16" w:rsidRPr="00AC7FCA">
        <w:rPr>
          <w:rFonts w:ascii="Times New Roman" w:hAnsi="Times New Roman" w:cs="Times New Roman"/>
        </w:rPr>
        <w:t>пожеланий</w:t>
      </w:r>
      <w:r w:rsidRPr="008600FD">
        <w:rPr>
          <w:rFonts w:ascii="Times New Roman" w:hAnsi="Times New Roman" w:cs="Times New Roman"/>
        </w:rPr>
        <w:t xml:space="preserve"> жюри (при необходимости).</w:t>
      </w:r>
    </w:p>
    <w:p w:rsidR="002A7561" w:rsidRPr="008600FD" w:rsidRDefault="002A7561" w:rsidP="002A7561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  <w:i/>
        </w:rPr>
        <w:t>Конструктивный этап</w:t>
      </w:r>
      <w:r w:rsidRPr="008600FD">
        <w:rPr>
          <w:rFonts w:ascii="Times New Roman" w:hAnsi="Times New Roman" w:cs="Times New Roman"/>
        </w:rPr>
        <w:t xml:space="preserve"> (20 минут). Разработка фрагмента занятия </w:t>
      </w:r>
      <w:r w:rsidRPr="008600FD">
        <w:rPr>
          <w:rFonts w:ascii="Times New Roman" w:hAnsi="Times New Roman" w:cs="Times New Roman"/>
          <w:iCs/>
        </w:rPr>
        <w:t xml:space="preserve">(контактная форма) </w:t>
      </w:r>
      <w:r w:rsidRPr="008600FD">
        <w:rPr>
          <w:rFonts w:ascii="Times New Roman" w:hAnsi="Times New Roman" w:cs="Times New Roman"/>
        </w:rPr>
        <w:t>или об</w:t>
      </w:r>
      <w:r w:rsidRPr="008600FD">
        <w:rPr>
          <w:rFonts w:ascii="Times New Roman" w:hAnsi="Times New Roman" w:cs="Times New Roman"/>
        </w:rPr>
        <w:t>у</w:t>
      </w:r>
      <w:r w:rsidRPr="008600FD">
        <w:rPr>
          <w:rFonts w:ascii="Times New Roman" w:hAnsi="Times New Roman" w:cs="Times New Roman"/>
        </w:rPr>
        <w:t xml:space="preserve">чающей презентации </w:t>
      </w:r>
      <w:r w:rsidRPr="008600FD">
        <w:rPr>
          <w:rFonts w:ascii="Times New Roman" w:hAnsi="Times New Roman" w:cs="Times New Roman"/>
          <w:iCs/>
        </w:rPr>
        <w:t>(дистанционная форма) по решению задачи с использованием предписанн</w:t>
      </w:r>
      <w:r w:rsidRPr="008600FD">
        <w:rPr>
          <w:rFonts w:ascii="Times New Roman" w:hAnsi="Times New Roman" w:cs="Times New Roman"/>
          <w:iCs/>
        </w:rPr>
        <w:t>о</w:t>
      </w:r>
      <w:r w:rsidRPr="008600FD">
        <w:rPr>
          <w:rFonts w:ascii="Times New Roman" w:hAnsi="Times New Roman" w:cs="Times New Roman"/>
          <w:iCs/>
        </w:rPr>
        <w:t>го метода обучения</w:t>
      </w:r>
      <w:r w:rsidR="00A768C4" w:rsidRPr="008600FD">
        <w:rPr>
          <w:rFonts w:ascii="Times New Roman" w:hAnsi="Times New Roman" w:cs="Times New Roman"/>
          <w:iCs/>
        </w:rPr>
        <w:t xml:space="preserve"> (исследовательск</w:t>
      </w:r>
      <w:r w:rsidR="006157E3" w:rsidRPr="008600FD">
        <w:rPr>
          <w:rFonts w:ascii="Times New Roman" w:hAnsi="Times New Roman" w:cs="Times New Roman"/>
          <w:iCs/>
        </w:rPr>
        <w:t>ого</w:t>
      </w:r>
      <w:r w:rsidR="00A768C4" w:rsidRPr="008600FD">
        <w:rPr>
          <w:rFonts w:ascii="Times New Roman" w:hAnsi="Times New Roman" w:cs="Times New Roman"/>
          <w:iCs/>
        </w:rPr>
        <w:t>, объяснительно-иллюстративн</w:t>
      </w:r>
      <w:r w:rsidR="006157E3" w:rsidRPr="008600FD">
        <w:rPr>
          <w:rFonts w:ascii="Times New Roman" w:hAnsi="Times New Roman" w:cs="Times New Roman"/>
          <w:iCs/>
        </w:rPr>
        <w:t>ого</w:t>
      </w:r>
      <w:r w:rsidR="00A768C4" w:rsidRPr="008600FD">
        <w:rPr>
          <w:rFonts w:ascii="Times New Roman" w:hAnsi="Times New Roman" w:cs="Times New Roman"/>
          <w:iCs/>
        </w:rPr>
        <w:t>, частично-поисков</w:t>
      </w:r>
      <w:r w:rsidR="006157E3" w:rsidRPr="008600FD">
        <w:rPr>
          <w:rFonts w:ascii="Times New Roman" w:hAnsi="Times New Roman" w:cs="Times New Roman"/>
          <w:iCs/>
        </w:rPr>
        <w:t>ого</w:t>
      </w:r>
      <w:r w:rsidR="00A768C4" w:rsidRPr="008600FD">
        <w:rPr>
          <w:rFonts w:ascii="Times New Roman" w:hAnsi="Times New Roman" w:cs="Times New Roman"/>
          <w:iCs/>
        </w:rPr>
        <w:t xml:space="preserve">, </w:t>
      </w:r>
      <w:r w:rsidR="006157E3" w:rsidRPr="008600FD">
        <w:rPr>
          <w:rFonts w:ascii="Times New Roman" w:hAnsi="Times New Roman" w:cs="Times New Roman"/>
          <w:iCs/>
        </w:rPr>
        <w:t>метода проблемного</w:t>
      </w:r>
      <w:r w:rsidR="00A768C4" w:rsidRPr="008600FD">
        <w:rPr>
          <w:rFonts w:ascii="Times New Roman" w:hAnsi="Times New Roman" w:cs="Times New Roman"/>
          <w:iCs/>
        </w:rPr>
        <w:t xml:space="preserve"> изложени</w:t>
      </w:r>
      <w:r w:rsidR="006157E3" w:rsidRPr="008600FD">
        <w:rPr>
          <w:rFonts w:ascii="Times New Roman" w:hAnsi="Times New Roman" w:cs="Times New Roman"/>
          <w:iCs/>
        </w:rPr>
        <w:t>я</w:t>
      </w:r>
      <w:r w:rsidR="00A768C4" w:rsidRPr="008600FD">
        <w:rPr>
          <w:rFonts w:ascii="Times New Roman" w:hAnsi="Times New Roman" w:cs="Times New Roman"/>
          <w:iCs/>
        </w:rPr>
        <w:t>)</w:t>
      </w:r>
      <w:r w:rsidRPr="008600FD">
        <w:rPr>
          <w:rFonts w:ascii="Times New Roman" w:hAnsi="Times New Roman" w:cs="Times New Roman"/>
          <w:iCs/>
        </w:rPr>
        <w:t>.</w:t>
      </w:r>
      <w:r w:rsidRPr="008600FD">
        <w:rPr>
          <w:rFonts w:ascii="Times New Roman" w:hAnsi="Times New Roman" w:cs="Times New Roman"/>
        </w:rPr>
        <w:t xml:space="preserve"> </w:t>
      </w:r>
    </w:p>
    <w:p w:rsidR="002A7561" w:rsidRPr="008600FD" w:rsidRDefault="002A7561" w:rsidP="002A7561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  <w:i/>
        </w:rPr>
        <w:t xml:space="preserve">Презентационный этап </w:t>
      </w:r>
      <w:r w:rsidRPr="008600FD">
        <w:rPr>
          <w:rFonts w:ascii="Times New Roman" w:hAnsi="Times New Roman" w:cs="Times New Roman"/>
        </w:rPr>
        <w:t>(25 минут).</w:t>
      </w:r>
      <w:r w:rsidRPr="008600FD">
        <w:rPr>
          <w:rFonts w:ascii="Times New Roman" w:hAnsi="Times New Roman" w:cs="Times New Roman"/>
          <w:i/>
        </w:rPr>
        <w:t xml:space="preserve"> </w:t>
      </w:r>
      <w:r w:rsidRPr="008600FD">
        <w:rPr>
          <w:rFonts w:ascii="Times New Roman" w:hAnsi="Times New Roman" w:cs="Times New Roman"/>
        </w:rPr>
        <w:t>Проведение разработанных фрагментов занятий.</w:t>
      </w:r>
    </w:p>
    <w:p w:rsidR="002A7561" w:rsidRPr="00D015BC" w:rsidRDefault="002A7561" w:rsidP="002A7561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  <w:i/>
        </w:rPr>
        <w:t>Этап рефлексии</w:t>
      </w:r>
      <w:r w:rsidRPr="008600FD">
        <w:rPr>
          <w:rFonts w:ascii="Times New Roman" w:hAnsi="Times New Roman" w:cs="Times New Roman"/>
        </w:rPr>
        <w:t xml:space="preserve"> (15 минут). Самооценка и взаимооценка деятельности групп в соответствии с з</w:t>
      </w:r>
      <w:r w:rsidRPr="008600FD">
        <w:rPr>
          <w:rFonts w:ascii="Times New Roman" w:hAnsi="Times New Roman" w:cs="Times New Roman"/>
        </w:rPr>
        <w:t>а</w:t>
      </w:r>
      <w:r w:rsidRPr="008600FD">
        <w:rPr>
          <w:rFonts w:ascii="Times New Roman" w:hAnsi="Times New Roman" w:cs="Times New Roman"/>
        </w:rPr>
        <w:t>данными критериями. Комментарии к занятию в целом.</w:t>
      </w:r>
    </w:p>
    <w:p w:rsidR="00B1735D" w:rsidRDefault="00B1735D" w:rsidP="001E2D82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Раздаточные материалы.</w:t>
      </w:r>
    </w:p>
    <w:p w:rsidR="002A7561" w:rsidRPr="001E2D82" w:rsidRDefault="002A7561" w:rsidP="001E2D82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8600FD">
        <w:rPr>
          <w:rFonts w:ascii="Times New Roman" w:hAnsi="Times New Roman" w:cs="Times New Roman"/>
          <w:i/>
        </w:rPr>
        <w:t>Задание 1.</w:t>
      </w:r>
      <w:r w:rsidR="001E2D82">
        <w:rPr>
          <w:rFonts w:ascii="Times New Roman" w:hAnsi="Times New Roman" w:cs="Times New Roman"/>
          <w:i/>
        </w:rPr>
        <w:t xml:space="preserve"> </w:t>
      </w:r>
      <w:r w:rsidRPr="008600FD">
        <w:rPr>
          <w:rFonts w:ascii="Times New Roman" w:hAnsi="Times New Roman" w:cs="Times New Roman"/>
        </w:rPr>
        <w:t>Решите задачу. Подготовьте и представьте решение задачи согласно требованиям, и</w:t>
      </w:r>
      <w:r w:rsidRPr="008600FD">
        <w:rPr>
          <w:rFonts w:ascii="Times New Roman" w:hAnsi="Times New Roman" w:cs="Times New Roman"/>
        </w:rPr>
        <w:t>з</w:t>
      </w:r>
      <w:r w:rsidRPr="008600FD">
        <w:rPr>
          <w:rFonts w:ascii="Times New Roman" w:hAnsi="Times New Roman" w:cs="Times New Roman"/>
        </w:rPr>
        <w:t>ложенным в таблице.</w:t>
      </w:r>
    </w:p>
    <w:p w:rsidR="002A7561" w:rsidRPr="001E2D82" w:rsidRDefault="002A7561" w:rsidP="001E2D82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8600FD">
        <w:rPr>
          <w:rFonts w:ascii="Times New Roman" w:hAnsi="Times New Roman" w:cs="Times New Roman"/>
          <w:i/>
        </w:rPr>
        <w:t>Задание 2.</w:t>
      </w:r>
      <w:r w:rsidR="001E2D82">
        <w:rPr>
          <w:rFonts w:ascii="Times New Roman" w:hAnsi="Times New Roman" w:cs="Times New Roman"/>
          <w:i/>
        </w:rPr>
        <w:t xml:space="preserve"> </w:t>
      </w:r>
      <w:r w:rsidRPr="008600FD">
        <w:rPr>
          <w:rFonts w:ascii="Times New Roman" w:hAnsi="Times New Roman" w:cs="Times New Roman"/>
        </w:rPr>
        <w:t>Оцените работу студий мастерской по предложенным критериям.</w:t>
      </w:r>
    </w:p>
    <w:p w:rsidR="008A66E9" w:rsidRPr="008600FD" w:rsidRDefault="008A66E9" w:rsidP="002A756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5000" w:type="pct"/>
        <w:jc w:val="center"/>
        <w:tblLayout w:type="fixed"/>
        <w:tblLook w:val="04A0"/>
      </w:tblPr>
      <w:tblGrid>
        <w:gridCol w:w="409"/>
        <w:gridCol w:w="1709"/>
        <w:gridCol w:w="1953"/>
        <w:gridCol w:w="1464"/>
        <w:gridCol w:w="587"/>
        <w:gridCol w:w="881"/>
        <w:gridCol w:w="881"/>
        <w:gridCol w:w="879"/>
        <w:gridCol w:w="760"/>
        <w:gridCol w:w="671"/>
      </w:tblGrid>
      <w:tr w:rsidR="002A7561" w:rsidRPr="008600FD" w:rsidTr="008A66E9">
        <w:trPr>
          <w:jc w:val="center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Метод обучения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8C4" w:rsidRPr="008600FD" w:rsidRDefault="00A768C4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Математический</w:t>
            </w:r>
          </w:p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Решение задачи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Представление материала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2A7561" w:rsidRPr="008600FD" w:rsidTr="008D4D05">
        <w:trPr>
          <w:cantSplit/>
          <w:trHeight w:val="1847"/>
          <w:jc w:val="center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8C4" w:rsidRPr="008600FD" w:rsidRDefault="002A7561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 xml:space="preserve">Соответствие </w:t>
            </w:r>
          </w:p>
          <w:p w:rsidR="002A7561" w:rsidRPr="008600FD" w:rsidRDefault="00A768C4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м</w:t>
            </w:r>
            <w:r w:rsidR="002A7561" w:rsidRPr="008600FD">
              <w:rPr>
                <w:rFonts w:ascii="Times New Roman" w:hAnsi="Times New Roman" w:cs="Times New Roman"/>
              </w:rPr>
              <w:t>етоду обучения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8C4" w:rsidRPr="008600FD" w:rsidRDefault="00A768C4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Уровень</w:t>
            </w:r>
          </w:p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математической грамотности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68C4" w:rsidRPr="008600FD" w:rsidRDefault="00A768C4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Эстетика</w:t>
            </w:r>
          </w:p>
          <w:p w:rsidR="00A768C4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представ</w:t>
            </w:r>
            <w:r w:rsidR="00A768C4" w:rsidRPr="008600FD">
              <w:rPr>
                <w:rFonts w:ascii="Times New Roman" w:hAnsi="Times New Roman" w:cs="Times New Roman"/>
              </w:rPr>
              <w:t>ления</w:t>
            </w:r>
          </w:p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Увлекательность изложения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7561" w:rsidRPr="008600FD" w:rsidTr="00A768C4">
        <w:trPr>
          <w:cantSplit/>
          <w:trHeight w:val="907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контактная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исследовател</w:t>
            </w:r>
            <w:r w:rsidRPr="008600FD">
              <w:rPr>
                <w:rFonts w:ascii="Times New Roman" w:hAnsi="Times New Roman" w:cs="Times New Roman"/>
              </w:rPr>
              <w:t>ь</w:t>
            </w:r>
            <w:r w:rsidRPr="008600FD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элемента</w:t>
            </w:r>
            <w:r w:rsidRPr="008600FD">
              <w:rPr>
                <w:rFonts w:ascii="Times New Roman" w:hAnsi="Times New Roman" w:cs="Times New Roman"/>
              </w:rPr>
              <w:t>р</w:t>
            </w:r>
            <w:r w:rsidRPr="008600FD">
              <w:rPr>
                <w:rFonts w:ascii="Times New Roman" w:hAnsi="Times New Roman" w:cs="Times New Roman"/>
              </w:rPr>
              <w:t>ная геоме</w:t>
            </w:r>
            <w:r w:rsidRPr="008600FD">
              <w:rPr>
                <w:rFonts w:ascii="Times New Roman" w:hAnsi="Times New Roman" w:cs="Times New Roman"/>
              </w:rPr>
              <w:t>т</w:t>
            </w:r>
            <w:r w:rsidRPr="008600FD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7561" w:rsidRPr="008600FD" w:rsidTr="00A768C4">
        <w:trPr>
          <w:cantSplit/>
          <w:trHeight w:val="907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γ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61" w:rsidRPr="008600FD" w:rsidRDefault="002A7561" w:rsidP="00A768C4">
            <w:pPr>
              <w:tabs>
                <w:tab w:val="left" w:pos="709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комплек</w:t>
            </w:r>
            <w:r w:rsidRPr="008600FD">
              <w:rPr>
                <w:rFonts w:ascii="Times New Roman" w:hAnsi="Times New Roman" w:cs="Times New Roman"/>
              </w:rPr>
              <w:t>с</w:t>
            </w:r>
            <w:r w:rsidRPr="008600FD">
              <w:rPr>
                <w:rFonts w:ascii="Times New Roman" w:hAnsi="Times New Roman" w:cs="Times New Roman"/>
              </w:rPr>
              <w:t>ный анализ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61" w:rsidRPr="008600FD" w:rsidRDefault="002A7561" w:rsidP="00035512">
            <w:pPr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F56" w:rsidRPr="008600FD" w:rsidTr="008D4D05">
        <w:trPr>
          <w:cantSplit/>
          <w:trHeight w:val="411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8600F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56" w:rsidRPr="008600FD" w:rsidRDefault="00983F56" w:rsidP="00035512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7561" w:rsidRPr="008600FD" w:rsidRDefault="002A7561" w:rsidP="002A756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2B47C3" w:rsidRPr="008600FD" w:rsidRDefault="00657F55" w:rsidP="00657F55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 xml:space="preserve">Для организации работы педагогической мастерской были выбраны две задачи. </w:t>
      </w:r>
      <w:r w:rsidR="002B47C3" w:rsidRPr="008600FD">
        <w:rPr>
          <w:rFonts w:ascii="Times New Roman" w:hAnsi="Times New Roman" w:cs="Times New Roman"/>
        </w:rPr>
        <w:t>В качестве кр</w:t>
      </w:r>
      <w:r w:rsidR="002B47C3" w:rsidRPr="008600FD">
        <w:rPr>
          <w:rFonts w:ascii="Times New Roman" w:hAnsi="Times New Roman" w:cs="Times New Roman"/>
        </w:rPr>
        <w:t>и</w:t>
      </w:r>
      <w:r w:rsidR="002B47C3" w:rsidRPr="008600FD">
        <w:rPr>
          <w:rFonts w:ascii="Times New Roman" w:hAnsi="Times New Roman" w:cs="Times New Roman"/>
        </w:rPr>
        <w:t>териев для их отбора послужили следующие соображения:</w:t>
      </w:r>
    </w:p>
    <w:p w:rsidR="002B47C3" w:rsidRPr="008600FD" w:rsidRDefault="00657F55" w:rsidP="002B47C3">
      <w:pPr>
        <w:pStyle w:val="af0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 xml:space="preserve">формулировка задачи не должна </w:t>
      </w:r>
      <w:r w:rsidR="002B47C3" w:rsidRPr="008600FD">
        <w:rPr>
          <w:rFonts w:ascii="Times New Roman" w:hAnsi="Times New Roman" w:cs="Times New Roman"/>
        </w:rPr>
        <w:t xml:space="preserve">в </w:t>
      </w:r>
      <w:r w:rsidRPr="008600FD">
        <w:rPr>
          <w:rFonts w:ascii="Times New Roman" w:hAnsi="Times New Roman" w:cs="Times New Roman"/>
        </w:rPr>
        <w:t xml:space="preserve">явном виде </w:t>
      </w:r>
      <w:r w:rsidR="002B47C3" w:rsidRPr="008600FD">
        <w:rPr>
          <w:rFonts w:ascii="Times New Roman" w:hAnsi="Times New Roman" w:cs="Times New Roman"/>
        </w:rPr>
        <w:t>указывать на необходимость применения аппарата комплексного анализа;</w:t>
      </w:r>
    </w:p>
    <w:p w:rsidR="002B47C3" w:rsidRPr="008600FD" w:rsidRDefault="002B47C3" w:rsidP="002B47C3">
      <w:pPr>
        <w:pStyle w:val="af0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задача должна допускать решения с использованием ресурсов различных разделов мат</w:t>
      </w:r>
      <w:r w:rsidRPr="008600FD">
        <w:rPr>
          <w:rFonts w:ascii="Times New Roman" w:hAnsi="Times New Roman" w:cs="Times New Roman"/>
        </w:rPr>
        <w:t>е</w:t>
      </w:r>
      <w:r w:rsidRPr="008600FD">
        <w:rPr>
          <w:rFonts w:ascii="Times New Roman" w:hAnsi="Times New Roman" w:cs="Times New Roman"/>
        </w:rPr>
        <w:t>матики, но при этом решение средствами комплексного анализа должно обладать некот</w:t>
      </w:r>
      <w:r w:rsidRPr="008600FD">
        <w:rPr>
          <w:rFonts w:ascii="Times New Roman" w:hAnsi="Times New Roman" w:cs="Times New Roman"/>
        </w:rPr>
        <w:t>о</w:t>
      </w:r>
      <w:r w:rsidRPr="008600FD">
        <w:rPr>
          <w:rFonts w:ascii="Times New Roman" w:hAnsi="Times New Roman" w:cs="Times New Roman"/>
        </w:rPr>
        <w:t>рым преимуществом;</w:t>
      </w:r>
    </w:p>
    <w:p w:rsidR="00A00C55" w:rsidRPr="008600FD" w:rsidRDefault="00C270BA" w:rsidP="00A00C55">
      <w:pPr>
        <w:pStyle w:val="af0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задача должна создавать возможности для применения разнообразных методов обучения, различающихся по степени активности познавательной деятельности</w:t>
      </w:r>
      <w:r w:rsidR="00A00C55" w:rsidRPr="008600FD">
        <w:rPr>
          <w:rFonts w:ascii="Times New Roman" w:hAnsi="Times New Roman" w:cs="Times New Roman"/>
        </w:rPr>
        <w:t>;</w:t>
      </w:r>
    </w:p>
    <w:p w:rsidR="00657F55" w:rsidRPr="008600FD" w:rsidRDefault="00A00C55" w:rsidP="00A00C55">
      <w:pPr>
        <w:pStyle w:val="af0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сложность задачи должна соответствовать уровню математических компетенций учащи</w:t>
      </w:r>
      <w:r w:rsidRPr="008600FD">
        <w:rPr>
          <w:rFonts w:ascii="Times New Roman" w:hAnsi="Times New Roman" w:cs="Times New Roman"/>
        </w:rPr>
        <w:t>х</w:t>
      </w:r>
      <w:r w:rsidRPr="008600FD">
        <w:rPr>
          <w:rFonts w:ascii="Times New Roman" w:hAnsi="Times New Roman" w:cs="Times New Roman"/>
        </w:rPr>
        <w:t>ся профильных математических классов, а её трудоёмкость временному диапазону работы мастерской.</w:t>
      </w:r>
    </w:p>
    <w:p w:rsidR="00FB034E" w:rsidRPr="008600FD" w:rsidRDefault="00692F44" w:rsidP="00FB03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Ещё одним фактором, который определял выбор задач</w:t>
      </w:r>
      <w:r w:rsidR="00FB034E" w:rsidRPr="008600FD">
        <w:rPr>
          <w:rFonts w:ascii="Times New Roman" w:hAnsi="Times New Roman" w:cs="Times New Roman"/>
        </w:rPr>
        <w:t>,</w:t>
      </w:r>
      <w:r w:rsidRPr="008600FD">
        <w:rPr>
          <w:rFonts w:ascii="Times New Roman" w:hAnsi="Times New Roman" w:cs="Times New Roman"/>
        </w:rPr>
        <w:t xml:space="preserve"> было желание продемонстрировать пл</w:t>
      </w:r>
      <w:r w:rsidRPr="008600FD">
        <w:rPr>
          <w:rFonts w:ascii="Times New Roman" w:hAnsi="Times New Roman" w:cs="Times New Roman"/>
        </w:rPr>
        <w:t>о</w:t>
      </w:r>
      <w:r w:rsidRPr="008600FD">
        <w:rPr>
          <w:rFonts w:ascii="Times New Roman" w:hAnsi="Times New Roman" w:cs="Times New Roman"/>
        </w:rPr>
        <w:t xml:space="preserve">дотворность взаимодействия </w:t>
      </w:r>
      <w:r w:rsidR="00FB034E" w:rsidRPr="008600FD">
        <w:rPr>
          <w:rFonts w:ascii="Times New Roman" w:hAnsi="Times New Roman" w:cs="Times New Roman"/>
        </w:rPr>
        <w:t xml:space="preserve">геометрических и </w:t>
      </w:r>
      <w:r w:rsidRPr="008600FD">
        <w:rPr>
          <w:rFonts w:ascii="Times New Roman" w:hAnsi="Times New Roman" w:cs="Times New Roman"/>
        </w:rPr>
        <w:t xml:space="preserve">аналитических </w:t>
      </w:r>
      <w:r w:rsidR="00FB034E" w:rsidRPr="008600FD">
        <w:rPr>
          <w:rFonts w:ascii="Times New Roman" w:hAnsi="Times New Roman" w:cs="Times New Roman"/>
        </w:rPr>
        <w:t>подходов в математической практике. Т</w:t>
      </w:r>
      <w:r w:rsidR="00FB034E" w:rsidRPr="008600FD">
        <w:rPr>
          <w:rFonts w:ascii="Times New Roman" w:hAnsi="Times New Roman" w:cs="Times New Roman"/>
        </w:rPr>
        <w:t>а</w:t>
      </w:r>
      <w:r w:rsidR="00FB034E" w:rsidRPr="008600FD">
        <w:rPr>
          <w:rFonts w:ascii="Times New Roman" w:hAnsi="Times New Roman" w:cs="Times New Roman"/>
        </w:rPr>
        <w:t xml:space="preserve">ким образом, были </w:t>
      </w:r>
      <w:r w:rsidR="008A66E9" w:rsidRPr="008600FD">
        <w:rPr>
          <w:rFonts w:ascii="Times New Roman" w:hAnsi="Times New Roman" w:cs="Times New Roman"/>
        </w:rPr>
        <w:t>сформулированы</w:t>
      </w:r>
      <w:r w:rsidR="00FB034E" w:rsidRPr="008600FD">
        <w:rPr>
          <w:rFonts w:ascii="Times New Roman" w:hAnsi="Times New Roman" w:cs="Times New Roman"/>
        </w:rPr>
        <w:t xml:space="preserve"> следующие задачи:</w:t>
      </w:r>
    </w:p>
    <w:p w:rsidR="00FB034E" w:rsidRPr="008600FD" w:rsidRDefault="00FB034E" w:rsidP="00FB034E">
      <w:pPr>
        <w:pStyle w:val="af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Правильный шестиугольник вписан в единичную окружность. Найдите произведение расстояний от одной из его вершин до всех остальных.</w:t>
      </w:r>
    </w:p>
    <w:p w:rsidR="00FB034E" w:rsidRPr="008600FD" w:rsidRDefault="00FB034E" w:rsidP="00FB034E">
      <w:pPr>
        <w:pStyle w:val="af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 xml:space="preserve">На гипотенузе прямоугольного треугольника с катетами 3 и 4 вне треугольника построен квадрат. Найдите расстояние от вершины прямого угла до центра квадрата. </w:t>
      </w:r>
    </w:p>
    <w:p w:rsidR="00A876A4" w:rsidRDefault="0027133F" w:rsidP="0062456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</w:t>
      </w:r>
      <w:r w:rsidR="00BF0A16" w:rsidRPr="00AC7FCA">
        <w:rPr>
          <w:rFonts w:ascii="Times New Roman" w:hAnsi="Times New Roman" w:cs="Times New Roman"/>
        </w:rPr>
        <w:t xml:space="preserve">педагогической </w:t>
      </w:r>
      <w:r w:rsidRPr="00C14B0C">
        <w:rPr>
          <w:rFonts w:ascii="Times New Roman" w:hAnsi="Times New Roman" w:cs="Times New Roman"/>
        </w:rPr>
        <w:t>мастерской</w:t>
      </w:r>
      <w:r w:rsidR="00BF0A16" w:rsidRPr="00C14B0C">
        <w:rPr>
          <w:rFonts w:ascii="Times New Roman" w:hAnsi="Times New Roman" w:cs="Times New Roman"/>
        </w:rPr>
        <w:t xml:space="preserve"> </w:t>
      </w:r>
      <w:r w:rsidR="00BF0A16" w:rsidRPr="00AC7FCA">
        <w:rPr>
          <w:rFonts w:ascii="Times New Roman" w:hAnsi="Times New Roman" w:cs="Times New Roman"/>
        </w:rPr>
        <w:t>«Пространство комплексных возможностей»</w:t>
      </w:r>
      <w:r>
        <w:rPr>
          <w:rFonts w:ascii="Times New Roman" w:hAnsi="Times New Roman" w:cs="Times New Roman"/>
        </w:rPr>
        <w:t xml:space="preserve"> была организ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вана в рамках недели науки на факультете физико-математического и технологического образования. Подводя итоги,</w:t>
      </w:r>
      <w:r w:rsidR="00853FCB" w:rsidRPr="008600FD">
        <w:rPr>
          <w:rFonts w:ascii="Times New Roman" w:hAnsi="Times New Roman" w:cs="Times New Roman"/>
        </w:rPr>
        <w:t xml:space="preserve"> следует отметить, что двух академических часов явно недостаточно для реализации так</w:t>
      </w:r>
      <w:r w:rsidR="00853FCB" w:rsidRPr="008600FD">
        <w:rPr>
          <w:rFonts w:ascii="Times New Roman" w:hAnsi="Times New Roman" w:cs="Times New Roman"/>
        </w:rPr>
        <w:t>о</w:t>
      </w:r>
      <w:r w:rsidR="00853FCB" w:rsidRPr="008600FD">
        <w:rPr>
          <w:rFonts w:ascii="Times New Roman" w:hAnsi="Times New Roman" w:cs="Times New Roman"/>
        </w:rPr>
        <w:t xml:space="preserve">го содержательного проекта. </w:t>
      </w:r>
      <w:r w:rsidR="00E91B36">
        <w:rPr>
          <w:rFonts w:ascii="Times New Roman" w:hAnsi="Times New Roman" w:cs="Times New Roman"/>
        </w:rPr>
        <w:t>Кроме того</w:t>
      </w:r>
      <w:r w:rsidR="00AC7FCA">
        <w:rPr>
          <w:rFonts w:ascii="Times New Roman" w:hAnsi="Times New Roman" w:cs="Times New Roman"/>
        </w:rPr>
        <w:t>,</w:t>
      </w:r>
      <w:r w:rsidR="00E91B36">
        <w:rPr>
          <w:rFonts w:ascii="Times New Roman" w:hAnsi="Times New Roman" w:cs="Times New Roman"/>
        </w:rPr>
        <w:t xml:space="preserve"> </w:t>
      </w:r>
      <w:r w:rsidR="005B6774">
        <w:rPr>
          <w:rFonts w:ascii="Times New Roman" w:hAnsi="Times New Roman" w:cs="Times New Roman"/>
        </w:rPr>
        <w:t>очевидн</w:t>
      </w:r>
      <w:r w:rsidR="00895C64">
        <w:rPr>
          <w:rFonts w:ascii="Times New Roman" w:hAnsi="Times New Roman" w:cs="Times New Roman"/>
        </w:rPr>
        <w:t>о, что</w:t>
      </w:r>
      <w:r w:rsidR="00E91B36">
        <w:rPr>
          <w:rFonts w:ascii="Times New Roman" w:hAnsi="Times New Roman" w:cs="Times New Roman"/>
        </w:rPr>
        <w:t xml:space="preserve"> аудит</w:t>
      </w:r>
      <w:r w:rsidR="005B6774">
        <w:rPr>
          <w:rFonts w:ascii="Times New Roman" w:hAnsi="Times New Roman" w:cs="Times New Roman"/>
        </w:rPr>
        <w:t>о</w:t>
      </w:r>
      <w:r w:rsidR="00E91B36">
        <w:rPr>
          <w:rFonts w:ascii="Times New Roman" w:hAnsi="Times New Roman" w:cs="Times New Roman"/>
        </w:rPr>
        <w:t>рн</w:t>
      </w:r>
      <w:r w:rsidR="00895C64">
        <w:rPr>
          <w:rFonts w:ascii="Times New Roman" w:hAnsi="Times New Roman" w:cs="Times New Roman"/>
        </w:rPr>
        <w:t>ый</w:t>
      </w:r>
      <w:r w:rsidR="00E91B36">
        <w:rPr>
          <w:rFonts w:ascii="Times New Roman" w:hAnsi="Times New Roman" w:cs="Times New Roman"/>
        </w:rPr>
        <w:t xml:space="preserve"> фонд классического вуза </w:t>
      </w:r>
      <w:r w:rsidR="00895C64">
        <w:rPr>
          <w:rFonts w:ascii="Times New Roman" w:hAnsi="Times New Roman" w:cs="Times New Roman"/>
        </w:rPr>
        <w:t>не присп</w:t>
      </w:r>
      <w:r w:rsidR="00895C64">
        <w:rPr>
          <w:rFonts w:ascii="Times New Roman" w:hAnsi="Times New Roman" w:cs="Times New Roman"/>
        </w:rPr>
        <w:t>о</w:t>
      </w:r>
      <w:r w:rsidR="00895C64">
        <w:rPr>
          <w:rFonts w:ascii="Times New Roman" w:hAnsi="Times New Roman" w:cs="Times New Roman"/>
        </w:rPr>
        <w:t>соблен к</w:t>
      </w:r>
      <w:r w:rsidR="00E91B36">
        <w:rPr>
          <w:rFonts w:ascii="Times New Roman" w:hAnsi="Times New Roman" w:cs="Times New Roman"/>
        </w:rPr>
        <w:t xml:space="preserve"> организации «свободного» образовательного пространства. </w:t>
      </w:r>
      <w:r w:rsidR="005B6774">
        <w:rPr>
          <w:rFonts w:ascii="Times New Roman" w:hAnsi="Times New Roman" w:cs="Times New Roman"/>
        </w:rPr>
        <w:t>Авторы осознавали эти трудности, но посчитали возможным воплотить п</w:t>
      </w:r>
      <w:r w:rsidR="00E91B36">
        <w:rPr>
          <w:rFonts w:ascii="Times New Roman" w:hAnsi="Times New Roman" w:cs="Times New Roman"/>
        </w:rPr>
        <w:t>ринципиальные идеи эксперимента</w:t>
      </w:r>
      <w:r w:rsidR="005B6774">
        <w:rPr>
          <w:rFonts w:ascii="Times New Roman" w:hAnsi="Times New Roman" w:cs="Times New Roman"/>
        </w:rPr>
        <w:t>.</w:t>
      </w:r>
    </w:p>
    <w:p w:rsidR="00853FCB" w:rsidRDefault="0026653B" w:rsidP="00A907B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Попытку предложить новый стиль учебного процесса можно считать </w:t>
      </w:r>
      <w:r w:rsidR="00C14B0C" w:rsidRPr="00AC7FCA">
        <w:rPr>
          <w:rFonts w:ascii="Times New Roman" w:hAnsi="Times New Roman" w:cs="Times New Roman"/>
        </w:rPr>
        <w:t>вполне</w:t>
      </w:r>
      <w:r w:rsidR="00C14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успешной</w:t>
      </w:r>
      <w:r w:rsidR="00624566">
        <w:rPr>
          <w:rFonts w:ascii="Times New Roman" w:hAnsi="Times New Roman" w:cs="Times New Roman"/>
        </w:rPr>
        <w:t>: студе</w:t>
      </w:r>
      <w:r w:rsidR="00624566">
        <w:rPr>
          <w:rFonts w:ascii="Times New Roman" w:hAnsi="Times New Roman" w:cs="Times New Roman"/>
        </w:rPr>
        <w:t>н</w:t>
      </w:r>
      <w:r w:rsidR="00624566">
        <w:rPr>
          <w:rFonts w:ascii="Times New Roman" w:hAnsi="Times New Roman" w:cs="Times New Roman"/>
        </w:rPr>
        <w:t xml:space="preserve">тами </w:t>
      </w:r>
      <w:r>
        <w:rPr>
          <w:rFonts w:ascii="Times New Roman" w:hAnsi="Times New Roman" w:cs="Times New Roman"/>
        </w:rPr>
        <w:t>было замечено и одобрено</w:t>
      </w:r>
      <w:r w:rsidR="00624566" w:rsidRPr="00624566">
        <w:rPr>
          <w:rFonts w:ascii="Times New Roman" w:hAnsi="Times New Roman" w:cs="Times New Roman"/>
        </w:rPr>
        <w:t xml:space="preserve"> </w:t>
      </w:r>
      <w:r w:rsidR="00624566">
        <w:rPr>
          <w:rFonts w:ascii="Times New Roman" w:hAnsi="Times New Roman" w:cs="Times New Roman"/>
        </w:rPr>
        <w:t>его отличие от традиционного варианта. Однако</w:t>
      </w:r>
      <w:r>
        <w:rPr>
          <w:rFonts w:ascii="Times New Roman" w:hAnsi="Times New Roman" w:cs="Times New Roman"/>
        </w:rPr>
        <w:t xml:space="preserve"> </w:t>
      </w:r>
      <w:r w:rsidR="005B6774">
        <w:rPr>
          <w:rFonts w:ascii="Times New Roman" w:hAnsi="Times New Roman" w:cs="Times New Roman"/>
        </w:rPr>
        <w:t xml:space="preserve">продемонстрировать </w:t>
      </w:r>
      <w:r>
        <w:rPr>
          <w:rFonts w:ascii="Times New Roman" w:hAnsi="Times New Roman" w:cs="Times New Roman"/>
        </w:rPr>
        <w:t>реальн</w:t>
      </w:r>
      <w:r w:rsidR="005B6774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готовност</w:t>
      </w:r>
      <w:r w:rsidR="005B6774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 свобод</w:t>
      </w:r>
      <w:r w:rsidR="00A907BE">
        <w:rPr>
          <w:rFonts w:ascii="Times New Roman" w:hAnsi="Times New Roman" w:cs="Times New Roman"/>
        </w:rPr>
        <w:t xml:space="preserve">е: в </w:t>
      </w:r>
      <w:r>
        <w:rPr>
          <w:rFonts w:ascii="Times New Roman" w:hAnsi="Times New Roman" w:cs="Times New Roman"/>
        </w:rPr>
        <w:t>поиск</w:t>
      </w:r>
      <w:r w:rsidR="00A907B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нового знания</w:t>
      </w:r>
      <w:r w:rsidR="00A907BE">
        <w:rPr>
          <w:rFonts w:ascii="Times New Roman" w:hAnsi="Times New Roman" w:cs="Times New Roman"/>
        </w:rPr>
        <w:t>, в</w:t>
      </w:r>
      <w:r w:rsidR="009D1DB9">
        <w:rPr>
          <w:rFonts w:ascii="Times New Roman" w:hAnsi="Times New Roman" w:cs="Times New Roman"/>
        </w:rPr>
        <w:t xml:space="preserve"> его </w:t>
      </w:r>
      <w:r w:rsidR="00A907BE">
        <w:rPr>
          <w:rFonts w:ascii="Times New Roman" w:hAnsi="Times New Roman" w:cs="Times New Roman"/>
        </w:rPr>
        <w:t>трансформации в педагогический продукт –</w:t>
      </w:r>
      <w:r>
        <w:rPr>
          <w:rFonts w:ascii="Times New Roman" w:hAnsi="Times New Roman" w:cs="Times New Roman"/>
        </w:rPr>
        <w:t xml:space="preserve"> они</w:t>
      </w:r>
      <w:r w:rsidR="00A907BE">
        <w:rPr>
          <w:rFonts w:ascii="Times New Roman" w:hAnsi="Times New Roman" w:cs="Times New Roman"/>
        </w:rPr>
        <w:t>, к сожалению,</w:t>
      </w:r>
      <w:r>
        <w:rPr>
          <w:rFonts w:ascii="Times New Roman" w:hAnsi="Times New Roman" w:cs="Times New Roman"/>
        </w:rPr>
        <w:t xml:space="preserve"> не смогли. </w:t>
      </w:r>
      <w:r w:rsidR="00E26ABA">
        <w:rPr>
          <w:rFonts w:ascii="Times New Roman" w:hAnsi="Times New Roman" w:cs="Times New Roman"/>
        </w:rPr>
        <w:t xml:space="preserve">Трудности </w:t>
      </w:r>
      <w:r w:rsidR="00624566">
        <w:rPr>
          <w:rFonts w:ascii="Times New Roman" w:hAnsi="Times New Roman" w:cs="Times New Roman"/>
        </w:rPr>
        <w:t>возникли уже на этапе погружения – при</w:t>
      </w:r>
      <w:r w:rsidR="00E26ABA">
        <w:rPr>
          <w:rFonts w:ascii="Times New Roman" w:hAnsi="Times New Roman" w:cs="Times New Roman"/>
        </w:rPr>
        <w:t xml:space="preserve"> решени</w:t>
      </w:r>
      <w:r w:rsidR="00624566">
        <w:rPr>
          <w:rFonts w:ascii="Times New Roman" w:hAnsi="Times New Roman" w:cs="Times New Roman"/>
        </w:rPr>
        <w:t>и</w:t>
      </w:r>
      <w:r w:rsidR="00E26ABA">
        <w:rPr>
          <w:rFonts w:ascii="Times New Roman" w:hAnsi="Times New Roman" w:cs="Times New Roman"/>
        </w:rPr>
        <w:t xml:space="preserve"> математ</w:t>
      </w:r>
      <w:r w:rsidR="00E26ABA">
        <w:rPr>
          <w:rFonts w:ascii="Times New Roman" w:hAnsi="Times New Roman" w:cs="Times New Roman"/>
        </w:rPr>
        <w:t>и</w:t>
      </w:r>
      <w:r w:rsidR="00E26ABA">
        <w:rPr>
          <w:rFonts w:ascii="Times New Roman" w:hAnsi="Times New Roman" w:cs="Times New Roman"/>
        </w:rPr>
        <w:lastRenderedPageBreak/>
        <w:t>ческих задач</w:t>
      </w:r>
      <w:r w:rsidR="00FD7CE8">
        <w:rPr>
          <w:rFonts w:ascii="Times New Roman" w:hAnsi="Times New Roman" w:cs="Times New Roman"/>
        </w:rPr>
        <w:t>, так как</w:t>
      </w:r>
      <w:r w:rsidR="00D1268E">
        <w:rPr>
          <w:rFonts w:ascii="Times New Roman" w:hAnsi="Times New Roman" w:cs="Times New Roman"/>
        </w:rPr>
        <w:t xml:space="preserve"> у студентов не</w:t>
      </w:r>
      <w:r w:rsidR="00A876A4">
        <w:rPr>
          <w:rFonts w:ascii="Times New Roman" w:hAnsi="Times New Roman" w:cs="Times New Roman"/>
        </w:rPr>
        <w:t>достаточно</w:t>
      </w:r>
      <w:r w:rsidR="00D1268E">
        <w:rPr>
          <w:rFonts w:ascii="Times New Roman" w:hAnsi="Times New Roman" w:cs="Times New Roman"/>
        </w:rPr>
        <w:t xml:space="preserve"> сформирован навык работы с задачей, явно не привяза</w:t>
      </w:r>
      <w:r w:rsidR="00D1268E">
        <w:rPr>
          <w:rFonts w:ascii="Times New Roman" w:hAnsi="Times New Roman" w:cs="Times New Roman"/>
        </w:rPr>
        <w:t>н</w:t>
      </w:r>
      <w:r w:rsidR="00D1268E">
        <w:rPr>
          <w:rFonts w:ascii="Times New Roman" w:hAnsi="Times New Roman" w:cs="Times New Roman"/>
        </w:rPr>
        <w:t>ной</w:t>
      </w:r>
      <w:r w:rsidR="00E26ABA">
        <w:rPr>
          <w:rFonts w:ascii="Times New Roman" w:hAnsi="Times New Roman" w:cs="Times New Roman"/>
        </w:rPr>
        <w:t xml:space="preserve"> к конкретной теме. При проектировании фрагмента занятия не все студии смогли </w:t>
      </w:r>
      <w:r w:rsidR="00FD7CE8">
        <w:rPr>
          <w:rFonts w:ascii="Times New Roman" w:hAnsi="Times New Roman" w:cs="Times New Roman"/>
        </w:rPr>
        <w:t xml:space="preserve">качественно </w:t>
      </w:r>
      <w:r w:rsidR="00E26ABA">
        <w:rPr>
          <w:rFonts w:ascii="Times New Roman" w:hAnsi="Times New Roman" w:cs="Times New Roman"/>
        </w:rPr>
        <w:t>реал</w:t>
      </w:r>
      <w:r w:rsidR="00E26ABA">
        <w:rPr>
          <w:rFonts w:ascii="Times New Roman" w:hAnsi="Times New Roman" w:cs="Times New Roman"/>
        </w:rPr>
        <w:t>и</w:t>
      </w:r>
      <w:r w:rsidR="00E26ABA">
        <w:rPr>
          <w:rFonts w:ascii="Times New Roman" w:hAnsi="Times New Roman" w:cs="Times New Roman"/>
        </w:rPr>
        <w:t>зовать предписанный метод обучения</w:t>
      </w:r>
      <w:r w:rsidR="00A876A4">
        <w:rPr>
          <w:rFonts w:ascii="Times New Roman" w:hAnsi="Times New Roman" w:cs="Times New Roman"/>
        </w:rPr>
        <w:t xml:space="preserve"> (хотя </w:t>
      </w:r>
      <w:r w:rsidR="0027133F">
        <w:rPr>
          <w:rFonts w:ascii="Times New Roman" w:hAnsi="Times New Roman" w:cs="Times New Roman"/>
        </w:rPr>
        <w:t xml:space="preserve">и </w:t>
      </w:r>
      <w:r w:rsidR="00A876A4">
        <w:rPr>
          <w:rFonts w:ascii="Times New Roman" w:hAnsi="Times New Roman" w:cs="Times New Roman"/>
        </w:rPr>
        <w:t>были уверены в успехе)</w:t>
      </w:r>
      <w:r w:rsidR="00D1268E">
        <w:rPr>
          <w:rFonts w:ascii="Times New Roman" w:hAnsi="Times New Roman" w:cs="Times New Roman"/>
        </w:rPr>
        <w:t xml:space="preserve">. Наиболее сложными оказались метод проблемного изложения и исследовательский метод, с которыми, по-видимому, </w:t>
      </w:r>
      <w:r w:rsidR="00A876A4">
        <w:rPr>
          <w:rFonts w:ascii="Times New Roman" w:hAnsi="Times New Roman" w:cs="Times New Roman"/>
        </w:rPr>
        <w:t xml:space="preserve">студенты </w:t>
      </w:r>
      <w:r w:rsidR="00D1268E">
        <w:rPr>
          <w:rFonts w:ascii="Times New Roman" w:hAnsi="Times New Roman" w:cs="Times New Roman"/>
        </w:rPr>
        <w:t>реже всего в</w:t>
      </w:r>
      <w:r w:rsidR="00A876A4">
        <w:rPr>
          <w:rFonts w:ascii="Times New Roman" w:hAnsi="Times New Roman" w:cs="Times New Roman"/>
        </w:rPr>
        <w:t>стречаются в собственной учебной практике.</w:t>
      </w:r>
      <w:r w:rsidR="00D1268E">
        <w:rPr>
          <w:rFonts w:ascii="Times New Roman" w:hAnsi="Times New Roman" w:cs="Times New Roman"/>
        </w:rPr>
        <w:t xml:space="preserve"> </w:t>
      </w:r>
      <w:r w:rsidR="00A907BE">
        <w:rPr>
          <w:rFonts w:ascii="Times New Roman" w:hAnsi="Times New Roman" w:cs="Times New Roman"/>
        </w:rPr>
        <w:t>П</w:t>
      </w:r>
      <w:r w:rsidR="009D1DB9">
        <w:rPr>
          <w:rFonts w:ascii="Times New Roman" w:hAnsi="Times New Roman" w:cs="Times New Roman"/>
        </w:rPr>
        <w:t>риходится отметить, что</w:t>
      </w:r>
      <w:r w:rsidR="00D1268E">
        <w:rPr>
          <w:rFonts w:ascii="Times New Roman" w:hAnsi="Times New Roman" w:cs="Times New Roman"/>
        </w:rPr>
        <w:t xml:space="preserve"> </w:t>
      </w:r>
      <w:r w:rsidR="00E26ABA">
        <w:rPr>
          <w:rFonts w:ascii="Times New Roman" w:hAnsi="Times New Roman" w:cs="Times New Roman"/>
        </w:rPr>
        <w:t>сформированная у ст</w:t>
      </w:r>
      <w:r w:rsidR="00E26ABA">
        <w:rPr>
          <w:rFonts w:ascii="Times New Roman" w:hAnsi="Times New Roman" w:cs="Times New Roman"/>
        </w:rPr>
        <w:t>у</w:t>
      </w:r>
      <w:r w:rsidR="00E26ABA">
        <w:rPr>
          <w:rFonts w:ascii="Times New Roman" w:hAnsi="Times New Roman" w:cs="Times New Roman"/>
        </w:rPr>
        <w:t>дентов профессиональная позиция не подкреплена умением соотносить известные им положения дида</w:t>
      </w:r>
      <w:r w:rsidR="00E26ABA">
        <w:rPr>
          <w:rFonts w:ascii="Times New Roman" w:hAnsi="Times New Roman" w:cs="Times New Roman"/>
        </w:rPr>
        <w:t>к</w:t>
      </w:r>
      <w:r w:rsidR="00E26ABA">
        <w:rPr>
          <w:rFonts w:ascii="Times New Roman" w:hAnsi="Times New Roman" w:cs="Times New Roman"/>
        </w:rPr>
        <w:t>тики математики с содержательными особенностями учебного мате</w:t>
      </w:r>
      <w:r w:rsidR="008C15F0">
        <w:rPr>
          <w:rFonts w:ascii="Times New Roman" w:hAnsi="Times New Roman" w:cs="Times New Roman"/>
        </w:rPr>
        <w:t>риала</w:t>
      </w:r>
      <w:r w:rsidR="00FD7CE8">
        <w:rPr>
          <w:rFonts w:ascii="Times New Roman" w:hAnsi="Times New Roman" w:cs="Times New Roman"/>
        </w:rPr>
        <w:t>.</w:t>
      </w:r>
    </w:p>
    <w:p w:rsidR="00F9199C" w:rsidRDefault="00885480" w:rsidP="00A907B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Проблемы, выявленные в результате работы мастерской, очевидно, не принадлежат только к сф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ре </w:t>
      </w:r>
      <w:r w:rsidR="00F9199C">
        <w:rPr>
          <w:rFonts w:ascii="Times New Roman" w:hAnsi="Times New Roman" w:cs="Times New Roman"/>
        </w:rPr>
        <w:t>учения</w:t>
      </w:r>
      <w:r>
        <w:rPr>
          <w:rFonts w:ascii="Times New Roman" w:hAnsi="Times New Roman" w:cs="Times New Roman"/>
        </w:rPr>
        <w:t xml:space="preserve">. Не в меньшей степени они затрагивают </w:t>
      </w:r>
      <w:r w:rsidR="00F9199C">
        <w:rPr>
          <w:rFonts w:ascii="Times New Roman" w:hAnsi="Times New Roman" w:cs="Times New Roman"/>
        </w:rPr>
        <w:t xml:space="preserve">процесс </w:t>
      </w:r>
      <w:r>
        <w:rPr>
          <w:rFonts w:ascii="Times New Roman" w:hAnsi="Times New Roman" w:cs="Times New Roman"/>
        </w:rPr>
        <w:t>преподавани</w:t>
      </w:r>
      <w:r w:rsidR="00F9199C">
        <w:rPr>
          <w:rFonts w:ascii="Times New Roman" w:hAnsi="Times New Roman" w:cs="Times New Roman"/>
        </w:rPr>
        <w:t>я.</w:t>
      </w:r>
      <w:r>
        <w:rPr>
          <w:rFonts w:ascii="Times New Roman" w:hAnsi="Times New Roman" w:cs="Times New Roman"/>
        </w:rPr>
        <w:t xml:space="preserve"> В ходе разработки, организ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ции и проведения занятия авторы столкнулись с необходимостью </w:t>
      </w:r>
      <w:r w:rsidR="00F9199C">
        <w:rPr>
          <w:rFonts w:ascii="Times New Roman" w:hAnsi="Times New Roman" w:cs="Times New Roman"/>
        </w:rPr>
        <w:t>основательного пересмотра собстве</w:t>
      </w:r>
      <w:r w:rsidR="00F9199C">
        <w:rPr>
          <w:rFonts w:ascii="Times New Roman" w:hAnsi="Times New Roman" w:cs="Times New Roman"/>
        </w:rPr>
        <w:t>н</w:t>
      </w:r>
      <w:r w:rsidR="00F9199C">
        <w:rPr>
          <w:rFonts w:ascii="Times New Roman" w:hAnsi="Times New Roman" w:cs="Times New Roman"/>
        </w:rPr>
        <w:t xml:space="preserve">ных профессиональных позиций и освоения нового педагогического инструментария; </w:t>
      </w:r>
      <w:r w:rsidR="00FD7CE8">
        <w:rPr>
          <w:rFonts w:ascii="Times New Roman" w:hAnsi="Times New Roman" w:cs="Times New Roman"/>
        </w:rPr>
        <w:t>при этом ощутили</w:t>
      </w:r>
      <w:r w:rsidR="00F9199C">
        <w:rPr>
          <w:rFonts w:ascii="Times New Roman" w:hAnsi="Times New Roman" w:cs="Times New Roman"/>
        </w:rPr>
        <w:t xml:space="preserve"> большой потенциал технологии для личностно-профессионального роста</w:t>
      </w:r>
      <w:r w:rsidR="00FD7CE8">
        <w:rPr>
          <w:rFonts w:ascii="Times New Roman" w:hAnsi="Times New Roman" w:cs="Times New Roman"/>
        </w:rPr>
        <w:t xml:space="preserve"> всех участников</w:t>
      </w:r>
      <w:r w:rsidR="00FD7CE8" w:rsidRPr="00FD7CE8">
        <w:rPr>
          <w:rFonts w:ascii="Times New Roman" w:hAnsi="Times New Roman" w:cs="Times New Roman"/>
        </w:rPr>
        <w:t xml:space="preserve"> </w:t>
      </w:r>
      <w:r w:rsidR="00FD7CE8">
        <w:rPr>
          <w:rFonts w:ascii="Times New Roman" w:hAnsi="Times New Roman" w:cs="Times New Roman"/>
        </w:rPr>
        <w:t>мастерской</w:t>
      </w:r>
      <w:r w:rsidR="00F9199C">
        <w:rPr>
          <w:rFonts w:ascii="Times New Roman" w:hAnsi="Times New Roman" w:cs="Times New Roman"/>
        </w:rPr>
        <w:t>.</w:t>
      </w:r>
    </w:p>
    <w:p w:rsidR="00FD7CE8" w:rsidRDefault="00FD7CE8" w:rsidP="00A907B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</w:t>
      </w:r>
      <w:r w:rsidR="00404113">
        <w:rPr>
          <w:rFonts w:ascii="Times New Roman" w:hAnsi="Times New Roman" w:cs="Times New Roman"/>
        </w:rPr>
        <w:t>важнейших аспектов развития учителя-математика авторы считают формирование р</w:t>
      </w:r>
      <w:r w:rsidR="00404113">
        <w:rPr>
          <w:rFonts w:ascii="Times New Roman" w:hAnsi="Times New Roman" w:cs="Times New Roman"/>
        </w:rPr>
        <w:t>е</w:t>
      </w:r>
      <w:r w:rsidR="00404113">
        <w:rPr>
          <w:rFonts w:ascii="Times New Roman" w:hAnsi="Times New Roman" w:cs="Times New Roman"/>
        </w:rPr>
        <w:t>чевой профессиональной культуры, котор</w:t>
      </w:r>
      <w:bookmarkStart w:id="0" w:name="_GoBack"/>
      <w:bookmarkEnd w:id="0"/>
      <w:r w:rsidR="00FF1F74">
        <w:rPr>
          <w:rFonts w:ascii="Times New Roman" w:hAnsi="Times New Roman" w:cs="Times New Roman"/>
        </w:rPr>
        <w:t>ая</w:t>
      </w:r>
      <w:r w:rsidR="00404113">
        <w:rPr>
          <w:rFonts w:ascii="Times New Roman" w:hAnsi="Times New Roman" w:cs="Times New Roman"/>
        </w:rPr>
        <w:t xml:space="preserve"> напрямую связан</w:t>
      </w:r>
      <w:r w:rsidR="00FF1F74">
        <w:rPr>
          <w:rFonts w:ascii="Times New Roman" w:hAnsi="Times New Roman" w:cs="Times New Roman"/>
        </w:rPr>
        <w:t>а</w:t>
      </w:r>
      <w:r w:rsidR="00404113">
        <w:rPr>
          <w:rFonts w:ascii="Times New Roman" w:hAnsi="Times New Roman" w:cs="Times New Roman"/>
        </w:rPr>
        <w:t xml:space="preserve"> с </w:t>
      </w:r>
      <w:r w:rsidR="00BC51FE">
        <w:rPr>
          <w:rFonts w:ascii="Times New Roman" w:hAnsi="Times New Roman" w:cs="Times New Roman"/>
        </w:rPr>
        <w:t xml:space="preserve">культурой мышления </w:t>
      </w:r>
      <w:r w:rsidR="00BC51FE" w:rsidRPr="00BC51FE">
        <w:rPr>
          <w:rFonts w:ascii="Times New Roman" w:hAnsi="Times New Roman" w:cs="Times New Roman"/>
        </w:rPr>
        <w:t>[2]</w:t>
      </w:r>
      <w:r w:rsidR="00BC51FE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>едагогич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ская ситуация </w:t>
      </w:r>
      <w:r w:rsidR="00BC51FE">
        <w:rPr>
          <w:rFonts w:ascii="Times New Roman" w:hAnsi="Times New Roman" w:cs="Times New Roman"/>
        </w:rPr>
        <w:t xml:space="preserve">мастерской естественным образом </w:t>
      </w:r>
      <w:r>
        <w:rPr>
          <w:rFonts w:ascii="Times New Roman" w:hAnsi="Times New Roman" w:cs="Times New Roman"/>
        </w:rPr>
        <w:t>стимулирует студентов к использованию яркой, выр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зительной, эмоционально окрашенной </w:t>
      </w:r>
      <w:r w:rsidR="00BC51FE">
        <w:rPr>
          <w:rFonts w:ascii="Times New Roman" w:hAnsi="Times New Roman" w:cs="Times New Roman"/>
        </w:rPr>
        <w:t>речи</w:t>
      </w:r>
      <w:r w:rsidR="00C14B0C">
        <w:rPr>
          <w:rFonts w:ascii="Times New Roman" w:hAnsi="Times New Roman" w:cs="Times New Roman"/>
        </w:rPr>
        <w:t>,</w:t>
      </w:r>
      <w:r w:rsidR="00BC51FE">
        <w:rPr>
          <w:rFonts w:ascii="Times New Roman" w:hAnsi="Times New Roman" w:cs="Times New Roman"/>
        </w:rPr>
        <w:t xml:space="preserve"> </w:t>
      </w:r>
      <w:r w:rsidR="00C14B0C" w:rsidRPr="009E3BF1">
        <w:rPr>
          <w:rFonts w:ascii="Times New Roman" w:hAnsi="Times New Roman" w:cs="Times New Roman"/>
        </w:rPr>
        <w:t>способствует</w:t>
      </w:r>
      <w:r w:rsidR="00C14B0C">
        <w:rPr>
          <w:rFonts w:ascii="Times New Roman" w:hAnsi="Times New Roman" w:cs="Times New Roman"/>
        </w:rPr>
        <w:t xml:space="preserve"> </w:t>
      </w:r>
      <w:r w:rsidR="00BC51FE">
        <w:rPr>
          <w:rFonts w:ascii="Times New Roman" w:hAnsi="Times New Roman" w:cs="Times New Roman"/>
        </w:rPr>
        <w:t>формир</w:t>
      </w:r>
      <w:r w:rsidR="00C14B0C">
        <w:rPr>
          <w:rFonts w:ascii="Times New Roman" w:hAnsi="Times New Roman" w:cs="Times New Roman"/>
        </w:rPr>
        <w:t xml:space="preserve">ованию </w:t>
      </w:r>
      <w:r w:rsidR="00C14B0C" w:rsidRPr="009E3BF1">
        <w:rPr>
          <w:rFonts w:ascii="Times New Roman" w:hAnsi="Times New Roman" w:cs="Times New Roman"/>
        </w:rPr>
        <w:t>необходимой</w:t>
      </w:r>
      <w:r w:rsidR="00C14B0C">
        <w:rPr>
          <w:rFonts w:ascii="Times New Roman" w:hAnsi="Times New Roman" w:cs="Times New Roman"/>
        </w:rPr>
        <w:t xml:space="preserve"> </w:t>
      </w:r>
      <w:r w:rsidR="00BC51FE">
        <w:rPr>
          <w:rFonts w:ascii="Times New Roman" w:hAnsi="Times New Roman" w:cs="Times New Roman"/>
        </w:rPr>
        <w:t>потребност</w:t>
      </w:r>
      <w:r w:rsidR="00C14B0C">
        <w:rPr>
          <w:rFonts w:ascii="Times New Roman" w:hAnsi="Times New Roman" w:cs="Times New Roman"/>
        </w:rPr>
        <w:t>и</w:t>
      </w:r>
      <w:r w:rsidR="00BC51FE">
        <w:rPr>
          <w:rFonts w:ascii="Times New Roman" w:hAnsi="Times New Roman" w:cs="Times New Roman"/>
        </w:rPr>
        <w:t xml:space="preserve"> в самоконтроле.</w:t>
      </w:r>
    </w:p>
    <w:p w:rsidR="005D040D" w:rsidRDefault="00CA249B" w:rsidP="00A907B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Эксперимент выявил и</w:t>
      </w:r>
      <w:r w:rsidR="008C15F0">
        <w:rPr>
          <w:rFonts w:ascii="Times New Roman" w:hAnsi="Times New Roman" w:cs="Times New Roman"/>
        </w:rPr>
        <w:t xml:space="preserve">нтересные </w:t>
      </w:r>
      <w:r>
        <w:rPr>
          <w:rFonts w:ascii="Times New Roman" w:hAnsi="Times New Roman" w:cs="Times New Roman"/>
        </w:rPr>
        <w:t xml:space="preserve">психологические </w:t>
      </w:r>
      <w:r w:rsidR="008C15F0">
        <w:rPr>
          <w:rFonts w:ascii="Times New Roman" w:hAnsi="Times New Roman" w:cs="Times New Roman"/>
        </w:rPr>
        <w:t xml:space="preserve">особенности </w:t>
      </w:r>
      <w:r>
        <w:rPr>
          <w:rFonts w:ascii="Times New Roman" w:hAnsi="Times New Roman" w:cs="Times New Roman"/>
        </w:rPr>
        <w:t>совмещения ролевых позиций в рамках одного учебного занятия: студенты легко переход</w:t>
      </w:r>
      <w:r w:rsidR="00A4028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от одной роли к другой, воспроизводя</w:t>
      </w:r>
      <w:r w:rsidR="0027133F">
        <w:rPr>
          <w:rFonts w:ascii="Times New Roman" w:hAnsi="Times New Roman" w:cs="Times New Roman"/>
        </w:rPr>
        <w:t xml:space="preserve"> при этом</w:t>
      </w:r>
      <w:r>
        <w:rPr>
          <w:rFonts w:ascii="Times New Roman" w:hAnsi="Times New Roman" w:cs="Times New Roman"/>
        </w:rPr>
        <w:t xml:space="preserve"> в каждой </w:t>
      </w:r>
      <w:r w:rsidR="00A40280">
        <w:rPr>
          <w:rFonts w:ascii="Times New Roman" w:hAnsi="Times New Roman" w:cs="Times New Roman"/>
        </w:rPr>
        <w:t>из них соответствующий стереотип («школярство» или «менторский тон»), хотя это и к</w:t>
      </w:r>
      <w:r w:rsidR="00A40280">
        <w:rPr>
          <w:rFonts w:ascii="Times New Roman" w:hAnsi="Times New Roman" w:cs="Times New Roman"/>
        </w:rPr>
        <w:t>а</w:t>
      </w:r>
      <w:r w:rsidR="00A40280">
        <w:rPr>
          <w:rFonts w:ascii="Times New Roman" w:hAnsi="Times New Roman" w:cs="Times New Roman"/>
        </w:rPr>
        <w:t>жется несовместимым.</w:t>
      </w:r>
    </w:p>
    <w:p w:rsidR="008C15F0" w:rsidRDefault="00A40280" w:rsidP="00A907B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9E3BF1">
        <w:rPr>
          <w:rFonts w:ascii="Times New Roman" w:hAnsi="Times New Roman" w:cs="Times New Roman"/>
        </w:rPr>
        <w:t xml:space="preserve">Авторы полагают, что </w:t>
      </w:r>
      <w:r w:rsidR="00273AB0" w:rsidRPr="009E3BF1">
        <w:rPr>
          <w:rFonts w:ascii="Times New Roman" w:hAnsi="Times New Roman" w:cs="Times New Roman"/>
        </w:rPr>
        <w:t xml:space="preserve">регулярное применение технологии педагогической мастерской </w:t>
      </w:r>
      <w:r w:rsidR="009B7A89" w:rsidRPr="009E3BF1">
        <w:rPr>
          <w:rFonts w:ascii="Times New Roman" w:hAnsi="Times New Roman" w:cs="Times New Roman"/>
        </w:rPr>
        <w:t xml:space="preserve">в рамках изучения дисциплин математического цикла имеет значительный методический потенциал, эффективно способствует </w:t>
      </w:r>
      <w:r w:rsidR="00273AB0" w:rsidRPr="009E3BF1">
        <w:rPr>
          <w:rFonts w:ascii="Times New Roman" w:hAnsi="Times New Roman" w:cs="Times New Roman"/>
        </w:rPr>
        <w:t>ломке устоявшихся негативных кл</w:t>
      </w:r>
      <w:r w:rsidR="0027133F" w:rsidRPr="009E3BF1">
        <w:rPr>
          <w:rFonts w:ascii="Times New Roman" w:hAnsi="Times New Roman" w:cs="Times New Roman"/>
        </w:rPr>
        <w:t>и</w:t>
      </w:r>
      <w:r w:rsidR="00273AB0" w:rsidRPr="009E3BF1">
        <w:rPr>
          <w:rFonts w:ascii="Times New Roman" w:hAnsi="Times New Roman" w:cs="Times New Roman"/>
        </w:rPr>
        <w:t>ше</w:t>
      </w:r>
      <w:r w:rsidR="00885480" w:rsidRPr="009E3BF1">
        <w:rPr>
          <w:rFonts w:ascii="Times New Roman" w:hAnsi="Times New Roman" w:cs="Times New Roman"/>
        </w:rPr>
        <w:t xml:space="preserve">, </w:t>
      </w:r>
      <w:r w:rsidR="009B7A89" w:rsidRPr="009E3BF1">
        <w:rPr>
          <w:rFonts w:ascii="Times New Roman" w:hAnsi="Times New Roman" w:cs="Times New Roman"/>
        </w:rPr>
        <w:t>в значительной мере</w:t>
      </w:r>
      <w:r w:rsidR="00885480" w:rsidRPr="009E3BF1">
        <w:rPr>
          <w:rFonts w:ascii="Times New Roman" w:hAnsi="Times New Roman" w:cs="Times New Roman"/>
        </w:rPr>
        <w:t xml:space="preserve"> помога</w:t>
      </w:r>
      <w:r w:rsidR="009B7A89" w:rsidRPr="009E3BF1">
        <w:rPr>
          <w:rFonts w:ascii="Times New Roman" w:hAnsi="Times New Roman" w:cs="Times New Roman"/>
        </w:rPr>
        <w:t>ет</w:t>
      </w:r>
      <w:r w:rsidR="00273AB0" w:rsidRPr="009E3BF1">
        <w:rPr>
          <w:rFonts w:ascii="Times New Roman" w:hAnsi="Times New Roman" w:cs="Times New Roman"/>
        </w:rPr>
        <w:t xml:space="preserve"> рождению свободн</w:t>
      </w:r>
      <w:r w:rsidR="00273AB0" w:rsidRPr="009E3BF1">
        <w:rPr>
          <w:rFonts w:ascii="Times New Roman" w:hAnsi="Times New Roman" w:cs="Times New Roman"/>
        </w:rPr>
        <w:t>о</w:t>
      </w:r>
      <w:r w:rsidR="00273AB0" w:rsidRPr="009E3BF1">
        <w:rPr>
          <w:rFonts w:ascii="Times New Roman" w:hAnsi="Times New Roman" w:cs="Times New Roman"/>
        </w:rPr>
        <w:t>го диалога между преподавателем и студентами как коллегами.</w:t>
      </w:r>
    </w:p>
    <w:p w:rsidR="00FD0D52" w:rsidRPr="008600FD" w:rsidRDefault="00FD0D52" w:rsidP="00BB5530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D32261" w:rsidRPr="008600FD" w:rsidRDefault="00D32261" w:rsidP="00D32261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600FD">
        <w:rPr>
          <w:rFonts w:ascii="Times New Roman" w:hAnsi="Times New Roman" w:cs="Times New Roman"/>
        </w:rPr>
        <w:t>Список литературы</w:t>
      </w:r>
    </w:p>
    <w:p w:rsidR="002629DE" w:rsidRPr="008600FD" w:rsidRDefault="002629DE" w:rsidP="00D32261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A933C4" w:rsidRPr="0064667D" w:rsidRDefault="0022545F" w:rsidP="00907F2B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4667D">
        <w:rPr>
          <w:rFonts w:ascii="Times New Roman" w:hAnsi="Times New Roman" w:cs="Times New Roman"/>
        </w:rPr>
        <w:t xml:space="preserve">Волкова Н.А. </w:t>
      </w:r>
      <w:r w:rsidRPr="0064667D">
        <w:rPr>
          <w:rFonts w:ascii="Times New Roman" w:hAnsi="Times New Roman" w:cs="Times New Roman"/>
          <w:bCs/>
        </w:rPr>
        <w:t>О метапредметном компоненте внеаудиторной самостоятельной работы педагогическ</w:t>
      </w:r>
      <w:r w:rsidRPr="0064667D">
        <w:rPr>
          <w:rFonts w:ascii="Times New Roman" w:hAnsi="Times New Roman" w:cs="Times New Roman"/>
          <w:bCs/>
        </w:rPr>
        <w:t>о</w:t>
      </w:r>
      <w:r w:rsidRPr="0064667D">
        <w:rPr>
          <w:rFonts w:ascii="Times New Roman" w:hAnsi="Times New Roman" w:cs="Times New Roman"/>
          <w:bCs/>
        </w:rPr>
        <w:t xml:space="preserve">го бакалавриата математического профиля / </w:t>
      </w:r>
      <w:r w:rsidR="00B366BB" w:rsidRPr="0064667D">
        <w:rPr>
          <w:rFonts w:ascii="Times New Roman" w:hAnsi="Times New Roman" w:cs="Times New Roman"/>
          <w:bCs/>
        </w:rPr>
        <w:t xml:space="preserve">Н.А. </w:t>
      </w:r>
      <w:r w:rsidR="00A933C4" w:rsidRPr="0064667D">
        <w:rPr>
          <w:rFonts w:ascii="Times New Roman" w:hAnsi="Times New Roman" w:cs="Times New Roman"/>
        </w:rPr>
        <w:t xml:space="preserve">Волкова, </w:t>
      </w:r>
      <w:r w:rsidR="00B366BB" w:rsidRPr="0064667D">
        <w:rPr>
          <w:rFonts w:ascii="Times New Roman" w:hAnsi="Times New Roman" w:cs="Times New Roman"/>
        </w:rPr>
        <w:t xml:space="preserve">О.В. </w:t>
      </w:r>
      <w:r w:rsidR="00A933C4" w:rsidRPr="0064667D">
        <w:rPr>
          <w:rFonts w:ascii="Times New Roman" w:hAnsi="Times New Roman" w:cs="Times New Roman"/>
        </w:rPr>
        <w:t>Макеева</w:t>
      </w:r>
      <w:r w:rsidR="00B366BB" w:rsidRPr="0064667D">
        <w:rPr>
          <w:rFonts w:ascii="Times New Roman" w:hAnsi="Times New Roman" w:cs="Times New Roman"/>
        </w:rPr>
        <w:t>,</w:t>
      </w:r>
      <w:r w:rsidR="00A933C4" w:rsidRPr="0064667D">
        <w:rPr>
          <w:rFonts w:ascii="Times New Roman" w:hAnsi="Times New Roman" w:cs="Times New Roman"/>
        </w:rPr>
        <w:t xml:space="preserve"> </w:t>
      </w:r>
      <w:r w:rsidR="00B366BB" w:rsidRPr="0064667D">
        <w:rPr>
          <w:rFonts w:ascii="Times New Roman" w:hAnsi="Times New Roman" w:cs="Times New Roman"/>
        </w:rPr>
        <w:t xml:space="preserve">Е.В. </w:t>
      </w:r>
      <w:r w:rsidR="00A933C4" w:rsidRPr="0064667D">
        <w:rPr>
          <w:rFonts w:ascii="Times New Roman" w:hAnsi="Times New Roman" w:cs="Times New Roman"/>
        </w:rPr>
        <w:t xml:space="preserve">Фолиадова </w:t>
      </w:r>
      <w:r w:rsidR="00A933C4" w:rsidRPr="0064667D">
        <w:rPr>
          <w:rFonts w:ascii="Times New Roman" w:hAnsi="Times New Roman" w:cs="Times New Roman"/>
          <w:bCs/>
        </w:rPr>
        <w:t xml:space="preserve">// </w:t>
      </w:r>
      <w:r w:rsidR="00A933C4" w:rsidRPr="0064667D">
        <w:rPr>
          <w:rFonts w:ascii="Times New Roman" w:hAnsi="Times New Roman" w:cs="Times New Roman"/>
        </w:rPr>
        <w:t>Конце</w:t>
      </w:r>
      <w:r w:rsidR="00A933C4" w:rsidRPr="0064667D">
        <w:rPr>
          <w:rFonts w:ascii="Times New Roman" w:hAnsi="Times New Roman" w:cs="Times New Roman"/>
        </w:rPr>
        <w:t>п</w:t>
      </w:r>
      <w:r w:rsidR="00A933C4" w:rsidRPr="0064667D">
        <w:rPr>
          <w:rFonts w:ascii="Times New Roman" w:hAnsi="Times New Roman" w:cs="Times New Roman"/>
        </w:rPr>
        <w:t xml:space="preserve">ция развития математического образования: проблемы и пути реализации: Материалы </w:t>
      </w:r>
      <w:r w:rsidR="00A933C4" w:rsidRPr="0064667D">
        <w:rPr>
          <w:rFonts w:ascii="Times New Roman" w:hAnsi="Times New Roman" w:cs="Times New Roman"/>
          <w:lang w:val="en-US"/>
        </w:rPr>
        <w:t>XXXIV</w:t>
      </w:r>
      <w:r w:rsidR="00A933C4" w:rsidRPr="0064667D">
        <w:rPr>
          <w:rFonts w:ascii="Times New Roman" w:hAnsi="Times New Roman" w:cs="Times New Roman"/>
        </w:rPr>
        <w:t xml:space="preserve"> нау</w:t>
      </w:r>
      <w:r w:rsidR="00A933C4" w:rsidRPr="0064667D">
        <w:rPr>
          <w:rFonts w:ascii="Times New Roman" w:hAnsi="Times New Roman" w:cs="Times New Roman"/>
        </w:rPr>
        <w:t>ч</w:t>
      </w:r>
      <w:r w:rsidR="00A933C4" w:rsidRPr="0064667D">
        <w:rPr>
          <w:rFonts w:ascii="Times New Roman" w:hAnsi="Times New Roman" w:cs="Times New Roman"/>
        </w:rPr>
        <w:t>ного семинара преподавателей математики и информатики университетов и педагогических вузов (25-27 сентября 2015года, Калуга, Россия). – Москва: Издательство: ООО «ТРП», 2015. - С. 272-275.</w:t>
      </w:r>
    </w:p>
    <w:p w:rsidR="00A933C4" w:rsidRPr="00925E8A" w:rsidRDefault="00A933C4" w:rsidP="00907F2B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25E8A">
        <w:rPr>
          <w:rFonts w:ascii="Times New Roman" w:hAnsi="Times New Roman" w:cs="Times New Roman"/>
        </w:rPr>
        <w:t xml:space="preserve">Макеева О.В. </w:t>
      </w:r>
      <w:r w:rsidRPr="00925E8A">
        <w:rPr>
          <w:rFonts w:ascii="Times New Roman" w:hAnsi="Times New Roman" w:cs="Times New Roman"/>
          <w:bCs/>
        </w:rPr>
        <w:t xml:space="preserve">О формировании речевой культуры педагогов в процессе математического образования </w:t>
      </w:r>
      <w:r w:rsidR="00B366BB" w:rsidRPr="00925E8A">
        <w:rPr>
          <w:rFonts w:ascii="Times New Roman" w:hAnsi="Times New Roman" w:cs="Times New Roman"/>
          <w:bCs/>
        </w:rPr>
        <w:t xml:space="preserve">/ О.В. </w:t>
      </w:r>
      <w:r w:rsidR="0022545F" w:rsidRPr="00925E8A">
        <w:rPr>
          <w:rFonts w:ascii="Times New Roman" w:hAnsi="Times New Roman" w:cs="Times New Roman"/>
          <w:bCs/>
        </w:rPr>
        <w:t xml:space="preserve">Макеева </w:t>
      </w:r>
      <w:r w:rsidRPr="00925E8A">
        <w:rPr>
          <w:rFonts w:ascii="Times New Roman" w:hAnsi="Times New Roman" w:cs="Times New Roman"/>
          <w:bCs/>
        </w:rPr>
        <w:t xml:space="preserve">// </w:t>
      </w:r>
      <w:r w:rsidRPr="00925E8A">
        <w:rPr>
          <w:rFonts w:ascii="Times New Roman" w:hAnsi="Times New Roman" w:cs="Times New Roman"/>
        </w:rPr>
        <w:t>Гуманизация и гуманитаризация образования 21 века: Проблемы современного обр</w:t>
      </w:r>
      <w:r w:rsidRPr="00925E8A">
        <w:rPr>
          <w:rFonts w:ascii="Times New Roman" w:hAnsi="Times New Roman" w:cs="Times New Roman"/>
        </w:rPr>
        <w:t>а</w:t>
      </w:r>
      <w:r w:rsidRPr="00925E8A">
        <w:rPr>
          <w:rFonts w:ascii="Times New Roman" w:hAnsi="Times New Roman" w:cs="Times New Roman"/>
        </w:rPr>
        <w:t>зования: Материалы 12-й Международной научно-методической конференции памяти И.Н.  Ульянова «Гуманизация и гуманитаризация образования 21 века» (19-20 октября 2011 г., Ульяновск) / Под о</w:t>
      </w:r>
      <w:r w:rsidRPr="00925E8A">
        <w:rPr>
          <w:rFonts w:ascii="Times New Roman" w:hAnsi="Times New Roman" w:cs="Times New Roman"/>
        </w:rPr>
        <w:t>б</w:t>
      </w:r>
      <w:r w:rsidRPr="00925E8A">
        <w:rPr>
          <w:rFonts w:ascii="Times New Roman" w:hAnsi="Times New Roman" w:cs="Times New Roman"/>
        </w:rPr>
        <w:t>щей редакцией Л.И. Петриевой. Ульяновск: УлГПУ, 2011. – С. 203-205.</w:t>
      </w:r>
    </w:p>
    <w:p w:rsidR="00A933C4" w:rsidRPr="002D05CF" w:rsidRDefault="00A933C4" w:rsidP="00907F2B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D05CF">
        <w:rPr>
          <w:rFonts w:ascii="Times New Roman" w:hAnsi="Times New Roman" w:cs="Times New Roman"/>
        </w:rPr>
        <w:t xml:space="preserve">Макеева О.В. </w:t>
      </w:r>
      <w:r w:rsidRPr="002D05CF">
        <w:rPr>
          <w:rFonts w:ascii="Times New Roman" w:hAnsi="Times New Roman" w:cs="Times New Roman"/>
          <w:bCs/>
        </w:rPr>
        <w:t xml:space="preserve">О проектировании образовательного процесса по математической дисциплине </w:t>
      </w:r>
      <w:r w:rsidR="0022545F" w:rsidRPr="002D05CF">
        <w:rPr>
          <w:rFonts w:ascii="Times New Roman" w:hAnsi="Times New Roman" w:cs="Times New Roman"/>
          <w:bCs/>
        </w:rPr>
        <w:t xml:space="preserve">/ </w:t>
      </w:r>
      <w:r w:rsidR="00B366BB" w:rsidRPr="002D05CF">
        <w:rPr>
          <w:rFonts w:ascii="Times New Roman" w:hAnsi="Times New Roman" w:cs="Times New Roman"/>
          <w:bCs/>
        </w:rPr>
        <w:t>О.В. </w:t>
      </w:r>
      <w:r w:rsidR="0022545F" w:rsidRPr="002D05CF">
        <w:rPr>
          <w:rFonts w:ascii="Times New Roman" w:hAnsi="Times New Roman" w:cs="Times New Roman"/>
          <w:bCs/>
        </w:rPr>
        <w:t>Макее</w:t>
      </w:r>
      <w:r w:rsidR="00B366BB" w:rsidRPr="002D05CF">
        <w:rPr>
          <w:rFonts w:ascii="Times New Roman" w:hAnsi="Times New Roman" w:cs="Times New Roman"/>
          <w:bCs/>
        </w:rPr>
        <w:t>ва</w:t>
      </w:r>
      <w:r w:rsidR="0022545F" w:rsidRPr="002D05CF">
        <w:rPr>
          <w:rFonts w:ascii="Times New Roman" w:hAnsi="Times New Roman" w:cs="Times New Roman"/>
          <w:bCs/>
        </w:rPr>
        <w:t xml:space="preserve"> </w:t>
      </w:r>
      <w:r w:rsidRPr="002D05CF">
        <w:rPr>
          <w:rFonts w:ascii="Times New Roman" w:hAnsi="Times New Roman" w:cs="Times New Roman"/>
          <w:bCs/>
        </w:rPr>
        <w:t xml:space="preserve">// </w:t>
      </w:r>
      <w:r w:rsidRPr="002D05CF">
        <w:rPr>
          <w:rFonts w:ascii="Times New Roman" w:hAnsi="Times New Roman" w:cs="Times New Roman"/>
        </w:rPr>
        <w:t>Гуманизация и гуманитаризация образования 21 века: Проблемы современного обр</w:t>
      </w:r>
      <w:r w:rsidRPr="002D05CF">
        <w:rPr>
          <w:rFonts w:ascii="Times New Roman" w:hAnsi="Times New Roman" w:cs="Times New Roman"/>
        </w:rPr>
        <w:t>а</w:t>
      </w:r>
      <w:r w:rsidRPr="002D05CF">
        <w:rPr>
          <w:rFonts w:ascii="Times New Roman" w:hAnsi="Times New Roman" w:cs="Times New Roman"/>
        </w:rPr>
        <w:t>зования: Материалы 13-й Международной научно-методической конференции памяти И.Н.  Ульянова «Гуманизация и гуманитаризация образования 21 века» (18-19 октября 2012 г., Ульяновск) / Под о</w:t>
      </w:r>
      <w:r w:rsidRPr="002D05CF">
        <w:rPr>
          <w:rFonts w:ascii="Times New Roman" w:hAnsi="Times New Roman" w:cs="Times New Roman"/>
        </w:rPr>
        <w:t>б</w:t>
      </w:r>
      <w:r w:rsidRPr="002D05CF">
        <w:rPr>
          <w:rFonts w:ascii="Times New Roman" w:hAnsi="Times New Roman" w:cs="Times New Roman"/>
        </w:rPr>
        <w:t>щей редакцией Л.И. Петриевой. Ульяновск: УлГПУ, 2012. – С 203-206. </w:t>
      </w:r>
    </w:p>
    <w:p w:rsidR="00E30E85" w:rsidRDefault="00A933C4" w:rsidP="00E30E85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B5530">
        <w:rPr>
          <w:rFonts w:ascii="Times New Roman" w:hAnsi="Times New Roman" w:cs="Times New Roman"/>
        </w:rPr>
        <w:t xml:space="preserve">Макеева О.В. </w:t>
      </w:r>
      <w:r w:rsidRPr="00BB5530">
        <w:rPr>
          <w:rFonts w:ascii="Times New Roman" w:hAnsi="Times New Roman" w:cs="Times New Roman"/>
          <w:bCs/>
        </w:rPr>
        <w:t>Из опыта преподавания и организации информационной поддержки дисциплины «Те</w:t>
      </w:r>
      <w:r w:rsidRPr="00BB5530">
        <w:rPr>
          <w:rFonts w:ascii="Times New Roman" w:hAnsi="Times New Roman" w:cs="Times New Roman"/>
          <w:bCs/>
        </w:rPr>
        <w:t>о</w:t>
      </w:r>
      <w:r w:rsidRPr="00BB5530">
        <w:rPr>
          <w:rFonts w:ascii="Times New Roman" w:hAnsi="Times New Roman" w:cs="Times New Roman"/>
          <w:bCs/>
        </w:rPr>
        <w:t xml:space="preserve">рия функций комплексного переменного» </w:t>
      </w:r>
      <w:r w:rsidR="0022545F" w:rsidRPr="00BB5530">
        <w:rPr>
          <w:rFonts w:ascii="Times New Roman" w:hAnsi="Times New Roman" w:cs="Times New Roman"/>
          <w:bCs/>
        </w:rPr>
        <w:t xml:space="preserve">/ </w:t>
      </w:r>
      <w:r w:rsidR="00B366BB">
        <w:rPr>
          <w:rFonts w:ascii="Times New Roman" w:hAnsi="Times New Roman" w:cs="Times New Roman"/>
          <w:bCs/>
        </w:rPr>
        <w:t>О.В. Макеева</w:t>
      </w:r>
      <w:r w:rsidR="0022545F" w:rsidRPr="00BB5530">
        <w:rPr>
          <w:rFonts w:ascii="Times New Roman" w:hAnsi="Times New Roman" w:cs="Times New Roman"/>
          <w:bCs/>
        </w:rPr>
        <w:t xml:space="preserve">, </w:t>
      </w:r>
      <w:r w:rsidR="00B366BB">
        <w:rPr>
          <w:rFonts w:ascii="Times New Roman" w:hAnsi="Times New Roman" w:cs="Times New Roman"/>
          <w:bCs/>
        </w:rPr>
        <w:t xml:space="preserve">Е.В. </w:t>
      </w:r>
      <w:r w:rsidR="0022545F" w:rsidRPr="00BB5530">
        <w:rPr>
          <w:rFonts w:ascii="Times New Roman" w:hAnsi="Times New Roman" w:cs="Times New Roman"/>
        </w:rPr>
        <w:t xml:space="preserve">Фолиадова </w:t>
      </w:r>
      <w:r w:rsidRPr="00BB5530">
        <w:rPr>
          <w:rFonts w:ascii="Times New Roman" w:hAnsi="Times New Roman" w:cs="Times New Roman"/>
          <w:bCs/>
        </w:rPr>
        <w:t xml:space="preserve">// </w:t>
      </w:r>
      <w:r w:rsidRPr="00BB5530">
        <w:rPr>
          <w:rFonts w:ascii="Times New Roman" w:hAnsi="Times New Roman" w:cs="Times New Roman"/>
        </w:rPr>
        <w:t>Бюллетень лаборатории математического, естественнонаучного образования и информатизации: материалы Международной научно-практической конференции «Математическое, естественнонаучное образование и информат</w:t>
      </w:r>
      <w:r w:rsidRPr="00BB5530">
        <w:rPr>
          <w:rFonts w:ascii="Times New Roman" w:hAnsi="Times New Roman" w:cs="Times New Roman"/>
        </w:rPr>
        <w:t>и</w:t>
      </w:r>
      <w:r w:rsidRPr="00BB5530">
        <w:rPr>
          <w:rFonts w:ascii="Times New Roman" w:hAnsi="Times New Roman" w:cs="Times New Roman"/>
        </w:rPr>
        <w:t>зация». – Самара; М.: Самарский филиал МПГУ, 2015. – С. 290-296.</w:t>
      </w:r>
    </w:p>
    <w:p w:rsidR="007230CF" w:rsidRPr="00B366BB" w:rsidRDefault="007230CF" w:rsidP="00B366BB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Селевко</w:t>
      </w:r>
      <w:r w:rsidR="00B366BB">
        <w:rPr>
          <w:rFonts w:ascii="Times New Roman" w:hAnsi="Times New Roman" w:cs="Times New Roman"/>
        </w:rPr>
        <w:t xml:space="preserve"> Г.К. Энциклопедия образовательных технологий. В 2-х т. / Г.К. Селевко. Т. 1. – </w:t>
      </w:r>
      <w:r w:rsidR="00B366BB" w:rsidRPr="00B366BB">
        <w:rPr>
          <w:rFonts w:ascii="Times New Roman" w:hAnsi="Times New Roman" w:cs="Times New Roman"/>
        </w:rPr>
        <w:t>М.:</w:t>
      </w:r>
      <w:r w:rsidR="00B366BB">
        <w:rPr>
          <w:rFonts w:ascii="Times New Roman" w:hAnsi="Times New Roman" w:cs="Times New Roman"/>
        </w:rPr>
        <w:t>Народное образование, 2005. – С.</w:t>
      </w:r>
      <w:r w:rsidRPr="00B366BB">
        <w:rPr>
          <w:rFonts w:ascii="Times New Roman" w:hAnsi="Times New Roman" w:cs="Times New Roman"/>
        </w:rPr>
        <w:t>420-426</w:t>
      </w:r>
      <w:r w:rsidR="00B366BB">
        <w:rPr>
          <w:rFonts w:ascii="Times New Roman" w:hAnsi="Times New Roman" w:cs="Times New Roman"/>
        </w:rPr>
        <w:t>.</w:t>
      </w:r>
    </w:p>
    <w:p w:rsidR="009B7A89" w:rsidRPr="009B7A89" w:rsidRDefault="00BB5530" w:rsidP="009B7A8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lang w:val="en-US"/>
        </w:rPr>
      </w:pPr>
      <w:r w:rsidRPr="00E30E85">
        <w:rPr>
          <w:rFonts w:ascii="Times New Roman" w:hAnsi="Times New Roman" w:cs="Times New Roman"/>
          <w:lang w:val="en-US"/>
        </w:rPr>
        <w:t>Terra</w:t>
      </w:r>
      <w:r w:rsidR="00E30E85" w:rsidRPr="00E30E85">
        <w:rPr>
          <w:rFonts w:ascii="Times New Roman" w:hAnsi="Times New Roman" w:cs="Times New Roman"/>
          <w:lang w:val="en-US"/>
        </w:rPr>
        <w:t>Complexa</w:t>
      </w:r>
      <w:r w:rsidR="00E30E85" w:rsidRPr="00AC7FCA">
        <w:rPr>
          <w:rFonts w:ascii="Times New Roman" w:hAnsi="Times New Roman" w:cs="Times New Roman"/>
          <w:lang w:val="en-US"/>
        </w:rPr>
        <w:t>: [</w:t>
      </w:r>
      <w:r w:rsidR="00E30E85" w:rsidRPr="00E30E85">
        <w:rPr>
          <w:rFonts w:ascii="Times New Roman" w:hAnsi="Times New Roman" w:cs="Times New Roman"/>
        </w:rPr>
        <w:t>учебный</w:t>
      </w:r>
      <w:r w:rsidR="00E30E85" w:rsidRPr="00AC7FCA">
        <w:rPr>
          <w:rFonts w:ascii="Times New Roman" w:hAnsi="Times New Roman" w:cs="Times New Roman"/>
          <w:lang w:val="en-US"/>
        </w:rPr>
        <w:t xml:space="preserve"> </w:t>
      </w:r>
      <w:r w:rsidR="00E30E85" w:rsidRPr="00E30E85">
        <w:rPr>
          <w:rFonts w:ascii="Times New Roman" w:hAnsi="Times New Roman" w:cs="Times New Roman"/>
        </w:rPr>
        <w:t>сайт</w:t>
      </w:r>
      <w:r w:rsidR="00E30E85" w:rsidRPr="00AC7FCA">
        <w:rPr>
          <w:rFonts w:ascii="Times New Roman" w:hAnsi="Times New Roman" w:cs="Times New Roman"/>
          <w:lang w:val="en-US"/>
        </w:rPr>
        <w:t xml:space="preserve">]. </w:t>
      </w:r>
      <w:r w:rsidR="00E30E85" w:rsidRPr="00E30E85">
        <w:rPr>
          <w:rFonts w:ascii="Times New Roman" w:hAnsi="Times New Roman" w:cs="Times New Roman"/>
          <w:lang w:val="en-US"/>
        </w:rPr>
        <w:t>URL</w:t>
      </w:r>
      <w:r w:rsidR="00E30E85" w:rsidRPr="00C14B0C">
        <w:rPr>
          <w:rFonts w:ascii="Times New Roman" w:hAnsi="Times New Roman" w:cs="Times New Roman"/>
          <w:lang w:val="en-US"/>
        </w:rPr>
        <w:t>:</w:t>
      </w:r>
      <w:r w:rsidRPr="00C14B0C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Pr="00E30E85">
          <w:rPr>
            <w:rStyle w:val="a6"/>
            <w:rFonts w:ascii="Times New Roman" w:hAnsi="Times New Roman" w:cs="Times New Roman"/>
            <w:lang w:val="en-US"/>
          </w:rPr>
          <w:t>https</w:t>
        </w:r>
        <w:r w:rsidRPr="00C14B0C">
          <w:rPr>
            <w:rStyle w:val="a6"/>
            <w:rFonts w:ascii="Times New Roman" w:hAnsi="Times New Roman" w:cs="Times New Roman"/>
            <w:lang w:val="en-US"/>
          </w:rPr>
          <w:t>://</w:t>
        </w:r>
        <w:r w:rsidRPr="00E30E85">
          <w:rPr>
            <w:rStyle w:val="a6"/>
            <w:rFonts w:ascii="Times New Roman" w:hAnsi="Times New Roman" w:cs="Times New Roman"/>
            <w:lang w:val="en-US"/>
          </w:rPr>
          <w:t>sites</w:t>
        </w:r>
        <w:r w:rsidRPr="00C14B0C">
          <w:rPr>
            <w:rStyle w:val="a6"/>
            <w:rFonts w:ascii="Times New Roman" w:hAnsi="Times New Roman" w:cs="Times New Roman"/>
            <w:lang w:val="en-US"/>
          </w:rPr>
          <w:t>.</w:t>
        </w:r>
        <w:r w:rsidRPr="00E30E85">
          <w:rPr>
            <w:rStyle w:val="a6"/>
            <w:rFonts w:ascii="Times New Roman" w:hAnsi="Times New Roman" w:cs="Times New Roman"/>
            <w:lang w:val="en-US"/>
          </w:rPr>
          <w:t>google</w:t>
        </w:r>
        <w:r w:rsidRPr="00C14B0C">
          <w:rPr>
            <w:rStyle w:val="a6"/>
            <w:rFonts w:ascii="Times New Roman" w:hAnsi="Times New Roman" w:cs="Times New Roman"/>
            <w:lang w:val="en-US"/>
          </w:rPr>
          <w:t>.</w:t>
        </w:r>
        <w:r w:rsidRPr="00E30E85">
          <w:rPr>
            <w:rStyle w:val="a6"/>
            <w:rFonts w:ascii="Times New Roman" w:hAnsi="Times New Roman" w:cs="Times New Roman"/>
            <w:lang w:val="en-US"/>
          </w:rPr>
          <w:t>com</w:t>
        </w:r>
        <w:r w:rsidRPr="00C14B0C">
          <w:rPr>
            <w:rStyle w:val="a6"/>
            <w:rFonts w:ascii="Times New Roman" w:hAnsi="Times New Roman" w:cs="Times New Roman"/>
            <w:lang w:val="en-US"/>
          </w:rPr>
          <w:t>/</w:t>
        </w:r>
        <w:r w:rsidRPr="00E30E85">
          <w:rPr>
            <w:rStyle w:val="a6"/>
            <w:rFonts w:ascii="Times New Roman" w:hAnsi="Times New Roman" w:cs="Times New Roman"/>
            <w:lang w:val="en-US"/>
          </w:rPr>
          <w:t>site</w:t>
        </w:r>
        <w:r w:rsidRPr="00C14B0C">
          <w:rPr>
            <w:rStyle w:val="a6"/>
            <w:rFonts w:ascii="Times New Roman" w:hAnsi="Times New Roman" w:cs="Times New Roman"/>
            <w:lang w:val="en-US"/>
          </w:rPr>
          <w:t>/</w:t>
        </w:r>
        <w:r w:rsidRPr="00E30E85">
          <w:rPr>
            <w:rStyle w:val="a6"/>
            <w:rFonts w:ascii="Times New Roman" w:hAnsi="Times New Roman" w:cs="Times New Roman"/>
            <w:lang w:val="en-US"/>
          </w:rPr>
          <w:t>terracomplexa</w:t>
        </w:r>
        <w:r w:rsidRPr="00C14B0C">
          <w:rPr>
            <w:rStyle w:val="a6"/>
            <w:rFonts w:ascii="Times New Roman" w:hAnsi="Times New Roman" w:cs="Times New Roman"/>
            <w:lang w:val="en-US"/>
          </w:rPr>
          <w:t>/</w:t>
        </w:r>
        <w:r w:rsidRPr="00E30E85">
          <w:rPr>
            <w:rStyle w:val="a6"/>
            <w:rFonts w:ascii="Times New Roman" w:hAnsi="Times New Roman" w:cs="Times New Roman"/>
            <w:lang w:val="en-US"/>
          </w:rPr>
          <w:t>home</w:t>
        </w:r>
      </w:hyperlink>
    </w:p>
    <w:sectPr w:rsidR="009B7A89" w:rsidRPr="009B7A89" w:rsidSect="0038110C"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82" w:rsidRDefault="00C26382" w:rsidP="00144937">
      <w:pPr>
        <w:spacing w:after="0" w:line="240" w:lineRule="auto"/>
      </w:pPr>
      <w:r>
        <w:separator/>
      </w:r>
    </w:p>
  </w:endnote>
  <w:endnote w:type="continuationSeparator" w:id="0">
    <w:p w:rsidR="00C26382" w:rsidRDefault="00C26382" w:rsidP="0014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82" w:rsidRDefault="00C26382" w:rsidP="00144937">
      <w:pPr>
        <w:spacing w:after="0" w:line="240" w:lineRule="auto"/>
      </w:pPr>
      <w:r>
        <w:separator/>
      </w:r>
    </w:p>
  </w:footnote>
  <w:footnote w:type="continuationSeparator" w:id="0">
    <w:p w:rsidR="00C26382" w:rsidRDefault="00C26382" w:rsidP="0014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7DB"/>
    <w:multiLevelType w:val="multilevel"/>
    <w:tmpl w:val="E9667D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8A01D3"/>
    <w:multiLevelType w:val="hybridMultilevel"/>
    <w:tmpl w:val="C9F2E9B2"/>
    <w:lvl w:ilvl="0" w:tplc="DAD832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AA24922"/>
    <w:multiLevelType w:val="hybridMultilevel"/>
    <w:tmpl w:val="B37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6BD3"/>
    <w:multiLevelType w:val="hybridMultilevel"/>
    <w:tmpl w:val="7616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26380"/>
    <w:multiLevelType w:val="hybridMultilevel"/>
    <w:tmpl w:val="F5AC62A8"/>
    <w:lvl w:ilvl="0" w:tplc="3D6E3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CB6208"/>
    <w:multiLevelType w:val="hybridMultilevel"/>
    <w:tmpl w:val="CB5AC074"/>
    <w:lvl w:ilvl="0" w:tplc="3D6E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14B2C"/>
    <w:multiLevelType w:val="hybridMultilevel"/>
    <w:tmpl w:val="4F2CC36C"/>
    <w:lvl w:ilvl="0" w:tplc="3D6E3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55E"/>
    <w:rsid w:val="0001015A"/>
    <w:rsid w:val="00010F03"/>
    <w:rsid w:val="00024BE9"/>
    <w:rsid w:val="00035512"/>
    <w:rsid w:val="0004625D"/>
    <w:rsid w:val="000472EB"/>
    <w:rsid w:val="00047BED"/>
    <w:rsid w:val="000601BF"/>
    <w:rsid w:val="0006136C"/>
    <w:rsid w:val="000674A9"/>
    <w:rsid w:val="00076B73"/>
    <w:rsid w:val="00095D60"/>
    <w:rsid w:val="00097159"/>
    <w:rsid w:val="000A40EF"/>
    <w:rsid w:val="000B5F4B"/>
    <w:rsid w:val="000D2476"/>
    <w:rsid w:val="000D415C"/>
    <w:rsid w:val="000D4E9C"/>
    <w:rsid w:val="000D5406"/>
    <w:rsid w:val="000D6BAF"/>
    <w:rsid w:val="000E33A5"/>
    <w:rsid w:val="000E6418"/>
    <w:rsid w:val="000F4613"/>
    <w:rsid w:val="0010754E"/>
    <w:rsid w:val="00137878"/>
    <w:rsid w:val="00137B1E"/>
    <w:rsid w:val="00142828"/>
    <w:rsid w:val="00144937"/>
    <w:rsid w:val="001653F5"/>
    <w:rsid w:val="00181331"/>
    <w:rsid w:val="00195811"/>
    <w:rsid w:val="001A6906"/>
    <w:rsid w:val="001D00FE"/>
    <w:rsid w:val="001E0D5A"/>
    <w:rsid w:val="001E2D82"/>
    <w:rsid w:val="001E6241"/>
    <w:rsid w:val="001E6C8B"/>
    <w:rsid w:val="001E70FC"/>
    <w:rsid w:val="001F151E"/>
    <w:rsid w:val="0021781E"/>
    <w:rsid w:val="0022545F"/>
    <w:rsid w:val="00235049"/>
    <w:rsid w:val="0024766A"/>
    <w:rsid w:val="002629DE"/>
    <w:rsid w:val="00266135"/>
    <w:rsid w:val="0026653B"/>
    <w:rsid w:val="0026793F"/>
    <w:rsid w:val="0027133F"/>
    <w:rsid w:val="00273AB0"/>
    <w:rsid w:val="002A7561"/>
    <w:rsid w:val="002B47C3"/>
    <w:rsid w:val="002B7902"/>
    <w:rsid w:val="002C4D87"/>
    <w:rsid w:val="002D05CF"/>
    <w:rsid w:val="002F0E2A"/>
    <w:rsid w:val="002F51C8"/>
    <w:rsid w:val="0030114F"/>
    <w:rsid w:val="003067A4"/>
    <w:rsid w:val="00322451"/>
    <w:rsid w:val="003419FC"/>
    <w:rsid w:val="00352735"/>
    <w:rsid w:val="00372532"/>
    <w:rsid w:val="0038110C"/>
    <w:rsid w:val="0039126D"/>
    <w:rsid w:val="003C0C3B"/>
    <w:rsid w:val="003C26A3"/>
    <w:rsid w:val="003C4BB9"/>
    <w:rsid w:val="003C7077"/>
    <w:rsid w:val="003F7B9F"/>
    <w:rsid w:val="00404113"/>
    <w:rsid w:val="00414134"/>
    <w:rsid w:val="00422EC3"/>
    <w:rsid w:val="00430773"/>
    <w:rsid w:val="0043785B"/>
    <w:rsid w:val="00444F23"/>
    <w:rsid w:val="004546E4"/>
    <w:rsid w:val="004666FD"/>
    <w:rsid w:val="004762FB"/>
    <w:rsid w:val="00487247"/>
    <w:rsid w:val="004A6B05"/>
    <w:rsid w:val="004C7BD8"/>
    <w:rsid w:val="004F69FF"/>
    <w:rsid w:val="004F7900"/>
    <w:rsid w:val="0052415D"/>
    <w:rsid w:val="005252C5"/>
    <w:rsid w:val="0053102F"/>
    <w:rsid w:val="00533659"/>
    <w:rsid w:val="00534070"/>
    <w:rsid w:val="005367E7"/>
    <w:rsid w:val="00545407"/>
    <w:rsid w:val="0055092F"/>
    <w:rsid w:val="0055571E"/>
    <w:rsid w:val="00555B60"/>
    <w:rsid w:val="00567C88"/>
    <w:rsid w:val="00577679"/>
    <w:rsid w:val="005B6774"/>
    <w:rsid w:val="005B69F6"/>
    <w:rsid w:val="005D040D"/>
    <w:rsid w:val="005D28E8"/>
    <w:rsid w:val="005D6458"/>
    <w:rsid w:val="005F61B7"/>
    <w:rsid w:val="00613E0B"/>
    <w:rsid w:val="006157E3"/>
    <w:rsid w:val="00621198"/>
    <w:rsid w:val="00624548"/>
    <w:rsid w:val="00624566"/>
    <w:rsid w:val="006262F4"/>
    <w:rsid w:val="006436E5"/>
    <w:rsid w:val="0064667D"/>
    <w:rsid w:val="006575FE"/>
    <w:rsid w:val="00657F55"/>
    <w:rsid w:val="006652A3"/>
    <w:rsid w:val="00692CB6"/>
    <w:rsid w:val="00692F44"/>
    <w:rsid w:val="006E3626"/>
    <w:rsid w:val="006E75D2"/>
    <w:rsid w:val="006F200B"/>
    <w:rsid w:val="007021DF"/>
    <w:rsid w:val="0071148E"/>
    <w:rsid w:val="0072272B"/>
    <w:rsid w:val="007230CF"/>
    <w:rsid w:val="00734A85"/>
    <w:rsid w:val="00735F3A"/>
    <w:rsid w:val="0074510C"/>
    <w:rsid w:val="007512CE"/>
    <w:rsid w:val="00765AD8"/>
    <w:rsid w:val="0078357D"/>
    <w:rsid w:val="007848B8"/>
    <w:rsid w:val="00796F27"/>
    <w:rsid w:val="007A0ABA"/>
    <w:rsid w:val="007A788E"/>
    <w:rsid w:val="007C3C47"/>
    <w:rsid w:val="008017FC"/>
    <w:rsid w:val="00813B6F"/>
    <w:rsid w:val="00824C99"/>
    <w:rsid w:val="008257E2"/>
    <w:rsid w:val="00850924"/>
    <w:rsid w:val="00853FCB"/>
    <w:rsid w:val="008544A5"/>
    <w:rsid w:val="00856B9A"/>
    <w:rsid w:val="008600FD"/>
    <w:rsid w:val="008630E7"/>
    <w:rsid w:val="00885480"/>
    <w:rsid w:val="00895C64"/>
    <w:rsid w:val="008A66E9"/>
    <w:rsid w:val="008C15F0"/>
    <w:rsid w:val="008D4D05"/>
    <w:rsid w:val="00907F2B"/>
    <w:rsid w:val="0091196E"/>
    <w:rsid w:val="00925E8A"/>
    <w:rsid w:val="00927A5C"/>
    <w:rsid w:val="009361A0"/>
    <w:rsid w:val="00955B4B"/>
    <w:rsid w:val="00957A47"/>
    <w:rsid w:val="0096665B"/>
    <w:rsid w:val="00983F56"/>
    <w:rsid w:val="009A563A"/>
    <w:rsid w:val="009B5117"/>
    <w:rsid w:val="009B7A89"/>
    <w:rsid w:val="009C64CC"/>
    <w:rsid w:val="009D1DB9"/>
    <w:rsid w:val="009D3C81"/>
    <w:rsid w:val="009D6A3F"/>
    <w:rsid w:val="009E3BF1"/>
    <w:rsid w:val="009E7D44"/>
    <w:rsid w:val="009F095E"/>
    <w:rsid w:val="009F58CA"/>
    <w:rsid w:val="00A00C55"/>
    <w:rsid w:val="00A01610"/>
    <w:rsid w:val="00A03806"/>
    <w:rsid w:val="00A132FC"/>
    <w:rsid w:val="00A17EF1"/>
    <w:rsid w:val="00A230E2"/>
    <w:rsid w:val="00A40280"/>
    <w:rsid w:val="00A47126"/>
    <w:rsid w:val="00A55B64"/>
    <w:rsid w:val="00A620B9"/>
    <w:rsid w:val="00A661EF"/>
    <w:rsid w:val="00A768C4"/>
    <w:rsid w:val="00A876A4"/>
    <w:rsid w:val="00A907BE"/>
    <w:rsid w:val="00A933C4"/>
    <w:rsid w:val="00A94031"/>
    <w:rsid w:val="00AA32F0"/>
    <w:rsid w:val="00AB4E89"/>
    <w:rsid w:val="00AC7FCA"/>
    <w:rsid w:val="00AE4452"/>
    <w:rsid w:val="00B1735D"/>
    <w:rsid w:val="00B366BB"/>
    <w:rsid w:val="00B47670"/>
    <w:rsid w:val="00B53C55"/>
    <w:rsid w:val="00B55E85"/>
    <w:rsid w:val="00B63F9D"/>
    <w:rsid w:val="00B75A6D"/>
    <w:rsid w:val="00B86A70"/>
    <w:rsid w:val="00BA7433"/>
    <w:rsid w:val="00BB5530"/>
    <w:rsid w:val="00BC51FE"/>
    <w:rsid w:val="00BF0A16"/>
    <w:rsid w:val="00BF78F1"/>
    <w:rsid w:val="00C11822"/>
    <w:rsid w:val="00C12C22"/>
    <w:rsid w:val="00C13E4F"/>
    <w:rsid w:val="00C14B0C"/>
    <w:rsid w:val="00C14F80"/>
    <w:rsid w:val="00C16E1C"/>
    <w:rsid w:val="00C26382"/>
    <w:rsid w:val="00C270BA"/>
    <w:rsid w:val="00C35876"/>
    <w:rsid w:val="00C55370"/>
    <w:rsid w:val="00C90D84"/>
    <w:rsid w:val="00CA249B"/>
    <w:rsid w:val="00CA6F2F"/>
    <w:rsid w:val="00CC05F5"/>
    <w:rsid w:val="00CC44EF"/>
    <w:rsid w:val="00CC56E6"/>
    <w:rsid w:val="00CC6167"/>
    <w:rsid w:val="00CE2098"/>
    <w:rsid w:val="00CE4E25"/>
    <w:rsid w:val="00D015BC"/>
    <w:rsid w:val="00D060BB"/>
    <w:rsid w:val="00D1268E"/>
    <w:rsid w:val="00D2245E"/>
    <w:rsid w:val="00D32261"/>
    <w:rsid w:val="00D50B93"/>
    <w:rsid w:val="00D81BE8"/>
    <w:rsid w:val="00D85AF2"/>
    <w:rsid w:val="00D868A3"/>
    <w:rsid w:val="00D908F0"/>
    <w:rsid w:val="00DA3DA6"/>
    <w:rsid w:val="00DA7085"/>
    <w:rsid w:val="00DC4D28"/>
    <w:rsid w:val="00DE3398"/>
    <w:rsid w:val="00E10F65"/>
    <w:rsid w:val="00E13563"/>
    <w:rsid w:val="00E26ABA"/>
    <w:rsid w:val="00E30E85"/>
    <w:rsid w:val="00E31847"/>
    <w:rsid w:val="00E64C42"/>
    <w:rsid w:val="00E76EFD"/>
    <w:rsid w:val="00E90296"/>
    <w:rsid w:val="00E91B36"/>
    <w:rsid w:val="00E94B32"/>
    <w:rsid w:val="00EF760B"/>
    <w:rsid w:val="00F1055E"/>
    <w:rsid w:val="00F3440E"/>
    <w:rsid w:val="00F37F06"/>
    <w:rsid w:val="00F72A38"/>
    <w:rsid w:val="00F8224A"/>
    <w:rsid w:val="00F9199C"/>
    <w:rsid w:val="00F923D3"/>
    <w:rsid w:val="00F96940"/>
    <w:rsid w:val="00FA7C21"/>
    <w:rsid w:val="00FB034E"/>
    <w:rsid w:val="00FC2F62"/>
    <w:rsid w:val="00FD0D52"/>
    <w:rsid w:val="00FD305C"/>
    <w:rsid w:val="00FD7CE8"/>
    <w:rsid w:val="00FE55E1"/>
    <w:rsid w:val="00FF1F74"/>
    <w:rsid w:val="00FF4D71"/>
    <w:rsid w:val="00FF6166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1055E"/>
    <w:rPr>
      <w:b/>
      <w:bCs/>
    </w:rPr>
  </w:style>
  <w:style w:type="character" w:customStyle="1" w:styleId="apple-converted-space">
    <w:name w:val="apple-converted-space"/>
    <w:basedOn w:val="a0"/>
    <w:rsid w:val="00F1055E"/>
  </w:style>
  <w:style w:type="table" w:styleId="a5">
    <w:name w:val="Table Grid"/>
    <w:basedOn w:val="a1"/>
    <w:uiPriority w:val="59"/>
    <w:rsid w:val="00F10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C4D87"/>
    <w:rPr>
      <w:color w:val="0000FF"/>
      <w:u w:val="single"/>
    </w:rPr>
  </w:style>
  <w:style w:type="paragraph" w:styleId="a7">
    <w:name w:val="Body Text"/>
    <w:basedOn w:val="a"/>
    <w:link w:val="a8"/>
    <w:rsid w:val="00957A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957A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B75A6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A6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144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14493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rsid w:val="0014493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43785B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2B47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E62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2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624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2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2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1055E"/>
    <w:rPr>
      <w:b/>
      <w:bCs/>
    </w:rPr>
  </w:style>
  <w:style w:type="character" w:customStyle="1" w:styleId="apple-converted-space">
    <w:name w:val="apple-converted-space"/>
    <w:basedOn w:val="a0"/>
    <w:rsid w:val="00F1055E"/>
  </w:style>
  <w:style w:type="table" w:styleId="a5">
    <w:name w:val="Table Grid"/>
    <w:basedOn w:val="a1"/>
    <w:uiPriority w:val="59"/>
    <w:rsid w:val="00F10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2C4D87"/>
    <w:rPr>
      <w:color w:val="0000FF"/>
      <w:u w:val="single"/>
    </w:rPr>
  </w:style>
  <w:style w:type="paragraph" w:styleId="a7">
    <w:name w:val="Body Text"/>
    <w:basedOn w:val="a"/>
    <w:link w:val="a8"/>
    <w:rsid w:val="00957A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957A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B75A6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_ulsp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terracomplexa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1961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ov_ulsp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196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E19C-2F4A-4B27-B6D8-CB1BC62E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</cp:lastModifiedBy>
  <cp:revision>2</cp:revision>
  <cp:lastPrinted>2017-02-22T07:35:00Z</cp:lastPrinted>
  <dcterms:created xsi:type="dcterms:W3CDTF">2017-09-10T16:10:00Z</dcterms:created>
  <dcterms:modified xsi:type="dcterms:W3CDTF">2017-09-10T16:10:00Z</dcterms:modified>
</cp:coreProperties>
</file>