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D7C5A" w14:textId="77777777" w:rsidR="000D2B51" w:rsidRDefault="005C08F5" w:rsidP="00424EC9">
      <w:pPr>
        <w:pStyle w:val="Author"/>
        <w:tabs>
          <w:tab w:val="clear" w:pos="709"/>
        </w:tabs>
        <w:rPr>
          <w:b/>
          <w:sz w:val="36"/>
        </w:rPr>
      </w:pPr>
      <w:r w:rsidRPr="005C08F5">
        <w:rPr>
          <w:b/>
          <w:sz w:val="36"/>
        </w:rPr>
        <w:t>Преемственность в методике обучения математике:</w:t>
      </w:r>
    </w:p>
    <w:p w14:paraId="2A90881F" w14:textId="1AC88574" w:rsidR="005C08F5" w:rsidRDefault="005C08F5" w:rsidP="00310C05">
      <w:pPr>
        <w:pStyle w:val="Author"/>
        <w:tabs>
          <w:tab w:val="clear" w:pos="709"/>
        </w:tabs>
        <w:spacing w:line="360" w:lineRule="auto"/>
        <w:rPr>
          <w:b/>
          <w:sz w:val="36"/>
        </w:rPr>
      </w:pPr>
      <w:r w:rsidRPr="005C08F5">
        <w:rPr>
          <w:b/>
          <w:sz w:val="36"/>
        </w:rPr>
        <w:t xml:space="preserve"> от Н.И. Лобачевского к современности</w:t>
      </w:r>
    </w:p>
    <w:p w14:paraId="3C5296C4" w14:textId="77777777" w:rsidR="00310C05" w:rsidRPr="00310C05" w:rsidRDefault="00310C05" w:rsidP="00310C05">
      <w:pPr>
        <w:pStyle w:val="Address"/>
        <w:spacing w:line="360" w:lineRule="auto"/>
      </w:pPr>
    </w:p>
    <w:p w14:paraId="26338005" w14:textId="047513B1" w:rsidR="00B8197F" w:rsidRPr="00D46D07" w:rsidRDefault="00B00E84" w:rsidP="00310C05">
      <w:pPr>
        <w:pStyle w:val="Author"/>
        <w:tabs>
          <w:tab w:val="clear" w:pos="709"/>
        </w:tabs>
        <w:spacing w:line="360" w:lineRule="auto"/>
      </w:pPr>
      <w:r w:rsidRPr="001B5997">
        <w:t xml:space="preserve">© </w:t>
      </w:r>
      <w:r w:rsidR="005C08F5">
        <w:t>Н.С</w:t>
      </w:r>
      <w:r w:rsidRPr="001B5997">
        <w:t>.</w:t>
      </w:r>
      <w:r w:rsidR="005C08F5">
        <w:t xml:space="preserve"> </w:t>
      </w:r>
      <w:proofErr w:type="spellStart"/>
      <w:r w:rsidR="005C08F5">
        <w:t>Подходова</w:t>
      </w:r>
      <w:proofErr w:type="spellEnd"/>
      <w:r w:rsidRPr="001B5997">
        <w:t xml:space="preserve">                                      </w:t>
      </w:r>
    </w:p>
    <w:p w14:paraId="2BF5090D" w14:textId="20C20A3D" w:rsidR="00D46D07" w:rsidRPr="001B5997" w:rsidRDefault="005C08F5" w:rsidP="00D46D07">
      <w:pPr>
        <w:pStyle w:val="Address"/>
      </w:pPr>
      <w:r>
        <w:t>РГПУ</w:t>
      </w:r>
      <w:r w:rsidR="00310C05">
        <w:t xml:space="preserve"> </w:t>
      </w:r>
      <w:r>
        <w:t xml:space="preserve">им. </w:t>
      </w:r>
      <w:proofErr w:type="spellStart"/>
      <w:r>
        <w:t>А.И.Герцена</w:t>
      </w:r>
      <w:proofErr w:type="spellEnd"/>
    </w:p>
    <w:p w14:paraId="777436EF" w14:textId="02713530" w:rsidR="00B8197F" w:rsidRPr="009E108B" w:rsidRDefault="005C08F5" w:rsidP="00903C57">
      <w:pPr>
        <w:pStyle w:val="Address"/>
      </w:pPr>
      <w:r>
        <w:t>Санкт-Петербург</w:t>
      </w:r>
    </w:p>
    <w:p w14:paraId="638F3030" w14:textId="77777777" w:rsidR="00310C05" w:rsidRDefault="005C08F5" w:rsidP="008D211E">
      <w:pPr>
        <w:pStyle w:val="E-mail"/>
        <w:rPr>
          <w:lang w:val="ru-RU"/>
        </w:rPr>
      </w:pPr>
      <w:proofErr w:type="spellStart"/>
      <w:r w:rsidRPr="005C08F5">
        <w:t>podhodova</w:t>
      </w:r>
      <w:proofErr w:type="spellEnd"/>
      <w:r w:rsidR="00792D73">
        <w:fldChar w:fldCharType="begin"/>
      </w:r>
      <w:r w:rsidR="00792D73" w:rsidRPr="001F7DF3">
        <w:rPr>
          <w:lang w:val="ru-RU"/>
        </w:rPr>
        <w:instrText xml:space="preserve"> </w:instrText>
      </w:r>
      <w:r w:rsidR="00792D73">
        <w:instrText>HYPERLINK</w:instrText>
      </w:r>
      <w:r w:rsidR="00792D73" w:rsidRPr="001F7DF3">
        <w:rPr>
          <w:lang w:val="ru-RU"/>
        </w:rPr>
        <w:instrText xml:space="preserve"> "</w:instrText>
      </w:r>
      <w:r w:rsidR="00792D73">
        <w:instrText>mailto</w:instrText>
      </w:r>
      <w:r w:rsidR="00792D73" w:rsidRPr="001F7DF3">
        <w:rPr>
          <w:lang w:val="ru-RU"/>
        </w:rPr>
        <w:instrText>:</w:instrText>
      </w:r>
      <w:r w:rsidR="00792D73">
        <w:instrText>first</w:instrText>
      </w:r>
      <w:r w:rsidR="00792D73" w:rsidRPr="001F7DF3">
        <w:rPr>
          <w:lang w:val="ru-RU"/>
        </w:rPr>
        <w:instrText>@</w:instrText>
      </w:r>
      <w:r w:rsidR="00792D73">
        <w:instrText>author</w:instrText>
      </w:r>
      <w:r w:rsidR="00792D73" w:rsidRPr="001F7DF3">
        <w:rPr>
          <w:lang w:val="ru-RU"/>
        </w:rPr>
        <w:instrText>.</w:instrText>
      </w:r>
      <w:r w:rsidR="00792D73">
        <w:instrText>email</w:instrText>
      </w:r>
      <w:r w:rsidR="00792D73" w:rsidRPr="001F7DF3">
        <w:rPr>
          <w:lang w:val="ru-RU"/>
        </w:rPr>
        <w:instrText xml:space="preserve">" </w:instrText>
      </w:r>
      <w:r w:rsidR="00792D73">
        <w:fldChar w:fldCharType="separate"/>
      </w:r>
      <w:r w:rsidRPr="005C08F5">
        <w:rPr>
          <w:rStyle w:val="aa"/>
          <w:color w:val="auto"/>
          <w:lang w:val="ru-RU"/>
        </w:rPr>
        <w:t>@</w:t>
      </w:r>
      <w:proofErr w:type="spellStart"/>
      <w:r w:rsidRPr="005C08F5">
        <w:rPr>
          <w:rStyle w:val="aa"/>
          <w:color w:val="auto"/>
        </w:rPr>
        <w:t>gmail</w:t>
      </w:r>
      <w:proofErr w:type="spellEnd"/>
      <w:r w:rsidR="00792D73">
        <w:rPr>
          <w:rStyle w:val="aa"/>
          <w:color w:val="auto"/>
        </w:rPr>
        <w:fldChar w:fldCharType="end"/>
      </w:r>
      <w:r w:rsidRPr="005C08F5">
        <w:rPr>
          <w:lang w:val="ru-RU"/>
        </w:rPr>
        <w:t>.</w:t>
      </w:r>
      <w:r w:rsidRPr="005C08F5">
        <w:t>com</w:t>
      </w:r>
      <w:r w:rsidR="00B00E84" w:rsidRPr="005C08F5">
        <w:rPr>
          <w:lang w:val="ru-RU"/>
        </w:rPr>
        <w:t xml:space="preserve"> </w:t>
      </w:r>
    </w:p>
    <w:p w14:paraId="406C6284" w14:textId="07389C66" w:rsidR="00B8197F" w:rsidRPr="005C08F5" w:rsidRDefault="00B00E84" w:rsidP="008D211E">
      <w:pPr>
        <w:pStyle w:val="E-mail"/>
        <w:rPr>
          <w:lang w:val="ru-RU"/>
        </w:rPr>
      </w:pPr>
      <w:r w:rsidRPr="005C08F5">
        <w:rPr>
          <w:lang w:val="ru-RU"/>
        </w:rPr>
        <w:t xml:space="preserve">                                       </w:t>
      </w:r>
    </w:p>
    <w:p w14:paraId="35A64784" w14:textId="42541C2F" w:rsidR="00722188" w:rsidRDefault="003B51CE" w:rsidP="00473CB6">
      <w:pPr>
        <w:pStyle w:val="AbstractHeading"/>
        <w:spacing w:before="0"/>
      </w:pPr>
      <w:r w:rsidRPr="00D614F8">
        <w:rPr>
          <w:b/>
        </w:rPr>
        <w:t>Аннотация.</w:t>
      </w:r>
      <w:r w:rsidRPr="00D614F8">
        <w:t xml:space="preserve"> </w:t>
      </w:r>
      <w:r w:rsidR="007E281A">
        <w:t>В статье на основе рассмотрения исторического материала</w:t>
      </w:r>
      <w:r w:rsidR="00441851">
        <w:t>, современных исследований в области педагогической психологии</w:t>
      </w:r>
      <w:r w:rsidR="007E281A">
        <w:t xml:space="preserve"> </w:t>
      </w:r>
      <w:r w:rsidR="00C21B4F">
        <w:t>и методики обучения математики</w:t>
      </w:r>
      <w:r w:rsidR="005A4600">
        <w:t xml:space="preserve"> </w:t>
      </w:r>
      <w:r w:rsidR="006C0C5D">
        <w:t xml:space="preserve"> обосновывается </w:t>
      </w:r>
      <w:r w:rsidR="00105E1A">
        <w:t xml:space="preserve">актуальность </w:t>
      </w:r>
      <w:r w:rsidR="00C21B4F">
        <w:t xml:space="preserve">педагогических и </w:t>
      </w:r>
      <w:r w:rsidR="00105E1A">
        <w:t xml:space="preserve">методических идей Лобачевского и преемственность </w:t>
      </w:r>
      <w:r w:rsidR="006F479A">
        <w:t>(в историческом плане)</w:t>
      </w:r>
      <w:r w:rsidR="00105E1A">
        <w:t xml:space="preserve"> их с составляющими современной методической системы обучения математике</w:t>
      </w:r>
      <w:r w:rsidR="000D1425">
        <w:t>, с целями современной системы образования</w:t>
      </w:r>
      <w:r w:rsidR="00C21B4F">
        <w:t>.</w:t>
      </w:r>
      <w:r w:rsidR="00C21B4F" w:rsidRPr="00C21B4F">
        <w:t xml:space="preserve"> </w:t>
      </w:r>
      <w:r w:rsidR="00722188">
        <w:t>Выделены 3 группы целей</w:t>
      </w:r>
      <w:r w:rsidR="00CB4B5A">
        <w:t>, на</w:t>
      </w:r>
      <w:r w:rsidR="00CB4B5A" w:rsidRPr="00CB4B5A">
        <w:t xml:space="preserve"> </w:t>
      </w:r>
      <w:r w:rsidR="00CB4B5A">
        <w:t xml:space="preserve">поиск </w:t>
      </w:r>
      <w:proofErr w:type="gramStart"/>
      <w:r w:rsidR="00CB4B5A">
        <w:t>путей</w:t>
      </w:r>
      <w:proofErr w:type="gramEnd"/>
      <w:r w:rsidR="005D7E88" w:rsidRPr="005D7E88">
        <w:t xml:space="preserve"> </w:t>
      </w:r>
      <w:r w:rsidR="00CB4B5A">
        <w:t>достижения которых направлены</w:t>
      </w:r>
      <w:r w:rsidR="00722188">
        <w:t xml:space="preserve"> диссертационные исследования по методике обучения математике:  </w:t>
      </w:r>
    </w:p>
    <w:p w14:paraId="47126779" w14:textId="6496D431" w:rsidR="00722188" w:rsidRDefault="00722188" w:rsidP="00473CB6">
      <w:pPr>
        <w:pStyle w:val="AbstractHeading"/>
        <w:spacing w:before="0"/>
        <w:ind w:firstLine="69"/>
      </w:pPr>
      <w:r>
        <w:t>•</w:t>
      </w:r>
      <w:r>
        <w:tab/>
        <w:t>цели, направленные на улучшение освоения  математики учащимися за счет изменения структуры и конкретных изменений в математическом содержании;</w:t>
      </w:r>
    </w:p>
    <w:p w14:paraId="2818629A" w14:textId="6B4F50A0" w:rsidR="00722188" w:rsidRPr="005D7E88" w:rsidRDefault="00722188" w:rsidP="00473CB6">
      <w:pPr>
        <w:pStyle w:val="AbstractHeading"/>
        <w:spacing w:before="0"/>
        <w:ind w:firstLine="69"/>
        <w:rPr>
          <w:b/>
        </w:rPr>
      </w:pPr>
      <w:r>
        <w:t>•</w:t>
      </w:r>
      <w:r>
        <w:tab/>
        <w:t>цели, направленные на развитие  психических процессов: памяти, восприятия, определенных качеств и сторон мышления, универсальных мыслительных операций, т.е. учебный материал по математике или организация его изучения  выступает как средство достижения разви</w:t>
      </w:r>
      <w:r w:rsidR="00473CB6">
        <w:t>тия мышления</w:t>
      </w:r>
      <w:r>
        <w:t>;</w:t>
      </w:r>
    </w:p>
    <w:p w14:paraId="7DC4618B" w14:textId="471EC3E0" w:rsidR="00473CB6" w:rsidRDefault="00722188" w:rsidP="00473CB6">
      <w:pPr>
        <w:pStyle w:val="AbstractHeading"/>
        <w:spacing w:before="0"/>
        <w:ind w:firstLine="69"/>
      </w:pPr>
      <w:r>
        <w:t>•</w:t>
      </w:r>
      <w:r>
        <w:tab/>
        <w:t>цел</w:t>
      </w:r>
      <w:r w:rsidR="005D7E88">
        <w:t>и</w:t>
      </w:r>
      <w:r>
        <w:t>, связанны</w:t>
      </w:r>
      <w:r w:rsidR="005D7E88">
        <w:t>е</w:t>
      </w:r>
      <w:r>
        <w:t xml:space="preserve"> с личностными качествами учеников, в частности, </w:t>
      </w:r>
      <w:proofErr w:type="spellStart"/>
      <w:r w:rsidR="00473CB6">
        <w:t>смыслообразованием</w:t>
      </w:r>
      <w:proofErr w:type="spellEnd"/>
      <w:r w:rsidR="00473CB6">
        <w:t xml:space="preserve">, </w:t>
      </w:r>
      <w:r>
        <w:t xml:space="preserve">мотивацией, </w:t>
      </w:r>
      <w:r w:rsidR="00473CB6">
        <w:t xml:space="preserve">самоопределением, самосовершенствованием, </w:t>
      </w:r>
      <w:r>
        <w:t>развитием самостоятельности, …, т.е. учебный материал по математике или ор</w:t>
      </w:r>
      <w:r w:rsidR="005D7E88">
        <w:t>ганизация его изучения  выступаю</w:t>
      </w:r>
      <w:r>
        <w:t>т</w:t>
      </w:r>
      <w:r w:rsidR="00473CB6">
        <w:t xml:space="preserve"> как средство развития личности</w:t>
      </w:r>
      <w:r>
        <w:t>.</w:t>
      </w:r>
    </w:p>
    <w:p w14:paraId="56714EC1" w14:textId="24203CD5" w:rsidR="00105E1A" w:rsidRDefault="00C21B4F" w:rsidP="00473CB6">
      <w:pPr>
        <w:pStyle w:val="AbstractHeading"/>
        <w:spacing w:before="0"/>
      </w:pPr>
      <w:proofErr w:type="gramStart"/>
      <w:r>
        <w:t xml:space="preserve">Впервые проанализированы  кандидатские и докторские диссертации по методике обучения (преподавания) </w:t>
      </w:r>
      <w:r w:rsidR="00CB4B5A">
        <w:t xml:space="preserve">математике </w:t>
      </w:r>
      <w:r>
        <w:t>за последние 30 лет на предмет решения проблемы поиска путей достижения основных целей, поставленных современным</w:t>
      </w:r>
      <w:r w:rsidR="00473CB6">
        <w:t>и образовательными стандартами</w:t>
      </w:r>
      <w:r w:rsidR="00CB4B5A">
        <w:t xml:space="preserve"> для школы</w:t>
      </w:r>
      <w:r w:rsidR="00473CB6">
        <w:t>.</w:t>
      </w:r>
      <w:proofErr w:type="gramEnd"/>
      <w:r w:rsidR="00473CB6">
        <w:t xml:space="preserve"> </w:t>
      </w:r>
      <w:r w:rsidR="000D1425">
        <w:t>С</w:t>
      </w:r>
      <w:r w:rsidR="00105E1A">
        <w:t>де</w:t>
      </w:r>
      <w:r w:rsidR="006F479A">
        <w:t>лан вывод о недостаточности мет</w:t>
      </w:r>
      <w:r w:rsidR="00105E1A">
        <w:t>од</w:t>
      </w:r>
      <w:r w:rsidR="006F479A">
        <w:t xml:space="preserve">ологических и </w:t>
      </w:r>
      <w:proofErr w:type="gramStart"/>
      <w:r w:rsidR="006F479A">
        <w:t>методических исследований</w:t>
      </w:r>
      <w:proofErr w:type="gramEnd"/>
      <w:r w:rsidR="006F479A">
        <w:t xml:space="preserve"> для</w:t>
      </w:r>
      <w:r w:rsidR="00105E1A">
        <w:t xml:space="preserve"> </w:t>
      </w:r>
      <w:r w:rsidR="000D1425">
        <w:t>решения поставленной проблемы</w:t>
      </w:r>
      <w:r w:rsidR="00473CB6">
        <w:t xml:space="preserve"> для последней группы целей,</w:t>
      </w:r>
      <w:r w:rsidR="00473CB6" w:rsidRPr="00473CB6">
        <w:t xml:space="preserve"> </w:t>
      </w:r>
      <w:r w:rsidR="00473CB6">
        <w:t>значимой и относительно новой для обучения математике</w:t>
      </w:r>
      <w:r w:rsidR="000D1425">
        <w:t xml:space="preserve">. </w:t>
      </w:r>
      <w:r w:rsidR="003623C5">
        <w:t>На основе проведенного исследования диссертационных работ, теоре</w:t>
      </w:r>
      <w:r w:rsidR="00407E6C">
        <w:t>т</w:t>
      </w:r>
      <w:r w:rsidR="003623C5">
        <w:t xml:space="preserve">ических </w:t>
      </w:r>
      <w:r w:rsidR="00407E6C">
        <w:t>выводов и идей, пред</w:t>
      </w:r>
      <w:r w:rsidR="00473CB6">
        <w:t>л</w:t>
      </w:r>
      <w:r w:rsidR="00407E6C">
        <w:t>оженных Н.И.</w:t>
      </w:r>
      <w:r w:rsidR="00473CB6">
        <w:t xml:space="preserve"> </w:t>
      </w:r>
      <w:r w:rsidR="00407E6C">
        <w:t>Лобачевским</w:t>
      </w:r>
      <w:r w:rsidR="00473CB6">
        <w:t>,</w:t>
      </w:r>
      <w:r w:rsidR="00407E6C">
        <w:t xml:space="preserve"> их реализации в учебниках и профессиональной деятельности, исторического опыта</w:t>
      </w:r>
      <w:r w:rsidR="004E0743">
        <w:t>, запросов общества и государства</w:t>
      </w:r>
      <w:r w:rsidR="00407E6C">
        <w:t xml:space="preserve"> п</w:t>
      </w:r>
      <w:r w:rsidR="00441851">
        <w:t>редложены направления решения данной проблемы.</w:t>
      </w:r>
    </w:p>
    <w:p w14:paraId="0239D0A2" w14:textId="2B2DB8FD" w:rsidR="003B51CE" w:rsidRDefault="003B51CE" w:rsidP="00D614F8">
      <w:pPr>
        <w:pStyle w:val="Keywords"/>
      </w:pPr>
      <w:r w:rsidRPr="00FE7415">
        <w:rPr>
          <w:b/>
        </w:rPr>
        <w:t xml:space="preserve">Ключевые слова: </w:t>
      </w:r>
      <w:r w:rsidR="007E281A" w:rsidRPr="007E281A">
        <w:t>методика обучения математике</w:t>
      </w:r>
      <w:r w:rsidR="007E281A">
        <w:t>, развитие</w:t>
      </w:r>
      <w:r w:rsidR="007E281A" w:rsidRPr="007E281A">
        <w:t xml:space="preserve"> личности ученика, субъектный опыт, идея </w:t>
      </w:r>
      <w:proofErr w:type="spellStart"/>
      <w:r w:rsidR="007E281A" w:rsidRPr="007E281A">
        <w:t>фузионизма</w:t>
      </w:r>
      <w:proofErr w:type="spellEnd"/>
      <w:r w:rsidR="007E281A" w:rsidRPr="007E281A">
        <w:t>,</w:t>
      </w:r>
      <w:r w:rsidR="007E281A">
        <w:rPr>
          <w:b/>
        </w:rPr>
        <w:t xml:space="preserve"> </w:t>
      </w:r>
      <w:r w:rsidR="007E281A" w:rsidRPr="007E281A">
        <w:t>преемственность.</w:t>
      </w:r>
    </w:p>
    <w:p w14:paraId="1E1A3394" w14:textId="77777777" w:rsidR="00310C05" w:rsidRPr="00310C05" w:rsidRDefault="00310C05" w:rsidP="00310C05">
      <w:pPr>
        <w:pStyle w:val="Heading"/>
        <w:rPr>
          <w:lang w:eastAsia="zh-CN"/>
        </w:rPr>
      </w:pPr>
    </w:p>
    <w:p w14:paraId="6ED30E97" w14:textId="77777777" w:rsidR="00310C05" w:rsidRPr="00310C05" w:rsidRDefault="00310C05" w:rsidP="00310C05">
      <w:pPr>
        <w:pStyle w:val="Author"/>
        <w:rPr>
          <w:b/>
          <w:sz w:val="36"/>
          <w:lang w:val="en-US"/>
        </w:rPr>
      </w:pPr>
      <w:r w:rsidRPr="00310C05">
        <w:rPr>
          <w:b/>
          <w:sz w:val="36"/>
          <w:lang w:val="en-US"/>
        </w:rPr>
        <w:t>Continuity in the methodology of teaching mathematics:</w:t>
      </w:r>
    </w:p>
    <w:p w14:paraId="08150AA6" w14:textId="77777777" w:rsidR="00310C05" w:rsidRPr="005D7E88" w:rsidRDefault="00310C05" w:rsidP="00310C05">
      <w:pPr>
        <w:pStyle w:val="Author"/>
        <w:rPr>
          <w:b/>
          <w:sz w:val="36"/>
          <w:lang w:val="en-US"/>
        </w:rPr>
      </w:pPr>
      <w:r w:rsidRPr="00310C05">
        <w:rPr>
          <w:b/>
          <w:sz w:val="36"/>
          <w:lang w:val="en-US"/>
        </w:rPr>
        <w:t xml:space="preserve"> </w:t>
      </w:r>
      <w:proofErr w:type="gramStart"/>
      <w:r w:rsidRPr="00310C05">
        <w:rPr>
          <w:b/>
          <w:sz w:val="36"/>
          <w:lang w:val="en-US"/>
        </w:rPr>
        <w:t>from</w:t>
      </w:r>
      <w:proofErr w:type="gramEnd"/>
      <w:r w:rsidRPr="00310C05">
        <w:rPr>
          <w:b/>
          <w:sz w:val="36"/>
          <w:lang w:val="en-US"/>
        </w:rPr>
        <w:t xml:space="preserve"> N.I. </w:t>
      </w:r>
      <w:proofErr w:type="spellStart"/>
      <w:r w:rsidRPr="00310C05">
        <w:rPr>
          <w:b/>
          <w:sz w:val="36"/>
          <w:lang w:val="en-US"/>
        </w:rPr>
        <w:t>Lobachevsky</w:t>
      </w:r>
      <w:proofErr w:type="spellEnd"/>
      <w:r w:rsidRPr="00310C05">
        <w:rPr>
          <w:b/>
          <w:sz w:val="36"/>
          <w:lang w:val="en-US"/>
        </w:rPr>
        <w:t xml:space="preserve"> to the present</w:t>
      </w:r>
    </w:p>
    <w:p w14:paraId="61DAB337" w14:textId="77777777" w:rsidR="00310C05" w:rsidRPr="005D7E88" w:rsidRDefault="00310C05" w:rsidP="00310C05">
      <w:pPr>
        <w:pStyle w:val="Author"/>
        <w:rPr>
          <w:b/>
          <w:sz w:val="36"/>
          <w:lang w:val="en-US"/>
        </w:rPr>
      </w:pPr>
    </w:p>
    <w:p w14:paraId="3D5FFA96" w14:textId="77777777" w:rsidR="00310C05" w:rsidRPr="00310C05" w:rsidRDefault="00310C05" w:rsidP="00310C05">
      <w:pPr>
        <w:pStyle w:val="AbstractHeading"/>
        <w:spacing w:before="0"/>
        <w:ind w:firstLine="493"/>
        <w:jc w:val="center"/>
        <w:rPr>
          <w:sz w:val="24"/>
          <w:lang w:val="en-US"/>
        </w:rPr>
      </w:pPr>
      <w:r w:rsidRPr="00310C05">
        <w:rPr>
          <w:sz w:val="24"/>
          <w:lang w:val="en-US"/>
        </w:rPr>
        <w:t xml:space="preserve">© N.S. </w:t>
      </w:r>
      <w:proofErr w:type="spellStart"/>
      <w:r w:rsidRPr="00310C05">
        <w:rPr>
          <w:sz w:val="24"/>
          <w:lang w:val="en-US"/>
        </w:rPr>
        <w:t>Podhodova</w:t>
      </w:r>
      <w:proofErr w:type="spellEnd"/>
    </w:p>
    <w:p w14:paraId="261D22D0" w14:textId="6498FB07" w:rsidR="00310C05" w:rsidRPr="00B44BC5" w:rsidRDefault="00B44BC5" w:rsidP="00310C05">
      <w:pPr>
        <w:pStyle w:val="AbstractHeading"/>
        <w:spacing w:before="0"/>
        <w:ind w:firstLine="493"/>
        <w:jc w:val="center"/>
        <w:rPr>
          <w:sz w:val="24"/>
          <w:szCs w:val="24"/>
          <w:lang w:val="en-US"/>
        </w:rPr>
      </w:pPr>
      <w:proofErr w:type="gramStart"/>
      <w:r w:rsidRPr="00B44BC5">
        <w:rPr>
          <w:sz w:val="24"/>
          <w:szCs w:val="24"/>
          <w:lang w:val="en"/>
        </w:rPr>
        <w:t>the</w:t>
      </w:r>
      <w:proofErr w:type="gramEnd"/>
      <w:r w:rsidRPr="00B44BC5">
        <w:rPr>
          <w:sz w:val="24"/>
          <w:szCs w:val="24"/>
          <w:lang w:val="en"/>
        </w:rPr>
        <w:t xml:space="preserve"> </w:t>
      </w:r>
      <w:proofErr w:type="spellStart"/>
      <w:r w:rsidRPr="00B44BC5">
        <w:rPr>
          <w:sz w:val="24"/>
          <w:szCs w:val="24"/>
          <w:lang w:val="en"/>
        </w:rPr>
        <w:t>Herzen</w:t>
      </w:r>
      <w:proofErr w:type="spellEnd"/>
      <w:r w:rsidRPr="00B44BC5">
        <w:rPr>
          <w:sz w:val="24"/>
          <w:szCs w:val="24"/>
          <w:lang w:val="en"/>
        </w:rPr>
        <w:t xml:space="preserve"> State Pedagogical University</w:t>
      </w:r>
    </w:p>
    <w:p w14:paraId="46CD42A1" w14:textId="77777777" w:rsidR="00310C05" w:rsidRPr="00B44BC5" w:rsidRDefault="00310C05" w:rsidP="00310C05">
      <w:pPr>
        <w:pStyle w:val="AbstractHeading"/>
        <w:spacing w:before="0"/>
        <w:ind w:firstLine="493"/>
        <w:jc w:val="center"/>
        <w:rPr>
          <w:sz w:val="24"/>
          <w:szCs w:val="24"/>
          <w:lang w:val="en-US"/>
        </w:rPr>
      </w:pPr>
      <w:r w:rsidRPr="00B44BC5">
        <w:rPr>
          <w:sz w:val="24"/>
          <w:szCs w:val="24"/>
          <w:lang w:val="en-US"/>
        </w:rPr>
        <w:t>St. Petersburg</w:t>
      </w:r>
    </w:p>
    <w:p w14:paraId="53BDA9BB" w14:textId="78DBBBD6" w:rsidR="00310C05" w:rsidRPr="00B44BC5" w:rsidRDefault="0000592D" w:rsidP="00310C05">
      <w:pPr>
        <w:pStyle w:val="AbstractHeading"/>
        <w:spacing w:before="0"/>
        <w:ind w:firstLine="493"/>
        <w:jc w:val="center"/>
        <w:rPr>
          <w:sz w:val="24"/>
        </w:rPr>
      </w:pPr>
      <w:hyperlink r:id="rId9" w:history="1">
        <w:r w:rsidR="00310C05" w:rsidRPr="00B44BC5">
          <w:rPr>
            <w:rStyle w:val="aa"/>
            <w:color w:val="auto"/>
            <w:sz w:val="24"/>
            <w:lang w:val="en-US"/>
          </w:rPr>
          <w:t>podhodova@gmail.com</w:t>
        </w:r>
      </w:hyperlink>
    </w:p>
    <w:p w14:paraId="3B33AE64" w14:textId="77777777" w:rsidR="00310C05" w:rsidRPr="00310C05" w:rsidRDefault="00310C05" w:rsidP="00310C05">
      <w:pPr>
        <w:pStyle w:val="AbstractText"/>
      </w:pPr>
    </w:p>
    <w:p w14:paraId="079C7AE2" w14:textId="2E875E73" w:rsidR="00310C05" w:rsidRPr="00310C05" w:rsidRDefault="003B51CE" w:rsidP="002B551E">
      <w:pPr>
        <w:pStyle w:val="AbstractHeading"/>
        <w:spacing w:before="0" w:after="60"/>
        <w:ind w:firstLine="493"/>
        <w:rPr>
          <w:rFonts w:eastAsia="Liberation Serif"/>
          <w:lang w:val="en-US"/>
        </w:rPr>
      </w:pPr>
      <w:r w:rsidRPr="008D211E">
        <w:rPr>
          <w:rFonts w:eastAsia="Liberation Serif"/>
          <w:b/>
          <w:lang w:val="en-US"/>
        </w:rPr>
        <w:t>Abstract</w:t>
      </w:r>
      <w:r w:rsidRPr="00310C05">
        <w:rPr>
          <w:rFonts w:eastAsia="Liberation Serif"/>
          <w:b/>
          <w:lang w:val="en-US"/>
        </w:rPr>
        <w:t xml:space="preserve">. </w:t>
      </w:r>
      <w:r w:rsidR="00B44BC5">
        <w:rPr>
          <w:rFonts w:eastAsia="Liberation Serif"/>
          <w:lang w:val="en-US"/>
        </w:rPr>
        <w:t>T</w:t>
      </w:r>
      <w:r w:rsidR="00310C05" w:rsidRPr="00310C05">
        <w:rPr>
          <w:rFonts w:eastAsia="Liberation Serif"/>
          <w:lang w:val="en-US"/>
        </w:rPr>
        <w:t>he article</w:t>
      </w:r>
      <w:r w:rsidR="002B551E">
        <w:rPr>
          <w:rFonts w:eastAsia="Liberation Serif"/>
          <w:lang w:val="en-US"/>
        </w:rPr>
        <w:t xml:space="preserve"> deals with </w:t>
      </w:r>
      <w:r w:rsidR="002B551E" w:rsidRPr="00310C05">
        <w:rPr>
          <w:rFonts w:eastAsia="Liberation Serif"/>
          <w:lang w:val="en-US"/>
        </w:rPr>
        <w:t xml:space="preserve">historical material, modern research in the field of pedagogical psychology and the methodology of teaching </w:t>
      </w:r>
      <w:r w:rsidR="002B551E" w:rsidRPr="002B551E">
        <w:rPr>
          <w:rFonts w:eastAsia="Liberation Serif"/>
          <w:lang w:val="en-US"/>
        </w:rPr>
        <w:t>mathematics</w:t>
      </w:r>
      <w:r w:rsidR="002B551E">
        <w:rPr>
          <w:rFonts w:eastAsia="Liberation Serif"/>
          <w:lang w:val="en-US"/>
        </w:rPr>
        <w:t>. As a result we have s</w:t>
      </w:r>
      <w:r w:rsidR="002B551E" w:rsidRPr="00310C05">
        <w:rPr>
          <w:rFonts w:eastAsia="Liberation Serif"/>
          <w:lang w:val="en-US"/>
        </w:rPr>
        <w:t>ubstantiat</w:t>
      </w:r>
      <w:r w:rsidR="002B551E">
        <w:rPr>
          <w:rFonts w:eastAsia="Liberation Serif"/>
          <w:lang w:val="en-US"/>
        </w:rPr>
        <w:t xml:space="preserve">ion of </w:t>
      </w:r>
      <w:r w:rsidR="002B551E" w:rsidRPr="00310C05">
        <w:rPr>
          <w:rFonts w:eastAsia="Liberation Serif"/>
          <w:lang w:val="en-US"/>
        </w:rPr>
        <w:t>the relevance of</w:t>
      </w:r>
      <w:r w:rsidR="005D7E88" w:rsidRPr="005D7E88">
        <w:rPr>
          <w:rFonts w:eastAsia="Liberation Serif"/>
          <w:lang w:val="en-US"/>
        </w:rPr>
        <w:t xml:space="preserve"> </w:t>
      </w:r>
      <w:proofErr w:type="spellStart"/>
      <w:r w:rsidR="002B551E" w:rsidRPr="00310C05">
        <w:rPr>
          <w:rFonts w:eastAsia="Liberation Serif"/>
          <w:lang w:val="en-US"/>
        </w:rPr>
        <w:t>Lobachevsky's</w:t>
      </w:r>
      <w:proofErr w:type="spellEnd"/>
      <w:r w:rsidR="002B551E" w:rsidRPr="00310C05">
        <w:rPr>
          <w:rFonts w:eastAsia="Liberation Serif"/>
          <w:lang w:val="en-US"/>
        </w:rPr>
        <w:t xml:space="preserve"> pedagogical and methodological ideas and the continuity (historically) of them with the components of the modern methodical system of teaching mathematics, with the goals of the modern education system</w:t>
      </w:r>
      <w:r w:rsidR="002B551E">
        <w:rPr>
          <w:rFonts w:eastAsia="Liberation Serif"/>
          <w:lang w:val="en-US"/>
        </w:rPr>
        <w:t xml:space="preserve">. </w:t>
      </w:r>
      <w:r w:rsidR="002B551E" w:rsidRPr="002B551E">
        <w:rPr>
          <w:rFonts w:eastAsia="Liberation Serif"/>
          <w:lang w:val="en-US"/>
        </w:rPr>
        <w:t xml:space="preserve">We identified three groups of </w:t>
      </w:r>
      <w:proofErr w:type="gramStart"/>
      <w:r w:rsidR="002B551E" w:rsidRPr="002B551E">
        <w:rPr>
          <w:rFonts w:eastAsia="Liberation Serif"/>
          <w:lang w:val="en-US"/>
        </w:rPr>
        <w:t>goals</w:t>
      </w:r>
      <w:r w:rsidR="002B551E">
        <w:rPr>
          <w:rFonts w:eastAsia="Liberation Serif"/>
          <w:lang w:val="en-US"/>
        </w:rPr>
        <w:t xml:space="preserve"> </w:t>
      </w:r>
      <w:r w:rsidR="00310C05" w:rsidRPr="00310C05">
        <w:rPr>
          <w:rFonts w:eastAsia="Liberation Serif"/>
          <w:lang w:val="en-US"/>
        </w:rPr>
        <w:t xml:space="preserve"> in</w:t>
      </w:r>
      <w:proofErr w:type="gramEnd"/>
      <w:r w:rsidR="00310C05" w:rsidRPr="00310C05">
        <w:rPr>
          <w:rFonts w:eastAsia="Liberation Serif"/>
          <w:lang w:val="en-US"/>
        </w:rPr>
        <w:t xml:space="preserve"> order to find methods of </w:t>
      </w:r>
      <w:r w:rsidR="00CB4B5A">
        <w:rPr>
          <w:rFonts w:eastAsia="Liberation Serif"/>
          <w:lang w:val="en-US"/>
        </w:rPr>
        <w:t xml:space="preserve">their </w:t>
      </w:r>
      <w:r w:rsidR="00310C05" w:rsidRPr="00310C05">
        <w:rPr>
          <w:rFonts w:eastAsia="Liberation Serif"/>
          <w:lang w:val="en-US"/>
        </w:rPr>
        <w:t>achieving</w:t>
      </w:r>
      <w:r w:rsidR="00CB4B5A" w:rsidRPr="00CB4B5A">
        <w:rPr>
          <w:rFonts w:eastAsia="Liberation Serif"/>
          <w:lang w:val="en-US"/>
        </w:rPr>
        <w:t xml:space="preserve">; </w:t>
      </w:r>
      <w:r w:rsidR="00CB4B5A">
        <w:rPr>
          <w:rFonts w:eastAsia="Liberation Serif"/>
          <w:lang w:val="en-US"/>
        </w:rPr>
        <w:t>t</w:t>
      </w:r>
      <w:r w:rsidR="00310C05" w:rsidRPr="00310C05">
        <w:rPr>
          <w:rFonts w:eastAsia="Liberation Serif"/>
          <w:lang w:val="en-US"/>
        </w:rPr>
        <w:t>he dissertation studies on the methodology of teaching mathematics are directed</w:t>
      </w:r>
      <w:r w:rsidR="00CB4B5A">
        <w:rPr>
          <w:rFonts w:eastAsia="Liberation Serif"/>
          <w:lang w:val="en-US"/>
        </w:rPr>
        <w:t xml:space="preserve"> on solving these problems</w:t>
      </w:r>
      <w:r w:rsidR="00310C05" w:rsidRPr="00310C05">
        <w:rPr>
          <w:rFonts w:eastAsia="Liberation Serif"/>
          <w:lang w:val="en-US"/>
        </w:rPr>
        <w:t>:</w:t>
      </w:r>
    </w:p>
    <w:p w14:paraId="1922F543" w14:textId="2D64A53B" w:rsidR="00310C05" w:rsidRPr="00310C05" w:rsidRDefault="00CB4B5A" w:rsidP="009B017E">
      <w:pPr>
        <w:pStyle w:val="AbstractHeading"/>
        <w:spacing w:before="0" w:after="60"/>
        <w:ind w:firstLine="69"/>
        <w:rPr>
          <w:rFonts w:eastAsia="Liberation Serif"/>
          <w:lang w:val="en-US"/>
        </w:rPr>
      </w:pPr>
      <w:r>
        <w:rPr>
          <w:rFonts w:eastAsia="Liberation Serif"/>
          <w:lang w:val="en-US"/>
        </w:rPr>
        <w:t xml:space="preserve">• </w:t>
      </w:r>
      <w:proofErr w:type="gramStart"/>
      <w:r>
        <w:rPr>
          <w:rFonts w:eastAsia="Liberation Serif"/>
          <w:lang w:val="en-US"/>
        </w:rPr>
        <w:t>g</w:t>
      </w:r>
      <w:r w:rsidR="00310C05" w:rsidRPr="00310C05">
        <w:rPr>
          <w:rFonts w:eastAsia="Liberation Serif"/>
          <w:lang w:val="en-US"/>
        </w:rPr>
        <w:t>oals</w:t>
      </w:r>
      <w:proofErr w:type="gramEnd"/>
      <w:r w:rsidR="00310C05" w:rsidRPr="00310C05">
        <w:rPr>
          <w:rFonts w:eastAsia="Liberation Serif"/>
          <w:lang w:val="en-US"/>
        </w:rPr>
        <w:t xml:space="preserve"> aimed at improving the learning of mathematics by students by changing the structure and specific changes in mathematical content;</w:t>
      </w:r>
    </w:p>
    <w:p w14:paraId="6D27D7EA" w14:textId="5F6A7037" w:rsidR="00310C05" w:rsidRPr="00310C05" w:rsidRDefault="00310C05" w:rsidP="009B017E">
      <w:pPr>
        <w:pStyle w:val="AbstractHeading"/>
        <w:spacing w:before="0" w:after="60"/>
        <w:ind w:firstLine="69"/>
        <w:rPr>
          <w:rFonts w:eastAsia="Liberation Serif"/>
          <w:lang w:val="en-US"/>
        </w:rPr>
      </w:pPr>
      <w:r w:rsidRPr="00310C05">
        <w:rPr>
          <w:rFonts w:eastAsia="Liberation Serif"/>
          <w:lang w:val="en-US"/>
        </w:rPr>
        <w:lastRenderedPageBreak/>
        <w:t>• goals aimed at the development of mental processes: memory, perception, certain qualities and aspects of thinking, universal mental operations, i.e. educational material on mathematics or the organization of its study serves as a means to achieve the development of thinking;</w:t>
      </w:r>
    </w:p>
    <w:p w14:paraId="2C931E46" w14:textId="115FCC18" w:rsidR="00310C05" w:rsidRPr="00310C05" w:rsidRDefault="00310C05" w:rsidP="009B017E">
      <w:pPr>
        <w:pStyle w:val="AbstractHeading"/>
        <w:spacing w:before="0" w:after="60"/>
        <w:ind w:firstLine="69"/>
        <w:rPr>
          <w:rFonts w:eastAsia="Liberation Serif"/>
          <w:lang w:val="en-US"/>
        </w:rPr>
      </w:pPr>
      <w:r w:rsidRPr="00310C05">
        <w:rPr>
          <w:rFonts w:eastAsia="Liberation Serif"/>
          <w:lang w:val="en-US"/>
        </w:rPr>
        <w:t>• goals related to the personal qualities of students, in particular, by sense formation, motivation, self-determination, self-improvement, development of independence, i.e. educational material on mathematics or the organization of its study is a means of personal development.</w:t>
      </w:r>
    </w:p>
    <w:p w14:paraId="02F956EC" w14:textId="77777777" w:rsidR="004E0743" w:rsidRDefault="001D4DCE" w:rsidP="00310C05">
      <w:pPr>
        <w:pStyle w:val="AbstractHeading"/>
        <w:spacing w:before="0" w:after="60"/>
        <w:ind w:firstLine="493"/>
        <w:rPr>
          <w:rFonts w:eastAsia="Liberation Serif"/>
        </w:rPr>
      </w:pPr>
      <w:r w:rsidRPr="001D4DCE">
        <w:rPr>
          <w:rFonts w:eastAsia="Liberation Serif"/>
          <w:lang w:val="en-US"/>
        </w:rPr>
        <w:t xml:space="preserve">For the first time candidate and doctoral dissertations on the methodology of teaching (teaching) mathematics for the last 30 years for solving the problem of finding ways to achieve the main goals set by modern educational standards for the school have been analyzed. </w:t>
      </w:r>
      <w:r w:rsidR="00310C05" w:rsidRPr="00310C05">
        <w:rPr>
          <w:rFonts w:eastAsia="Liberation Serif"/>
          <w:lang w:val="en-US"/>
        </w:rPr>
        <w:t xml:space="preserve">It is concluded that methodological and methodological studies are insufficient to solve the problem for the latter group of goals, significant and relatively new for teaching mathematics. </w:t>
      </w:r>
      <w:r w:rsidR="004E0743" w:rsidRPr="004E0743">
        <w:rPr>
          <w:rFonts w:eastAsia="Liberation Serif"/>
          <w:lang w:val="en-US"/>
        </w:rPr>
        <w:t xml:space="preserve">On the basis of the conducted research of dissertational works, theoretical conclusions and ideas proposed by N.I. </w:t>
      </w:r>
      <w:proofErr w:type="spellStart"/>
      <w:r w:rsidR="004E0743" w:rsidRPr="004E0743">
        <w:rPr>
          <w:rFonts w:eastAsia="Liberation Serif"/>
          <w:lang w:val="en-US"/>
        </w:rPr>
        <w:t>Lobachevsky</w:t>
      </w:r>
      <w:proofErr w:type="spellEnd"/>
      <w:r w:rsidR="004E0743" w:rsidRPr="004E0743">
        <w:rPr>
          <w:rFonts w:eastAsia="Liberation Serif"/>
          <w:lang w:val="en-US"/>
        </w:rPr>
        <w:t>, their implementation in textbooks and professional activities, historical experience, the demands of society and the state suggested the direction of solving this problem.</w:t>
      </w:r>
    </w:p>
    <w:p w14:paraId="7590160A" w14:textId="3288579A" w:rsidR="003B51CE" w:rsidRPr="00310C05" w:rsidRDefault="00310C05" w:rsidP="00310C05">
      <w:pPr>
        <w:pStyle w:val="AbstractHeading"/>
        <w:spacing w:before="0" w:after="60"/>
        <w:ind w:firstLine="493"/>
        <w:rPr>
          <w:lang w:val="en-US"/>
        </w:rPr>
      </w:pPr>
      <w:r>
        <w:rPr>
          <w:rFonts w:eastAsia="Liberation Serif"/>
          <w:b/>
          <w:lang w:val="en-US"/>
        </w:rPr>
        <w:t>Key</w:t>
      </w:r>
      <w:r w:rsidRPr="00310C05">
        <w:rPr>
          <w:rFonts w:eastAsia="Liberation Serif"/>
          <w:b/>
          <w:lang w:val="en-US"/>
        </w:rPr>
        <w:t xml:space="preserve">words: </w:t>
      </w:r>
      <w:r w:rsidRPr="00310C05">
        <w:rPr>
          <w:rFonts w:eastAsia="Liberation Serif"/>
          <w:lang w:val="en-US"/>
        </w:rPr>
        <w:t xml:space="preserve">methodology of teaching mathematics, development of </w:t>
      </w:r>
      <w:r w:rsidR="005D7E88">
        <w:rPr>
          <w:rFonts w:eastAsia="Liberation Serif"/>
          <w:lang w:val="en-US"/>
        </w:rPr>
        <w:t>student</w:t>
      </w:r>
      <w:r w:rsidRPr="00310C05">
        <w:rPr>
          <w:rFonts w:eastAsia="Liberation Serif"/>
          <w:lang w:val="en-US"/>
        </w:rPr>
        <w:t>'s personality, subject experience, idea of ​​</w:t>
      </w:r>
      <w:proofErr w:type="spellStart"/>
      <w:r w:rsidRPr="00310C05">
        <w:rPr>
          <w:rFonts w:eastAsia="Liberation Serif"/>
          <w:lang w:val="en-US"/>
        </w:rPr>
        <w:t>fusionalism</w:t>
      </w:r>
      <w:proofErr w:type="spellEnd"/>
      <w:r w:rsidRPr="00310C05">
        <w:rPr>
          <w:rFonts w:eastAsia="Liberation Serif"/>
          <w:lang w:val="en-US"/>
        </w:rPr>
        <w:t>, continuity</w:t>
      </w:r>
      <w:r w:rsidRPr="00310C05">
        <w:rPr>
          <w:rFonts w:eastAsia="Liberation Serif"/>
          <w:b/>
          <w:lang w:val="en-US"/>
        </w:rPr>
        <w:t>.</w:t>
      </w:r>
    </w:p>
    <w:p w14:paraId="11C237D3" w14:textId="77777777" w:rsidR="00B8197F" w:rsidRPr="001D4DCE" w:rsidRDefault="00B8197F" w:rsidP="00A87066">
      <w:pPr>
        <w:rPr>
          <w:lang w:val="en-US"/>
        </w:rPr>
      </w:pPr>
    </w:p>
    <w:p w14:paraId="757EDFB2" w14:textId="77777777" w:rsidR="00310C05" w:rsidRPr="001D4DCE" w:rsidRDefault="00310C05" w:rsidP="00A87066">
      <w:pPr>
        <w:rPr>
          <w:lang w:val="en-US"/>
        </w:rPr>
        <w:sectPr w:rsidR="00310C05" w:rsidRPr="001D4DCE" w:rsidSect="00C838D3">
          <w:pgSz w:w="11906" w:h="16838"/>
          <w:pgMar w:top="1077" w:right="1133" w:bottom="1418" w:left="1247" w:header="720" w:footer="720" w:gutter="0"/>
          <w:cols w:space="340"/>
          <w:formProt w:val="0"/>
          <w:docGrid w:linePitch="360"/>
        </w:sectPr>
      </w:pPr>
    </w:p>
    <w:p w14:paraId="37D409A4" w14:textId="658B01B0" w:rsidR="00D4126C" w:rsidRPr="00D4126C" w:rsidRDefault="00D4126C" w:rsidP="00D4126C">
      <w:pPr>
        <w:autoSpaceDN/>
        <w:adjustRightInd/>
        <w:spacing w:after="60"/>
        <w:ind w:firstLine="284"/>
        <w:jc w:val="both"/>
        <w:rPr>
          <w:lang w:val="ru-RU" w:eastAsia="ru-RU"/>
        </w:rPr>
      </w:pPr>
      <w:r w:rsidRPr="00D4126C">
        <w:rPr>
          <w:lang w:val="ru-RU" w:eastAsia="ru-RU"/>
        </w:rPr>
        <w:lastRenderedPageBreak/>
        <w:t xml:space="preserve">В методике обучения математике методическая система оформилась в 80-е годы прошлого века. Автор </w:t>
      </w:r>
      <w:r w:rsidR="000F5D52">
        <w:rPr>
          <w:lang w:val="ru-RU" w:eastAsia="ru-RU"/>
        </w:rPr>
        <w:t>–</w:t>
      </w:r>
      <w:r w:rsidRPr="00D4126C">
        <w:rPr>
          <w:lang w:val="ru-RU" w:eastAsia="ru-RU"/>
        </w:rPr>
        <w:t xml:space="preserve"> </w:t>
      </w:r>
      <w:r w:rsidR="000F5D52">
        <w:rPr>
          <w:lang w:val="ru-RU" w:eastAsia="ru-RU"/>
        </w:rPr>
        <w:t>методист,</w:t>
      </w:r>
      <w:r w:rsidRPr="00D4126C">
        <w:rPr>
          <w:lang w:val="ru-RU" w:eastAsia="ru-RU"/>
        </w:rPr>
        <w:t xml:space="preserve"> специализирующийся в области начального математического образования и 5-6 классов</w:t>
      </w:r>
      <w:r w:rsidR="000F5D52">
        <w:rPr>
          <w:lang w:val="ru-RU" w:eastAsia="ru-RU"/>
        </w:rPr>
        <w:t>,</w:t>
      </w:r>
      <w:r w:rsidRPr="00D4126C">
        <w:rPr>
          <w:lang w:val="ru-RU" w:eastAsia="ru-RU"/>
        </w:rPr>
        <w:t xml:space="preserve"> А.М. </w:t>
      </w:r>
      <w:proofErr w:type="spellStart"/>
      <w:r w:rsidRPr="00D4126C">
        <w:rPr>
          <w:lang w:val="ru-RU" w:eastAsia="ru-RU"/>
        </w:rPr>
        <w:t>Пышкало</w:t>
      </w:r>
      <w:proofErr w:type="spellEnd"/>
      <w:r w:rsidRPr="00D4126C">
        <w:rPr>
          <w:lang w:val="ru-RU" w:eastAsia="ru-RU"/>
        </w:rPr>
        <w:t xml:space="preserve">. Учитывая специфику тех лет, эта система называлась «методическая система </w:t>
      </w:r>
      <w:r w:rsidRPr="000F5D52">
        <w:rPr>
          <w:b/>
          <w:lang w:val="ru-RU" w:eastAsia="ru-RU"/>
        </w:rPr>
        <w:t>преподавания</w:t>
      </w:r>
      <w:r w:rsidRPr="00D4126C">
        <w:rPr>
          <w:lang w:val="ru-RU" w:eastAsia="ru-RU"/>
        </w:rPr>
        <w:t xml:space="preserve"> математики»</w:t>
      </w:r>
      <w:r w:rsidR="000F5D52">
        <w:rPr>
          <w:lang w:val="ru-RU" w:eastAsia="ru-RU"/>
        </w:rPr>
        <w:t xml:space="preserve"> и</w:t>
      </w:r>
      <w:r w:rsidRPr="00D4126C">
        <w:rPr>
          <w:lang w:val="ru-RU" w:eastAsia="ru-RU"/>
        </w:rPr>
        <w:t xml:space="preserve"> включала  компонент</w:t>
      </w:r>
      <w:r w:rsidR="000F5D52">
        <w:rPr>
          <w:lang w:val="ru-RU" w:eastAsia="ru-RU"/>
        </w:rPr>
        <w:t>ы</w:t>
      </w:r>
      <w:r w:rsidRPr="00D4126C">
        <w:rPr>
          <w:lang w:val="ru-RU" w:eastAsia="ru-RU"/>
        </w:rPr>
        <w:t xml:space="preserve">: целевой, содержательный и организационный, в котором можно выделить организацию учебного материала и организацию деятельности    учащихся. В настоящее время в связи с реализацией субъектно-субъектных отношений в школьном образовании говорят о методической системе </w:t>
      </w:r>
      <w:r w:rsidRPr="000F5D52">
        <w:rPr>
          <w:b/>
          <w:lang w:val="ru-RU" w:eastAsia="ru-RU"/>
        </w:rPr>
        <w:t>обучения</w:t>
      </w:r>
      <w:r w:rsidRPr="00D4126C">
        <w:rPr>
          <w:lang w:val="ru-RU" w:eastAsia="ru-RU"/>
        </w:rPr>
        <w:t xml:space="preserve">  математике </w:t>
      </w:r>
      <w:r w:rsidR="000F5D52">
        <w:rPr>
          <w:lang w:val="ru-RU" w:eastAsia="ru-RU"/>
        </w:rPr>
        <w:t>(</w:t>
      </w:r>
      <w:r w:rsidR="000F5D52" w:rsidRPr="00D4126C">
        <w:rPr>
          <w:lang w:val="ru-RU" w:eastAsia="ru-RU"/>
        </w:rPr>
        <w:t>МСОМ</w:t>
      </w:r>
      <w:r w:rsidR="000F5D52">
        <w:rPr>
          <w:lang w:val="ru-RU" w:eastAsia="ru-RU"/>
        </w:rPr>
        <w:t>)</w:t>
      </w:r>
      <w:r w:rsidR="000F5D52" w:rsidRPr="00D4126C">
        <w:rPr>
          <w:lang w:val="ru-RU" w:eastAsia="ru-RU"/>
        </w:rPr>
        <w:t xml:space="preserve"> </w:t>
      </w:r>
      <w:r w:rsidRPr="00D4126C">
        <w:rPr>
          <w:lang w:val="ru-RU" w:eastAsia="ru-RU"/>
        </w:rPr>
        <w:t>и выделяют еще субъектны</w:t>
      </w:r>
      <w:r w:rsidR="000F5D52">
        <w:rPr>
          <w:lang w:val="ru-RU" w:eastAsia="ru-RU"/>
        </w:rPr>
        <w:t>е</w:t>
      </w:r>
      <w:r w:rsidRPr="00D4126C">
        <w:rPr>
          <w:lang w:val="ru-RU" w:eastAsia="ru-RU"/>
        </w:rPr>
        <w:t xml:space="preserve"> блок</w:t>
      </w:r>
      <w:r w:rsidR="000F5D52">
        <w:rPr>
          <w:lang w:val="ru-RU" w:eastAsia="ru-RU"/>
        </w:rPr>
        <w:t>и</w:t>
      </w:r>
      <w:r w:rsidRPr="00D4126C">
        <w:rPr>
          <w:lang w:val="ru-RU" w:eastAsia="ru-RU"/>
        </w:rPr>
        <w:t>, связанны</w:t>
      </w:r>
      <w:r w:rsidR="000F5D52">
        <w:rPr>
          <w:lang w:val="ru-RU" w:eastAsia="ru-RU"/>
        </w:rPr>
        <w:t>е</w:t>
      </w:r>
      <w:r w:rsidRPr="00D4126C">
        <w:rPr>
          <w:lang w:val="ru-RU" w:eastAsia="ru-RU"/>
        </w:rPr>
        <w:t xml:space="preserve"> с особенностями ученика и учителя, добавляют </w:t>
      </w:r>
      <w:r w:rsidR="004E0743">
        <w:rPr>
          <w:lang w:val="ru-RU" w:eastAsia="ru-RU"/>
        </w:rPr>
        <w:t xml:space="preserve">блок </w:t>
      </w:r>
      <w:r w:rsidRPr="00D4126C">
        <w:rPr>
          <w:lang w:val="ru-RU" w:eastAsia="ru-RU"/>
        </w:rPr>
        <w:t>диагности</w:t>
      </w:r>
      <w:r w:rsidR="004E0743">
        <w:rPr>
          <w:lang w:val="ru-RU" w:eastAsia="ru-RU"/>
        </w:rPr>
        <w:t>ки</w:t>
      </w:r>
      <w:r w:rsidRPr="00D4126C">
        <w:rPr>
          <w:lang w:val="ru-RU" w:eastAsia="ru-RU"/>
        </w:rPr>
        <w:t>.</w:t>
      </w:r>
    </w:p>
    <w:p w14:paraId="5C82B6FD" w14:textId="77777777" w:rsidR="00D4126C" w:rsidRPr="00D4126C" w:rsidRDefault="00D4126C" w:rsidP="00D4126C">
      <w:pPr>
        <w:autoSpaceDN/>
        <w:adjustRightInd/>
        <w:spacing w:after="60"/>
        <w:ind w:firstLine="284"/>
        <w:jc w:val="both"/>
        <w:rPr>
          <w:lang w:val="ru-RU" w:eastAsia="ru-RU"/>
        </w:rPr>
      </w:pPr>
      <w:r w:rsidRPr="00D4126C">
        <w:rPr>
          <w:lang w:val="ru-RU" w:eastAsia="ru-RU"/>
        </w:rPr>
        <w:t>Выделяют разные типологии МСОМ по разным основаниям, в частности, по ступеням: начального математического образования, основного и среднего.  Но независимо от типологии все они имеют приблизительно одинаковую структуру и отвечают на 5 вопросов: 1) Зачем учить? 2) Кого учить? 3) Кто учит?  4) Чему учить?  5)  Как учить?</w:t>
      </w:r>
    </w:p>
    <w:p w14:paraId="1DB2DCA8" w14:textId="424B7A78" w:rsidR="00D4126C" w:rsidRPr="00D4126C" w:rsidRDefault="000F5D52" w:rsidP="00D4126C">
      <w:pPr>
        <w:autoSpaceDN/>
        <w:adjustRightInd/>
        <w:spacing w:after="60"/>
        <w:ind w:firstLine="284"/>
        <w:jc w:val="both"/>
        <w:rPr>
          <w:lang w:val="ru-RU" w:eastAsia="ru-RU"/>
        </w:rPr>
      </w:pPr>
      <w:r>
        <w:rPr>
          <w:lang w:val="ru-RU" w:eastAsia="ru-RU"/>
        </w:rPr>
        <w:t>П</w:t>
      </w:r>
      <w:r w:rsidR="00D4126C" w:rsidRPr="00D4126C">
        <w:rPr>
          <w:lang w:val="ru-RU" w:eastAsia="ru-RU"/>
        </w:rPr>
        <w:t xml:space="preserve">равомерным является вопрос о преемственности методических систем не только разных образовательных  ступеней, но и в историческом плане. Каждая система имеет свои отличия. Одной из основных черт современной системы образования является направленность на развитие личности ученика, в примерной программе, заданной ФГОС ОО, развитие личности </w:t>
      </w:r>
      <w:r>
        <w:rPr>
          <w:lang w:val="ru-RU" w:eastAsia="ru-RU"/>
        </w:rPr>
        <w:t xml:space="preserve">через освоение универсальных действий </w:t>
      </w:r>
      <w:r w:rsidR="00D4126C" w:rsidRPr="00D4126C">
        <w:rPr>
          <w:lang w:val="ru-RU" w:eastAsia="ru-RU"/>
        </w:rPr>
        <w:t>является ведущей целью. Именно цел</w:t>
      </w:r>
      <w:r>
        <w:rPr>
          <w:lang w:val="ru-RU" w:eastAsia="ru-RU"/>
        </w:rPr>
        <w:t>евой блок</w:t>
      </w:r>
      <w:r w:rsidR="00D4126C" w:rsidRPr="00D4126C">
        <w:rPr>
          <w:lang w:val="ru-RU" w:eastAsia="ru-RU"/>
        </w:rPr>
        <w:t xml:space="preserve"> в методике обучения математике чаще выступает как системообразующий фактор. Поэтому логично начать</w:t>
      </w:r>
      <w:r>
        <w:rPr>
          <w:lang w:val="ru-RU" w:eastAsia="ru-RU"/>
        </w:rPr>
        <w:t xml:space="preserve"> </w:t>
      </w:r>
      <w:r w:rsidR="00D4126C" w:rsidRPr="00D4126C">
        <w:rPr>
          <w:lang w:val="ru-RU" w:eastAsia="ru-RU"/>
        </w:rPr>
        <w:t xml:space="preserve">с него. Каковы пути достижения </w:t>
      </w:r>
      <w:r>
        <w:rPr>
          <w:lang w:val="ru-RU" w:eastAsia="ru-RU"/>
        </w:rPr>
        <w:t xml:space="preserve">основной </w:t>
      </w:r>
      <w:r w:rsidR="00D4126C" w:rsidRPr="00D4126C">
        <w:rPr>
          <w:lang w:val="ru-RU" w:eastAsia="ru-RU"/>
        </w:rPr>
        <w:t>цели в методике обучения математике? Нова ли эта особенность системы образования в целом, и математического образования, в частности?   Ретроспективный взгляд в историю методики преподавания  (с 80-х г. –</w:t>
      </w:r>
      <w:r>
        <w:rPr>
          <w:lang w:val="ru-RU" w:eastAsia="ru-RU"/>
        </w:rPr>
        <w:t xml:space="preserve"> </w:t>
      </w:r>
      <w:r w:rsidR="00D4126C" w:rsidRPr="00D4126C">
        <w:rPr>
          <w:lang w:val="ru-RU" w:eastAsia="ru-RU"/>
        </w:rPr>
        <w:t>обучения) позволит ответить на этот вопрос и будет способствовать определению путей достижения цели.</w:t>
      </w:r>
    </w:p>
    <w:p w14:paraId="71C7DD37" w14:textId="020F2409" w:rsidR="00D4126C" w:rsidRPr="00D4126C" w:rsidRDefault="00D4126C" w:rsidP="007932E3">
      <w:pPr>
        <w:autoSpaceDN/>
        <w:adjustRightInd/>
        <w:spacing w:after="60"/>
        <w:ind w:firstLine="284"/>
        <w:jc w:val="both"/>
        <w:rPr>
          <w:highlight w:val="yellow"/>
          <w:lang w:val="ru-RU" w:eastAsia="ru-RU"/>
        </w:rPr>
      </w:pPr>
      <w:r w:rsidRPr="00D4126C">
        <w:rPr>
          <w:lang w:val="ru-RU" w:eastAsia="ru-RU"/>
        </w:rPr>
        <w:lastRenderedPageBreak/>
        <w:t xml:space="preserve">Вопросы изменения преподавания математики ставились еще  на рубеже XVIII- XIX </w:t>
      </w:r>
      <w:proofErr w:type="spellStart"/>
      <w:r w:rsidRPr="00D4126C">
        <w:rPr>
          <w:lang w:val="ru-RU" w:eastAsia="ru-RU"/>
        </w:rPr>
        <w:t>в.</w:t>
      </w:r>
      <w:proofErr w:type="gramStart"/>
      <w:r w:rsidRPr="00D4126C">
        <w:rPr>
          <w:lang w:val="ru-RU" w:eastAsia="ru-RU"/>
        </w:rPr>
        <w:t>в</w:t>
      </w:r>
      <w:proofErr w:type="spellEnd"/>
      <w:proofErr w:type="gramEnd"/>
      <w:r w:rsidRPr="00D4126C">
        <w:rPr>
          <w:lang w:val="ru-RU" w:eastAsia="ru-RU"/>
        </w:rPr>
        <w:t xml:space="preserve">. И </w:t>
      </w:r>
      <w:proofErr w:type="gramStart"/>
      <w:r w:rsidRPr="00D4126C">
        <w:rPr>
          <w:lang w:val="ru-RU" w:eastAsia="ru-RU"/>
        </w:rPr>
        <w:t>одним</w:t>
      </w:r>
      <w:proofErr w:type="gramEnd"/>
      <w:r w:rsidRPr="00D4126C">
        <w:rPr>
          <w:lang w:val="ru-RU" w:eastAsia="ru-RU"/>
        </w:rPr>
        <w:t xml:space="preserve"> из первых, кто поставил эти вопросы, был Н.И. Лобачевский. Общепризнанно, что в открытии неевклидовой геометрии Лобачевский опередил своих современников, но на наш взгляд, и в методике преподавания (обучения) математики он предвосхитил многие подходы, актуальные в наше время. </w:t>
      </w:r>
      <w:r w:rsidR="0012719D">
        <w:rPr>
          <w:lang w:val="ru-RU" w:eastAsia="ru-RU"/>
        </w:rPr>
        <w:t>Попытаемся обосновать это.</w:t>
      </w:r>
    </w:p>
    <w:p w14:paraId="1B7E6C10" w14:textId="69220404" w:rsidR="00D4126C" w:rsidRPr="00D4126C" w:rsidRDefault="00D4126C" w:rsidP="007932E3">
      <w:pPr>
        <w:autoSpaceDN/>
        <w:adjustRightInd/>
        <w:spacing w:after="60"/>
        <w:ind w:firstLine="284"/>
        <w:jc w:val="both"/>
        <w:rPr>
          <w:rFonts w:eastAsia="Calibri"/>
          <w:lang w:val="ru-RU" w:eastAsia="en-US"/>
        </w:rPr>
      </w:pPr>
      <w:r w:rsidRPr="00D4126C">
        <w:rPr>
          <w:lang w:val="ru-RU" w:eastAsia="ru-RU"/>
        </w:rPr>
        <w:t xml:space="preserve">Одним из первых </w:t>
      </w:r>
      <w:r w:rsidR="0012719D">
        <w:rPr>
          <w:lang w:val="ru-RU" w:eastAsia="ru-RU"/>
        </w:rPr>
        <w:t xml:space="preserve">он </w:t>
      </w:r>
      <w:r w:rsidRPr="00D4126C">
        <w:rPr>
          <w:lang w:val="ru-RU" w:eastAsia="ru-RU"/>
        </w:rPr>
        <w:t>выделил в качестве образовательной цели идею всестороннего развития личности ученика. Н</w:t>
      </w:r>
      <w:r w:rsidRPr="00D4126C">
        <w:rPr>
          <w:rFonts w:eastAsia="Calibri"/>
          <w:bCs/>
          <w:lang w:val="ru-RU" w:eastAsia="en-US"/>
        </w:rPr>
        <w:t>а торжественном собрании Казанского Императорского университета 5 июля 1828 г., в 1-ую годовщину пребывания на посту ректора в речи «О важнейших предметах воспитания» H.И. Лобачевский высказал эту идею  студентам.</w:t>
      </w:r>
      <w:r w:rsidRPr="00D4126C">
        <w:rPr>
          <w:rFonts w:eastAsia="Calibri"/>
          <w:lang w:val="ru-RU" w:eastAsia="en-US"/>
        </w:rPr>
        <w:t xml:space="preserve"> «Вы </w:t>
      </w:r>
      <w:proofErr w:type="gramStart"/>
      <w:r w:rsidRPr="00D4126C">
        <w:rPr>
          <w:rFonts w:eastAsia="Calibri"/>
          <w:lang w:val="ru-RU" w:eastAsia="en-US"/>
        </w:rPr>
        <w:t>узнаете</w:t>
      </w:r>
      <w:proofErr w:type="gramEnd"/>
      <w:r w:rsidRPr="00D4126C">
        <w:rPr>
          <w:rFonts w:eastAsia="Calibri"/>
          <w:lang w:val="ru-RU" w:eastAsia="en-US"/>
        </w:rPr>
        <w:t xml:space="preserve"> и опыт света еще более уверит вас, что одно чувство любви к ближнему, любви бескорыстной, беспристрастной, истинное желание добра вам налагало на нас попечение просветить ваш ум познаниями, утвердить вас в правилах веры, приучить вас к трудолюбию, порядку, к исполнению ваших обязанностей, сохранить невинность ваших нравов, сберечь и укрепить ваше здоровье, наставить вас в добродетелях, вдохнуть в вас желание славы, чувство благородства, справедливости и чести, этой строгой, неприкосновенной честности, которая бы устояла против соблазнительных примеров злоупотребления, не досягаемых наказанием.</w:t>
      </w:r>
      <w:r w:rsidRPr="00D4126C">
        <w:rPr>
          <w:rFonts w:ascii="Calibri" w:eastAsia="Calibri" w:hAnsi="Calibri"/>
          <w:sz w:val="22"/>
          <w:szCs w:val="22"/>
          <w:lang w:val="ru-RU" w:eastAsia="en-US"/>
        </w:rPr>
        <w:t xml:space="preserve"> </w:t>
      </w:r>
      <w:r w:rsidRPr="00D4126C">
        <w:rPr>
          <w:rFonts w:eastAsia="Calibri"/>
          <w:lang w:val="ru-RU" w:eastAsia="en-US"/>
        </w:rPr>
        <w:t xml:space="preserve">...Одно образование умственное не довершает еще воспитание. Человек, обогащая свой ум познаниями, еще должен учиться уметь наслаждаться </w:t>
      </w:r>
      <w:proofErr w:type="spellStart"/>
      <w:r w:rsidRPr="00D4126C">
        <w:rPr>
          <w:rFonts w:eastAsia="Calibri"/>
          <w:lang w:val="ru-RU" w:eastAsia="en-US"/>
        </w:rPr>
        <w:t>жизнию</w:t>
      </w:r>
      <w:proofErr w:type="spellEnd"/>
      <w:r w:rsidRPr="00D4126C">
        <w:rPr>
          <w:rFonts w:eastAsia="Calibri"/>
          <w:lang w:val="ru-RU" w:eastAsia="en-US"/>
        </w:rPr>
        <w:t xml:space="preserve">.» Согласно взглядам </w:t>
      </w:r>
      <w:r w:rsidR="007932E3">
        <w:rPr>
          <w:rFonts w:eastAsia="Calibri"/>
          <w:lang w:val="ru-RU" w:eastAsia="en-US"/>
        </w:rPr>
        <w:t>ученого</w:t>
      </w:r>
      <w:r w:rsidRPr="00D4126C">
        <w:rPr>
          <w:rFonts w:eastAsia="Calibri"/>
          <w:lang w:val="ru-RU" w:eastAsia="en-US"/>
        </w:rPr>
        <w:t xml:space="preserve">, основную роль в формировании личности человека играет </w:t>
      </w:r>
      <w:proofErr w:type="spellStart"/>
      <w:r w:rsidRPr="00D4126C">
        <w:rPr>
          <w:rFonts w:eastAsia="Calibri"/>
          <w:lang w:val="ru-RU" w:eastAsia="en-US"/>
        </w:rPr>
        <w:t>вос</w:t>
      </w:r>
      <w:proofErr w:type="spellEnd"/>
      <w:r w:rsidR="007932E3">
        <w:rPr>
          <w:rFonts w:eastAsia="Calibri"/>
          <w:lang w:val="ru-RU" w:eastAsia="en-US"/>
        </w:rPr>
        <w:t>-</w:t>
      </w:r>
      <w:r w:rsidRPr="00D4126C">
        <w:rPr>
          <w:rFonts w:eastAsia="Calibri"/>
          <w:lang w:val="ru-RU" w:eastAsia="en-US"/>
        </w:rPr>
        <w:t xml:space="preserve">питание, </w:t>
      </w:r>
      <w:proofErr w:type="gramStart"/>
      <w:r w:rsidRPr="00D4126C">
        <w:rPr>
          <w:rFonts w:eastAsia="Calibri"/>
          <w:lang w:val="ru-RU" w:eastAsia="en-US"/>
        </w:rPr>
        <w:t>раскрывающее</w:t>
      </w:r>
      <w:proofErr w:type="gramEnd"/>
      <w:r w:rsidRPr="00D4126C">
        <w:rPr>
          <w:rFonts w:eastAsia="Calibri"/>
          <w:lang w:val="ru-RU" w:eastAsia="en-US"/>
        </w:rPr>
        <w:t xml:space="preserve"> заложенные в человеке возможности бесконечного самосовершенствования.</w:t>
      </w:r>
      <w:r w:rsidRPr="00D4126C">
        <w:rPr>
          <w:rFonts w:eastAsia="Calibri"/>
          <w:color w:val="000000"/>
          <w:sz w:val="28"/>
          <w:szCs w:val="28"/>
          <w:lang w:val="ru-RU" w:eastAsia="en-US"/>
        </w:rPr>
        <w:t xml:space="preserve"> </w:t>
      </w:r>
      <w:r w:rsidRPr="00D4126C">
        <w:rPr>
          <w:rFonts w:eastAsia="Calibri"/>
          <w:color w:val="000000"/>
          <w:lang w:val="ru-RU" w:eastAsia="en-US"/>
        </w:rPr>
        <w:t xml:space="preserve">Выдающийся математик подчеркивал значимость русского языка и литературы. «Язык, – писал Лобачевский в письме к директору училищ Саратовской губернии, – составляет первое основание народности. История </w:t>
      </w:r>
      <w:r w:rsidRPr="00E169BB">
        <w:rPr>
          <w:rFonts w:eastAsia="Calibri"/>
          <w:color w:val="000000"/>
          <w:lang w:val="ru-RU" w:eastAsia="en-US"/>
        </w:rPr>
        <w:t xml:space="preserve">доказывает, что с </w:t>
      </w:r>
      <w:r w:rsidR="007932E3">
        <w:rPr>
          <w:rFonts w:eastAsia="Calibri"/>
          <w:color w:val="000000"/>
          <w:lang w:val="ru-RU" w:eastAsia="en-US"/>
        </w:rPr>
        <w:t>падением народности падает язык</w:t>
      </w:r>
      <w:r w:rsidRPr="00E169BB">
        <w:rPr>
          <w:rFonts w:eastAsia="Calibri"/>
          <w:color w:val="000000"/>
          <w:lang w:val="ru-RU" w:eastAsia="en-US"/>
        </w:rPr>
        <w:t xml:space="preserve">. Поэтому не знать или «не постигать духа в своем Отечественном языке </w:t>
      </w:r>
      <w:r w:rsidRPr="00E169BB">
        <w:rPr>
          <w:rFonts w:eastAsia="Calibri"/>
          <w:color w:val="000000"/>
          <w:lang w:val="ru-RU" w:eastAsia="en-US"/>
        </w:rPr>
        <w:lastRenderedPageBreak/>
        <w:t>– постыдно» [</w:t>
      </w:r>
      <w:r w:rsidR="00E169BB" w:rsidRPr="00E169BB">
        <w:rPr>
          <w:rFonts w:eastAsia="Calibri"/>
          <w:color w:val="000000"/>
          <w:lang w:val="ru-RU" w:eastAsia="en-US"/>
        </w:rPr>
        <w:t>1</w:t>
      </w:r>
      <w:r w:rsidR="004E0743">
        <w:rPr>
          <w:rFonts w:eastAsia="Calibri"/>
          <w:color w:val="000000"/>
          <w:lang w:val="ru-RU" w:eastAsia="en-US"/>
        </w:rPr>
        <w:t>2</w:t>
      </w:r>
      <w:r w:rsidRPr="00E169BB">
        <w:rPr>
          <w:rFonts w:eastAsia="Calibri"/>
          <w:color w:val="000000"/>
          <w:lang w:val="ru-RU" w:eastAsia="en-US"/>
        </w:rPr>
        <w:t>, 111</w:t>
      </w:r>
      <w:r w:rsidR="0012719D" w:rsidRPr="00D4126C">
        <w:rPr>
          <w:rFonts w:eastAsia="Calibri"/>
          <w:color w:val="000000"/>
          <w:lang w:val="ru-RU" w:eastAsia="en-US"/>
        </w:rPr>
        <w:t>]</w:t>
      </w:r>
      <w:r w:rsidRPr="00E169BB">
        <w:rPr>
          <w:rFonts w:eastAsia="Calibri"/>
          <w:color w:val="000000"/>
          <w:lang w:val="ru-RU" w:eastAsia="en-US"/>
        </w:rPr>
        <w:t xml:space="preserve">. </w:t>
      </w:r>
      <w:r w:rsidR="007932E3">
        <w:rPr>
          <w:rFonts w:eastAsia="Calibri"/>
          <w:color w:val="000000"/>
          <w:lang w:val="ru-RU" w:eastAsia="en-US"/>
        </w:rPr>
        <w:t xml:space="preserve">Ученый </w:t>
      </w:r>
      <w:r w:rsidRPr="00E169BB">
        <w:rPr>
          <w:rFonts w:eastAsia="Calibri"/>
          <w:color w:val="000000"/>
          <w:lang w:val="ru-RU" w:eastAsia="en-US"/>
        </w:rPr>
        <w:t>был противником чисто</w:t>
      </w:r>
      <w:r w:rsidRPr="00D4126C">
        <w:rPr>
          <w:rFonts w:eastAsia="Calibri"/>
          <w:color w:val="000000"/>
          <w:lang w:val="ru-RU" w:eastAsia="en-US"/>
        </w:rPr>
        <w:t xml:space="preserve"> классического образования, считал необходимым усилить преподавание математики и естественн</w:t>
      </w:r>
      <w:r w:rsidR="005F0551">
        <w:rPr>
          <w:rFonts w:eastAsia="Calibri"/>
          <w:color w:val="000000"/>
          <w:lang w:val="ru-RU" w:eastAsia="en-US"/>
        </w:rPr>
        <w:t>ых наук в школах. [</w:t>
      </w:r>
      <w:r w:rsidR="00E169BB">
        <w:rPr>
          <w:rFonts w:eastAsia="Calibri"/>
          <w:color w:val="000000"/>
          <w:lang w:val="ru-RU" w:eastAsia="en-US"/>
        </w:rPr>
        <w:t>3</w:t>
      </w:r>
      <w:r w:rsidR="005F0551">
        <w:rPr>
          <w:rFonts w:eastAsia="Calibri"/>
          <w:color w:val="000000"/>
          <w:lang w:val="ru-RU" w:eastAsia="en-US"/>
        </w:rPr>
        <w:t xml:space="preserve">, </w:t>
      </w:r>
      <w:r w:rsidRPr="00D4126C">
        <w:rPr>
          <w:rFonts w:eastAsia="Calibri"/>
          <w:color w:val="000000"/>
          <w:lang w:val="ru-RU" w:eastAsia="en-US"/>
        </w:rPr>
        <w:t>14]</w:t>
      </w:r>
    </w:p>
    <w:p w14:paraId="17E4CE9F" w14:textId="555B9EDA" w:rsidR="00E169BB" w:rsidRDefault="005F0551" w:rsidP="007932E3">
      <w:pPr>
        <w:widowControl/>
        <w:autoSpaceDN/>
        <w:adjustRightInd/>
        <w:spacing w:after="60"/>
        <w:jc w:val="both"/>
        <w:rPr>
          <w:rFonts w:eastAsia="Calibri"/>
          <w:color w:val="000000"/>
          <w:lang w:val="ru-RU" w:eastAsia="en-US"/>
        </w:rPr>
      </w:pPr>
      <w:r>
        <w:rPr>
          <w:rFonts w:eastAsia="Calibri"/>
          <w:color w:val="000000"/>
          <w:lang w:val="ru-RU" w:eastAsia="en-US"/>
        </w:rPr>
        <w:t>Обучение</w:t>
      </w:r>
      <w:r w:rsidR="00D4126C" w:rsidRPr="00D4126C">
        <w:rPr>
          <w:rFonts w:eastAsia="Calibri"/>
          <w:color w:val="000000"/>
          <w:lang w:val="ru-RU" w:eastAsia="en-US"/>
        </w:rPr>
        <w:t xml:space="preserve"> </w:t>
      </w:r>
      <w:r w:rsidR="007932E3">
        <w:rPr>
          <w:rFonts w:eastAsia="Calibri"/>
          <w:color w:val="000000"/>
          <w:lang w:val="ru-RU" w:eastAsia="en-US"/>
        </w:rPr>
        <w:t>Н.И. Лобачевский</w:t>
      </w:r>
      <w:r>
        <w:rPr>
          <w:rFonts w:eastAsia="Calibri"/>
          <w:color w:val="000000"/>
          <w:lang w:val="ru-RU" w:eastAsia="en-US"/>
        </w:rPr>
        <w:t xml:space="preserve"> рассматривал как</w:t>
      </w:r>
      <w:r w:rsidR="00D4126C" w:rsidRPr="00D4126C">
        <w:rPr>
          <w:rFonts w:eastAsia="Calibri"/>
          <w:color w:val="000000"/>
          <w:lang w:val="ru-RU" w:eastAsia="en-US"/>
        </w:rPr>
        <w:t xml:space="preserve"> процесс </w:t>
      </w:r>
      <w:r>
        <w:rPr>
          <w:rFonts w:eastAsia="Calibri"/>
          <w:color w:val="000000"/>
          <w:lang w:val="ru-RU" w:eastAsia="en-US"/>
        </w:rPr>
        <w:t xml:space="preserve">одновременно </w:t>
      </w:r>
      <w:r w:rsidR="00D4126C" w:rsidRPr="00D4126C">
        <w:rPr>
          <w:rFonts w:eastAsia="Calibri"/>
          <w:color w:val="000000"/>
          <w:lang w:val="ru-RU" w:eastAsia="en-US"/>
        </w:rPr>
        <w:t xml:space="preserve">нравственного и умственного развития. </w:t>
      </w:r>
      <w:r>
        <w:rPr>
          <w:rFonts w:eastAsia="Calibri"/>
          <w:color w:val="000000"/>
          <w:lang w:val="ru-RU" w:eastAsia="en-US"/>
        </w:rPr>
        <w:t>В процессе</w:t>
      </w:r>
      <w:r w:rsidR="00D4126C" w:rsidRPr="00D4126C">
        <w:rPr>
          <w:rFonts w:eastAsia="Calibri"/>
          <w:color w:val="000000"/>
          <w:lang w:val="ru-RU" w:eastAsia="en-US"/>
        </w:rPr>
        <w:t xml:space="preserve"> воспитания </w:t>
      </w:r>
      <w:r>
        <w:rPr>
          <w:rFonts w:eastAsia="Calibri"/>
          <w:color w:val="000000"/>
          <w:lang w:val="ru-RU" w:eastAsia="en-US"/>
        </w:rPr>
        <w:t xml:space="preserve">ученик </w:t>
      </w:r>
      <w:r w:rsidR="00D4126C" w:rsidRPr="00D4126C">
        <w:rPr>
          <w:rFonts w:eastAsia="Calibri"/>
          <w:color w:val="000000"/>
          <w:lang w:val="ru-RU" w:eastAsia="en-US"/>
        </w:rPr>
        <w:t>становится «творением в совершенстве» [</w:t>
      </w:r>
      <w:r w:rsidR="00E169BB">
        <w:rPr>
          <w:rFonts w:eastAsia="Calibri"/>
          <w:color w:val="000000"/>
          <w:lang w:val="ru-RU" w:eastAsia="en-US"/>
        </w:rPr>
        <w:t>1</w:t>
      </w:r>
      <w:r w:rsidR="00D4126C" w:rsidRPr="00D4126C">
        <w:rPr>
          <w:rFonts w:eastAsia="Calibri"/>
          <w:color w:val="000000"/>
          <w:lang w:val="ru-RU" w:eastAsia="en-US"/>
        </w:rPr>
        <w:t>, 17], «мудрость … не дана ему от рождения: она приобретается учением» [</w:t>
      </w:r>
      <w:r w:rsidR="00E169BB">
        <w:rPr>
          <w:rFonts w:eastAsia="Calibri"/>
          <w:color w:val="000000"/>
          <w:lang w:val="ru-RU" w:eastAsia="en-US"/>
        </w:rPr>
        <w:t>1</w:t>
      </w:r>
      <w:r w:rsidR="00D4126C" w:rsidRPr="00D4126C">
        <w:rPr>
          <w:rFonts w:eastAsia="Calibri"/>
          <w:color w:val="000000"/>
          <w:lang w:val="ru-RU" w:eastAsia="en-US"/>
        </w:rPr>
        <w:t xml:space="preserve">, 18]. </w:t>
      </w:r>
      <w:r>
        <w:rPr>
          <w:rFonts w:eastAsia="Calibri"/>
          <w:color w:val="000000"/>
          <w:lang w:val="ru-RU" w:eastAsia="en-US"/>
        </w:rPr>
        <w:t xml:space="preserve">Преподавателям необходимо </w:t>
      </w:r>
      <w:r w:rsidR="00D4126C" w:rsidRPr="00D4126C">
        <w:rPr>
          <w:rFonts w:eastAsia="Calibri"/>
          <w:color w:val="000000"/>
          <w:lang w:val="ru-RU" w:eastAsia="en-US"/>
        </w:rPr>
        <w:t>«открыть Гения, обогатить его познаниями и дать свободу следовать его внушениям» [</w:t>
      </w:r>
      <w:r w:rsidR="00E169BB">
        <w:rPr>
          <w:rFonts w:eastAsia="Calibri"/>
          <w:color w:val="000000"/>
          <w:lang w:val="ru-RU" w:eastAsia="en-US"/>
        </w:rPr>
        <w:t>1</w:t>
      </w:r>
      <w:r w:rsidR="00D4126C" w:rsidRPr="00D4126C">
        <w:rPr>
          <w:rFonts w:eastAsia="Calibri"/>
          <w:color w:val="000000"/>
          <w:lang w:val="ru-RU" w:eastAsia="en-US"/>
        </w:rPr>
        <w:t>,</w:t>
      </w:r>
      <w:r>
        <w:rPr>
          <w:rFonts w:eastAsia="Calibri"/>
          <w:color w:val="000000"/>
          <w:lang w:val="ru-RU" w:eastAsia="en-US"/>
        </w:rPr>
        <w:t xml:space="preserve"> </w:t>
      </w:r>
      <w:r w:rsidR="00D4126C" w:rsidRPr="00D4126C">
        <w:rPr>
          <w:rFonts w:eastAsia="Calibri"/>
          <w:color w:val="000000"/>
          <w:lang w:val="ru-RU" w:eastAsia="en-US"/>
        </w:rPr>
        <w:t xml:space="preserve">18].  </w:t>
      </w:r>
    </w:p>
    <w:p w14:paraId="2D7C873A" w14:textId="42068958" w:rsidR="00D4126C" w:rsidRPr="00D4126C" w:rsidRDefault="00D4126C" w:rsidP="007932E3">
      <w:pPr>
        <w:widowControl/>
        <w:autoSpaceDN/>
        <w:adjustRightInd/>
        <w:spacing w:after="60"/>
        <w:ind w:firstLine="284"/>
        <w:jc w:val="both"/>
        <w:rPr>
          <w:rFonts w:eastAsia="Calibri"/>
          <w:color w:val="000000"/>
          <w:lang w:val="ru-RU" w:eastAsia="en-US"/>
        </w:rPr>
      </w:pPr>
      <w:r w:rsidRPr="00D4126C">
        <w:rPr>
          <w:rFonts w:eastAsia="Calibri"/>
          <w:color w:val="000000"/>
          <w:lang w:val="ru-RU" w:eastAsia="en-US"/>
        </w:rPr>
        <w:t xml:space="preserve">И еще одну важную образовательную цель выделял Н.И. Лобачевский, считая, что образование должно быть направлено на </w:t>
      </w:r>
      <w:r w:rsidRPr="00D4126C">
        <w:rPr>
          <w:rFonts w:eastAsia="Calibri"/>
          <w:iCs/>
          <w:color w:val="000000"/>
          <w:lang w:val="ru-RU" w:eastAsia="en-US"/>
        </w:rPr>
        <w:t>изучение реального мира</w:t>
      </w:r>
      <w:r w:rsidRPr="00D4126C">
        <w:rPr>
          <w:rFonts w:eastAsia="Calibri"/>
          <w:color w:val="000000"/>
          <w:lang w:val="ru-RU" w:eastAsia="en-US"/>
        </w:rPr>
        <w:t>, должно быть подчинено жизненным потребностям, диктующим его задачи и пути развития. «</w:t>
      </w:r>
      <w:r w:rsidRPr="00D4126C">
        <w:rPr>
          <w:rFonts w:eastAsia="Calibri"/>
          <w:iCs/>
          <w:color w:val="000000"/>
          <w:lang w:val="ru-RU" w:eastAsia="en-US"/>
        </w:rPr>
        <w:t xml:space="preserve">Здесь, в это </w:t>
      </w:r>
      <w:proofErr w:type="gramStart"/>
      <w:r w:rsidRPr="00D4126C">
        <w:rPr>
          <w:rFonts w:eastAsia="Calibri"/>
          <w:iCs/>
          <w:color w:val="000000"/>
          <w:lang w:val="ru-RU" w:eastAsia="en-US"/>
        </w:rPr>
        <w:t>заведение</w:t>
      </w:r>
      <w:proofErr w:type="gramEnd"/>
      <w:r w:rsidRPr="00D4126C">
        <w:rPr>
          <w:rFonts w:eastAsia="Calibri"/>
          <w:iCs/>
          <w:color w:val="000000"/>
          <w:lang w:val="ru-RU" w:eastAsia="en-US"/>
        </w:rPr>
        <w:t xml:space="preserve"> вступивши, юношество не услышит пустых слов без всякой мысли, </w:t>
      </w:r>
      <w:r w:rsidRPr="00B219AB">
        <w:rPr>
          <w:rFonts w:eastAsia="Calibri"/>
          <w:iCs/>
          <w:color w:val="000000"/>
          <w:lang w:val="ru-RU" w:eastAsia="en-US"/>
        </w:rPr>
        <w:t>одних звуков без всякого значения. Здесь учат тому, что на самом деле существует; а не тому, что изобретено одним праздным умом</w:t>
      </w:r>
      <w:r w:rsidRPr="00B219AB">
        <w:rPr>
          <w:rFonts w:eastAsia="Calibri"/>
          <w:color w:val="000000"/>
          <w:lang w:val="ru-RU" w:eastAsia="en-US"/>
        </w:rPr>
        <w:t xml:space="preserve">» </w:t>
      </w:r>
      <w:r w:rsidR="00B219AB" w:rsidRPr="00B219AB">
        <w:rPr>
          <w:rFonts w:eastAsia="Calibri"/>
          <w:color w:val="000000"/>
          <w:lang w:val="ru-RU" w:eastAsia="en-US"/>
        </w:rPr>
        <w:t xml:space="preserve">говорил </w:t>
      </w:r>
      <w:r w:rsidRPr="00B219AB">
        <w:rPr>
          <w:rFonts w:eastAsia="Calibri"/>
          <w:color w:val="000000"/>
          <w:lang w:val="ru-RU" w:eastAsia="en-US"/>
        </w:rPr>
        <w:t>Лобачевск</w:t>
      </w:r>
      <w:r w:rsidR="00B219AB" w:rsidRPr="00B219AB">
        <w:rPr>
          <w:rFonts w:eastAsia="Calibri"/>
          <w:color w:val="000000"/>
          <w:lang w:val="ru-RU" w:eastAsia="en-US"/>
        </w:rPr>
        <w:t>ий в своей речи</w:t>
      </w:r>
      <w:r w:rsidRPr="00B219AB">
        <w:rPr>
          <w:rFonts w:eastAsia="Calibri"/>
          <w:color w:val="000000"/>
          <w:lang w:val="ru-RU" w:eastAsia="en-US"/>
        </w:rPr>
        <w:t xml:space="preserve"> «</w:t>
      </w:r>
      <w:r w:rsidRPr="00B219AB">
        <w:rPr>
          <w:rFonts w:eastAsia="Calibri"/>
          <w:iCs/>
          <w:color w:val="000000"/>
          <w:lang w:val="ru-RU" w:eastAsia="en-US"/>
        </w:rPr>
        <w:t>О важнейших предметах воспитания</w:t>
      </w:r>
      <w:r w:rsidRPr="00B219AB">
        <w:rPr>
          <w:rFonts w:eastAsia="Calibri"/>
          <w:color w:val="000000"/>
          <w:lang w:val="ru-RU" w:eastAsia="en-US"/>
        </w:rPr>
        <w:t>» (1828)</w:t>
      </w:r>
      <w:r w:rsidR="00B219AB">
        <w:rPr>
          <w:rFonts w:eastAsia="Calibri"/>
          <w:color w:val="000000"/>
          <w:lang w:val="ru-RU" w:eastAsia="en-US"/>
        </w:rPr>
        <w:t>.</w:t>
      </w:r>
      <w:r w:rsidRPr="00B219AB">
        <w:rPr>
          <w:rFonts w:eastAsia="Calibri"/>
          <w:color w:val="000000"/>
          <w:lang w:val="ru-RU" w:eastAsia="en-US"/>
        </w:rPr>
        <w:t xml:space="preserve"> </w:t>
      </w:r>
      <w:r w:rsidR="00B219AB" w:rsidRPr="00B219AB">
        <w:rPr>
          <w:rFonts w:eastAsia="Calibri"/>
          <w:color w:val="000000"/>
          <w:lang w:val="ru-RU" w:eastAsia="en-US"/>
        </w:rPr>
        <w:t xml:space="preserve">Аналогичная </w:t>
      </w:r>
      <w:r w:rsidRPr="00B219AB">
        <w:rPr>
          <w:rFonts w:eastAsia="Calibri"/>
          <w:color w:val="000000"/>
          <w:lang w:val="ru-RU" w:eastAsia="en-US"/>
        </w:rPr>
        <w:t>цель была сформулирована в философской концепции образования ХХ</w:t>
      </w:r>
      <w:proofErr w:type="gramStart"/>
      <w:r w:rsidRPr="00B219AB">
        <w:rPr>
          <w:rFonts w:eastAsia="Calibri"/>
          <w:color w:val="000000"/>
          <w:lang w:val="en-US" w:eastAsia="en-US"/>
        </w:rPr>
        <w:t>I</w:t>
      </w:r>
      <w:proofErr w:type="gramEnd"/>
      <w:r w:rsidRPr="00B219AB">
        <w:rPr>
          <w:rFonts w:eastAsia="Calibri"/>
          <w:color w:val="000000"/>
          <w:lang w:val="ru-RU" w:eastAsia="en-US"/>
        </w:rPr>
        <w:t xml:space="preserve"> века.</w:t>
      </w:r>
      <w:r w:rsidRPr="00D4126C">
        <w:rPr>
          <w:rFonts w:eastAsia="Calibri"/>
          <w:color w:val="000000"/>
          <w:lang w:val="ru-RU" w:eastAsia="en-US"/>
        </w:rPr>
        <w:t xml:space="preserve"> Фактически Николай Иванович предвосхитил цели современной методики обучения математике. </w:t>
      </w:r>
      <w:r w:rsidR="007932E3">
        <w:rPr>
          <w:rFonts w:eastAsia="Calibri"/>
          <w:color w:val="000000"/>
          <w:lang w:val="ru-RU" w:eastAsia="en-US"/>
        </w:rPr>
        <w:t>С</w:t>
      </w:r>
      <w:r w:rsidR="007932E3">
        <w:rPr>
          <w:rFonts w:eastAsia="Calibri"/>
          <w:color w:val="000000"/>
          <w:lang w:val="ru-RU" w:eastAsia="en-US"/>
        </w:rPr>
        <w:t xml:space="preserve">тавились </w:t>
      </w:r>
      <w:r w:rsidR="007932E3">
        <w:rPr>
          <w:rFonts w:eastAsia="Calibri"/>
          <w:color w:val="000000"/>
          <w:lang w:val="ru-RU" w:eastAsia="en-US"/>
        </w:rPr>
        <w:t xml:space="preserve">ли </w:t>
      </w:r>
      <w:r w:rsidR="007932E3" w:rsidRPr="00D4126C">
        <w:rPr>
          <w:rFonts w:eastAsia="Calibri"/>
          <w:color w:val="000000"/>
          <w:lang w:val="ru-RU" w:eastAsia="en-US"/>
        </w:rPr>
        <w:t xml:space="preserve">в истории методики преподавания </w:t>
      </w:r>
      <w:proofErr w:type="gramStart"/>
      <w:r w:rsidR="007932E3" w:rsidRPr="00D4126C">
        <w:rPr>
          <w:rFonts w:eastAsia="Calibri"/>
          <w:color w:val="000000"/>
          <w:lang w:val="ru-RU" w:eastAsia="en-US"/>
        </w:rPr>
        <w:t>м</w:t>
      </w:r>
      <w:r w:rsidR="007932E3">
        <w:rPr>
          <w:rFonts w:eastAsia="Calibri"/>
          <w:color w:val="000000"/>
          <w:lang w:val="ru-RU" w:eastAsia="en-US"/>
        </w:rPr>
        <w:t>атематики</w:t>
      </w:r>
      <w:proofErr w:type="gramEnd"/>
      <w:r w:rsidR="007932E3">
        <w:rPr>
          <w:rFonts w:eastAsia="Calibri"/>
          <w:color w:val="000000"/>
          <w:lang w:val="ru-RU" w:eastAsia="en-US"/>
        </w:rPr>
        <w:t xml:space="preserve"> </w:t>
      </w:r>
      <w:r w:rsidR="007932E3">
        <w:rPr>
          <w:rFonts w:eastAsia="Calibri"/>
          <w:color w:val="000000"/>
          <w:lang w:val="ru-RU" w:eastAsia="en-US"/>
        </w:rPr>
        <w:t xml:space="preserve">развивающие </w:t>
      </w:r>
      <w:r w:rsidR="007932E3" w:rsidRPr="00D4126C">
        <w:rPr>
          <w:rFonts w:eastAsia="Calibri"/>
          <w:color w:val="000000"/>
          <w:lang w:val="ru-RU" w:eastAsia="en-US"/>
        </w:rPr>
        <w:t xml:space="preserve">и </w:t>
      </w:r>
      <w:proofErr w:type="spellStart"/>
      <w:r w:rsidR="007932E3" w:rsidRPr="00D4126C">
        <w:rPr>
          <w:rFonts w:eastAsia="Calibri"/>
          <w:color w:val="000000"/>
          <w:lang w:val="ru-RU" w:eastAsia="en-US"/>
        </w:rPr>
        <w:t>практикоориентированные</w:t>
      </w:r>
      <w:proofErr w:type="spellEnd"/>
      <w:r w:rsidR="007932E3" w:rsidRPr="00D4126C">
        <w:rPr>
          <w:rFonts w:eastAsia="Calibri"/>
          <w:color w:val="000000"/>
          <w:lang w:val="ru-RU" w:eastAsia="en-US"/>
        </w:rPr>
        <w:t xml:space="preserve"> цели</w:t>
      </w:r>
      <w:r w:rsidR="007932E3">
        <w:rPr>
          <w:rFonts w:eastAsia="Calibri"/>
          <w:color w:val="000000"/>
          <w:lang w:val="ru-RU" w:eastAsia="en-US"/>
        </w:rPr>
        <w:t>,</w:t>
      </w:r>
      <w:r w:rsidR="007932E3" w:rsidRPr="00D4126C">
        <w:rPr>
          <w:rFonts w:eastAsia="Calibri"/>
          <w:color w:val="000000"/>
          <w:lang w:val="ru-RU" w:eastAsia="en-US"/>
        </w:rPr>
        <w:t xml:space="preserve"> </w:t>
      </w:r>
      <w:r w:rsidRPr="00D4126C">
        <w:rPr>
          <w:rFonts w:eastAsia="Calibri"/>
          <w:color w:val="000000"/>
          <w:lang w:val="ru-RU" w:eastAsia="en-US"/>
        </w:rPr>
        <w:t xml:space="preserve">и какие пути достижения предлагались? </w:t>
      </w:r>
    </w:p>
    <w:p w14:paraId="1D5C9803" w14:textId="7316DF6B" w:rsidR="00D4126C" w:rsidRPr="00D4126C" w:rsidRDefault="00D4126C" w:rsidP="007932E3">
      <w:pPr>
        <w:widowControl/>
        <w:autoSpaceDN/>
        <w:adjustRightInd/>
        <w:spacing w:after="60"/>
        <w:ind w:firstLine="284"/>
        <w:jc w:val="both"/>
        <w:rPr>
          <w:lang w:val="ru-RU" w:eastAsia="ru-RU"/>
        </w:rPr>
      </w:pPr>
      <w:r w:rsidRPr="00D4126C">
        <w:rPr>
          <w:rFonts w:eastAsia="Calibri"/>
          <w:color w:val="000000"/>
          <w:lang w:val="ru-RU" w:eastAsia="en-US"/>
        </w:rPr>
        <w:t xml:space="preserve">Так, в циркуляре 1834 года сообщалось, что главной целью обучения математике является не изучение теорем, а «упражнение </w:t>
      </w:r>
      <w:r w:rsidRPr="00E169BB">
        <w:rPr>
          <w:rFonts w:eastAsia="Calibri"/>
          <w:color w:val="000000"/>
          <w:lang w:val="ru-RU" w:eastAsia="en-US"/>
        </w:rPr>
        <w:t xml:space="preserve">рассудка ученика, приучение его к ясности и точности своих идей, к логичности в его мышлении» </w:t>
      </w:r>
      <w:r w:rsidRPr="00E169BB">
        <w:rPr>
          <w:color w:val="000000"/>
          <w:lang w:val="ru-RU" w:eastAsia="ru-RU"/>
        </w:rPr>
        <w:fldChar w:fldCharType="begin"/>
      </w:r>
      <w:r w:rsidRPr="00E169BB">
        <w:rPr>
          <w:color w:val="000000"/>
          <w:lang w:val="ru-RU" w:eastAsia="ru-RU"/>
        </w:rPr>
        <w:instrText>SYMBOL 91 \f "Symbol" \s 14</w:instrText>
      </w:r>
      <w:r w:rsidRPr="00E169BB">
        <w:rPr>
          <w:color w:val="000000"/>
          <w:lang w:val="ru-RU" w:eastAsia="ru-RU"/>
        </w:rPr>
        <w:fldChar w:fldCharType="separate"/>
      </w:r>
      <w:r w:rsidRPr="00E169BB">
        <w:rPr>
          <w:color w:val="000000"/>
          <w:lang w:val="ru-RU" w:eastAsia="ru-RU"/>
        </w:rPr>
        <w:t>[</w:t>
      </w:r>
      <w:r w:rsidRPr="00E169BB">
        <w:rPr>
          <w:color w:val="000000"/>
          <w:lang w:val="ru-RU" w:eastAsia="ru-RU"/>
        </w:rPr>
        <w:fldChar w:fldCharType="end"/>
      </w:r>
      <w:r w:rsidR="00E169BB" w:rsidRPr="00E169BB">
        <w:rPr>
          <w:rFonts w:eastAsia="Calibri"/>
          <w:color w:val="000000"/>
          <w:lang w:val="ru-RU" w:eastAsia="en-US"/>
        </w:rPr>
        <w:t xml:space="preserve">8, </w:t>
      </w:r>
      <w:r w:rsidRPr="00E169BB">
        <w:rPr>
          <w:rFonts w:eastAsia="Calibri"/>
          <w:color w:val="000000"/>
          <w:lang w:val="ru-RU" w:eastAsia="en-US"/>
        </w:rPr>
        <w:t>39</w:t>
      </w:r>
      <w:r w:rsidRPr="00E169BB">
        <w:rPr>
          <w:color w:val="000000"/>
          <w:lang w:val="ru-RU" w:eastAsia="ru-RU"/>
        </w:rPr>
        <w:fldChar w:fldCharType="begin"/>
      </w:r>
      <w:r w:rsidRPr="00E169BB">
        <w:rPr>
          <w:color w:val="000000"/>
          <w:lang w:val="ru-RU" w:eastAsia="ru-RU"/>
        </w:rPr>
        <w:instrText>SYMBOL 93 \f "Symbol" \s 14</w:instrText>
      </w:r>
      <w:r w:rsidRPr="00E169BB">
        <w:rPr>
          <w:color w:val="000000"/>
          <w:lang w:val="ru-RU" w:eastAsia="ru-RU"/>
        </w:rPr>
        <w:fldChar w:fldCharType="separate"/>
      </w:r>
      <w:r w:rsidRPr="00E169BB">
        <w:rPr>
          <w:color w:val="000000"/>
          <w:lang w:val="ru-RU" w:eastAsia="ru-RU"/>
        </w:rPr>
        <w:t>]</w:t>
      </w:r>
      <w:r w:rsidRPr="00E169BB">
        <w:rPr>
          <w:color w:val="000000"/>
          <w:lang w:val="ru-RU" w:eastAsia="ru-RU"/>
        </w:rPr>
        <w:fldChar w:fldCharType="end"/>
      </w:r>
      <w:r w:rsidRPr="00E169BB">
        <w:rPr>
          <w:rFonts w:eastAsia="Calibri"/>
          <w:color w:val="000000"/>
          <w:lang w:val="ru-RU" w:eastAsia="en-US"/>
        </w:rPr>
        <w:t xml:space="preserve">. </w:t>
      </w:r>
      <w:r w:rsidRPr="00E169BB">
        <w:rPr>
          <w:rFonts w:eastAsia="Calibri"/>
          <w:lang w:val="ru-RU" w:eastAsia="en-US"/>
        </w:rPr>
        <w:t xml:space="preserve">На 1 съезде преподавателей математики также было обращено внимание на значимость развития и воспитания учеников. </w:t>
      </w:r>
      <w:r w:rsidR="007932E3">
        <w:rPr>
          <w:rFonts w:eastAsia="Calibri"/>
          <w:lang w:val="ru-RU" w:eastAsia="en-US"/>
        </w:rPr>
        <w:t>В</w:t>
      </w:r>
      <w:r w:rsidRPr="00E169BB">
        <w:rPr>
          <w:rFonts w:eastAsia="Calibri"/>
          <w:lang w:val="ru-RU" w:eastAsia="en-US"/>
        </w:rPr>
        <w:t xml:space="preserve"> </w:t>
      </w:r>
      <w:r w:rsidR="007932E3">
        <w:rPr>
          <w:rFonts w:eastAsia="Calibri"/>
          <w:lang w:val="ru-RU" w:eastAsia="en-US"/>
        </w:rPr>
        <w:t xml:space="preserve">своем </w:t>
      </w:r>
      <w:r w:rsidRPr="00E169BB">
        <w:rPr>
          <w:rFonts w:eastAsia="Calibri"/>
          <w:lang w:val="ru-RU" w:eastAsia="en-US"/>
        </w:rPr>
        <w:t xml:space="preserve">докладе С.И. </w:t>
      </w:r>
      <w:proofErr w:type="spellStart"/>
      <w:r w:rsidRPr="00E169BB">
        <w:rPr>
          <w:rFonts w:eastAsia="Calibri"/>
          <w:lang w:val="ru-RU" w:eastAsia="en-US"/>
        </w:rPr>
        <w:t>Шохор</w:t>
      </w:r>
      <w:proofErr w:type="spellEnd"/>
      <w:r w:rsidRPr="00E169BB">
        <w:rPr>
          <w:rFonts w:eastAsia="Calibri"/>
          <w:lang w:val="ru-RU" w:eastAsia="en-US"/>
        </w:rPr>
        <w:t xml:space="preserve">-Троцкий «Требования, предъявляемые психологией к  математике как учебному предмету» призывал «больше учить, чем преподавать, а также не жалеть времени на воспитание. </w:t>
      </w:r>
      <w:r w:rsidRPr="00E169BB">
        <w:rPr>
          <w:color w:val="000000"/>
          <w:lang w:val="ru-RU" w:eastAsia="ru-RU"/>
        </w:rPr>
        <w:fldChar w:fldCharType="begin"/>
      </w:r>
      <w:r w:rsidRPr="00E169BB">
        <w:rPr>
          <w:color w:val="000000"/>
          <w:lang w:val="ru-RU" w:eastAsia="ru-RU"/>
        </w:rPr>
        <w:instrText>SYMBOL 91 \f "Symbol" \s 14</w:instrText>
      </w:r>
      <w:r w:rsidRPr="00E169BB">
        <w:rPr>
          <w:color w:val="000000"/>
          <w:lang w:val="ru-RU" w:eastAsia="ru-RU"/>
        </w:rPr>
        <w:fldChar w:fldCharType="separate"/>
      </w:r>
      <w:r w:rsidRPr="00E169BB">
        <w:rPr>
          <w:color w:val="000000"/>
          <w:lang w:val="ru-RU" w:eastAsia="ru-RU"/>
        </w:rPr>
        <w:t>[</w:t>
      </w:r>
      <w:r w:rsidRPr="00E169BB">
        <w:rPr>
          <w:color w:val="000000"/>
          <w:lang w:val="ru-RU" w:eastAsia="ru-RU"/>
        </w:rPr>
        <w:fldChar w:fldCharType="end"/>
      </w:r>
      <w:r w:rsidR="00E169BB" w:rsidRPr="00E169BB">
        <w:rPr>
          <w:color w:val="000000"/>
          <w:lang w:val="ru-RU" w:eastAsia="ru-RU"/>
        </w:rPr>
        <w:t>1</w:t>
      </w:r>
      <w:r w:rsidR="004E0743">
        <w:rPr>
          <w:color w:val="000000"/>
          <w:lang w:val="ru-RU" w:eastAsia="ru-RU"/>
        </w:rPr>
        <w:t>4</w:t>
      </w:r>
      <w:r w:rsidR="005F0551" w:rsidRPr="00E169BB">
        <w:rPr>
          <w:color w:val="000000"/>
          <w:lang w:val="ru-RU" w:eastAsia="ru-RU"/>
        </w:rPr>
        <w:t xml:space="preserve">, </w:t>
      </w:r>
      <w:r w:rsidRPr="00E169BB">
        <w:rPr>
          <w:rFonts w:eastAsia="Calibri"/>
          <w:color w:val="000000"/>
          <w:lang w:val="ru-RU" w:eastAsia="en-US"/>
        </w:rPr>
        <w:t>114</w:t>
      </w:r>
      <w:r w:rsidRPr="00E169BB">
        <w:rPr>
          <w:color w:val="000000"/>
          <w:lang w:val="ru-RU" w:eastAsia="ru-RU"/>
        </w:rPr>
        <w:fldChar w:fldCharType="begin"/>
      </w:r>
      <w:r w:rsidRPr="00E169BB">
        <w:rPr>
          <w:color w:val="000000"/>
          <w:lang w:val="ru-RU" w:eastAsia="ru-RU"/>
        </w:rPr>
        <w:instrText>SYMBOL 93 \f "Symbol" \s 14</w:instrText>
      </w:r>
      <w:r w:rsidRPr="00E169BB">
        <w:rPr>
          <w:color w:val="000000"/>
          <w:lang w:val="ru-RU" w:eastAsia="ru-RU"/>
        </w:rPr>
        <w:fldChar w:fldCharType="separate"/>
      </w:r>
      <w:r w:rsidRPr="00E169BB">
        <w:rPr>
          <w:color w:val="000000"/>
          <w:lang w:val="ru-RU" w:eastAsia="ru-RU"/>
        </w:rPr>
        <w:t>]</w:t>
      </w:r>
      <w:r w:rsidRPr="00E169BB">
        <w:rPr>
          <w:color w:val="000000"/>
          <w:lang w:val="ru-RU" w:eastAsia="ru-RU"/>
        </w:rPr>
        <w:fldChar w:fldCharType="end"/>
      </w:r>
      <w:r w:rsidRPr="00E169BB">
        <w:rPr>
          <w:rFonts w:eastAsia="Calibri"/>
          <w:color w:val="000000"/>
          <w:lang w:val="ru-RU" w:eastAsia="en-US"/>
        </w:rPr>
        <w:t xml:space="preserve">. </w:t>
      </w:r>
      <w:r w:rsidRPr="00E169BB">
        <w:rPr>
          <w:rFonts w:eastAsia="Calibri"/>
          <w:lang w:val="ru-RU" w:eastAsia="en-US"/>
        </w:rPr>
        <w:t>В докладе он сослался на высказывание Ж.Ж. Русс</w:t>
      </w:r>
      <w:r w:rsidRPr="00D4126C">
        <w:rPr>
          <w:rFonts w:eastAsia="Calibri"/>
          <w:lang w:val="ru-RU" w:eastAsia="en-US"/>
        </w:rPr>
        <w:t xml:space="preserve">о «Воспитание – есть искусство терять время для того, чтобы затем  его выиграть». </w:t>
      </w:r>
      <w:r w:rsidRPr="00D4126C">
        <w:rPr>
          <w:lang w:val="ru-RU" w:eastAsia="ru-RU"/>
        </w:rPr>
        <w:t xml:space="preserve">Д.Д. </w:t>
      </w:r>
      <w:proofErr w:type="spellStart"/>
      <w:r w:rsidRPr="00D4126C">
        <w:rPr>
          <w:lang w:val="ru-RU" w:eastAsia="ru-RU"/>
        </w:rPr>
        <w:t>Мордухай-Болтовский</w:t>
      </w:r>
      <w:proofErr w:type="spellEnd"/>
      <w:r w:rsidRPr="00D4126C">
        <w:rPr>
          <w:lang w:val="ru-RU" w:eastAsia="ru-RU"/>
        </w:rPr>
        <w:t xml:space="preserve">, рассматривая вопросы о связи средней и высшей школы, выделил главенство целей: </w:t>
      </w:r>
      <w:proofErr w:type="gramStart"/>
      <w:r w:rsidRPr="00D4126C">
        <w:rPr>
          <w:lang w:val="ru-RU" w:eastAsia="ru-RU"/>
        </w:rPr>
        <w:t>средняя</w:t>
      </w:r>
      <w:proofErr w:type="gramEnd"/>
      <w:r w:rsidRPr="00D4126C">
        <w:rPr>
          <w:lang w:val="ru-RU" w:eastAsia="ru-RU"/>
        </w:rPr>
        <w:t xml:space="preserve"> готовит «ум ученика» высшая – юристов, инженеров,  учителей. Но этих целей, он считал, что мало. Необходимо осуществлять всестороннее воспитание человека (научное,  этическое,  религиозное</w:t>
      </w:r>
      <w:proofErr w:type="gramStart"/>
      <w:r w:rsidRPr="00D4126C">
        <w:rPr>
          <w:lang w:val="ru-RU" w:eastAsia="ru-RU"/>
        </w:rPr>
        <w:t xml:space="preserve">,…). </w:t>
      </w:r>
      <w:proofErr w:type="gramEnd"/>
      <w:r w:rsidRPr="00D4126C">
        <w:rPr>
          <w:lang w:val="ru-RU" w:eastAsia="ru-RU"/>
        </w:rPr>
        <w:t>Начало достижени</w:t>
      </w:r>
      <w:r w:rsidR="00F37F85">
        <w:rPr>
          <w:lang w:val="ru-RU" w:eastAsia="ru-RU"/>
        </w:rPr>
        <w:t>ю</w:t>
      </w:r>
      <w:r w:rsidRPr="00D4126C">
        <w:rPr>
          <w:lang w:val="ru-RU" w:eastAsia="ru-RU"/>
        </w:rPr>
        <w:t xml:space="preserve"> этих целей было положено реформой образования 1915-1916 </w:t>
      </w:r>
      <w:proofErr w:type="spellStart"/>
      <w:r w:rsidRPr="00D4126C">
        <w:rPr>
          <w:lang w:val="ru-RU" w:eastAsia="ru-RU"/>
        </w:rPr>
        <w:t>г.г</w:t>
      </w:r>
      <w:proofErr w:type="spellEnd"/>
      <w:r w:rsidRPr="00D4126C">
        <w:rPr>
          <w:lang w:val="ru-RU" w:eastAsia="ru-RU"/>
        </w:rPr>
        <w:t xml:space="preserve">., </w:t>
      </w:r>
      <w:r w:rsidR="00F37F85">
        <w:rPr>
          <w:lang w:val="ru-RU" w:eastAsia="ru-RU"/>
        </w:rPr>
        <w:t xml:space="preserve">о которой редко упоминают </w:t>
      </w:r>
      <w:r w:rsidRPr="00D4126C">
        <w:rPr>
          <w:lang w:val="ru-RU" w:eastAsia="ru-RU"/>
        </w:rPr>
        <w:t xml:space="preserve">в настоящее время. Это реформа </w:t>
      </w:r>
      <w:r w:rsidR="00F37F85">
        <w:rPr>
          <w:lang w:val="ru-RU" w:eastAsia="ru-RU"/>
        </w:rPr>
        <w:t xml:space="preserve">реализовывалась на </w:t>
      </w:r>
      <w:r w:rsidRPr="00D4126C">
        <w:rPr>
          <w:lang w:val="ru-RU" w:eastAsia="ru-RU"/>
        </w:rPr>
        <w:t>все</w:t>
      </w:r>
      <w:r w:rsidR="00F37F85">
        <w:rPr>
          <w:lang w:val="ru-RU" w:eastAsia="ru-RU"/>
        </w:rPr>
        <w:t>х</w:t>
      </w:r>
      <w:r w:rsidRPr="00D4126C">
        <w:rPr>
          <w:lang w:val="ru-RU" w:eastAsia="ru-RU"/>
        </w:rPr>
        <w:t xml:space="preserve"> этап</w:t>
      </w:r>
      <w:r w:rsidR="00F37F85">
        <w:rPr>
          <w:lang w:val="ru-RU" w:eastAsia="ru-RU"/>
        </w:rPr>
        <w:t>ах</w:t>
      </w:r>
      <w:r w:rsidRPr="00D4126C">
        <w:rPr>
          <w:lang w:val="ru-RU" w:eastAsia="ru-RU"/>
        </w:rPr>
        <w:t xml:space="preserve"> образования</w:t>
      </w:r>
      <w:r w:rsidR="00F37F85">
        <w:rPr>
          <w:lang w:val="ru-RU" w:eastAsia="ru-RU"/>
        </w:rPr>
        <w:t>:</w:t>
      </w:r>
      <w:r w:rsidRPr="00D4126C">
        <w:rPr>
          <w:lang w:val="ru-RU" w:eastAsia="ru-RU"/>
        </w:rPr>
        <w:t xml:space="preserve"> </w:t>
      </w:r>
      <w:proofErr w:type="gramStart"/>
      <w:r w:rsidRPr="00D4126C">
        <w:rPr>
          <w:lang w:val="ru-RU" w:eastAsia="ru-RU"/>
        </w:rPr>
        <w:t>от</w:t>
      </w:r>
      <w:proofErr w:type="gramEnd"/>
      <w:r w:rsidRPr="00D4126C">
        <w:rPr>
          <w:lang w:val="ru-RU" w:eastAsia="ru-RU"/>
        </w:rPr>
        <w:t xml:space="preserve"> начального до университетского. В ней участвовали почти все российские ведомства и общества. В министерство просвещения приходили письма с проектами от ведомств, от родителей, такими как </w:t>
      </w:r>
      <w:r w:rsidRPr="00D4126C">
        <w:rPr>
          <w:lang w:val="ru-RU" w:eastAsia="ru-RU"/>
        </w:rPr>
        <w:lastRenderedPageBreak/>
        <w:t xml:space="preserve">«опыт образного эмоционального преподавания, развитие души, децентрализации и автономия школы»; с описанием методов, которые актуальны и сегодня. </w:t>
      </w:r>
      <w:proofErr w:type="gramStart"/>
      <w:r w:rsidRPr="00D4126C">
        <w:rPr>
          <w:lang w:val="ru-RU" w:eastAsia="ru-RU"/>
        </w:rPr>
        <w:t xml:space="preserve">Во Франции распространялась  «новая педагогика» С. </w:t>
      </w:r>
      <w:proofErr w:type="spellStart"/>
      <w:r w:rsidRPr="00D4126C">
        <w:rPr>
          <w:lang w:val="ru-RU" w:eastAsia="ru-RU"/>
        </w:rPr>
        <w:t>Френе</w:t>
      </w:r>
      <w:proofErr w:type="spellEnd"/>
      <w:r w:rsidRPr="00D4126C">
        <w:rPr>
          <w:lang w:val="ru-RU" w:eastAsia="ru-RU"/>
        </w:rPr>
        <w:t xml:space="preserve">, </w:t>
      </w:r>
      <w:r w:rsidRPr="007932E3">
        <w:rPr>
          <w:lang w:val="ru-RU" w:eastAsia="ru-RU"/>
        </w:rPr>
        <w:t>основной целью которой было «максимальное развитие личности ребенка в разумно организованном обществе, которое будет служить ему, и которому он сам будет служить.</w:t>
      </w:r>
      <w:proofErr w:type="gramEnd"/>
      <w:r w:rsidRPr="007932E3">
        <w:rPr>
          <w:lang w:val="ru-RU" w:eastAsia="ru-RU"/>
        </w:rPr>
        <w:t xml:space="preserve"> Ребенок сам строит свою личность, а мы ему в этом помогаем» </w:t>
      </w:r>
      <w:r w:rsidRPr="007932E3">
        <w:rPr>
          <w:rFonts w:eastAsia="Calibri"/>
          <w:color w:val="000000"/>
          <w:lang w:val="ru-RU" w:eastAsia="en-US"/>
        </w:rPr>
        <w:t>[</w:t>
      </w:r>
      <w:r w:rsidR="005F0551" w:rsidRPr="007932E3">
        <w:rPr>
          <w:lang w:val="ru-RU" w:eastAsia="ru-RU"/>
        </w:rPr>
        <w:t>1</w:t>
      </w:r>
      <w:r w:rsidR="004E0743">
        <w:rPr>
          <w:lang w:val="ru-RU" w:eastAsia="ru-RU"/>
        </w:rPr>
        <w:t>5</w:t>
      </w:r>
      <w:r w:rsidR="005F0551" w:rsidRPr="007932E3">
        <w:rPr>
          <w:lang w:val="ru-RU" w:eastAsia="ru-RU"/>
        </w:rPr>
        <w:t>,</w:t>
      </w:r>
      <w:r w:rsidR="00F37F85" w:rsidRPr="007932E3">
        <w:rPr>
          <w:lang w:val="ru-RU" w:eastAsia="ru-RU"/>
        </w:rPr>
        <w:t xml:space="preserve"> </w:t>
      </w:r>
      <w:r w:rsidRPr="007932E3">
        <w:rPr>
          <w:lang w:val="ru-RU" w:eastAsia="ru-RU"/>
        </w:rPr>
        <w:t>38-39</w:t>
      </w:r>
      <w:r w:rsidRPr="007932E3">
        <w:rPr>
          <w:rFonts w:eastAsia="Calibri"/>
          <w:color w:val="000000"/>
          <w:lang w:val="ru-RU" w:eastAsia="en-US"/>
        </w:rPr>
        <w:t>]</w:t>
      </w:r>
      <w:r w:rsidRPr="007932E3">
        <w:rPr>
          <w:lang w:val="ru-RU" w:eastAsia="ru-RU"/>
        </w:rPr>
        <w:t>. Широкое распространение</w:t>
      </w:r>
      <w:r w:rsidRPr="00D4126C">
        <w:rPr>
          <w:lang w:val="ru-RU" w:eastAsia="ru-RU"/>
        </w:rPr>
        <w:t xml:space="preserve"> в школах преобразования реформы получили уже после 1918 года. Считалось престижным поехать в Россию изучать методический опыт. Так, например, С. </w:t>
      </w:r>
      <w:proofErr w:type="spellStart"/>
      <w:r w:rsidRPr="00D4126C">
        <w:rPr>
          <w:lang w:val="ru-RU" w:eastAsia="ru-RU"/>
        </w:rPr>
        <w:t>Френе</w:t>
      </w:r>
      <w:proofErr w:type="spellEnd"/>
      <w:r w:rsidRPr="00D4126C">
        <w:rPr>
          <w:lang w:val="ru-RU" w:eastAsia="ru-RU"/>
        </w:rPr>
        <w:t>, основатель Международной Федерации сторонников «новой школы», посетив вместе с делегацией народных учителей Франции в 1925 году Советский Союз, высоко оценивал усилия, направленные на развитие просвещения в стране.</w:t>
      </w:r>
    </w:p>
    <w:p w14:paraId="044059B3" w14:textId="47EE78BD" w:rsidR="00D4126C" w:rsidRPr="00D4126C" w:rsidRDefault="00D4126C" w:rsidP="00D4126C">
      <w:pPr>
        <w:widowControl/>
        <w:autoSpaceDN/>
        <w:adjustRightInd/>
        <w:spacing w:after="60"/>
        <w:ind w:firstLine="284"/>
        <w:jc w:val="both"/>
        <w:rPr>
          <w:sz w:val="28"/>
          <w:szCs w:val="28"/>
          <w:lang w:val="ru-RU" w:eastAsia="ru-RU"/>
        </w:rPr>
      </w:pPr>
      <w:r w:rsidRPr="00D4126C">
        <w:rPr>
          <w:lang w:val="ru-RU" w:eastAsia="ru-RU"/>
        </w:rPr>
        <w:t>В программах по математике 1920 года отмечалось: «Необходимо помнить, что цель школы не в том, чтобы готовить будущих математиков, физиков, историков или других ученых; ее цель в том, чтобы развить всесторонне все элементы человеческого ума и его способностей, открыв юно</w:t>
      </w:r>
      <w:r w:rsidR="007932E3">
        <w:rPr>
          <w:lang w:val="ru-RU" w:eastAsia="ru-RU"/>
        </w:rPr>
        <w:t>ше дорогу туда, куда его влечет</w:t>
      </w:r>
      <w:r w:rsidRPr="00D4126C">
        <w:rPr>
          <w:color w:val="000000"/>
          <w:lang w:val="ru-RU" w:eastAsia="ru-RU"/>
        </w:rPr>
        <w:t xml:space="preserve">» </w:t>
      </w:r>
      <w:r w:rsidRPr="00E169BB">
        <w:rPr>
          <w:color w:val="000000"/>
          <w:lang w:val="ru-RU" w:eastAsia="ru-RU"/>
        </w:rPr>
        <w:fldChar w:fldCharType="begin"/>
      </w:r>
      <w:r w:rsidRPr="00E169BB">
        <w:rPr>
          <w:color w:val="000000"/>
          <w:lang w:val="ru-RU" w:eastAsia="ru-RU"/>
        </w:rPr>
        <w:instrText>SYMBOL 91 \f "Symbol" \s 14</w:instrText>
      </w:r>
      <w:r w:rsidRPr="00E169BB">
        <w:rPr>
          <w:color w:val="000000"/>
          <w:lang w:val="ru-RU" w:eastAsia="ru-RU"/>
        </w:rPr>
        <w:fldChar w:fldCharType="separate"/>
      </w:r>
      <w:r w:rsidRPr="00E169BB">
        <w:rPr>
          <w:color w:val="000000"/>
          <w:lang w:val="ru-RU" w:eastAsia="ru-RU"/>
        </w:rPr>
        <w:t></w:t>
      </w:r>
      <w:r w:rsidRPr="00E169BB">
        <w:rPr>
          <w:color w:val="000000"/>
          <w:lang w:val="ru-RU" w:eastAsia="ru-RU"/>
        </w:rPr>
        <w:fldChar w:fldCharType="end"/>
      </w:r>
      <w:r w:rsidR="004E0743">
        <w:rPr>
          <w:color w:val="000000"/>
          <w:lang w:val="ru-RU" w:eastAsia="ru-RU"/>
        </w:rPr>
        <w:t>11</w:t>
      </w:r>
      <w:r w:rsidR="005F0551" w:rsidRPr="00E169BB">
        <w:rPr>
          <w:color w:val="000000"/>
          <w:lang w:val="ru-RU" w:eastAsia="ru-RU"/>
        </w:rPr>
        <w:t xml:space="preserve">, </w:t>
      </w:r>
      <w:r w:rsidRPr="00E169BB">
        <w:rPr>
          <w:color w:val="000000"/>
          <w:lang w:val="ru-RU" w:eastAsia="ru-RU"/>
        </w:rPr>
        <w:t>2-3</w:t>
      </w:r>
      <w:r w:rsidRPr="00D4126C">
        <w:rPr>
          <w:color w:val="000000"/>
          <w:lang w:val="ru-RU" w:eastAsia="ru-RU"/>
        </w:rPr>
        <w:fldChar w:fldCharType="begin"/>
      </w:r>
      <w:r w:rsidRPr="00D4126C">
        <w:rPr>
          <w:color w:val="000000"/>
          <w:lang w:val="ru-RU" w:eastAsia="ru-RU"/>
        </w:rPr>
        <w:instrText>SYMBOL 93 \f "Symbol" \s 14</w:instrText>
      </w:r>
      <w:r w:rsidRPr="00D4126C">
        <w:rPr>
          <w:color w:val="000000"/>
          <w:lang w:val="ru-RU" w:eastAsia="ru-RU"/>
        </w:rPr>
        <w:fldChar w:fldCharType="separate"/>
      </w:r>
      <w:r w:rsidRPr="00D4126C">
        <w:rPr>
          <w:color w:val="000000"/>
          <w:lang w:val="ru-RU" w:eastAsia="ru-RU"/>
        </w:rPr>
        <w:t></w:t>
      </w:r>
      <w:r w:rsidRPr="00D4126C">
        <w:rPr>
          <w:color w:val="000000"/>
          <w:lang w:val="ru-RU" w:eastAsia="ru-RU"/>
        </w:rPr>
        <w:fldChar w:fldCharType="end"/>
      </w:r>
      <w:r w:rsidRPr="00D4126C">
        <w:rPr>
          <w:color w:val="000000"/>
          <w:lang w:val="ru-RU" w:eastAsia="ru-RU"/>
        </w:rPr>
        <w:t xml:space="preserve">. Эти годы можно расценивать как попытку создания модели обучения, основанной на внедрении идеи приоритета развивающих целей личности по отношению к </w:t>
      </w:r>
      <w:proofErr w:type="gramStart"/>
      <w:r w:rsidRPr="00D4126C">
        <w:rPr>
          <w:color w:val="000000"/>
          <w:lang w:val="ru-RU" w:eastAsia="ru-RU"/>
        </w:rPr>
        <w:t>информативным</w:t>
      </w:r>
      <w:proofErr w:type="gramEnd"/>
      <w:r w:rsidRPr="00D4126C">
        <w:rPr>
          <w:color w:val="000000"/>
          <w:lang w:val="ru-RU" w:eastAsia="ru-RU"/>
        </w:rPr>
        <w:t>.</w:t>
      </w:r>
    </w:p>
    <w:p w14:paraId="33BDDAC1" w14:textId="6C52635A" w:rsidR="00D4126C" w:rsidRPr="00D4126C" w:rsidRDefault="00D4126C" w:rsidP="00D4126C">
      <w:pPr>
        <w:widowControl/>
        <w:autoSpaceDN/>
        <w:adjustRightInd/>
        <w:spacing w:after="60"/>
        <w:ind w:firstLine="284"/>
        <w:jc w:val="both"/>
        <w:rPr>
          <w:rFonts w:eastAsia="Calibri"/>
          <w:lang w:val="ru-RU" w:eastAsia="en-US"/>
        </w:rPr>
      </w:pPr>
      <w:r w:rsidRPr="00D4126C">
        <w:rPr>
          <w:rFonts w:eastAsia="Calibri"/>
          <w:lang w:val="ru-RU" w:eastAsia="en-US"/>
        </w:rPr>
        <w:t xml:space="preserve">5 сентября 1931 г.  выходит постановление  ЦК ВКП (б) «О начальной и средней школе», согласно которому с 1932 г. школы переходят на новые программы. В них предлагалось отразить «точно очерченный круг систематизированных знаний». Главной целью становится всестороннее гармоническое развитие личности» </w:t>
      </w:r>
      <w:r w:rsidRPr="00D4126C">
        <w:rPr>
          <w:lang w:val="ru-RU" w:eastAsia="ru-RU"/>
        </w:rPr>
        <w:fldChar w:fldCharType="begin"/>
      </w:r>
      <w:r w:rsidRPr="00D4126C">
        <w:rPr>
          <w:lang w:val="ru-RU" w:eastAsia="ru-RU"/>
        </w:rPr>
        <w:instrText>SYMBOL 91 \f "Symbol" \s 14</w:instrText>
      </w:r>
      <w:r w:rsidRPr="00D4126C">
        <w:rPr>
          <w:lang w:val="ru-RU" w:eastAsia="ru-RU"/>
        </w:rPr>
        <w:fldChar w:fldCharType="separate"/>
      </w:r>
      <w:r w:rsidRPr="00D4126C">
        <w:rPr>
          <w:lang w:val="ru-RU" w:eastAsia="ru-RU"/>
        </w:rPr>
        <w:t>[</w:t>
      </w:r>
      <w:r w:rsidRPr="00D4126C">
        <w:rPr>
          <w:lang w:val="ru-RU" w:eastAsia="ru-RU"/>
        </w:rPr>
        <w:fldChar w:fldCharType="end"/>
      </w:r>
      <w:r w:rsidR="00F37F85">
        <w:rPr>
          <w:lang w:val="ru-RU" w:eastAsia="ru-RU"/>
        </w:rPr>
        <w:t xml:space="preserve">6, </w:t>
      </w:r>
      <w:r w:rsidRPr="00D4126C">
        <w:rPr>
          <w:lang w:val="ru-RU" w:eastAsia="ru-RU"/>
        </w:rPr>
        <w:t>156</w:t>
      </w:r>
      <w:r w:rsidRPr="00D4126C">
        <w:rPr>
          <w:lang w:val="ru-RU" w:eastAsia="ru-RU"/>
        </w:rPr>
        <w:fldChar w:fldCharType="begin"/>
      </w:r>
      <w:r w:rsidRPr="00D4126C">
        <w:rPr>
          <w:lang w:val="ru-RU" w:eastAsia="ru-RU"/>
        </w:rPr>
        <w:instrText>SYMBOL 93 \f "Symbol" \s 14</w:instrText>
      </w:r>
      <w:r w:rsidRPr="00D4126C">
        <w:rPr>
          <w:lang w:val="ru-RU" w:eastAsia="ru-RU"/>
        </w:rPr>
        <w:fldChar w:fldCharType="separate"/>
      </w:r>
      <w:r w:rsidRPr="00D4126C">
        <w:rPr>
          <w:lang w:val="ru-RU" w:eastAsia="ru-RU"/>
        </w:rPr>
        <w:t>]</w:t>
      </w:r>
      <w:r w:rsidRPr="00D4126C">
        <w:rPr>
          <w:lang w:val="ru-RU" w:eastAsia="ru-RU"/>
        </w:rPr>
        <w:fldChar w:fldCharType="end"/>
      </w:r>
      <w:r w:rsidRPr="00D4126C">
        <w:rPr>
          <w:rFonts w:eastAsia="Calibri"/>
          <w:lang w:val="ru-RU" w:eastAsia="en-US"/>
        </w:rPr>
        <w:t>.</w:t>
      </w:r>
    </w:p>
    <w:p w14:paraId="157DF6D5" w14:textId="77777777" w:rsidR="00D4126C" w:rsidRPr="00D4126C" w:rsidRDefault="00D4126C" w:rsidP="00D4126C">
      <w:pPr>
        <w:widowControl/>
        <w:autoSpaceDN/>
        <w:adjustRightInd/>
        <w:spacing w:after="60"/>
        <w:ind w:firstLine="284"/>
        <w:jc w:val="both"/>
        <w:rPr>
          <w:rFonts w:eastAsia="Calibri"/>
          <w:lang w:val="ru-RU" w:eastAsia="en-US"/>
        </w:rPr>
      </w:pPr>
      <w:r w:rsidRPr="00D4126C">
        <w:rPr>
          <w:rFonts w:eastAsia="Calibri"/>
          <w:lang w:val="ru-RU" w:eastAsia="en-US"/>
        </w:rPr>
        <w:t>Выделяя особенности программы по математике тех лет, можно отметить, что:</w:t>
      </w:r>
    </w:p>
    <w:p w14:paraId="1C72FF41" w14:textId="1B6C712B" w:rsidR="00D4126C" w:rsidRPr="00D4126C" w:rsidRDefault="00D4126C" w:rsidP="00D4126C">
      <w:pPr>
        <w:pStyle w:val="af0"/>
        <w:widowControl/>
        <w:numPr>
          <w:ilvl w:val="0"/>
          <w:numId w:val="14"/>
        </w:numPr>
        <w:tabs>
          <w:tab w:val="left" w:pos="284"/>
        </w:tabs>
        <w:autoSpaceDN/>
        <w:adjustRightInd/>
        <w:spacing w:after="60"/>
        <w:ind w:left="0" w:firstLine="360"/>
        <w:jc w:val="both"/>
        <w:rPr>
          <w:rFonts w:eastAsia="Calibri"/>
          <w:lang w:val="ru-RU" w:eastAsia="en-US"/>
        </w:rPr>
      </w:pPr>
      <w:r w:rsidRPr="00D4126C">
        <w:rPr>
          <w:rFonts w:eastAsia="Calibri"/>
          <w:lang w:val="ru-RU" w:eastAsia="en-US"/>
        </w:rPr>
        <w:t>программа восстановила математику как самостоятельный предмет,</w:t>
      </w:r>
    </w:p>
    <w:p w14:paraId="11A6B6A9" w14:textId="62C19AF9" w:rsidR="00D4126C" w:rsidRPr="00D4126C" w:rsidRDefault="00D4126C" w:rsidP="00D4126C">
      <w:pPr>
        <w:pStyle w:val="af0"/>
        <w:widowControl/>
        <w:numPr>
          <w:ilvl w:val="0"/>
          <w:numId w:val="14"/>
        </w:numPr>
        <w:tabs>
          <w:tab w:val="left" w:pos="284"/>
        </w:tabs>
        <w:autoSpaceDN/>
        <w:adjustRightInd/>
        <w:spacing w:after="60"/>
        <w:ind w:left="0" w:firstLine="360"/>
        <w:jc w:val="both"/>
        <w:rPr>
          <w:rFonts w:eastAsia="Calibri"/>
          <w:lang w:val="ru-RU" w:eastAsia="en-US"/>
        </w:rPr>
      </w:pPr>
      <w:r w:rsidRPr="00D4126C">
        <w:rPr>
          <w:rFonts w:eastAsia="Calibri"/>
          <w:lang w:val="ru-RU" w:eastAsia="en-US"/>
        </w:rPr>
        <w:t xml:space="preserve">каждая математическая дисциплина стала самостоятельным систематическим курсом (кроме арифметики начальной школы, построенной </w:t>
      </w:r>
      <w:proofErr w:type="spellStart"/>
      <w:r w:rsidRPr="00D4126C">
        <w:rPr>
          <w:rFonts w:eastAsia="Calibri"/>
          <w:lang w:val="ru-RU" w:eastAsia="en-US"/>
        </w:rPr>
        <w:t>концентрически</w:t>
      </w:r>
      <w:proofErr w:type="spellEnd"/>
      <w:r w:rsidRPr="00D4126C">
        <w:rPr>
          <w:rFonts w:eastAsia="Calibri"/>
          <w:lang w:val="ru-RU" w:eastAsia="en-US"/>
        </w:rPr>
        <w:t xml:space="preserve">),  </w:t>
      </w:r>
    </w:p>
    <w:p w14:paraId="47FD0053" w14:textId="6EC6B075" w:rsidR="00D4126C" w:rsidRPr="00D4126C" w:rsidRDefault="00D4126C" w:rsidP="00D4126C">
      <w:pPr>
        <w:pStyle w:val="af0"/>
        <w:widowControl/>
        <w:numPr>
          <w:ilvl w:val="0"/>
          <w:numId w:val="14"/>
        </w:numPr>
        <w:tabs>
          <w:tab w:val="left" w:pos="284"/>
        </w:tabs>
        <w:autoSpaceDN/>
        <w:adjustRightInd/>
        <w:spacing w:after="60"/>
        <w:ind w:left="0" w:firstLine="360"/>
        <w:jc w:val="both"/>
        <w:rPr>
          <w:rFonts w:eastAsia="Calibri"/>
          <w:lang w:val="ru-RU" w:eastAsia="en-US"/>
        </w:rPr>
      </w:pPr>
      <w:r>
        <w:rPr>
          <w:rFonts w:eastAsia="Calibri"/>
          <w:lang w:val="ru-RU" w:eastAsia="en-US"/>
        </w:rPr>
        <w:t>и</w:t>
      </w:r>
      <w:r w:rsidRPr="00D4126C">
        <w:rPr>
          <w:rFonts w:eastAsia="Calibri"/>
          <w:lang w:val="ru-RU" w:eastAsia="en-US"/>
        </w:rPr>
        <w:t xml:space="preserve">дея функциональной зависимости – ведущая идея курса математики, </w:t>
      </w:r>
    </w:p>
    <w:p w14:paraId="50024A5E" w14:textId="576C6260" w:rsidR="00D4126C" w:rsidRPr="00D4126C" w:rsidRDefault="00D4126C" w:rsidP="00D4126C">
      <w:pPr>
        <w:pStyle w:val="af0"/>
        <w:widowControl/>
        <w:numPr>
          <w:ilvl w:val="0"/>
          <w:numId w:val="14"/>
        </w:numPr>
        <w:tabs>
          <w:tab w:val="left" w:pos="284"/>
        </w:tabs>
        <w:autoSpaceDN/>
        <w:adjustRightInd/>
        <w:spacing w:after="60"/>
        <w:ind w:left="0" w:firstLine="360"/>
        <w:jc w:val="both"/>
        <w:rPr>
          <w:rFonts w:eastAsia="Calibri"/>
          <w:lang w:val="ru-RU" w:eastAsia="en-US"/>
        </w:rPr>
      </w:pPr>
      <w:r w:rsidRPr="00D4126C">
        <w:rPr>
          <w:rFonts w:eastAsia="Calibri"/>
          <w:lang w:val="ru-RU" w:eastAsia="en-US"/>
        </w:rPr>
        <w:t xml:space="preserve">связь теории и практики – основное требование к преподаванию математики. </w:t>
      </w:r>
    </w:p>
    <w:p w14:paraId="181F3293" w14:textId="26D04D52" w:rsidR="00D4126C" w:rsidRPr="001F7DF3" w:rsidRDefault="00D4126C" w:rsidP="00D86F8C">
      <w:pPr>
        <w:pStyle w:val="Paragraph"/>
        <w:rPr>
          <w:rFonts w:eastAsia="Calibri"/>
          <w:lang w:eastAsia="en-US"/>
        </w:rPr>
      </w:pPr>
      <w:r w:rsidRPr="00D4126C">
        <w:rPr>
          <w:rFonts w:eastAsia="Calibri"/>
          <w:lang w:eastAsia="en-US"/>
        </w:rPr>
        <w:t xml:space="preserve">В основу некоторых разработанных проектов того времени были положены принципы политехнического обучения. При ориентации на цели политехнического обучения перед педагогами встала задача привить учащимся счетно-конструкторские навыки, умение пользоваться таблицами, счетными приборами и чертежными инструментами. Указывалась связь применения </w:t>
      </w:r>
      <w:r w:rsidR="00F06C18">
        <w:rPr>
          <w:rFonts w:eastAsia="Calibri"/>
          <w:lang w:eastAsia="en-US"/>
        </w:rPr>
        <w:t xml:space="preserve">математических </w:t>
      </w:r>
      <w:r w:rsidRPr="00D4126C">
        <w:rPr>
          <w:rFonts w:eastAsia="Calibri"/>
          <w:lang w:eastAsia="en-US"/>
        </w:rPr>
        <w:t xml:space="preserve">знаний к решению задач физики, астрономии, химии, что помогало ученикам понять место математики в науке и ее ценность, что </w:t>
      </w:r>
      <w:r w:rsidRPr="00D4126C">
        <w:rPr>
          <w:rFonts w:eastAsia="Calibri"/>
          <w:lang w:eastAsia="en-US"/>
        </w:rPr>
        <w:lastRenderedPageBreak/>
        <w:t>способствовало раскрытию аксиологического аспекта изучения математики</w:t>
      </w:r>
      <w:r w:rsidR="00F06C18">
        <w:rPr>
          <w:rFonts w:eastAsia="Calibri"/>
          <w:lang w:eastAsia="en-US"/>
        </w:rPr>
        <w:t>, фактически, актуального сейчас действия «</w:t>
      </w:r>
      <w:proofErr w:type="spellStart"/>
      <w:r w:rsidR="00F06C18">
        <w:rPr>
          <w:rFonts w:eastAsia="Calibri"/>
          <w:lang w:eastAsia="en-US"/>
        </w:rPr>
        <w:t>смыслообразования</w:t>
      </w:r>
      <w:proofErr w:type="spellEnd"/>
      <w:r w:rsidR="00F06C18">
        <w:rPr>
          <w:rFonts w:eastAsia="Calibri"/>
          <w:lang w:eastAsia="en-US"/>
        </w:rPr>
        <w:t>»</w:t>
      </w:r>
      <w:r w:rsidRPr="00D4126C">
        <w:rPr>
          <w:rFonts w:eastAsia="Calibri"/>
          <w:lang w:eastAsia="en-US"/>
        </w:rPr>
        <w:t xml:space="preserve">. </w:t>
      </w:r>
    </w:p>
    <w:p w14:paraId="657FC3E3" w14:textId="6E0F4709" w:rsidR="00D4126C" w:rsidRPr="00D4126C" w:rsidRDefault="00D4126C" w:rsidP="00D4126C">
      <w:pPr>
        <w:pStyle w:val="Paragraph"/>
        <w:rPr>
          <w:rFonts w:eastAsia="Calibri"/>
          <w:lang w:eastAsia="en-US"/>
        </w:rPr>
      </w:pPr>
      <w:r w:rsidRPr="00D4126C">
        <w:rPr>
          <w:rFonts w:eastAsia="Calibri"/>
          <w:lang w:eastAsia="en-US"/>
        </w:rPr>
        <w:t xml:space="preserve">Цели преподавания математики предусматривали </w:t>
      </w:r>
      <w:r w:rsidR="00F06C18">
        <w:rPr>
          <w:rFonts w:eastAsia="Calibri"/>
          <w:lang w:eastAsia="en-US"/>
        </w:rPr>
        <w:t>формирование</w:t>
      </w:r>
      <w:r w:rsidRPr="00D4126C">
        <w:rPr>
          <w:rFonts w:eastAsia="Calibri"/>
          <w:lang w:eastAsia="en-US"/>
        </w:rPr>
        <w:t xml:space="preserve"> умени</w:t>
      </w:r>
      <w:r w:rsidR="00F06C18">
        <w:rPr>
          <w:rFonts w:eastAsia="Calibri"/>
          <w:lang w:eastAsia="en-US"/>
        </w:rPr>
        <w:t>я</w:t>
      </w:r>
      <w:r w:rsidRPr="00D4126C">
        <w:rPr>
          <w:rFonts w:eastAsia="Calibri"/>
          <w:lang w:eastAsia="en-US"/>
        </w:rPr>
        <w:t xml:space="preserve"> применять теоретический материал на практике. Главная роль отводилась геодезическому практикуму. Происходило увлечение прикладной направленностью геометрии, причем, отражающей специфику того периода, изучение геометрии было связано с черчением, сохранялась идея </w:t>
      </w:r>
      <w:proofErr w:type="spellStart"/>
      <w:r w:rsidRPr="00D4126C">
        <w:rPr>
          <w:rFonts w:eastAsia="Calibri"/>
          <w:lang w:eastAsia="en-US"/>
        </w:rPr>
        <w:t>фузионизма</w:t>
      </w:r>
      <w:proofErr w:type="spellEnd"/>
      <w:r w:rsidRPr="00D4126C">
        <w:rPr>
          <w:rFonts w:eastAsia="Calibri"/>
          <w:lang w:eastAsia="en-US"/>
        </w:rPr>
        <w:t xml:space="preserve">. Содержание курсов по темам немногим отличается от </w:t>
      </w:r>
      <w:proofErr w:type="gramStart"/>
      <w:r w:rsidRPr="00D4126C">
        <w:rPr>
          <w:rFonts w:eastAsia="Calibri"/>
          <w:lang w:eastAsia="en-US"/>
        </w:rPr>
        <w:t>современного</w:t>
      </w:r>
      <w:proofErr w:type="gramEnd"/>
      <w:r w:rsidRPr="00D4126C">
        <w:rPr>
          <w:rFonts w:eastAsia="Calibri"/>
          <w:lang w:eastAsia="en-US"/>
        </w:rPr>
        <w:t xml:space="preserve">. Эта программа действовала до 1955  г. Незначительные изменения не затрагивали в целом концепцию математического образования. Так, в целях усиления практической направленности в 1939 г. были введены измерения на местности. В программе 1951 года </w:t>
      </w:r>
      <w:r w:rsidR="00F06C18">
        <w:rPr>
          <w:rFonts w:eastAsia="Calibri"/>
          <w:lang w:eastAsia="en-US"/>
        </w:rPr>
        <w:t xml:space="preserve">было </w:t>
      </w:r>
      <w:r w:rsidRPr="00D4126C">
        <w:rPr>
          <w:rFonts w:eastAsia="Calibri"/>
          <w:lang w:eastAsia="en-US"/>
        </w:rPr>
        <w:t>уделе</w:t>
      </w:r>
      <w:r w:rsidR="00F06C18">
        <w:rPr>
          <w:rFonts w:eastAsia="Calibri"/>
          <w:lang w:eastAsia="en-US"/>
        </w:rPr>
        <w:t>но</w:t>
      </w:r>
      <w:r w:rsidRPr="00D4126C">
        <w:rPr>
          <w:rFonts w:eastAsia="Calibri"/>
          <w:lang w:eastAsia="en-US"/>
        </w:rPr>
        <w:t xml:space="preserve"> внимание реализации </w:t>
      </w:r>
      <w:proofErr w:type="gramStart"/>
      <w:r w:rsidRPr="00D4126C">
        <w:rPr>
          <w:rFonts w:eastAsia="Calibri"/>
          <w:lang w:eastAsia="en-US"/>
        </w:rPr>
        <w:t>принципа</w:t>
      </w:r>
      <w:proofErr w:type="gramEnd"/>
      <w:r w:rsidRPr="00D4126C">
        <w:rPr>
          <w:rFonts w:eastAsia="Calibri"/>
          <w:lang w:eastAsia="en-US"/>
        </w:rPr>
        <w:t xml:space="preserve"> преемственности, объявля</w:t>
      </w:r>
      <w:r w:rsidR="00F06C18">
        <w:rPr>
          <w:rFonts w:eastAsia="Calibri"/>
          <w:lang w:eastAsia="en-US"/>
        </w:rPr>
        <w:t>лось</w:t>
      </w:r>
      <w:r w:rsidRPr="00D4126C">
        <w:rPr>
          <w:rFonts w:eastAsia="Calibri"/>
          <w:lang w:eastAsia="en-US"/>
        </w:rPr>
        <w:t xml:space="preserve">, что преподавание математики должно обеспечить достаточную подготовку, оканчивающих 7 - летнюю и среднюю школу для дальнейшего обучения в учебных заведениях и практического использования. Как результат реализации постановления и программы – повсеместное резкое повышение качества образования, в частности, уровня </w:t>
      </w:r>
      <w:r w:rsidR="00F06C18">
        <w:rPr>
          <w:rFonts w:eastAsia="Calibri"/>
          <w:lang w:eastAsia="en-US"/>
        </w:rPr>
        <w:t xml:space="preserve">математической </w:t>
      </w:r>
      <w:r w:rsidRPr="00D4126C">
        <w:rPr>
          <w:rFonts w:eastAsia="Calibri"/>
          <w:lang w:eastAsia="en-US"/>
        </w:rPr>
        <w:t xml:space="preserve">грамотности. Престиж науки и образования в это время был высок, профессия учителя – значима. За 50-60 годы было сделано 80% научных открытий периода 1950-1990 </w:t>
      </w:r>
      <w:proofErr w:type="spellStart"/>
      <w:r w:rsidRPr="00D4126C">
        <w:rPr>
          <w:rFonts w:eastAsia="Calibri"/>
          <w:lang w:eastAsia="en-US"/>
        </w:rPr>
        <w:t>г.г</w:t>
      </w:r>
      <w:proofErr w:type="spellEnd"/>
      <w:r w:rsidRPr="00D4126C">
        <w:rPr>
          <w:rFonts w:eastAsia="Calibri"/>
          <w:lang w:eastAsia="en-US"/>
        </w:rPr>
        <w:t xml:space="preserve">.  Запуск первого спутника, полет человека в космос заставил американцев обратиться к русскому феномену. Они сделали вывод: «русские выиграли космос за ученической партой». Результат достижения цели всестороннего развития ученика  проявились и в экономике. Впервые и пока единственный раз СССР выиграл гонку за четвертый технологический уклад (1930-1990 гг.), где ведущую роль играли машиностроение, тяжелая промышленность, энергетика. Это время как раз включает период стабильности школьного обучения в среднем образовании. Достижения эти были  обусловлены соответствующей системой образования в целом и математической подготовкой в частности. </w:t>
      </w:r>
      <w:r w:rsidR="00F06C18">
        <w:rPr>
          <w:rFonts w:eastAsia="Calibri"/>
          <w:lang w:eastAsia="en-US"/>
        </w:rPr>
        <w:t>П</w:t>
      </w:r>
      <w:r w:rsidRPr="00D4126C">
        <w:rPr>
          <w:rFonts w:eastAsia="Calibri"/>
          <w:lang w:eastAsia="en-US"/>
        </w:rPr>
        <w:t xml:space="preserve">риведем таблицу, в которой представлены процентные доли </w:t>
      </w:r>
      <w:proofErr w:type="spellStart"/>
      <w:r w:rsidR="00F06C18">
        <w:rPr>
          <w:rFonts w:eastAsia="Calibri"/>
          <w:lang w:eastAsia="en-US"/>
        </w:rPr>
        <w:t>техно</w:t>
      </w:r>
      <w:r w:rsidRPr="00D4126C">
        <w:rPr>
          <w:rFonts w:eastAsia="Calibri"/>
          <w:lang w:eastAsia="en-US"/>
        </w:rPr>
        <w:t>укладов</w:t>
      </w:r>
      <w:proofErr w:type="spellEnd"/>
      <w:r w:rsidR="00F06C18">
        <w:rPr>
          <w:rFonts w:eastAsia="Calibri"/>
          <w:lang w:eastAsia="en-US"/>
        </w:rPr>
        <w:t xml:space="preserve"> </w:t>
      </w:r>
      <w:r w:rsidR="00F06C18">
        <w:rPr>
          <w:rFonts w:eastAsia="Calibri"/>
          <w:lang w:eastAsia="en-US"/>
        </w:rPr>
        <w:t>(</w:t>
      </w:r>
      <w:proofErr w:type="spellStart"/>
      <w:r w:rsidR="00F06C18">
        <w:rPr>
          <w:rFonts w:eastAsia="Calibri"/>
          <w:lang w:eastAsia="en-US"/>
        </w:rPr>
        <w:t>т.</w:t>
      </w:r>
      <w:proofErr w:type="gramStart"/>
      <w:r w:rsidR="00F06C18">
        <w:rPr>
          <w:rFonts w:eastAsia="Calibri"/>
          <w:lang w:eastAsia="en-US"/>
        </w:rPr>
        <w:t>у</w:t>
      </w:r>
      <w:proofErr w:type="spellEnd"/>
      <w:proofErr w:type="gramEnd"/>
      <w:r w:rsidR="00F06C18">
        <w:rPr>
          <w:rFonts w:eastAsia="Calibri"/>
          <w:lang w:eastAsia="en-US"/>
        </w:rPr>
        <w:t>.)</w:t>
      </w:r>
      <w:r w:rsidRPr="00D4126C">
        <w:rPr>
          <w:rFonts w:eastAsia="Calibri"/>
          <w:lang w:eastAsia="en-US"/>
        </w:rPr>
        <w:t xml:space="preserve"> </w:t>
      </w:r>
      <w:proofErr w:type="gramStart"/>
      <w:r w:rsidRPr="00D4126C">
        <w:rPr>
          <w:rFonts w:eastAsia="Calibri"/>
          <w:lang w:eastAsia="en-US"/>
        </w:rPr>
        <w:t>в</w:t>
      </w:r>
      <w:proofErr w:type="gramEnd"/>
      <w:r w:rsidRPr="00D4126C">
        <w:rPr>
          <w:rFonts w:eastAsia="Calibri"/>
          <w:lang w:eastAsia="en-US"/>
        </w:rPr>
        <w:t xml:space="preserve"> экономике разных стран.</w:t>
      </w:r>
    </w:p>
    <w:p w14:paraId="745120DD" w14:textId="47212D61" w:rsidR="00D4126C" w:rsidRPr="00D4126C" w:rsidRDefault="00D4126C" w:rsidP="00D86F8C">
      <w:pPr>
        <w:pStyle w:val="Paragraph"/>
        <w:ind w:firstLine="0"/>
        <w:rPr>
          <w:rFonts w:eastAsia="Calibri"/>
          <w:lang w:eastAsia="en-US"/>
        </w:rPr>
      </w:pPr>
      <w:r w:rsidRPr="00AB66BA">
        <w:rPr>
          <w:rFonts w:eastAsia="Calibri"/>
          <w:b/>
          <w:lang w:eastAsia="en-US"/>
        </w:rPr>
        <w:t>Таблица 1.</w:t>
      </w:r>
      <w:r w:rsidRPr="00D4126C">
        <w:rPr>
          <w:rFonts w:eastAsia="Calibri"/>
          <w:lang w:eastAsia="en-US"/>
        </w:rPr>
        <w:t xml:space="preserve"> Доля </w:t>
      </w:r>
      <w:r w:rsidR="00E169BB">
        <w:rPr>
          <w:rFonts w:eastAsia="Calibri"/>
          <w:lang w:eastAsia="en-US"/>
        </w:rPr>
        <w:t xml:space="preserve"> </w:t>
      </w:r>
      <w:r w:rsidR="00F06C18">
        <w:rPr>
          <w:rFonts w:eastAsia="Calibri"/>
          <w:lang w:eastAsia="en-US"/>
        </w:rPr>
        <w:t>(</w:t>
      </w:r>
      <w:proofErr w:type="spellStart"/>
      <w:r w:rsidR="00F06C18">
        <w:rPr>
          <w:rFonts w:eastAsia="Calibri"/>
          <w:lang w:eastAsia="en-US"/>
        </w:rPr>
        <w:t>т.</w:t>
      </w:r>
      <w:proofErr w:type="gramStart"/>
      <w:r w:rsidR="00F06C18">
        <w:rPr>
          <w:rFonts w:eastAsia="Calibri"/>
          <w:lang w:eastAsia="en-US"/>
        </w:rPr>
        <w:t>у</w:t>
      </w:r>
      <w:proofErr w:type="spellEnd"/>
      <w:proofErr w:type="gramEnd"/>
      <w:r w:rsidR="00F06C18">
        <w:rPr>
          <w:rFonts w:eastAsia="Calibri"/>
          <w:lang w:eastAsia="en-US"/>
        </w:rPr>
        <w:t>.)</w:t>
      </w:r>
      <w:r w:rsidR="00F06C18" w:rsidRPr="00D4126C">
        <w:rPr>
          <w:rFonts w:eastAsia="Calibri"/>
          <w:lang w:eastAsia="en-US"/>
        </w:rPr>
        <w:t xml:space="preserve"> </w:t>
      </w:r>
      <w:r w:rsidR="00E169BB">
        <w:rPr>
          <w:rFonts w:eastAsia="Calibri"/>
          <w:lang w:eastAsia="en-US"/>
        </w:rPr>
        <w:t xml:space="preserve"> </w:t>
      </w:r>
      <w:proofErr w:type="gramStart"/>
      <w:r w:rsidR="00E169BB">
        <w:rPr>
          <w:rFonts w:eastAsia="Calibri"/>
          <w:lang w:eastAsia="en-US"/>
        </w:rPr>
        <w:t>в</w:t>
      </w:r>
      <w:proofErr w:type="gramEnd"/>
      <w:r w:rsidR="00E169BB">
        <w:rPr>
          <w:rFonts w:eastAsia="Calibri"/>
          <w:lang w:eastAsia="en-US"/>
        </w:rPr>
        <w:t xml:space="preserve"> экономике стран [2</w:t>
      </w:r>
      <w:r w:rsidRPr="00D4126C">
        <w:rPr>
          <w:rFonts w:eastAsia="Calibri"/>
          <w:lang w:eastAsia="en-US"/>
        </w:rPr>
        <w:t>]</w:t>
      </w:r>
    </w:p>
    <w:tbl>
      <w:tblPr>
        <w:tblW w:w="4394"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2"/>
        <w:gridCol w:w="860"/>
        <w:gridCol w:w="851"/>
        <w:gridCol w:w="850"/>
        <w:gridCol w:w="851"/>
      </w:tblGrid>
      <w:tr w:rsidR="00AB66BA" w:rsidRPr="00AB66BA" w14:paraId="42834A7E" w14:textId="77777777" w:rsidTr="000A3D02">
        <w:trPr>
          <w:tblCellSpacing w:w="15" w:type="dxa"/>
        </w:trPr>
        <w:tc>
          <w:tcPr>
            <w:tcW w:w="937" w:type="dxa"/>
            <w:vAlign w:val="center"/>
            <w:hideMark/>
          </w:tcPr>
          <w:p w14:paraId="060CE592" w14:textId="77777777" w:rsidR="00AB66BA" w:rsidRPr="00AB66BA" w:rsidRDefault="00AB66BA" w:rsidP="000A3D02">
            <w:pPr>
              <w:widowControl/>
              <w:autoSpaceDN/>
              <w:adjustRightInd/>
              <w:ind w:firstLine="86"/>
              <w:jc w:val="both"/>
              <w:rPr>
                <w:b/>
                <w:bCs/>
                <w:lang w:val="ru-RU" w:eastAsia="ru-RU"/>
              </w:rPr>
            </w:pPr>
            <w:r w:rsidRPr="00AB66BA">
              <w:rPr>
                <w:b/>
                <w:bCs/>
                <w:lang w:val="ru-RU" w:eastAsia="ru-RU"/>
              </w:rPr>
              <w:t>Страна</w:t>
            </w:r>
          </w:p>
        </w:tc>
        <w:tc>
          <w:tcPr>
            <w:tcW w:w="830" w:type="dxa"/>
            <w:vAlign w:val="center"/>
            <w:hideMark/>
          </w:tcPr>
          <w:p w14:paraId="37CFD015" w14:textId="77777777" w:rsidR="00AB66BA" w:rsidRPr="00AB66BA" w:rsidRDefault="00AB66BA" w:rsidP="000A3D02">
            <w:pPr>
              <w:widowControl/>
              <w:autoSpaceDN/>
              <w:adjustRightInd/>
              <w:ind w:firstLine="102"/>
              <w:jc w:val="both"/>
              <w:rPr>
                <w:b/>
                <w:bCs/>
                <w:lang w:val="ru-RU" w:eastAsia="ru-RU"/>
              </w:rPr>
            </w:pPr>
            <w:r w:rsidRPr="00AB66BA">
              <w:rPr>
                <w:b/>
                <w:bCs/>
                <w:lang w:val="ru-RU" w:eastAsia="ru-RU"/>
              </w:rPr>
              <w:t xml:space="preserve">III </w:t>
            </w:r>
            <w:proofErr w:type="spellStart"/>
            <w:r w:rsidRPr="00AB66BA">
              <w:rPr>
                <w:b/>
                <w:bCs/>
                <w:lang w:val="ru-RU" w:eastAsia="ru-RU"/>
              </w:rPr>
              <w:t>т.у</w:t>
            </w:r>
            <w:proofErr w:type="spellEnd"/>
            <w:r w:rsidRPr="00AB66BA">
              <w:rPr>
                <w:b/>
                <w:bCs/>
                <w:lang w:val="ru-RU" w:eastAsia="ru-RU"/>
              </w:rPr>
              <w:t>.</w:t>
            </w:r>
          </w:p>
        </w:tc>
        <w:tc>
          <w:tcPr>
            <w:tcW w:w="821" w:type="dxa"/>
            <w:vAlign w:val="center"/>
            <w:hideMark/>
          </w:tcPr>
          <w:p w14:paraId="3A6E7864" w14:textId="77777777" w:rsidR="00AB66BA" w:rsidRPr="00AB66BA" w:rsidRDefault="00AB66BA" w:rsidP="000A3D02">
            <w:pPr>
              <w:widowControl/>
              <w:autoSpaceDN/>
              <w:adjustRightInd/>
              <w:ind w:firstLine="102"/>
              <w:jc w:val="both"/>
              <w:rPr>
                <w:b/>
                <w:bCs/>
                <w:lang w:val="ru-RU" w:eastAsia="ru-RU"/>
              </w:rPr>
            </w:pPr>
            <w:r w:rsidRPr="00AB66BA">
              <w:rPr>
                <w:b/>
                <w:bCs/>
                <w:lang w:val="ru-RU" w:eastAsia="ru-RU"/>
              </w:rPr>
              <w:t xml:space="preserve">IV </w:t>
            </w:r>
            <w:proofErr w:type="spellStart"/>
            <w:r w:rsidRPr="00AB66BA">
              <w:rPr>
                <w:b/>
                <w:bCs/>
                <w:lang w:val="ru-RU" w:eastAsia="ru-RU"/>
              </w:rPr>
              <w:t>т.у</w:t>
            </w:r>
            <w:proofErr w:type="spellEnd"/>
            <w:r w:rsidRPr="00AB66BA">
              <w:rPr>
                <w:b/>
                <w:bCs/>
                <w:lang w:val="ru-RU" w:eastAsia="ru-RU"/>
              </w:rPr>
              <w:t>.</w:t>
            </w:r>
          </w:p>
        </w:tc>
        <w:tc>
          <w:tcPr>
            <w:tcW w:w="820" w:type="dxa"/>
            <w:vAlign w:val="center"/>
            <w:hideMark/>
          </w:tcPr>
          <w:p w14:paraId="3B0D6819" w14:textId="77777777" w:rsidR="00AB66BA" w:rsidRPr="00AB66BA" w:rsidRDefault="00AB66BA" w:rsidP="000A3D02">
            <w:pPr>
              <w:widowControl/>
              <w:autoSpaceDN/>
              <w:adjustRightInd/>
              <w:ind w:firstLine="102"/>
              <w:jc w:val="both"/>
              <w:rPr>
                <w:b/>
                <w:bCs/>
                <w:lang w:val="ru-RU" w:eastAsia="ru-RU"/>
              </w:rPr>
            </w:pPr>
            <w:r w:rsidRPr="00AB66BA">
              <w:rPr>
                <w:b/>
                <w:bCs/>
                <w:lang w:val="ru-RU" w:eastAsia="ru-RU"/>
              </w:rPr>
              <w:t xml:space="preserve">V </w:t>
            </w:r>
            <w:proofErr w:type="spellStart"/>
            <w:r w:rsidRPr="00AB66BA">
              <w:rPr>
                <w:b/>
                <w:bCs/>
                <w:lang w:val="ru-RU" w:eastAsia="ru-RU"/>
              </w:rPr>
              <w:t>т.у</w:t>
            </w:r>
            <w:proofErr w:type="spellEnd"/>
            <w:r w:rsidRPr="00AB66BA">
              <w:rPr>
                <w:b/>
                <w:bCs/>
                <w:lang w:val="ru-RU" w:eastAsia="ru-RU"/>
              </w:rPr>
              <w:t>.</w:t>
            </w:r>
          </w:p>
        </w:tc>
        <w:tc>
          <w:tcPr>
            <w:tcW w:w="806" w:type="dxa"/>
            <w:vAlign w:val="center"/>
            <w:hideMark/>
          </w:tcPr>
          <w:p w14:paraId="0C5F63C6" w14:textId="77777777" w:rsidR="00AB66BA" w:rsidRPr="00AB66BA" w:rsidRDefault="00AB66BA" w:rsidP="000A3D02">
            <w:pPr>
              <w:widowControl/>
              <w:autoSpaceDN/>
              <w:adjustRightInd/>
              <w:ind w:firstLine="102"/>
              <w:jc w:val="both"/>
              <w:rPr>
                <w:b/>
                <w:bCs/>
                <w:lang w:val="ru-RU" w:eastAsia="ru-RU"/>
              </w:rPr>
            </w:pPr>
            <w:r w:rsidRPr="00AB66BA">
              <w:rPr>
                <w:b/>
                <w:bCs/>
                <w:lang w:val="ru-RU" w:eastAsia="ru-RU"/>
              </w:rPr>
              <w:t xml:space="preserve">VI </w:t>
            </w:r>
            <w:proofErr w:type="spellStart"/>
            <w:r w:rsidRPr="00AB66BA">
              <w:rPr>
                <w:b/>
                <w:bCs/>
                <w:lang w:val="ru-RU" w:eastAsia="ru-RU"/>
              </w:rPr>
              <w:t>т.у</w:t>
            </w:r>
            <w:proofErr w:type="spellEnd"/>
            <w:r w:rsidRPr="00AB66BA">
              <w:rPr>
                <w:b/>
                <w:bCs/>
                <w:lang w:val="ru-RU" w:eastAsia="ru-RU"/>
              </w:rPr>
              <w:t>.</w:t>
            </w:r>
          </w:p>
        </w:tc>
      </w:tr>
      <w:tr w:rsidR="00AB66BA" w:rsidRPr="00AB66BA" w14:paraId="32FF9FD8" w14:textId="77777777" w:rsidTr="000A3D02">
        <w:trPr>
          <w:tblCellSpacing w:w="15" w:type="dxa"/>
        </w:trPr>
        <w:tc>
          <w:tcPr>
            <w:tcW w:w="937" w:type="dxa"/>
            <w:vAlign w:val="center"/>
            <w:hideMark/>
          </w:tcPr>
          <w:p w14:paraId="41CD9A04" w14:textId="77777777" w:rsidR="00AB66BA" w:rsidRPr="00AB66BA" w:rsidRDefault="00AB66BA" w:rsidP="000A3D02">
            <w:pPr>
              <w:widowControl/>
              <w:autoSpaceDN/>
              <w:adjustRightInd/>
              <w:jc w:val="both"/>
              <w:rPr>
                <w:lang w:val="ru-RU" w:eastAsia="ru-RU"/>
              </w:rPr>
            </w:pPr>
            <w:r w:rsidRPr="00AB66BA">
              <w:rPr>
                <w:lang w:val="ru-RU" w:eastAsia="ru-RU"/>
              </w:rPr>
              <w:t>США</w:t>
            </w:r>
          </w:p>
        </w:tc>
        <w:tc>
          <w:tcPr>
            <w:tcW w:w="830" w:type="dxa"/>
            <w:vAlign w:val="center"/>
            <w:hideMark/>
          </w:tcPr>
          <w:p w14:paraId="079A67EB" w14:textId="77777777" w:rsidR="00AB66BA" w:rsidRPr="00AB66BA" w:rsidRDefault="00AB66BA" w:rsidP="000A3D02">
            <w:pPr>
              <w:widowControl/>
              <w:autoSpaceDN/>
              <w:adjustRightInd/>
              <w:ind w:firstLine="102"/>
              <w:jc w:val="both"/>
              <w:rPr>
                <w:lang w:val="ru-RU" w:eastAsia="ru-RU"/>
              </w:rPr>
            </w:pPr>
            <w:r w:rsidRPr="00AB66BA">
              <w:rPr>
                <w:lang w:val="ru-RU" w:eastAsia="ru-RU"/>
              </w:rPr>
              <w:t>-</w:t>
            </w:r>
          </w:p>
        </w:tc>
        <w:tc>
          <w:tcPr>
            <w:tcW w:w="821" w:type="dxa"/>
            <w:vAlign w:val="center"/>
            <w:hideMark/>
          </w:tcPr>
          <w:p w14:paraId="49915B64" w14:textId="77777777" w:rsidR="00AB66BA" w:rsidRPr="00AB66BA" w:rsidRDefault="00AB66BA" w:rsidP="000A3D02">
            <w:pPr>
              <w:widowControl/>
              <w:autoSpaceDN/>
              <w:adjustRightInd/>
              <w:ind w:firstLine="102"/>
              <w:jc w:val="both"/>
              <w:rPr>
                <w:lang w:val="ru-RU" w:eastAsia="ru-RU"/>
              </w:rPr>
            </w:pPr>
            <w:r w:rsidRPr="00AB66BA">
              <w:rPr>
                <w:lang w:val="ru-RU" w:eastAsia="ru-RU"/>
              </w:rPr>
              <w:t>20 %</w:t>
            </w:r>
          </w:p>
        </w:tc>
        <w:tc>
          <w:tcPr>
            <w:tcW w:w="820" w:type="dxa"/>
            <w:vAlign w:val="center"/>
            <w:hideMark/>
          </w:tcPr>
          <w:p w14:paraId="686BEDEE" w14:textId="77777777" w:rsidR="00AB66BA" w:rsidRPr="00AB66BA" w:rsidRDefault="00AB66BA" w:rsidP="000A3D02">
            <w:pPr>
              <w:widowControl/>
              <w:autoSpaceDN/>
              <w:adjustRightInd/>
              <w:ind w:firstLine="102"/>
              <w:jc w:val="both"/>
              <w:rPr>
                <w:lang w:val="ru-RU" w:eastAsia="ru-RU"/>
              </w:rPr>
            </w:pPr>
            <w:r w:rsidRPr="00AB66BA">
              <w:rPr>
                <w:lang w:val="ru-RU" w:eastAsia="ru-RU"/>
              </w:rPr>
              <w:t>60 %</w:t>
            </w:r>
          </w:p>
        </w:tc>
        <w:tc>
          <w:tcPr>
            <w:tcW w:w="806" w:type="dxa"/>
            <w:vAlign w:val="center"/>
            <w:hideMark/>
          </w:tcPr>
          <w:p w14:paraId="0F93C52A" w14:textId="77777777" w:rsidR="00AB66BA" w:rsidRPr="00AB66BA" w:rsidRDefault="00AB66BA" w:rsidP="000A3D02">
            <w:pPr>
              <w:widowControl/>
              <w:autoSpaceDN/>
              <w:adjustRightInd/>
              <w:ind w:firstLine="102"/>
              <w:jc w:val="both"/>
              <w:rPr>
                <w:lang w:val="ru-RU" w:eastAsia="ru-RU"/>
              </w:rPr>
            </w:pPr>
            <w:r w:rsidRPr="00AB66BA">
              <w:rPr>
                <w:lang w:val="ru-RU" w:eastAsia="ru-RU"/>
              </w:rPr>
              <w:t>5 %</w:t>
            </w:r>
          </w:p>
        </w:tc>
      </w:tr>
      <w:tr w:rsidR="00AB66BA" w:rsidRPr="00AB66BA" w14:paraId="26AA32D1" w14:textId="77777777" w:rsidTr="000A3D02">
        <w:trPr>
          <w:tblCellSpacing w:w="15" w:type="dxa"/>
        </w:trPr>
        <w:tc>
          <w:tcPr>
            <w:tcW w:w="937" w:type="dxa"/>
            <w:vAlign w:val="center"/>
            <w:hideMark/>
          </w:tcPr>
          <w:p w14:paraId="13A3F52B" w14:textId="77777777" w:rsidR="00AB66BA" w:rsidRPr="00AB66BA" w:rsidRDefault="00AB66BA" w:rsidP="000A3D02">
            <w:pPr>
              <w:widowControl/>
              <w:autoSpaceDN/>
              <w:adjustRightInd/>
              <w:jc w:val="both"/>
              <w:rPr>
                <w:lang w:val="ru-RU" w:eastAsia="ru-RU"/>
              </w:rPr>
            </w:pPr>
            <w:r w:rsidRPr="00AB66BA">
              <w:rPr>
                <w:lang w:val="ru-RU" w:eastAsia="ru-RU"/>
              </w:rPr>
              <w:t>Россия</w:t>
            </w:r>
          </w:p>
        </w:tc>
        <w:tc>
          <w:tcPr>
            <w:tcW w:w="830" w:type="dxa"/>
            <w:vAlign w:val="center"/>
            <w:hideMark/>
          </w:tcPr>
          <w:p w14:paraId="140121FB" w14:textId="77777777" w:rsidR="00AB66BA" w:rsidRPr="00AB66BA" w:rsidRDefault="00AB66BA" w:rsidP="000A3D02">
            <w:pPr>
              <w:widowControl/>
              <w:autoSpaceDN/>
              <w:adjustRightInd/>
              <w:ind w:firstLine="102"/>
              <w:jc w:val="both"/>
              <w:rPr>
                <w:lang w:val="ru-RU" w:eastAsia="ru-RU"/>
              </w:rPr>
            </w:pPr>
            <w:r w:rsidRPr="00AB66BA">
              <w:rPr>
                <w:lang w:val="ru-RU" w:eastAsia="ru-RU"/>
              </w:rPr>
              <w:t>30%</w:t>
            </w:r>
          </w:p>
        </w:tc>
        <w:tc>
          <w:tcPr>
            <w:tcW w:w="821" w:type="dxa"/>
            <w:vAlign w:val="center"/>
            <w:hideMark/>
          </w:tcPr>
          <w:p w14:paraId="0A8145DF" w14:textId="77777777" w:rsidR="00AB66BA" w:rsidRPr="00AB66BA" w:rsidRDefault="00AB66BA" w:rsidP="000A3D02">
            <w:pPr>
              <w:widowControl/>
              <w:autoSpaceDN/>
              <w:adjustRightInd/>
              <w:ind w:firstLine="102"/>
              <w:jc w:val="both"/>
              <w:rPr>
                <w:lang w:val="ru-RU" w:eastAsia="ru-RU"/>
              </w:rPr>
            </w:pPr>
            <w:r w:rsidRPr="00AB66BA">
              <w:rPr>
                <w:lang w:val="ru-RU" w:eastAsia="ru-RU"/>
              </w:rPr>
              <w:t>50%</w:t>
            </w:r>
          </w:p>
        </w:tc>
        <w:tc>
          <w:tcPr>
            <w:tcW w:w="820" w:type="dxa"/>
            <w:vAlign w:val="center"/>
            <w:hideMark/>
          </w:tcPr>
          <w:p w14:paraId="1C622B85" w14:textId="77777777" w:rsidR="00AB66BA" w:rsidRPr="00AB66BA" w:rsidRDefault="00AB66BA" w:rsidP="000A3D02">
            <w:pPr>
              <w:widowControl/>
              <w:autoSpaceDN/>
              <w:adjustRightInd/>
              <w:ind w:firstLine="102"/>
              <w:jc w:val="both"/>
              <w:rPr>
                <w:lang w:val="ru-RU" w:eastAsia="ru-RU"/>
              </w:rPr>
            </w:pPr>
            <w:r w:rsidRPr="00AB66BA">
              <w:rPr>
                <w:lang w:val="ru-RU" w:eastAsia="ru-RU"/>
              </w:rPr>
              <w:t>10%</w:t>
            </w:r>
          </w:p>
        </w:tc>
        <w:tc>
          <w:tcPr>
            <w:tcW w:w="806" w:type="dxa"/>
            <w:vAlign w:val="center"/>
            <w:hideMark/>
          </w:tcPr>
          <w:p w14:paraId="7D2C46EF" w14:textId="77777777" w:rsidR="00AB66BA" w:rsidRPr="00AB66BA" w:rsidRDefault="00AB66BA" w:rsidP="000A3D02">
            <w:pPr>
              <w:widowControl/>
              <w:autoSpaceDN/>
              <w:adjustRightInd/>
              <w:ind w:firstLine="102"/>
              <w:jc w:val="both"/>
              <w:rPr>
                <w:lang w:val="ru-RU" w:eastAsia="ru-RU"/>
              </w:rPr>
            </w:pPr>
            <w:r w:rsidRPr="00AB66BA">
              <w:rPr>
                <w:lang w:val="ru-RU" w:eastAsia="ru-RU"/>
              </w:rPr>
              <w:t>-</w:t>
            </w:r>
          </w:p>
        </w:tc>
      </w:tr>
      <w:tr w:rsidR="00AB66BA" w:rsidRPr="00AB66BA" w14:paraId="3A1586C1" w14:textId="77777777" w:rsidTr="000A3D02">
        <w:trPr>
          <w:tblCellSpacing w:w="15" w:type="dxa"/>
        </w:trPr>
        <w:tc>
          <w:tcPr>
            <w:tcW w:w="937" w:type="dxa"/>
            <w:vAlign w:val="center"/>
            <w:hideMark/>
          </w:tcPr>
          <w:p w14:paraId="6A6C364B" w14:textId="77777777" w:rsidR="00AB66BA" w:rsidRPr="00AB66BA" w:rsidRDefault="00AB66BA" w:rsidP="000A3D02">
            <w:pPr>
              <w:widowControl/>
              <w:autoSpaceDN/>
              <w:adjustRightInd/>
              <w:jc w:val="both"/>
              <w:rPr>
                <w:lang w:val="ru-RU" w:eastAsia="ru-RU"/>
              </w:rPr>
            </w:pPr>
            <w:r w:rsidRPr="00AB66BA">
              <w:rPr>
                <w:lang w:val="ru-RU" w:eastAsia="ru-RU"/>
              </w:rPr>
              <w:t>Украина</w:t>
            </w:r>
          </w:p>
        </w:tc>
        <w:tc>
          <w:tcPr>
            <w:tcW w:w="830" w:type="dxa"/>
            <w:vAlign w:val="center"/>
            <w:hideMark/>
          </w:tcPr>
          <w:p w14:paraId="546BC831" w14:textId="77777777" w:rsidR="00AB66BA" w:rsidRPr="00AB66BA" w:rsidRDefault="00AB66BA" w:rsidP="000A3D02">
            <w:pPr>
              <w:widowControl/>
              <w:autoSpaceDN/>
              <w:adjustRightInd/>
              <w:ind w:firstLine="102"/>
              <w:jc w:val="both"/>
              <w:rPr>
                <w:lang w:val="ru-RU" w:eastAsia="ru-RU"/>
              </w:rPr>
            </w:pPr>
            <w:r w:rsidRPr="00AB66BA">
              <w:rPr>
                <w:lang w:val="ru-RU" w:eastAsia="ru-RU"/>
              </w:rPr>
              <w:t>57,9 %</w:t>
            </w:r>
          </w:p>
        </w:tc>
        <w:tc>
          <w:tcPr>
            <w:tcW w:w="821" w:type="dxa"/>
            <w:vAlign w:val="center"/>
            <w:hideMark/>
          </w:tcPr>
          <w:p w14:paraId="45EBDDB0" w14:textId="77777777" w:rsidR="00AB66BA" w:rsidRPr="00AB66BA" w:rsidRDefault="00AB66BA" w:rsidP="000A3D02">
            <w:pPr>
              <w:widowControl/>
              <w:autoSpaceDN/>
              <w:adjustRightInd/>
              <w:ind w:firstLine="102"/>
              <w:jc w:val="both"/>
              <w:rPr>
                <w:lang w:val="ru-RU" w:eastAsia="ru-RU"/>
              </w:rPr>
            </w:pPr>
            <w:r w:rsidRPr="00AB66BA">
              <w:rPr>
                <w:lang w:val="ru-RU" w:eastAsia="ru-RU"/>
              </w:rPr>
              <w:t>38 %</w:t>
            </w:r>
          </w:p>
        </w:tc>
        <w:tc>
          <w:tcPr>
            <w:tcW w:w="820" w:type="dxa"/>
            <w:vAlign w:val="center"/>
            <w:hideMark/>
          </w:tcPr>
          <w:p w14:paraId="04A47345" w14:textId="77777777" w:rsidR="00AB66BA" w:rsidRPr="00AB66BA" w:rsidRDefault="00AB66BA" w:rsidP="000A3D02">
            <w:pPr>
              <w:widowControl/>
              <w:autoSpaceDN/>
              <w:adjustRightInd/>
              <w:ind w:firstLine="102"/>
              <w:jc w:val="both"/>
              <w:rPr>
                <w:lang w:val="ru-RU" w:eastAsia="ru-RU"/>
              </w:rPr>
            </w:pPr>
            <w:r w:rsidRPr="00AB66BA">
              <w:rPr>
                <w:lang w:val="ru-RU" w:eastAsia="ru-RU"/>
              </w:rPr>
              <w:t>4 %</w:t>
            </w:r>
          </w:p>
        </w:tc>
        <w:tc>
          <w:tcPr>
            <w:tcW w:w="806" w:type="dxa"/>
            <w:vAlign w:val="center"/>
            <w:hideMark/>
          </w:tcPr>
          <w:p w14:paraId="33E6D8BC" w14:textId="77777777" w:rsidR="00AB66BA" w:rsidRPr="00AB66BA" w:rsidRDefault="00AB66BA" w:rsidP="000A3D02">
            <w:pPr>
              <w:widowControl/>
              <w:autoSpaceDN/>
              <w:adjustRightInd/>
              <w:ind w:firstLine="102"/>
              <w:jc w:val="both"/>
              <w:rPr>
                <w:lang w:val="ru-RU" w:eastAsia="ru-RU"/>
              </w:rPr>
            </w:pPr>
          </w:p>
        </w:tc>
      </w:tr>
    </w:tbl>
    <w:p w14:paraId="3A23A31F" w14:textId="6E8335C9" w:rsidR="00E5021F" w:rsidRDefault="00AB66BA" w:rsidP="00D4126C">
      <w:pPr>
        <w:pStyle w:val="Paragraph"/>
        <w:rPr>
          <w:rFonts w:eastAsia="Calibri"/>
          <w:lang w:eastAsia="en-US"/>
        </w:rPr>
      </w:pPr>
      <w:r w:rsidRPr="00AB66BA">
        <w:rPr>
          <w:rFonts w:eastAsia="Calibri"/>
          <w:lang w:eastAsia="en-US"/>
        </w:rPr>
        <w:t xml:space="preserve">Понятие </w:t>
      </w:r>
      <w:proofErr w:type="spellStart"/>
      <w:r w:rsidRPr="00AB66BA">
        <w:rPr>
          <w:rFonts w:eastAsia="Calibri"/>
          <w:lang w:eastAsia="en-US"/>
        </w:rPr>
        <w:t>техноуклада</w:t>
      </w:r>
      <w:proofErr w:type="spellEnd"/>
      <w:r w:rsidRPr="00AB66BA">
        <w:rPr>
          <w:rFonts w:eastAsia="Calibri"/>
          <w:lang w:eastAsia="en-US"/>
        </w:rPr>
        <w:t xml:space="preserve"> было введено экономистами Д. С. Львовым и С. Ю. Глазьевым. Первый уклад (1785-1835гг.) возник на основе развития технологий в текстильной промышленности и широком использовании энергии воды. На сегодняшний день экономисты выделяют 5 существующих укладов и говорят о наступлении 6-го, и даже 7-го. </w:t>
      </w:r>
      <w:proofErr w:type="gramStart"/>
      <w:r w:rsidRPr="00AB66BA">
        <w:rPr>
          <w:rFonts w:eastAsia="Calibri"/>
          <w:lang w:eastAsia="en-US"/>
        </w:rPr>
        <w:t xml:space="preserve">Пятый уклад (1985-2035 гг.) </w:t>
      </w:r>
      <w:r w:rsidRPr="00AB66BA">
        <w:rPr>
          <w:rFonts w:eastAsia="Calibri"/>
          <w:lang w:eastAsia="en-US"/>
        </w:rPr>
        <w:lastRenderedPageBreak/>
        <w:t>опирается на достижения в области микроэлектроники, информатики, биотехнологии, генной инженерии, новых видов энергии, материалов, освоения космического пространства, спутниковой связи и т.п.</w:t>
      </w:r>
      <w:proofErr w:type="gramEnd"/>
      <w:r w:rsidRPr="00AB66BA">
        <w:rPr>
          <w:rFonts w:eastAsia="Calibri"/>
          <w:lang w:eastAsia="en-US"/>
        </w:rPr>
        <w:t xml:space="preserve"> Происходит переход от разрозненных фирм к единой сети компаний, соединенных электронной сетью. К сожалению, мы его не создали. Шестой технологический уклад – это развитие робототехники, биотехнологий, основанных на достижениях молекулярной биологии и генной инженерии, </w:t>
      </w:r>
      <w:proofErr w:type="spellStart"/>
      <w:r w:rsidRPr="00AB66BA">
        <w:rPr>
          <w:rFonts w:eastAsia="Calibri"/>
          <w:lang w:eastAsia="en-US"/>
        </w:rPr>
        <w:t>нанотехнологии</w:t>
      </w:r>
      <w:proofErr w:type="spellEnd"/>
      <w:r w:rsidRPr="00AB66BA">
        <w:rPr>
          <w:rFonts w:eastAsia="Calibri"/>
          <w:lang w:eastAsia="en-US"/>
        </w:rPr>
        <w:t xml:space="preserve">, систем искусственного интеллекта, глобальных информационных сетей, интегрированных высокоскоростных транспортных систем. Будет преобладать иная организация социума, которая станет сетевой, а сам социум </w:t>
      </w:r>
      <w:proofErr w:type="spellStart"/>
      <w:r w:rsidRPr="00AB66BA">
        <w:rPr>
          <w:rFonts w:eastAsia="Calibri"/>
          <w:lang w:eastAsia="en-US"/>
        </w:rPr>
        <w:t>кластеризированным</w:t>
      </w:r>
      <w:proofErr w:type="spellEnd"/>
      <w:r w:rsidRPr="00AB66BA">
        <w:rPr>
          <w:rFonts w:eastAsia="Calibri"/>
          <w:lang w:eastAsia="en-US"/>
        </w:rPr>
        <w:t>. В основе успеха лежит решение задач моделирования, где первое место отводится математике. (М.В. Воронов) Отличие седьмого технологического уклада от всех предыдущих</w:t>
      </w:r>
      <w:r w:rsidR="00F37F85">
        <w:rPr>
          <w:rFonts w:eastAsia="Calibri"/>
          <w:lang w:eastAsia="en-US"/>
        </w:rPr>
        <w:t xml:space="preserve"> состоит в том, что</w:t>
      </w:r>
      <w:r w:rsidRPr="00AB66BA">
        <w:rPr>
          <w:rFonts w:eastAsia="Calibri"/>
          <w:lang w:eastAsia="en-US"/>
        </w:rPr>
        <w:t xml:space="preserve"> человеческое сознание</w:t>
      </w:r>
      <w:r w:rsidR="00E5021F">
        <w:rPr>
          <w:rFonts w:eastAsia="Calibri"/>
          <w:lang w:eastAsia="en-US"/>
        </w:rPr>
        <w:t>,</w:t>
      </w:r>
      <w:r w:rsidRPr="00AB66BA">
        <w:rPr>
          <w:rFonts w:eastAsia="Calibri"/>
          <w:lang w:eastAsia="en-US"/>
        </w:rPr>
        <w:t xml:space="preserve"> мышление станет такой же производительной силой, какой в своё время стала наука, и тогда мы обретаем возможность изготавливать нужный нам продукт прямо из пустоты, не прибегая к предварительному изготовлению станка или иного оборудования. Такие технологии можно назвать когнитивными. И здесь тоже велика роль математики. Именно ее изучение способствует развитию таких видов мышления как формал</w:t>
      </w:r>
      <w:r w:rsidR="00E5021F">
        <w:rPr>
          <w:rFonts w:eastAsia="Calibri"/>
          <w:lang w:eastAsia="en-US"/>
        </w:rPr>
        <w:t>ьно-логическое, алгоритмическое</w:t>
      </w:r>
      <w:r w:rsidRPr="00AB66BA">
        <w:rPr>
          <w:rFonts w:eastAsia="Calibri"/>
          <w:lang w:eastAsia="en-US"/>
        </w:rPr>
        <w:t xml:space="preserve">. Также  освоение математики требует постоянной аналитической деятельности. Поэтому направленность на развитие мышления и умения анализировать имеющиеся модели и создавать новые должны быть одними из основных </w:t>
      </w:r>
      <w:r w:rsidR="00E5021F">
        <w:rPr>
          <w:rFonts w:eastAsia="Calibri"/>
          <w:lang w:eastAsia="en-US"/>
        </w:rPr>
        <w:t>задач</w:t>
      </w:r>
      <w:r w:rsidRPr="00AB66BA">
        <w:rPr>
          <w:rFonts w:eastAsia="Calibri"/>
          <w:lang w:eastAsia="en-US"/>
        </w:rPr>
        <w:t xml:space="preserve"> математического образования в школе как реализующие запросы государства. Но, кроме этого, важно понимать, что вырабатываемые человечеством знания, в конечном счете, есть результат коллективной деятельности людей и их совместного осознания действительности, являются общественным ресурсом по самой своей сути</w:t>
      </w:r>
      <w:r w:rsidR="008B3AF6">
        <w:rPr>
          <w:rFonts w:eastAsia="Calibri"/>
          <w:lang w:eastAsia="en-US"/>
        </w:rPr>
        <w:t xml:space="preserve">. </w:t>
      </w:r>
      <w:r w:rsidR="00E5021F">
        <w:rPr>
          <w:rFonts w:eastAsia="Calibri"/>
          <w:lang w:eastAsia="en-US"/>
        </w:rPr>
        <w:t xml:space="preserve">Отсюда важность владения </w:t>
      </w:r>
      <w:proofErr w:type="gramStart"/>
      <w:r w:rsidR="00E5021F">
        <w:rPr>
          <w:rFonts w:eastAsia="Calibri"/>
          <w:lang w:eastAsia="en-US"/>
        </w:rPr>
        <w:t>коммуникативными</w:t>
      </w:r>
      <w:proofErr w:type="gramEnd"/>
      <w:r w:rsidR="00E5021F">
        <w:rPr>
          <w:rFonts w:eastAsia="Calibri"/>
          <w:lang w:eastAsia="en-US"/>
        </w:rPr>
        <w:t xml:space="preserve"> УУД. </w:t>
      </w:r>
      <w:r w:rsidR="00D4126C" w:rsidRPr="00D4126C">
        <w:rPr>
          <w:rFonts w:eastAsia="Calibri"/>
          <w:lang w:eastAsia="en-US"/>
        </w:rPr>
        <w:t xml:space="preserve">Но молодым российским специалистам часто не хватает именно умения осуществлять социальную коммуникацию. И даже обладая высоким профессиональным уровнем, они могут не найти свое место в обществе в силу </w:t>
      </w:r>
      <w:r w:rsidR="00E5021F">
        <w:rPr>
          <w:rFonts w:eastAsia="Calibri"/>
          <w:lang w:eastAsia="en-US"/>
        </w:rPr>
        <w:t xml:space="preserve">этого. </w:t>
      </w:r>
    </w:p>
    <w:p w14:paraId="566EFA78" w14:textId="77777777" w:rsidR="00322DB3" w:rsidRDefault="00D4126C" w:rsidP="00D4126C">
      <w:pPr>
        <w:pStyle w:val="Paragraph"/>
        <w:rPr>
          <w:rFonts w:eastAsia="Calibri"/>
          <w:lang w:eastAsia="en-US"/>
        </w:rPr>
      </w:pPr>
      <w:r w:rsidRPr="00D4126C">
        <w:rPr>
          <w:rFonts w:eastAsia="Calibri"/>
          <w:lang w:eastAsia="en-US"/>
        </w:rPr>
        <w:t xml:space="preserve">Такие периоды как  середина </w:t>
      </w:r>
      <w:r w:rsidR="00E5021F">
        <w:rPr>
          <w:rFonts w:eastAsia="Calibri"/>
          <w:lang w:val="en-US" w:eastAsia="en-US"/>
        </w:rPr>
        <w:t>XIX</w:t>
      </w:r>
      <w:r w:rsidRPr="00D4126C">
        <w:rPr>
          <w:rFonts w:eastAsia="Calibri"/>
          <w:lang w:eastAsia="en-US"/>
        </w:rPr>
        <w:t xml:space="preserve"> века, когда произошло зарождение систематического классического русского образования, начало </w:t>
      </w:r>
      <w:r w:rsidR="00E5021F">
        <w:rPr>
          <w:rFonts w:eastAsia="Calibri"/>
          <w:lang w:val="en-US" w:eastAsia="en-US"/>
        </w:rPr>
        <w:t>XX</w:t>
      </w:r>
      <w:r w:rsidRPr="00D4126C">
        <w:rPr>
          <w:rFonts w:eastAsia="Calibri"/>
          <w:lang w:eastAsia="en-US"/>
        </w:rPr>
        <w:t xml:space="preserve"> века, когда происходит возврат к нему и активный поиск путей реализации, а также частичная реализация, и, </w:t>
      </w:r>
      <w:proofErr w:type="gramStart"/>
      <w:r w:rsidRPr="00D4126C">
        <w:rPr>
          <w:rFonts w:eastAsia="Calibri"/>
          <w:lang w:eastAsia="en-US"/>
        </w:rPr>
        <w:t>наконец</w:t>
      </w:r>
      <w:proofErr w:type="gramEnd"/>
      <w:r w:rsidRPr="00D4126C">
        <w:rPr>
          <w:rFonts w:eastAsia="Calibri"/>
          <w:lang w:eastAsia="en-US"/>
        </w:rPr>
        <w:t xml:space="preserve"> период стабильности и реализации такого образования в 30 – е и до середины 60 </w:t>
      </w:r>
      <w:proofErr w:type="spellStart"/>
      <w:r w:rsidRPr="00D4126C">
        <w:rPr>
          <w:rFonts w:eastAsia="Calibri"/>
          <w:lang w:eastAsia="en-US"/>
        </w:rPr>
        <w:t>г.г</w:t>
      </w:r>
      <w:proofErr w:type="spellEnd"/>
      <w:r w:rsidRPr="00D4126C">
        <w:rPr>
          <w:rFonts w:eastAsia="Calibri"/>
          <w:lang w:eastAsia="en-US"/>
        </w:rPr>
        <w:t>. показали преимущество обучения математике, когда целью является всестороннее развитие личности ребенка, проводимое на основе освоения систематических математических курсов, взаимосвязи теории и практики, а также разумного внедрения идеи по</w:t>
      </w:r>
      <w:r w:rsidR="00322DB3">
        <w:rPr>
          <w:rFonts w:eastAsia="Calibri"/>
          <w:lang w:eastAsia="en-US"/>
        </w:rPr>
        <w:t xml:space="preserve">литехнизма как связи с жизнью. </w:t>
      </w:r>
    </w:p>
    <w:p w14:paraId="5FBB5099" w14:textId="064D7D57" w:rsidR="00D100D3" w:rsidRPr="00D100D3" w:rsidRDefault="00D4126C" w:rsidP="00D100D3">
      <w:pPr>
        <w:pStyle w:val="Paragraph"/>
        <w:rPr>
          <w:rFonts w:eastAsia="Calibri"/>
          <w:lang w:eastAsia="en-US"/>
        </w:rPr>
      </w:pPr>
      <w:r w:rsidRPr="00D4126C">
        <w:rPr>
          <w:rFonts w:eastAsia="Calibri"/>
          <w:lang w:eastAsia="en-US"/>
        </w:rPr>
        <w:lastRenderedPageBreak/>
        <w:t>В  настоящее  время  в  школьном  математическом  образовании  одним  из приоритетных  направлений  является  подготовка  учащихся  к  использованию математики в решении широкого круга проблем, возникающих в реальном мире вне рамок образовательного процесса. Это обусловлено возросшим в последние десятилетия значением математики в общей системе знаний, а также интеграцией наук. Математические методы  проникают  в  разнообразные  сферы  деятельности  и  лежат  в  основе изменяющих мир информационных технологий.  Согласно  положениям  ФГОС  ООО  необходим  переход от предметно-ориентированного обучения к обучению, реализующему системно-</w:t>
      </w:r>
      <w:proofErr w:type="spellStart"/>
      <w:r w:rsidRPr="00D4126C">
        <w:rPr>
          <w:rFonts w:eastAsia="Calibri"/>
          <w:lang w:eastAsia="en-US"/>
        </w:rPr>
        <w:t>деятельностный</w:t>
      </w:r>
      <w:proofErr w:type="spellEnd"/>
      <w:r w:rsidRPr="00D4126C">
        <w:rPr>
          <w:rFonts w:eastAsia="Calibri"/>
          <w:lang w:eastAsia="en-US"/>
        </w:rPr>
        <w:t xml:space="preserve">  подход,  предполагающий  подготовку  школьника к профессиональной и общественной жизни, развитие его личности. Конечно,  современные достижения науки, преимущественно,  педагогики и психолог</w:t>
      </w:r>
      <w:r w:rsidR="00E5021F">
        <w:rPr>
          <w:rFonts w:eastAsia="Calibri"/>
          <w:lang w:eastAsia="en-US"/>
        </w:rPr>
        <w:t xml:space="preserve">ии, должны вносить коррективы современную </w:t>
      </w:r>
      <w:r w:rsidRPr="00D4126C">
        <w:rPr>
          <w:rFonts w:eastAsia="Calibri"/>
          <w:lang w:eastAsia="en-US"/>
        </w:rPr>
        <w:t>методику обучения математике школьника, и их влияние должно, в первую очередь, отражаться в научных исследованиях по методике обучения математике. Поэтому мы обратились к исследованиям в области методики обучения математике, и поп</w:t>
      </w:r>
      <w:r w:rsidR="00322DB3">
        <w:rPr>
          <w:rFonts w:eastAsia="Calibri"/>
          <w:lang w:eastAsia="en-US"/>
        </w:rPr>
        <w:t>ытались</w:t>
      </w:r>
      <w:r w:rsidRPr="00D4126C">
        <w:rPr>
          <w:rFonts w:eastAsia="Calibri"/>
          <w:lang w:eastAsia="en-US"/>
        </w:rPr>
        <w:t xml:space="preserve"> о</w:t>
      </w:r>
      <w:r w:rsidR="00322DB3">
        <w:rPr>
          <w:rFonts w:eastAsia="Calibri"/>
          <w:lang w:eastAsia="en-US"/>
        </w:rPr>
        <w:t>т</w:t>
      </w:r>
      <w:r w:rsidRPr="00D4126C">
        <w:rPr>
          <w:rFonts w:eastAsia="Calibri"/>
          <w:lang w:eastAsia="en-US"/>
        </w:rPr>
        <w:t xml:space="preserve">следить их направленность. </w:t>
      </w:r>
      <w:r w:rsidR="00D100D3">
        <w:rPr>
          <w:rFonts w:eastAsia="Calibri"/>
          <w:lang w:eastAsia="en-US"/>
        </w:rPr>
        <w:t xml:space="preserve">Были выделены </w:t>
      </w:r>
      <w:r w:rsidR="00D100D3" w:rsidRPr="00D100D3">
        <w:rPr>
          <w:rFonts w:eastAsia="Calibri"/>
          <w:lang w:eastAsia="en-US"/>
        </w:rPr>
        <w:t xml:space="preserve">группы целей, на поиск </w:t>
      </w:r>
      <w:proofErr w:type="gramStart"/>
      <w:r w:rsidR="00D100D3" w:rsidRPr="00D100D3">
        <w:rPr>
          <w:rFonts w:eastAsia="Calibri"/>
          <w:lang w:eastAsia="en-US"/>
        </w:rPr>
        <w:t>путей</w:t>
      </w:r>
      <w:proofErr w:type="gramEnd"/>
      <w:r w:rsidR="00D100D3" w:rsidRPr="00D100D3">
        <w:rPr>
          <w:rFonts w:eastAsia="Calibri"/>
          <w:lang w:eastAsia="en-US"/>
        </w:rPr>
        <w:t xml:space="preserve"> достижения которых направлены диссертационные исследования по методике обучения математике:  </w:t>
      </w:r>
    </w:p>
    <w:p w14:paraId="300FD40D" w14:textId="0E372CA6" w:rsidR="00D100D3" w:rsidRPr="00D100D3" w:rsidRDefault="008B3AF6" w:rsidP="00D100D3">
      <w:pPr>
        <w:pStyle w:val="Paragraph"/>
        <w:tabs>
          <w:tab w:val="clear" w:pos="709"/>
          <w:tab w:val="left" w:pos="284"/>
        </w:tabs>
        <w:ind w:firstLine="0"/>
        <w:rPr>
          <w:rFonts w:eastAsia="Calibri"/>
          <w:lang w:eastAsia="en-US"/>
        </w:rPr>
      </w:pPr>
      <w:r w:rsidRPr="00843236">
        <w:rPr>
          <w:noProof/>
          <w:color w:val="000000"/>
          <w:sz w:val="28"/>
          <w:szCs w:val="28"/>
          <w:shd w:val="clear" w:color="auto" w:fill="FFFFFF"/>
          <w:lang w:eastAsia="ru-RU"/>
        </w:rPr>
        <w:drawing>
          <wp:anchor distT="0" distB="0" distL="114300" distR="114300" simplePos="0" relativeHeight="251669504" behindDoc="0" locked="0" layoutInCell="1" allowOverlap="1" wp14:anchorId="2C502E69" wp14:editId="330DC1F2">
            <wp:simplePos x="0" y="0"/>
            <wp:positionH relativeFrom="column">
              <wp:posOffset>3187065</wp:posOffset>
            </wp:positionH>
            <wp:positionV relativeFrom="paragraph">
              <wp:posOffset>83185</wp:posOffset>
            </wp:positionV>
            <wp:extent cx="2808605" cy="2150110"/>
            <wp:effectExtent l="0" t="0" r="10795" b="2159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100D3" w:rsidRPr="00D100D3">
        <w:rPr>
          <w:rFonts w:eastAsia="Calibri"/>
          <w:lang w:eastAsia="en-US"/>
        </w:rPr>
        <w:t>•</w:t>
      </w:r>
      <w:r w:rsidR="00D100D3" w:rsidRPr="00D100D3">
        <w:rPr>
          <w:rFonts w:eastAsia="Calibri"/>
          <w:lang w:eastAsia="en-US"/>
        </w:rPr>
        <w:tab/>
        <w:t>цели, направленные на улучшение освоения  математики учащимися за счет изменения структуры и конкретных изменений в математическом содержании;</w:t>
      </w:r>
      <w:r w:rsidR="00D100D3" w:rsidRPr="00D100D3">
        <w:rPr>
          <w:rFonts w:eastAsia="Calibri"/>
          <w:lang w:eastAsia="en-US"/>
        </w:rPr>
        <w:t xml:space="preserve"> </w:t>
      </w:r>
      <w:r w:rsidR="00D100D3">
        <w:rPr>
          <w:rFonts w:eastAsia="Calibri"/>
          <w:lang w:eastAsia="en-US"/>
        </w:rPr>
        <w:t>(</w:t>
      </w:r>
      <w:r w:rsidR="00D100D3">
        <w:rPr>
          <w:rFonts w:eastAsia="Calibri"/>
          <w:lang w:eastAsia="en-US"/>
        </w:rPr>
        <w:t>1</w:t>
      </w:r>
      <w:r w:rsidR="00D100D3">
        <w:rPr>
          <w:rFonts w:eastAsia="Calibri"/>
          <w:lang w:eastAsia="en-US"/>
        </w:rPr>
        <w:t>)</w:t>
      </w:r>
    </w:p>
    <w:p w14:paraId="6A46C1B9" w14:textId="768714AE" w:rsidR="00D100D3" w:rsidRPr="00D100D3" w:rsidRDefault="00D100D3" w:rsidP="00D100D3">
      <w:pPr>
        <w:pStyle w:val="Paragraph"/>
        <w:tabs>
          <w:tab w:val="clear" w:pos="709"/>
          <w:tab w:val="left" w:pos="284"/>
        </w:tabs>
        <w:ind w:firstLine="0"/>
        <w:rPr>
          <w:rFonts w:eastAsia="Calibri"/>
          <w:lang w:eastAsia="en-US"/>
        </w:rPr>
      </w:pPr>
      <w:r w:rsidRPr="00D100D3">
        <w:rPr>
          <w:rFonts w:eastAsia="Calibri"/>
          <w:lang w:eastAsia="en-US"/>
        </w:rPr>
        <w:t>•</w:t>
      </w:r>
      <w:r w:rsidRPr="00D100D3">
        <w:rPr>
          <w:rFonts w:eastAsia="Calibri"/>
          <w:lang w:eastAsia="en-US"/>
        </w:rPr>
        <w:tab/>
        <w:t>цели, направленные на развитие  психических процессов: памяти, восприятия, определенных качеств и сторон мышления, универсальных мыслительных операций, т.е. учебный материал по математике или организация его изучения  выступает как средство достижения развития мышления;</w:t>
      </w:r>
      <w:r w:rsidRPr="00D100D3">
        <w:rPr>
          <w:rFonts w:eastAsia="Calibri"/>
          <w:lang w:eastAsia="en-US"/>
        </w:rPr>
        <w:t xml:space="preserve"> </w:t>
      </w:r>
      <w:r>
        <w:rPr>
          <w:rFonts w:eastAsia="Calibri"/>
          <w:lang w:eastAsia="en-US"/>
        </w:rPr>
        <w:t>(</w:t>
      </w:r>
      <w:r>
        <w:rPr>
          <w:rFonts w:eastAsia="Calibri"/>
          <w:lang w:eastAsia="en-US"/>
        </w:rPr>
        <w:t>2</w:t>
      </w:r>
      <w:r>
        <w:rPr>
          <w:rFonts w:eastAsia="Calibri"/>
          <w:lang w:eastAsia="en-US"/>
        </w:rPr>
        <w:t>)</w:t>
      </w:r>
    </w:p>
    <w:p w14:paraId="213B5125" w14:textId="24C62657" w:rsidR="00D4126C" w:rsidRPr="00D4126C" w:rsidRDefault="00D100D3" w:rsidP="00D100D3">
      <w:pPr>
        <w:pStyle w:val="Paragraph"/>
        <w:tabs>
          <w:tab w:val="clear" w:pos="709"/>
          <w:tab w:val="left" w:pos="284"/>
        </w:tabs>
        <w:ind w:firstLine="0"/>
        <w:rPr>
          <w:rFonts w:eastAsia="Calibri"/>
          <w:lang w:eastAsia="en-US"/>
        </w:rPr>
      </w:pPr>
      <w:r w:rsidRPr="00D100D3">
        <w:rPr>
          <w:rFonts w:eastAsia="Calibri"/>
          <w:lang w:eastAsia="en-US"/>
        </w:rPr>
        <w:t>•</w:t>
      </w:r>
      <w:r w:rsidRPr="00D100D3">
        <w:rPr>
          <w:rFonts w:eastAsia="Calibri"/>
          <w:lang w:eastAsia="en-US"/>
        </w:rPr>
        <w:tab/>
        <w:t xml:space="preserve">цели, связанные с личностными качествами учеников, в частности, </w:t>
      </w:r>
      <w:proofErr w:type="spellStart"/>
      <w:r w:rsidRPr="00D100D3">
        <w:rPr>
          <w:rFonts w:eastAsia="Calibri"/>
          <w:lang w:eastAsia="en-US"/>
        </w:rPr>
        <w:t>смыслообразованием</w:t>
      </w:r>
      <w:proofErr w:type="spellEnd"/>
      <w:r w:rsidRPr="00D100D3">
        <w:rPr>
          <w:rFonts w:eastAsia="Calibri"/>
          <w:lang w:eastAsia="en-US"/>
        </w:rPr>
        <w:t xml:space="preserve">, мотивацией, самоопределением, </w:t>
      </w:r>
      <w:proofErr w:type="spellStart"/>
      <w:r w:rsidRPr="00D100D3">
        <w:rPr>
          <w:rFonts w:eastAsia="Calibri"/>
          <w:lang w:eastAsia="en-US"/>
        </w:rPr>
        <w:t>самосовершенств</w:t>
      </w:r>
      <w:proofErr w:type="gramStart"/>
      <w:r w:rsidRPr="00D100D3">
        <w:rPr>
          <w:rFonts w:eastAsia="Calibri"/>
          <w:lang w:eastAsia="en-US"/>
        </w:rPr>
        <w:t>о</w:t>
      </w:r>
      <w:proofErr w:type="spellEnd"/>
      <w:r>
        <w:rPr>
          <w:rFonts w:eastAsia="Calibri"/>
          <w:lang w:eastAsia="en-US"/>
        </w:rPr>
        <w:t>-</w:t>
      </w:r>
      <w:proofErr w:type="gramEnd"/>
      <w:r>
        <w:rPr>
          <w:rFonts w:eastAsia="Calibri"/>
          <w:lang w:eastAsia="en-US"/>
        </w:rPr>
        <w:t xml:space="preserve"> </w:t>
      </w:r>
      <w:proofErr w:type="spellStart"/>
      <w:r w:rsidRPr="00D100D3">
        <w:rPr>
          <w:rFonts w:eastAsia="Calibri"/>
          <w:lang w:eastAsia="en-US"/>
        </w:rPr>
        <w:t>ванием</w:t>
      </w:r>
      <w:proofErr w:type="spellEnd"/>
      <w:r w:rsidRPr="00D100D3">
        <w:rPr>
          <w:rFonts w:eastAsia="Calibri"/>
          <w:lang w:eastAsia="en-US"/>
        </w:rPr>
        <w:t>, развитием самостоятельности, т.е. учебный материал по математике или организация его изучения  выступают как средство развития личности.</w:t>
      </w:r>
      <w:r w:rsidR="00D4126C" w:rsidRPr="00D4126C">
        <w:rPr>
          <w:rFonts w:eastAsia="Calibri"/>
          <w:lang w:eastAsia="en-US"/>
        </w:rPr>
        <w:t xml:space="preserve"> </w:t>
      </w:r>
      <w:r>
        <w:rPr>
          <w:rFonts w:eastAsia="Calibri"/>
          <w:lang w:eastAsia="en-US"/>
        </w:rPr>
        <w:t>(3)</w:t>
      </w:r>
    </w:p>
    <w:p w14:paraId="79C2ACC1" w14:textId="70A2CFFB" w:rsidR="00D4126C" w:rsidRPr="00D4126C" w:rsidRDefault="00D4126C" w:rsidP="00D4126C">
      <w:pPr>
        <w:pStyle w:val="Paragraph"/>
        <w:rPr>
          <w:rFonts w:eastAsia="Calibri"/>
          <w:lang w:eastAsia="en-US"/>
        </w:rPr>
      </w:pPr>
      <w:r w:rsidRPr="00D4126C">
        <w:rPr>
          <w:rFonts w:eastAsia="Calibri"/>
          <w:lang w:eastAsia="en-US"/>
        </w:rPr>
        <w:t>И хотя возможность выполнять исследовательские работы и защищаться в области методики преподавания матема</w:t>
      </w:r>
      <w:r w:rsidR="00AB66BA">
        <w:rPr>
          <w:rFonts w:eastAsia="Calibri"/>
          <w:lang w:eastAsia="en-US"/>
        </w:rPr>
        <w:t>т</w:t>
      </w:r>
      <w:r w:rsidRPr="00D4126C">
        <w:rPr>
          <w:rFonts w:eastAsia="Calibri"/>
          <w:lang w:eastAsia="en-US"/>
        </w:rPr>
        <w:t>ик</w:t>
      </w:r>
      <w:r w:rsidR="00AB66BA">
        <w:rPr>
          <w:rFonts w:eastAsia="Calibri"/>
          <w:lang w:eastAsia="en-US"/>
        </w:rPr>
        <w:t>и</w:t>
      </w:r>
      <w:r w:rsidRPr="00D4126C">
        <w:rPr>
          <w:rFonts w:eastAsia="Calibri"/>
          <w:lang w:eastAsia="en-US"/>
        </w:rPr>
        <w:t xml:space="preserve">, появилась в </w:t>
      </w:r>
      <w:r w:rsidR="00D100D3">
        <w:rPr>
          <w:rFonts w:eastAsia="Calibri"/>
          <w:lang w:eastAsia="en-US"/>
        </w:rPr>
        <w:t xml:space="preserve">стране в </w:t>
      </w:r>
      <w:r w:rsidRPr="00D4126C">
        <w:rPr>
          <w:rFonts w:eastAsia="Calibri"/>
          <w:lang w:eastAsia="en-US"/>
        </w:rPr>
        <w:t>30-е годы прошлого века, первые защиты прошли только в 50-е.</w:t>
      </w:r>
      <w:r w:rsidR="00D100D3">
        <w:rPr>
          <w:rFonts w:eastAsia="Calibri"/>
          <w:lang w:eastAsia="en-US"/>
        </w:rPr>
        <w:t xml:space="preserve"> </w:t>
      </w:r>
      <w:r w:rsidRPr="00D4126C">
        <w:rPr>
          <w:rFonts w:eastAsia="Calibri"/>
          <w:lang w:eastAsia="en-US"/>
        </w:rPr>
        <w:t>Мы проанализировали понятийный аппарат исследований по методике (кандидатских и докторских), разделили их на 3 группы в зависимости от приоритетных целей исследования, указанных выше</w:t>
      </w:r>
      <w:proofErr w:type="gramStart"/>
      <w:r w:rsidRPr="00D4126C">
        <w:rPr>
          <w:rFonts w:eastAsia="Calibri"/>
          <w:lang w:eastAsia="en-US"/>
        </w:rPr>
        <w:t>.</w:t>
      </w:r>
      <w:proofErr w:type="gramEnd"/>
      <w:r w:rsidR="008B3AF6">
        <w:rPr>
          <w:rFonts w:eastAsia="Calibri"/>
          <w:lang w:eastAsia="en-US"/>
        </w:rPr>
        <w:t xml:space="preserve"> </w:t>
      </w:r>
      <w:proofErr w:type="gramStart"/>
      <w:r w:rsidR="008B3AF6">
        <w:rPr>
          <w:rFonts w:eastAsia="Calibri"/>
          <w:lang w:eastAsia="en-US"/>
        </w:rPr>
        <w:t>Д</w:t>
      </w:r>
      <w:r w:rsidRPr="00D4126C">
        <w:rPr>
          <w:rFonts w:eastAsia="Calibri"/>
          <w:lang w:eastAsia="en-US"/>
        </w:rPr>
        <w:t xml:space="preserve">о 80-х </w:t>
      </w:r>
      <w:proofErr w:type="spellStart"/>
      <w:r w:rsidRPr="00D4126C">
        <w:rPr>
          <w:rFonts w:eastAsia="Calibri"/>
          <w:lang w:eastAsia="en-US"/>
        </w:rPr>
        <w:t>г.г</w:t>
      </w:r>
      <w:proofErr w:type="spellEnd"/>
      <w:r w:rsidRPr="00D4126C">
        <w:rPr>
          <w:rFonts w:eastAsia="Calibri"/>
          <w:lang w:eastAsia="en-US"/>
        </w:rPr>
        <w:t>. количество выполненных исследований по методике обучения математике было незначительно (по 0</w:t>
      </w:r>
      <w:r w:rsidR="00D100D3">
        <w:rPr>
          <w:rFonts w:eastAsia="Calibri"/>
          <w:lang w:eastAsia="en-US"/>
        </w:rPr>
        <w:t>-</w:t>
      </w:r>
      <w:r w:rsidRPr="00D4126C">
        <w:rPr>
          <w:rFonts w:eastAsia="Calibri"/>
          <w:lang w:eastAsia="en-US"/>
        </w:rPr>
        <w:t xml:space="preserve">2 работы в год), поэтому ниже мы </w:t>
      </w:r>
      <w:proofErr w:type="spellStart"/>
      <w:r w:rsidRPr="00D4126C">
        <w:rPr>
          <w:rFonts w:eastAsia="Calibri"/>
          <w:lang w:eastAsia="en-US"/>
        </w:rPr>
        <w:t>рассматрим</w:t>
      </w:r>
      <w:proofErr w:type="spellEnd"/>
      <w:r w:rsidRPr="00D4126C">
        <w:rPr>
          <w:rFonts w:eastAsia="Calibri"/>
          <w:lang w:eastAsia="en-US"/>
        </w:rPr>
        <w:t xml:space="preserve"> исследования</w:t>
      </w:r>
      <w:r w:rsidR="00D100D3">
        <w:rPr>
          <w:rFonts w:eastAsia="Calibri"/>
          <w:lang w:eastAsia="en-US"/>
        </w:rPr>
        <w:t xml:space="preserve"> </w:t>
      </w:r>
      <w:r w:rsidRPr="00D4126C">
        <w:rPr>
          <w:rFonts w:eastAsia="Calibri"/>
          <w:lang w:eastAsia="en-US"/>
        </w:rPr>
        <w:t>за последние 30 лет.</w:t>
      </w:r>
      <w:proofErr w:type="gramEnd"/>
      <w:r w:rsidR="008B3AF6">
        <w:rPr>
          <w:rFonts w:eastAsia="Calibri"/>
          <w:lang w:eastAsia="en-US"/>
        </w:rPr>
        <w:t xml:space="preserve"> </w:t>
      </w:r>
      <w:r w:rsidRPr="00D4126C">
        <w:rPr>
          <w:rFonts w:eastAsia="Calibri"/>
          <w:lang w:eastAsia="en-US"/>
        </w:rPr>
        <w:t xml:space="preserve">На основе </w:t>
      </w:r>
      <w:r w:rsidR="00F37F85">
        <w:rPr>
          <w:rFonts w:eastAsia="Calibri"/>
          <w:lang w:eastAsia="en-US"/>
        </w:rPr>
        <w:t xml:space="preserve">анализа полученных </w:t>
      </w:r>
      <w:r w:rsidRPr="00D4126C">
        <w:rPr>
          <w:rFonts w:eastAsia="Calibri"/>
          <w:lang w:eastAsia="en-US"/>
        </w:rPr>
        <w:t>данных был</w:t>
      </w:r>
      <w:r w:rsidR="008B3AF6">
        <w:rPr>
          <w:rFonts w:eastAsia="Calibri"/>
          <w:lang w:eastAsia="en-US"/>
        </w:rPr>
        <w:t>и</w:t>
      </w:r>
      <w:r w:rsidRPr="00D4126C">
        <w:rPr>
          <w:rFonts w:eastAsia="Calibri"/>
          <w:lang w:eastAsia="en-US"/>
        </w:rPr>
        <w:t xml:space="preserve"> построен</w:t>
      </w:r>
      <w:r w:rsidR="008B3AF6">
        <w:rPr>
          <w:rFonts w:eastAsia="Calibri"/>
          <w:lang w:eastAsia="en-US"/>
        </w:rPr>
        <w:t>ы</w:t>
      </w:r>
      <w:r w:rsidRPr="00D4126C">
        <w:rPr>
          <w:rFonts w:eastAsia="Calibri"/>
          <w:lang w:eastAsia="en-US"/>
        </w:rPr>
        <w:t xml:space="preserve"> график</w:t>
      </w:r>
      <w:r w:rsidR="008B3AF6">
        <w:rPr>
          <w:rFonts w:eastAsia="Calibri"/>
          <w:lang w:eastAsia="en-US"/>
        </w:rPr>
        <w:t>и</w:t>
      </w:r>
      <w:r w:rsidRPr="00D4126C">
        <w:rPr>
          <w:rFonts w:eastAsia="Calibri"/>
          <w:lang w:eastAsia="en-US"/>
        </w:rPr>
        <w:t xml:space="preserve"> зависимости количества исследований от года для </w:t>
      </w:r>
      <w:r w:rsidRPr="00D4126C">
        <w:rPr>
          <w:rFonts w:eastAsia="Calibri"/>
          <w:lang w:eastAsia="en-US"/>
        </w:rPr>
        <w:lastRenderedPageBreak/>
        <w:t xml:space="preserve">каждой группы целей, начиная с 1985 года и по </w:t>
      </w:r>
      <w:r w:rsidR="00D100D3">
        <w:rPr>
          <w:rFonts w:eastAsia="Calibri"/>
          <w:lang w:eastAsia="en-US"/>
        </w:rPr>
        <w:t xml:space="preserve">2015 год. В это время  </w:t>
      </w:r>
      <w:r w:rsidRPr="00D4126C">
        <w:rPr>
          <w:rFonts w:eastAsia="Calibri"/>
          <w:lang w:eastAsia="en-US"/>
        </w:rPr>
        <w:t xml:space="preserve">постоянно происходили реформы школьного математического образования, менялись и внедрялись </w:t>
      </w:r>
      <w:r w:rsidR="00D100D3">
        <w:rPr>
          <w:rFonts w:eastAsia="Calibri"/>
          <w:lang w:eastAsia="en-US"/>
        </w:rPr>
        <w:t xml:space="preserve">новые </w:t>
      </w:r>
      <w:r w:rsidRPr="00D4126C">
        <w:rPr>
          <w:rFonts w:eastAsia="Calibri"/>
          <w:lang w:eastAsia="en-US"/>
        </w:rPr>
        <w:t>учебники, причем, не всегда был реализован этап апробации этих учебников (количество исследований в определенный год изображено точкой).</w:t>
      </w:r>
    </w:p>
    <w:p w14:paraId="2214CF6E" w14:textId="65CE1898" w:rsidR="00725AD5" w:rsidRDefault="008B3AF6" w:rsidP="00D4126C">
      <w:pPr>
        <w:pStyle w:val="Paragraph"/>
        <w:rPr>
          <w:b/>
        </w:rPr>
      </w:pPr>
      <w:r w:rsidRPr="00277CB0">
        <w:rPr>
          <w:noProof/>
          <w:color w:val="000000"/>
          <w:shd w:val="clear" w:color="auto" w:fill="FFFFFF"/>
          <w:lang w:eastAsia="ru-RU"/>
        </w:rPr>
        <w:drawing>
          <wp:anchor distT="0" distB="0" distL="114300" distR="114300" simplePos="0" relativeHeight="251659264" behindDoc="0" locked="0" layoutInCell="1" allowOverlap="1" wp14:anchorId="3DDCD4EA" wp14:editId="2E925C95">
            <wp:simplePos x="0" y="0"/>
            <wp:positionH relativeFrom="column">
              <wp:posOffset>55880</wp:posOffset>
            </wp:positionH>
            <wp:positionV relativeFrom="paragraph">
              <wp:posOffset>100330</wp:posOffset>
            </wp:positionV>
            <wp:extent cx="2808605" cy="2282190"/>
            <wp:effectExtent l="0" t="0" r="10795" b="2286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54E29EB" w14:textId="0ED6944F" w:rsidR="00D4126C" w:rsidRPr="00D4126C" w:rsidRDefault="00315032" w:rsidP="00D4126C">
      <w:pPr>
        <w:pStyle w:val="Paragraph"/>
        <w:rPr>
          <w:rFonts w:eastAsia="Calibri"/>
          <w:lang w:eastAsia="en-US"/>
        </w:rPr>
      </w:pPr>
      <w:r w:rsidRPr="00F3380C">
        <w:rPr>
          <w:b/>
        </w:rPr>
        <w:t>Рисунок 1</w:t>
      </w:r>
      <w:r w:rsidRPr="00F3380C">
        <w:t xml:space="preserve"> </w:t>
      </w:r>
      <w:r w:rsidR="00725AD5">
        <w:t>Количество исследований в определенные год</w:t>
      </w:r>
      <w:r w:rsidR="00D80A3F">
        <w:t>ы</w:t>
      </w:r>
      <w:r w:rsidR="00725AD5">
        <w:t>, направленных на достижение первой группы целей</w:t>
      </w:r>
      <w:r w:rsidR="00D100D3">
        <w:t>.</w:t>
      </w:r>
    </w:p>
    <w:p w14:paraId="32AB032D" w14:textId="440851CE" w:rsidR="00D4126C" w:rsidRPr="00D4126C" w:rsidRDefault="00D4126C" w:rsidP="00D4126C">
      <w:pPr>
        <w:pStyle w:val="Paragraph"/>
        <w:rPr>
          <w:rFonts w:eastAsia="Calibri"/>
          <w:lang w:eastAsia="en-US"/>
        </w:rPr>
      </w:pPr>
    </w:p>
    <w:p w14:paraId="1EF198BA" w14:textId="590453B8" w:rsidR="00D80A3F" w:rsidRPr="00D4126C" w:rsidRDefault="00D80A3F" w:rsidP="00D80A3F">
      <w:pPr>
        <w:pStyle w:val="Paragraph"/>
        <w:rPr>
          <w:rFonts w:eastAsia="Calibri"/>
          <w:lang w:eastAsia="en-US"/>
        </w:rPr>
      </w:pPr>
      <w:r w:rsidRPr="00F3380C">
        <w:rPr>
          <w:b/>
        </w:rPr>
        <w:t xml:space="preserve">Рисунок </w:t>
      </w:r>
      <w:r>
        <w:rPr>
          <w:b/>
        </w:rPr>
        <w:t>2</w:t>
      </w:r>
      <w:r w:rsidRPr="00F3380C">
        <w:t xml:space="preserve"> </w:t>
      </w:r>
      <w:r>
        <w:t>Количество исследований в определенные годы, направленных на достижение второй группы целей</w:t>
      </w:r>
      <w:r w:rsidR="00D100D3">
        <w:t>.</w:t>
      </w:r>
    </w:p>
    <w:p w14:paraId="3AB34F4A" w14:textId="6C6C2987" w:rsidR="008B3AF6" w:rsidRDefault="008B3AF6" w:rsidP="00DF1594">
      <w:pPr>
        <w:pStyle w:val="Paragraph"/>
        <w:rPr>
          <w:b/>
        </w:rPr>
      </w:pPr>
      <w:r w:rsidRPr="00843236">
        <w:rPr>
          <w:noProof/>
          <w:color w:val="000000"/>
          <w:sz w:val="28"/>
          <w:szCs w:val="28"/>
          <w:shd w:val="clear" w:color="auto" w:fill="FFFFFF"/>
          <w:lang w:eastAsia="ru-RU"/>
        </w:rPr>
        <w:drawing>
          <wp:anchor distT="0" distB="0" distL="114300" distR="114300" simplePos="0" relativeHeight="251673600" behindDoc="0" locked="0" layoutInCell="1" allowOverlap="1" wp14:anchorId="0C8200DB" wp14:editId="35BDED7E">
            <wp:simplePos x="0" y="0"/>
            <wp:positionH relativeFrom="column">
              <wp:posOffset>383540</wp:posOffset>
            </wp:positionH>
            <wp:positionV relativeFrom="paragraph">
              <wp:posOffset>71755</wp:posOffset>
            </wp:positionV>
            <wp:extent cx="2581910" cy="1682115"/>
            <wp:effectExtent l="0" t="0" r="27940" b="1333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BF599AF" w14:textId="77777777" w:rsidR="008B3AF6" w:rsidRDefault="008B3AF6" w:rsidP="00DF1594">
      <w:pPr>
        <w:pStyle w:val="Paragraph"/>
        <w:rPr>
          <w:b/>
        </w:rPr>
      </w:pPr>
    </w:p>
    <w:p w14:paraId="68159335" w14:textId="77777777" w:rsidR="008B3AF6" w:rsidRDefault="008B3AF6" w:rsidP="00DF1594">
      <w:pPr>
        <w:pStyle w:val="Paragraph"/>
        <w:rPr>
          <w:b/>
        </w:rPr>
      </w:pPr>
    </w:p>
    <w:p w14:paraId="1EBD40C8" w14:textId="77777777" w:rsidR="008B3AF6" w:rsidRDefault="008B3AF6" w:rsidP="00DF1594">
      <w:pPr>
        <w:pStyle w:val="Paragraph"/>
        <w:rPr>
          <w:b/>
        </w:rPr>
      </w:pPr>
    </w:p>
    <w:p w14:paraId="5D6AFB0B" w14:textId="77777777" w:rsidR="008B3AF6" w:rsidRDefault="008B3AF6" w:rsidP="00DF1594">
      <w:pPr>
        <w:pStyle w:val="Paragraph"/>
        <w:rPr>
          <w:b/>
        </w:rPr>
      </w:pPr>
    </w:p>
    <w:p w14:paraId="6C2DAC49" w14:textId="77777777" w:rsidR="008B3AF6" w:rsidRDefault="008B3AF6" w:rsidP="00DF1594">
      <w:pPr>
        <w:pStyle w:val="Paragraph"/>
        <w:rPr>
          <w:b/>
        </w:rPr>
      </w:pPr>
    </w:p>
    <w:p w14:paraId="2F375DD0" w14:textId="77777777" w:rsidR="008B3AF6" w:rsidRDefault="008B3AF6" w:rsidP="00DF1594">
      <w:pPr>
        <w:pStyle w:val="Paragraph"/>
        <w:rPr>
          <w:b/>
        </w:rPr>
      </w:pPr>
    </w:p>
    <w:p w14:paraId="200F63A4" w14:textId="77777777" w:rsidR="008B3AF6" w:rsidRDefault="008B3AF6" w:rsidP="00DF1594">
      <w:pPr>
        <w:pStyle w:val="Paragraph"/>
        <w:rPr>
          <w:b/>
        </w:rPr>
      </w:pPr>
    </w:p>
    <w:p w14:paraId="315C0FF8" w14:textId="77777777" w:rsidR="008B3AF6" w:rsidRDefault="008B3AF6" w:rsidP="00DF1594">
      <w:pPr>
        <w:pStyle w:val="Paragraph"/>
        <w:rPr>
          <w:b/>
        </w:rPr>
      </w:pPr>
    </w:p>
    <w:p w14:paraId="33DD67B9" w14:textId="77777777" w:rsidR="008B3AF6" w:rsidRDefault="008B3AF6" w:rsidP="00DF1594">
      <w:pPr>
        <w:pStyle w:val="Paragraph"/>
        <w:rPr>
          <w:b/>
        </w:rPr>
      </w:pPr>
    </w:p>
    <w:p w14:paraId="032A6855" w14:textId="0D1E59AF" w:rsidR="00DF1594" w:rsidRPr="00D4126C" w:rsidRDefault="00DF1594" w:rsidP="00DF1594">
      <w:pPr>
        <w:pStyle w:val="Paragraph"/>
        <w:rPr>
          <w:rFonts w:eastAsia="Calibri"/>
          <w:lang w:eastAsia="en-US"/>
        </w:rPr>
      </w:pPr>
      <w:r w:rsidRPr="00F3380C">
        <w:rPr>
          <w:b/>
        </w:rPr>
        <w:lastRenderedPageBreak/>
        <w:t xml:space="preserve">Рисунок </w:t>
      </w:r>
      <w:r>
        <w:rPr>
          <w:b/>
        </w:rPr>
        <w:t>3</w:t>
      </w:r>
      <w:r w:rsidRPr="00F3380C">
        <w:t xml:space="preserve"> </w:t>
      </w:r>
      <w:r>
        <w:t>Количество исследований в определенные годы, направленных на достижение третьей группы целей</w:t>
      </w:r>
      <w:r w:rsidR="008B3AF6">
        <w:t>.</w:t>
      </w:r>
    </w:p>
    <w:p w14:paraId="6F0B2D26" w14:textId="6FD6F387" w:rsidR="00D4126C" w:rsidRPr="00D4126C" w:rsidRDefault="00A43C58" w:rsidP="00D4126C">
      <w:pPr>
        <w:pStyle w:val="Paragraph"/>
        <w:rPr>
          <w:rFonts w:eastAsia="Calibri"/>
          <w:lang w:eastAsia="en-US"/>
        </w:rPr>
      </w:pPr>
      <w:r w:rsidRPr="00766A41">
        <w:rPr>
          <w:rFonts w:eastAsia="Calibri"/>
          <w:lang w:eastAsia="en-US"/>
        </w:rPr>
        <w:t>Сравнивая графики</w:t>
      </w:r>
      <w:r w:rsidR="00D4126C" w:rsidRPr="00766A41">
        <w:rPr>
          <w:rFonts w:eastAsia="Calibri"/>
          <w:lang w:eastAsia="en-US"/>
        </w:rPr>
        <w:t xml:space="preserve"> </w:t>
      </w:r>
      <w:r w:rsidRPr="00766A41">
        <w:rPr>
          <w:rFonts w:eastAsia="Calibri"/>
          <w:lang w:eastAsia="en-US"/>
        </w:rPr>
        <w:t>и с</w:t>
      </w:r>
      <w:r w:rsidR="00EC7383" w:rsidRPr="00766A41">
        <w:rPr>
          <w:rFonts w:eastAsia="Calibri"/>
          <w:lang w:eastAsia="en-US"/>
        </w:rPr>
        <w:t>опоставляя</w:t>
      </w:r>
      <w:r w:rsidR="00D4126C" w:rsidRPr="00766A41">
        <w:rPr>
          <w:rFonts w:eastAsia="Calibri"/>
          <w:lang w:eastAsia="en-US"/>
        </w:rPr>
        <w:t xml:space="preserve"> с историческими периодами развития </w:t>
      </w:r>
      <w:r w:rsidR="00EC7383" w:rsidRPr="00766A41">
        <w:rPr>
          <w:rFonts w:eastAsia="Calibri"/>
          <w:lang w:eastAsia="en-US"/>
        </w:rPr>
        <w:t xml:space="preserve">школьного </w:t>
      </w:r>
      <w:r w:rsidR="00D4126C" w:rsidRPr="00766A41">
        <w:rPr>
          <w:rFonts w:eastAsia="Calibri"/>
          <w:lang w:eastAsia="en-US"/>
        </w:rPr>
        <w:t>математического образования, можно заметить, что в</w:t>
      </w:r>
      <w:r w:rsidR="00EC7383" w:rsidRPr="00766A41">
        <w:rPr>
          <w:rFonts w:eastAsia="Calibri"/>
          <w:lang w:eastAsia="en-US"/>
        </w:rPr>
        <w:t xml:space="preserve"> периоды </w:t>
      </w:r>
      <w:r w:rsidR="00D4126C" w:rsidRPr="00766A41">
        <w:rPr>
          <w:rFonts w:eastAsia="Calibri"/>
          <w:lang w:eastAsia="en-US"/>
        </w:rPr>
        <w:t>реформ количество исследований фактически сводится к нулю («период растерянности»), а потом постепенно приходит понимание, в какую сторону надо двигаться, и количество исследований начинает расти. Далее наступает пик, затем снижение («все как бы исследовано»), и затем опять начинается новый цикл.</w:t>
      </w:r>
      <w:r w:rsidR="00D4126C" w:rsidRPr="00D4126C">
        <w:rPr>
          <w:rFonts w:eastAsia="Calibri"/>
          <w:lang w:eastAsia="en-US"/>
        </w:rPr>
        <w:t xml:space="preserve"> </w:t>
      </w:r>
      <w:proofErr w:type="gramStart"/>
      <w:r w:rsidR="00D4126C" w:rsidRPr="00D4126C">
        <w:rPr>
          <w:rFonts w:eastAsia="Calibri"/>
          <w:lang w:eastAsia="en-US"/>
        </w:rPr>
        <w:t>На диаграмме ниже показано процентное соотношение количества диссертаций в выделенных группах</w:t>
      </w:r>
      <w:r w:rsidR="007278A6">
        <w:rPr>
          <w:rFonts w:eastAsia="Calibri"/>
          <w:lang w:eastAsia="en-US"/>
        </w:rPr>
        <w:t xml:space="preserve"> за последние 30 лет</w:t>
      </w:r>
      <w:r w:rsidR="00D4126C" w:rsidRPr="00D4126C">
        <w:rPr>
          <w:rFonts w:eastAsia="Calibri"/>
          <w:lang w:eastAsia="en-US"/>
        </w:rPr>
        <w:t>.</w:t>
      </w:r>
      <w:proofErr w:type="gramEnd"/>
    </w:p>
    <w:p w14:paraId="1ACFF1E9" w14:textId="5EC375E4" w:rsidR="00D4126C" w:rsidRPr="00D4126C" w:rsidRDefault="008B3AF6" w:rsidP="00D4126C">
      <w:pPr>
        <w:pStyle w:val="Paragraph"/>
        <w:rPr>
          <w:rFonts w:eastAsia="Calibri"/>
          <w:lang w:eastAsia="en-US"/>
        </w:rPr>
      </w:pPr>
      <w:r w:rsidRPr="00843236">
        <w:rPr>
          <w:noProof/>
          <w:sz w:val="28"/>
          <w:szCs w:val="28"/>
          <w:lang w:eastAsia="ru-RU"/>
        </w:rPr>
        <w:drawing>
          <wp:anchor distT="0" distB="0" distL="114300" distR="114300" simplePos="0" relativeHeight="251671552" behindDoc="0" locked="0" layoutInCell="1" allowOverlap="1" wp14:anchorId="6CBA34BB" wp14:editId="4414F8F1">
            <wp:simplePos x="0" y="0"/>
            <wp:positionH relativeFrom="column">
              <wp:posOffset>55880</wp:posOffset>
            </wp:positionH>
            <wp:positionV relativeFrom="paragraph">
              <wp:posOffset>147320</wp:posOffset>
            </wp:positionV>
            <wp:extent cx="2062480" cy="1660525"/>
            <wp:effectExtent l="0" t="0" r="13970" b="15875"/>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68028B9" w14:textId="7C0157C8" w:rsidR="00D4126C" w:rsidRPr="00D4126C" w:rsidRDefault="00D4126C" w:rsidP="00D4126C">
      <w:pPr>
        <w:pStyle w:val="Paragraph"/>
        <w:rPr>
          <w:rFonts w:eastAsia="Calibri"/>
          <w:lang w:eastAsia="en-US"/>
        </w:rPr>
      </w:pPr>
    </w:p>
    <w:p w14:paraId="6DA71A12" w14:textId="77777777" w:rsidR="00D4126C" w:rsidRPr="00D4126C" w:rsidRDefault="00D4126C" w:rsidP="00D4126C">
      <w:pPr>
        <w:pStyle w:val="Paragraph"/>
        <w:rPr>
          <w:rFonts w:eastAsia="Calibri"/>
          <w:lang w:eastAsia="en-US"/>
        </w:rPr>
      </w:pPr>
    </w:p>
    <w:p w14:paraId="3EA00EB6" w14:textId="378AE840" w:rsidR="00D4126C" w:rsidRPr="00D4126C" w:rsidRDefault="00D4126C" w:rsidP="00D4126C">
      <w:pPr>
        <w:pStyle w:val="Paragraph"/>
        <w:rPr>
          <w:rFonts w:eastAsia="Calibri"/>
          <w:lang w:eastAsia="en-US"/>
        </w:rPr>
      </w:pPr>
    </w:p>
    <w:p w14:paraId="1D6144CB" w14:textId="77777777" w:rsidR="00D4126C" w:rsidRPr="00D4126C" w:rsidRDefault="00D4126C" w:rsidP="00D4126C">
      <w:pPr>
        <w:pStyle w:val="Paragraph"/>
        <w:rPr>
          <w:rFonts w:eastAsia="Calibri"/>
          <w:lang w:eastAsia="en-US"/>
        </w:rPr>
      </w:pPr>
    </w:p>
    <w:p w14:paraId="3798F012" w14:textId="77777777" w:rsidR="00D4126C" w:rsidRPr="00D4126C" w:rsidRDefault="00D4126C" w:rsidP="00D4126C">
      <w:pPr>
        <w:pStyle w:val="Paragraph"/>
        <w:rPr>
          <w:rFonts w:eastAsia="Calibri"/>
          <w:lang w:eastAsia="en-US"/>
        </w:rPr>
      </w:pPr>
    </w:p>
    <w:p w14:paraId="013EB198" w14:textId="77777777" w:rsidR="00D4126C" w:rsidRPr="00D4126C" w:rsidRDefault="00D4126C" w:rsidP="00D4126C">
      <w:pPr>
        <w:pStyle w:val="Paragraph"/>
        <w:rPr>
          <w:rFonts w:eastAsia="Calibri"/>
          <w:lang w:eastAsia="en-US"/>
        </w:rPr>
      </w:pPr>
    </w:p>
    <w:p w14:paraId="5D2FB988" w14:textId="77777777" w:rsidR="00D4126C" w:rsidRPr="00D4126C" w:rsidRDefault="00D4126C" w:rsidP="00D4126C">
      <w:pPr>
        <w:pStyle w:val="Paragraph"/>
        <w:rPr>
          <w:rFonts w:eastAsia="Calibri"/>
          <w:lang w:eastAsia="en-US"/>
        </w:rPr>
      </w:pPr>
    </w:p>
    <w:p w14:paraId="2E9D9712" w14:textId="77777777" w:rsidR="00B219AB" w:rsidRDefault="00B219AB" w:rsidP="007278A6">
      <w:pPr>
        <w:pStyle w:val="Paragraph"/>
        <w:rPr>
          <w:b/>
        </w:rPr>
      </w:pPr>
    </w:p>
    <w:p w14:paraId="6EB954A5" w14:textId="77777777" w:rsidR="00B219AB" w:rsidRDefault="00B219AB" w:rsidP="007278A6">
      <w:pPr>
        <w:pStyle w:val="Paragraph"/>
        <w:rPr>
          <w:b/>
        </w:rPr>
      </w:pPr>
    </w:p>
    <w:p w14:paraId="361D5D8B" w14:textId="2E85CE01" w:rsidR="007278A6" w:rsidRPr="00D4126C" w:rsidRDefault="007278A6" w:rsidP="007278A6">
      <w:pPr>
        <w:pStyle w:val="Paragraph"/>
        <w:rPr>
          <w:rFonts w:eastAsia="Calibri"/>
          <w:lang w:eastAsia="en-US"/>
        </w:rPr>
      </w:pPr>
      <w:bookmarkStart w:id="0" w:name="_GoBack"/>
      <w:bookmarkEnd w:id="0"/>
      <w:r w:rsidRPr="00F3380C">
        <w:rPr>
          <w:b/>
        </w:rPr>
        <w:t xml:space="preserve">Рисунок </w:t>
      </w:r>
      <w:r>
        <w:rPr>
          <w:b/>
        </w:rPr>
        <w:t>4</w:t>
      </w:r>
      <w:r w:rsidRPr="00F3380C">
        <w:t xml:space="preserve"> </w:t>
      </w:r>
      <w:r>
        <w:t>П</w:t>
      </w:r>
      <w:r w:rsidRPr="00D4126C">
        <w:rPr>
          <w:rFonts w:eastAsia="Calibri"/>
          <w:lang w:eastAsia="en-US"/>
        </w:rPr>
        <w:t>роцентное соотношение количества диссертаций</w:t>
      </w:r>
      <w:r>
        <w:t>, направленных на достижение трех групп целей</w:t>
      </w:r>
      <w:r w:rsidR="00394A25">
        <w:t>.</w:t>
      </w:r>
    </w:p>
    <w:p w14:paraId="0AED81C9" w14:textId="17447893" w:rsidR="00D4126C" w:rsidRPr="00D4126C" w:rsidRDefault="00D4126C" w:rsidP="00D4126C">
      <w:pPr>
        <w:pStyle w:val="Paragraph"/>
        <w:rPr>
          <w:rFonts w:eastAsia="Calibri"/>
          <w:lang w:eastAsia="en-US"/>
        </w:rPr>
      </w:pPr>
      <w:r w:rsidRPr="00D4126C">
        <w:rPr>
          <w:rFonts w:eastAsia="Calibri"/>
          <w:lang w:eastAsia="en-US"/>
        </w:rPr>
        <w:t>Как показали результаты исследования, несмотря на установку в различных документах, связанных с развитием системы математического образования</w:t>
      </w:r>
      <w:r w:rsidR="00394A25">
        <w:rPr>
          <w:rFonts w:eastAsia="Calibri"/>
          <w:lang w:eastAsia="en-US"/>
        </w:rPr>
        <w:t>,</w:t>
      </w:r>
      <w:r w:rsidRPr="00D4126C">
        <w:rPr>
          <w:rFonts w:eastAsia="Calibri"/>
          <w:lang w:eastAsia="en-US"/>
        </w:rPr>
        <w:t xml:space="preserve"> о приоритете развивающих целей, количество работ, направленных на развитие  личности,  даже вместе с работами, направленными на  развитие психических процессов</w:t>
      </w:r>
      <w:r w:rsidR="00394A25">
        <w:rPr>
          <w:rFonts w:eastAsia="Calibri"/>
          <w:lang w:eastAsia="en-US"/>
        </w:rPr>
        <w:t>,</w:t>
      </w:r>
      <w:r w:rsidRPr="00D4126C">
        <w:rPr>
          <w:rFonts w:eastAsia="Calibri"/>
          <w:lang w:eastAsia="en-US"/>
        </w:rPr>
        <w:t xml:space="preserve"> значимо  меньше, чем направленных на освоение математики.  Возможно, это связано с трудностями реализации этих целей, с тем, что в </w:t>
      </w:r>
      <w:r w:rsidR="00394A25">
        <w:rPr>
          <w:rFonts w:eastAsia="Calibri"/>
          <w:lang w:eastAsia="en-US"/>
        </w:rPr>
        <w:t xml:space="preserve">современной </w:t>
      </w:r>
      <w:r w:rsidRPr="00D4126C">
        <w:rPr>
          <w:rFonts w:eastAsia="Calibri"/>
          <w:lang w:eastAsia="en-US"/>
        </w:rPr>
        <w:t xml:space="preserve">школе все-таки </w:t>
      </w:r>
      <w:r w:rsidR="00394A25">
        <w:rPr>
          <w:rFonts w:eastAsia="Calibri"/>
          <w:lang w:eastAsia="en-US"/>
        </w:rPr>
        <w:t xml:space="preserve">учителям </w:t>
      </w:r>
      <w:r w:rsidRPr="00D4126C">
        <w:rPr>
          <w:rFonts w:eastAsia="Calibri"/>
          <w:lang w:eastAsia="en-US"/>
        </w:rPr>
        <w:t xml:space="preserve">преимущественно при изучении математики </w:t>
      </w:r>
      <w:r w:rsidR="00394A25">
        <w:rPr>
          <w:rFonts w:eastAsia="Calibri"/>
          <w:lang w:eastAsia="en-US"/>
        </w:rPr>
        <w:t xml:space="preserve">приходится </w:t>
      </w:r>
      <w:r w:rsidRPr="00D4126C">
        <w:rPr>
          <w:rFonts w:eastAsia="Calibri"/>
          <w:lang w:eastAsia="en-US"/>
        </w:rPr>
        <w:t>ориентир</w:t>
      </w:r>
      <w:r w:rsidR="00394A25">
        <w:rPr>
          <w:rFonts w:eastAsia="Calibri"/>
          <w:lang w:eastAsia="en-US"/>
        </w:rPr>
        <w:t>оваться</w:t>
      </w:r>
      <w:r w:rsidRPr="00D4126C">
        <w:rPr>
          <w:rFonts w:eastAsia="Calibri"/>
          <w:lang w:eastAsia="en-US"/>
        </w:rPr>
        <w:t xml:space="preserve"> на государственную аттестацию, которая вряд ли со</w:t>
      </w:r>
      <w:r w:rsidR="00394A25">
        <w:rPr>
          <w:rFonts w:eastAsia="Calibri"/>
          <w:lang w:eastAsia="en-US"/>
        </w:rPr>
        <w:t>ответствует</w:t>
      </w:r>
      <w:r w:rsidRPr="00D4126C">
        <w:rPr>
          <w:rFonts w:eastAsia="Calibri"/>
          <w:lang w:eastAsia="en-US"/>
        </w:rPr>
        <w:t xml:space="preserve"> образовательным результатам, выделенным</w:t>
      </w:r>
      <w:r w:rsidR="00394A25">
        <w:rPr>
          <w:rFonts w:eastAsia="Calibri"/>
          <w:lang w:eastAsia="en-US"/>
        </w:rPr>
        <w:t xml:space="preserve"> в</w:t>
      </w:r>
      <w:r w:rsidRPr="00D4126C">
        <w:rPr>
          <w:rFonts w:eastAsia="Calibri"/>
          <w:lang w:eastAsia="en-US"/>
        </w:rPr>
        <w:t xml:space="preserve"> ФГОС О</w:t>
      </w:r>
      <w:r w:rsidR="00394A25">
        <w:rPr>
          <w:rFonts w:eastAsia="Calibri"/>
          <w:lang w:eastAsia="en-US"/>
        </w:rPr>
        <w:t>О и целям</w:t>
      </w:r>
      <w:r w:rsidRPr="00D4126C">
        <w:rPr>
          <w:rFonts w:eastAsia="Calibri"/>
          <w:lang w:eastAsia="en-US"/>
        </w:rPr>
        <w:t xml:space="preserve"> примерной программы,  Концепции  развития  математического  образования  в  РФ</w:t>
      </w:r>
      <w:r w:rsidR="00394A25">
        <w:rPr>
          <w:rFonts w:eastAsia="Calibri"/>
          <w:lang w:eastAsia="en-US"/>
        </w:rPr>
        <w:t>.</w:t>
      </w:r>
    </w:p>
    <w:p w14:paraId="54989FC2" w14:textId="527278C8" w:rsidR="00D4126C" w:rsidRDefault="00963587" w:rsidP="00D4126C">
      <w:pPr>
        <w:pStyle w:val="Paragraph"/>
        <w:rPr>
          <w:rFonts w:eastAsia="Calibri"/>
          <w:lang w:eastAsia="en-US"/>
        </w:rPr>
      </w:pPr>
      <w:r>
        <w:rPr>
          <w:rFonts w:eastAsia="Calibri"/>
          <w:lang w:eastAsia="en-US"/>
        </w:rPr>
        <w:t xml:space="preserve">Рассмотрим другие составляющие </w:t>
      </w:r>
      <w:r w:rsidR="009C67A6">
        <w:rPr>
          <w:rFonts w:eastAsia="Calibri"/>
          <w:lang w:eastAsia="en-US"/>
        </w:rPr>
        <w:t>методической</w:t>
      </w:r>
      <w:r w:rsidR="009C67A6">
        <w:rPr>
          <w:rFonts w:eastAsia="Calibri"/>
          <w:lang w:eastAsia="en-US"/>
        </w:rPr>
        <w:tab/>
        <w:t xml:space="preserve"> системы</w:t>
      </w:r>
      <w:r w:rsidR="00516303">
        <w:rPr>
          <w:rFonts w:eastAsia="Calibri"/>
          <w:lang w:eastAsia="en-US"/>
        </w:rPr>
        <w:t xml:space="preserve">, которые направлены на </w:t>
      </w:r>
      <w:r w:rsidR="00A43C58">
        <w:rPr>
          <w:rFonts w:eastAsia="Calibri"/>
          <w:lang w:eastAsia="en-US"/>
        </w:rPr>
        <w:t xml:space="preserve">реализацию </w:t>
      </w:r>
      <w:r w:rsidR="00516303">
        <w:rPr>
          <w:rFonts w:eastAsia="Calibri"/>
          <w:lang w:eastAsia="en-US"/>
        </w:rPr>
        <w:t>целе</w:t>
      </w:r>
      <w:r w:rsidR="00A43C58">
        <w:rPr>
          <w:rFonts w:eastAsia="Calibri"/>
          <w:lang w:eastAsia="en-US"/>
        </w:rPr>
        <w:t>вой составляющей</w:t>
      </w:r>
      <w:r w:rsidR="009C67A6">
        <w:rPr>
          <w:rFonts w:eastAsia="Calibri"/>
          <w:lang w:eastAsia="en-US"/>
        </w:rPr>
        <w:t>.</w:t>
      </w:r>
    </w:p>
    <w:p w14:paraId="7E35C7F7" w14:textId="08410BD1" w:rsidR="00D4126C" w:rsidRPr="00D4126C" w:rsidRDefault="00D4126C" w:rsidP="00D4126C">
      <w:pPr>
        <w:pStyle w:val="Paragraph"/>
        <w:rPr>
          <w:rFonts w:eastAsia="Calibri"/>
          <w:lang w:eastAsia="en-US"/>
        </w:rPr>
      </w:pPr>
      <w:r w:rsidRPr="00D4126C">
        <w:rPr>
          <w:rFonts w:eastAsia="Calibri"/>
          <w:lang w:eastAsia="en-US"/>
        </w:rPr>
        <w:t>Н</w:t>
      </w:r>
      <w:r w:rsidR="00516303">
        <w:rPr>
          <w:rFonts w:eastAsia="Calibri"/>
          <w:lang w:eastAsia="en-US"/>
        </w:rPr>
        <w:t>.</w:t>
      </w:r>
      <w:r w:rsidRPr="00D4126C">
        <w:rPr>
          <w:rFonts w:eastAsia="Calibri"/>
          <w:lang w:eastAsia="en-US"/>
        </w:rPr>
        <w:t>И</w:t>
      </w:r>
      <w:r w:rsidR="00516303">
        <w:rPr>
          <w:rFonts w:eastAsia="Calibri"/>
          <w:lang w:eastAsia="en-US"/>
        </w:rPr>
        <w:t>.</w:t>
      </w:r>
      <w:r w:rsidR="00320CF9">
        <w:rPr>
          <w:rFonts w:eastAsia="Calibri"/>
          <w:lang w:eastAsia="en-US"/>
        </w:rPr>
        <w:t xml:space="preserve"> </w:t>
      </w:r>
      <w:r w:rsidR="00516303">
        <w:rPr>
          <w:rFonts w:eastAsia="Calibri"/>
          <w:lang w:eastAsia="en-US"/>
        </w:rPr>
        <w:t xml:space="preserve">Лобачевский внес в их развитие также значимый вклад, </w:t>
      </w:r>
      <w:r w:rsidRPr="00D4126C">
        <w:rPr>
          <w:rFonts w:eastAsia="Calibri"/>
          <w:lang w:eastAsia="en-US"/>
        </w:rPr>
        <w:t>разрабатыва</w:t>
      </w:r>
      <w:r w:rsidR="00516303">
        <w:rPr>
          <w:rFonts w:eastAsia="Calibri"/>
          <w:lang w:eastAsia="en-US"/>
        </w:rPr>
        <w:t>я</w:t>
      </w:r>
      <w:r w:rsidRPr="00D4126C">
        <w:rPr>
          <w:rFonts w:eastAsia="Calibri"/>
          <w:lang w:eastAsia="en-US"/>
        </w:rPr>
        <w:t xml:space="preserve"> пути достижения поставленных целей. </w:t>
      </w:r>
      <w:r w:rsidR="00A46C13">
        <w:rPr>
          <w:rFonts w:eastAsia="Calibri"/>
          <w:lang w:eastAsia="en-US"/>
        </w:rPr>
        <w:t>В «</w:t>
      </w:r>
      <w:r w:rsidRPr="00D4126C">
        <w:rPr>
          <w:rFonts w:eastAsia="Calibri"/>
          <w:lang w:eastAsia="en-US"/>
        </w:rPr>
        <w:t>Наставления</w:t>
      </w:r>
      <w:r w:rsidR="00516303">
        <w:rPr>
          <w:rFonts w:eastAsia="Calibri"/>
          <w:lang w:eastAsia="en-US"/>
        </w:rPr>
        <w:t>х</w:t>
      </w:r>
      <w:r w:rsidRPr="00D4126C">
        <w:rPr>
          <w:rFonts w:eastAsia="Calibri"/>
          <w:lang w:eastAsia="en-US"/>
        </w:rPr>
        <w:t xml:space="preserve"> учителям математики в гимнази</w:t>
      </w:r>
      <w:r w:rsidR="00A46C13">
        <w:rPr>
          <w:rFonts w:eastAsia="Calibri"/>
          <w:lang w:eastAsia="en-US"/>
        </w:rPr>
        <w:t>и» он писал, что в</w:t>
      </w:r>
      <w:r w:rsidRPr="00D4126C">
        <w:rPr>
          <w:rFonts w:eastAsia="Calibri"/>
          <w:lang w:eastAsia="en-US"/>
        </w:rPr>
        <w:t xml:space="preserve"> математике всего важнее способ преподавания. Сложилась удивительная ситуация. Решая проблемы преподавания и желая создать  учебный предмет геометрии, совершенный в методическом смысле, </w:t>
      </w:r>
      <w:r w:rsidR="00A43C58">
        <w:rPr>
          <w:rFonts w:eastAsia="Calibri"/>
          <w:lang w:eastAsia="en-US"/>
        </w:rPr>
        <w:t>математик</w:t>
      </w:r>
      <w:r w:rsidRPr="00D4126C">
        <w:rPr>
          <w:rFonts w:eastAsia="Calibri"/>
          <w:lang w:eastAsia="en-US"/>
        </w:rPr>
        <w:t xml:space="preserve"> при</w:t>
      </w:r>
      <w:r w:rsidR="00A46C13">
        <w:rPr>
          <w:rFonts w:eastAsia="Calibri"/>
          <w:lang w:eastAsia="en-US"/>
        </w:rPr>
        <w:t>шел</w:t>
      </w:r>
      <w:r w:rsidRPr="00D4126C">
        <w:rPr>
          <w:rFonts w:eastAsia="Calibri"/>
          <w:lang w:eastAsia="en-US"/>
        </w:rPr>
        <w:t xml:space="preserve"> к созданию новой неевклидовой геометрии, отраженной в работах «О началах </w:t>
      </w:r>
      <w:r w:rsidRPr="00D4126C">
        <w:rPr>
          <w:rFonts w:eastAsia="Calibri"/>
          <w:lang w:eastAsia="en-US"/>
        </w:rPr>
        <w:lastRenderedPageBreak/>
        <w:t xml:space="preserve">геометрии» (1829) и «Геометрические исследования по теории параллельных линий» (1840). </w:t>
      </w:r>
    </w:p>
    <w:p w14:paraId="2B571694" w14:textId="50EABECA" w:rsidR="00D4126C" w:rsidRPr="00D4126C" w:rsidRDefault="00D4126C" w:rsidP="00D4126C">
      <w:pPr>
        <w:pStyle w:val="Paragraph"/>
        <w:rPr>
          <w:rFonts w:eastAsia="Calibri"/>
          <w:lang w:eastAsia="en-US"/>
        </w:rPr>
      </w:pPr>
      <w:r w:rsidRPr="00D4126C">
        <w:rPr>
          <w:rFonts w:eastAsia="Calibri"/>
          <w:lang w:eastAsia="en-US"/>
        </w:rPr>
        <w:t>Фактически, его методические идеи можно рассматривать как первые попытки создания психолого-педагогических основ обучения геометрии, отвечающи</w:t>
      </w:r>
      <w:r w:rsidR="00A46C13">
        <w:rPr>
          <w:rFonts w:eastAsia="Calibri"/>
          <w:lang w:eastAsia="en-US"/>
        </w:rPr>
        <w:t>х</w:t>
      </w:r>
      <w:r w:rsidRPr="00D4126C">
        <w:rPr>
          <w:rFonts w:eastAsia="Calibri"/>
          <w:lang w:eastAsia="en-US"/>
        </w:rPr>
        <w:t xml:space="preserve"> на вопросы современной </w:t>
      </w:r>
      <w:r w:rsidR="00516303">
        <w:rPr>
          <w:rFonts w:eastAsia="Calibri"/>
          <w:lang w:eastAsia="en-US"/>
        </w:rPr>
        <w:t xml:space="preserve">методической </w:t>
      </w:r>
      <w:r w:rsidRPr="00D4126C">
        <w:rPr>
          <w:rFonts w:eastAsia="Calibri"/>
          <w:lang w:eastAsia="en-US"/>
        </w:rPr>
        <w:t xml:space="preserve">системы </w:t>
      </w:r>
      <w:r w:rsidR="00A46C13">
        <w:rPr>
          <w:rFonts w:eastAsia="Calibri"/>
          <w:lang w:eastAsia="en-US"/>
        </w:rPr>
        <w:t xml:space="preserve">«кого учить?» и «кто учит?», </w:t>
      </w:r>
      <w:r w:rsidRPr="00D4126C">
        <w:rPr>
          <w:rFonts w:eastAsia="Calibri"/>
          <w:lang w:eastAsia="en-US"/>
        </w:rPr>
        <w:t>отражающи</w:t>
      </w:r>
      <w:r w:rsidR="00A46C13">
        <w:rPr>
          <w:rFonts w:eastAsia="Calibri"/>
          <w:lang w:eastAsia="en-US"/>
        </w:rPr>
        <w:t>х</w:t>
      </w:r>
      <w:r w:rsidRPr="00D4126C">
        <w:rPr>
          <w:rFonts w:eastAsia="Calibri"/>
          <w:lang w:eastAsia="en-US"/>
        </w:rPr>
        <w:t xml:space="preserve"> субъективные компоненты </w:t>
      </w:r>
      <w:r w:rsidR="00A46C13">
        <w:rPr>
          <w:rFonts w:eastAsia="Calibri"/>
          <w:lang w:eastAsia="en-US"/>
        </w:rPr>
        <w:t>методической системы обучения математике.</w:t>
      </w:r>
      <w:r w:rsidRPr="00D4126C">
        <w:rPr>
          <w:rFonts w:eastAsia="Calibri"/>
          <w:lang w:eastAsia="en-US"/>
        </w:rPr>
        <w:t xml:space="preserve"> </w:t>
      </w:r>
      <w:r w:rsidR="00A46C13">
        <w:rPr>
          <w:rFonts w:eastAsia="Calibri"/>
          <w:lang w:eastAsia="en-US"/>
        </w:rPr>
        <w:t>В и</w:t>
      </w:r>
      <w:r w:rsidRPr="00D4126C">
        <w:rPr>
          <w:rFonts w:eastAsia="Calibri"/>
          <w:lang w:eastAsia="en-US"/>
        </w:rPr>
        <w:t xml:space="preserve">стории </w:t>
      </w:r>
      <w:r w:rsidR="00516303">
        <w:rPr>
          <w:rFonts w:eastAsia="Calibri"/>
          <w:lang w:eastAsia="en-US"/>
        </w:rPr>
        <w:t xml:space="preserve">методики </w:t>
      </w:r>
      <w:r w:rsidRPr="00D4126C">
        <w:rPr>
          <w:rFonts w:eastAsia="Calibri"/>
          <w:lang w:eastAsia="en-US"/>
        </w:rPr>
        <w:t xml:space="preserve">психолого-педагогические основы обучения математики </w:t>
      </w:r>
      <w:r w:rsidR="00516303" w:rsidRPr="00D4126C">
        <w:rPr>
          <w:rFonts w:eastAsia="Calibri"/>
          <w:lang w:eastAsia="en-US"/>
        </w:rPr>
        <w:t>явно</w:t>
      </w:r>
      <w:r w:rsidR="00516303">
        <w:rPr>
          <w:rFonts w:eastAsia="Calibri"/>
          <w:lang w:eastAsia="en-US"/>
        </w:rPr>
        <w:t xml:space="preserve"> </w:t>
      </w:r>
      <w:r w:rsidR="00A46C13">
        <w:rPr>
          <w:rFonts w:eastAsia="Calibri"/>
          <w:lang w:eastAsia="en-US"/>
        </w:rPr>
        <w:t>были</w:t>
      </w:r>
      <w:r w:rsidRPr="00D4126C">
        <w:rPr>
          <w:rFonts w:eastAsia="Calibri"/>
          <w:lang w:eastAsia="en-US"/>
        </w:rPr>
        <w:t xml:space="preserve"> представлены </w:t>
      </w:r>
      <w:r w:rsidR="00516303">
        <w:rPr>
          <w:rFonts w:eastAsia="Calibri"/>
          <w:lang w:eastAsia="en-US"/>
        </w:rPr>
        <w:t xml:space="preserve">значительно </w:t>
      </w:r>
      <w:r w:rsidR="00A46C13">
        <w:rPr>
          <w:rFonts w:eastAsia="Calibri"/>
          <w:lang w:eastAsia="en-US"/>
        </w:rPr>
        <w:t xml:space="preserve">позже: </w:t>
      </w:r>
      <w:r w:rsidRPr="00D4126C">
        <w:rPr>
          <w:rFonts w:eastAsia="Calibri"/>
          <w:lang w:eastAsia="en-US"/>
        </w:rPr>
        <w:t>на 1</w:t>
      </w:r>
      <w:r w:rsidR="00A43C58">
        <w:rPr>
          <w:rFonts w:eastAsia="Calibri"/>
          <w:lang w:eastAsia="en-US"/>
        </w:rPr>
        <w:t xml:space="preserve"> Всероссийском </w:t>
      </w:r>
      <w:r w:rsidRPr="00D4126C">
        <w:rPr>
          <w:rFonts w:eastAsia="Calibri"/>
          <w:lang w:eastAsia="en-US"/>
        </w:rPr>
        <w:t xml:space="preserve">съезде </w:t>
      </w:r>
      <w:r w:rsidR="00A46C13">
        <w:rPr>
          <w:rFonts w:eastAsia="Calibri"/>
          <w:lang w:eastAsia="en-US"/>
        </w:rPr>
        <w:t>преподавателей математики</w:t>
      </w:r>
      <w:r w:rsidR="00516303">
        <w:rPr>
          <w:rFonts w:eastAsia="Calibri"/>
          <w:lang w:eastAsia="en-US"/>
        </w:rPr>
        <w:t xml:space="preserve">, где участвовали  психологи, и даже физиологи. </w:t>
      </w:r>
      <w:proofErr w:type="gramStart"/>
      <w:r w:rsidR="00516303">
        <w:rPr>
          <w:rFonts w:eastAsia="Calibri"/>
          <w:lang w:eastAsia="en-US"/>
        </w:rPr>
        <w:t>А</w:t>
      </w:r>
      <w:r w:rsidRPr="00D4126C">
        <w:rPr>
          <w:rFonts w:eastAsia="Calibri"/>
          <w:lang w:eastAsia="en-US"/>
        </w:rPr>
        <w:t xml:space="preserve"> оформились в самостоятельный раздел методики обучения математики</w:t>
      </w:r>
      <w:r w:rsidR="00516303">
        <w:rPr>
          <w:rFonts w:eastAsia="Calibri"/>
          <w:lang w:eastAsia="en-US"/>
        </w:rPr>
        <w:t xml:space="preserve"> они</w:t>
      </w:r>
      <w:r w:rsidRPr="00D4126C">
        <w:rPr>
          <w:rFonts w:eastAsia="Calibri"/>
          <w:lang w:eastAsia="en-US"/>
        </w:rPr>
        <w:t xml:space="preserve"> уже на рубеже </w:t>
      </w:r>
      <w:r w:rsidRPr="00D4126C">
        <w:rPr>
          <w:rFonts w:eastAsia="Calibri"/>
          <w:lang w:val="en-US" w:eastAsia="en-US"/>
        </w:rPr>
        <w:t>XX</w:t>
      </w:r>
      <w:r w:rsidRPr="00D4126C">
        <w:rPr>
          <w:rFonts w:eastAsia="Calibri"/>
          <w:lang w:eastAsia="en-US"/>
        </w:rPr>
        <w:t>-</w:t>
      </w:r>
      <w:r w:rsidRPr="00D4126C">
        <w:rPr>
          <w:rFonts w:eastAsia="Calibri"/>
          <w:lang w:val="en-US" w:eastAsia="en-US"/>
        </w:rPr>
        <w:t>XXI</w:t>
      </w:r>
      <w:r w:rsidRPr="00D4126C">
        <w:rPr>
          <w:rFonts w:eastAsia="Calibri"/>
          <w:lang w:eastAsia="en-US"/>
        </w:rPr>
        <w:t xml:space="preserve"> </w:t>
      </w:r>
      <w:proofErr w:type="spellStart"/>
      <w:r w:rsidRPr="00D4126C">
        <w:rPr>
          <w:rFonts w:eastAsia="Calibri"/>
          <w:lang w:eastAsia="en-US"/>
        </w:rPr>
        <w:t>в.в</w:t>
      </w:r>
      <w:proofErr w:type="spellEnd"/>
      <w:r w:rsidRPr="00D4126C">
        <w:rPr>
          <w:rFonts w:eastAsia="Calibri"/>
          <w:lang w:eastAsia="en-US"/>
        </w:rPr>
        <w:t xml:space="preserve">.  Одной из важнейших идей </w:t>
      </w:r>
      <w:r w:rsidR="00F9275F">
        <w:rPr>
          <w:rFonts w:eastAsia="Calibri"/>
          <w:lang w:eastAsia="en-US"/>
        </w:rPr>
        <w:t>Н.И.</w:t>
      </w:r>
      <w:r w:rsidR="00A43C58">
        <w:rPr>
          <w:rFonts w:eastAsia="Calibri"/>
          <w:lang w:eastAsia="en-US"/>
        </w:rPr>
        <w:t xml:space="preserve"> </w:t>
      </w:r>
      <w:r w:rsidR="00F9275F">
        <w:rPr>
          <w:rFonts w:eastAsia="Calibri"/>
          <w:lang w:eastAsia="en-US"/>
        </w:rPr>
        <w:t xml:space="preserve">Лобачевского </w:t>
      </w:r>
      <w:r w:rsidRPr="00D4126C">
        <w:rPr>
          <w:rFonts w:eastAsia="Calibri"/>
          <w:lang w:eastAsia="en-US"/>
        </w:rPr>
        <w:t xml:space="preserve">в этом контексте была идея учета возрастных особенностей учащихся, которую </w:t>
      </w:r>
      <w:r w:rsidR="00F9275F">
        <w:rPr>
          <w:rFonts w:eastAsia="Calibri"/>
          <w:lang w:eastAsia="en-US"/>
        </w:rPr>
        <w:t xml:space="preserve">он </w:t>
      </w:r>
      <w:r w:rsidRPr="00D4126C">
        <w:rPr>
          <w:rFonts w:eastAsia="Calibri"/>
          <w:lang w:eastAsia="en-US"/>
        </w:rPr>
        <w:t>высказал</w:t>
      </w:r>
      <w:r w:rsidR="00F9275F" w:rsidRPr="00F9275F">
        <w:rPr>
          <w:rFonts w:eastAsia="Calibri"/>
          <w:lang w:eastAsia="en-US"/>
        </w:rPr>
        <w:t xml:space="preserve"> </w:t>
      </w:r>
      <w:r w:rsidR="00F9275F" w:rsidRPr="00D4126C">
        <w:rPr>
          <w:rFonts w:eastAsia="Calibri"/>
          <w:lang w:eastAsia="en-US"/>
        </w:rPr>
        <w:t>первым</w:t>
      </w:r>
      <w:r w:rsidRPr="00D4126C">
        <w:rPr>
          <w:rFonts w:eastAsia="Calibri"/>
          <w:lang w:eastAsia="en-US"/>
        </w:rPr>
        <w:t xml:space="preserve">, и которая сейчас отражена в любом учебнике по педагогической психологии. </w:t>
      </w:r>
      <w:proofErr w:type="gramEnd"/>
    </w:p>
    <w:p w14:paraId="7630118A" w14:textId="2CF1C3EB" w:rsidR="00D4126C" w:rsidRPr="00E169BB" w:rsidRDefault="00D4126C" w:rsidP="00DB438E">
      <w:pPr>
        <w:pStyle w:val="Paragraph"/>
        <w:rPr>
          <w:rFonts w:eastAsia="Calibri"/>
          <w:lang w:eastAsia="en-US"/>
        </w:rPr>
      </w:pPr>
      <w:r w:rsidRPr="00D4126C">
        <w:rPr>
          <w:rFonts w:eastAsia="Calibri"/>
          <w:lang w:eastAsia="en-US"/>
        </w:rPr>
        <w:t xml:space="preserve">Идея зависимости методов обучения от возраста учащихся постепенно переросла в понимание </w:t>
      </w:r>
      <w:r w:rsidRPr="0076701D">
        <w:rPr>
          <w:rFonts w:eastAsia="Calibri"/>
          <w:b/>
          <w:lang w:eastAsia="en-US"/>
        </w:rPr>
        <w:t>необходимости разработки подготовительного курса</w:t>
      </w:r>
      <w:r w:rsidRPr="00D4126C">
        <w:rPr>
          <w:rFonts w:eastAsia="Calibri"/>
          <w:lang w:eastAsia="en-US"/>
        </w:rPr>
        <w:t xml:space="preserve"> геометрии.   Встал вопрос: «Как обучать ему?»,  </w:t>
      </w:r>
      <w:proofErr w:type="gramStart"/>
      <w:r w:rsidRPr="00D4126C">
        <w:rPr>
          <w:rFonts w:eastAsia="Calibri"/>
          <w:lang w:eastAsia="en-US"/>
        </w:rPr>
        <w:t>на</w:t>
      </w:r>
      <w:proofErr w:type="gramEnd"/>
      <w:r w:rsidRPr="00D4126C">
        <w:rPr>
          <w:rFonts w:eastAsia="Calibri"/>
          <w:lang w:eastAsia="en-US"/>
        </w:rPr>
        <w:t xml:space="preserve"> </w:t>
      </w:r>
      <w:proofErr w:type="gramStart"/>
      <w:r w:rsidRPr="00D4126C">
        <w:rPr>
          <w:rFonts w:eastAsia="Calibri"/>
          <w:lang w:eastAsia="en-US"/>
        </w:rPr>
        <w:t>который</w:t>
      </w:r>
      <w:proofErr w:type="gramEnd"/>
      <w:r w:rsidRPr="00D4126C">
        <w:rPr>
          <w:rFonts w:eastAsia="Calibri"/>
          <w:lang w:eastAsia="en-US"/>
        </w:rPr>
        <w:t xml:space="preserve"> ученый ответил в «Наставления учителям математики в гимназиях». </w:t>
      </w:r>
      <w:r w:rsidR="00F9275F">
        <w:rPr>
          <w:rFonts w:eastAsia="Calibri"/>
          <w:lang w:eastAsia="en-US"/>
        </w:rPr>
        <w:t>В его</w:t>
      </w:r>
      <w:r w:rsidRPr="00D4126C">
        <w:rPr>
          <w:rFonts w:eastAsia="Calibri"/>
          <w:lang w:eastAsia="en-US"/>
        </w:rPr>
        <w:t xml:space="preserve"> ответ</w:t>
      </w:r>
      <w:r w:rsidR="00F9275F">
        <w:rPr>
          <w:rFonts w:eastAsia="Calibri"/>
          <w:lang w:eastAsia="en-US"/>
        </w:rPr>
        <w:t>е</w:t>
      </w:r>
      <w:r w:rsidRPr="00D4126C">
        <w:rPr>
          <w:rFonts w:eastAsia="Calibri"/>
          <w:lang w:eastAsia="en-US"/>
        </w:rPr>
        <w:t xml:space="preserve"> можно вы</w:t>
      </w:r>
      <w:r w:rsidR="00F9275F">
        <w:rPr>
          <w:rFonts w:eastAsia="Calibri"/>
          <w:lang w:eastAsia="en-US"/>
        </w:rPr>
        <w:t xml:space="preserve">делить несколько </w:t>
      </w:r>
      <w:r w:rsidRPr="00D4126C">
        <w:rPr>
          <w:rFonts w:eastAsia="Calibri"/>
          <w:lang w:eastAsia="en-US"/>
        </w:rPr>
        <w:t>позици</w:t>
      </w:r>
      <w:r w:rsidR="0051494A">
        <w:rPr>
          <w:rFonts w:eastAsia="Calibri"/>
          <w:lang w:eastAsia="en-US"/>
        </w:rPr>
        <w:t xml:space="preserve">й. Одной из важнейших является </w:t>
      </w:r>
      <w:r w:rsidRPr="00D4126C">
        <w:rPr>
          <w:rFonts w:eastAsia="Calibri"/>
          <w:lang w:eastAsia="en-US"/>
        </w:rPr>
        <w:t xml:space="preserve"> </w:t>
      </w:r>
      <w:r w:rsidRPr="0051494A">
        <w:rPr>
          <w:rFonts w:eastAsia="Calibri"/>
          <w:b/>
          <w:lang w:eastAsia="en-US"/>
        </w:rPr>
        <w:t>обеспечении мотивации</w:t>
      </w:r>
      <w:r w:rsidRPr="00D4126C">
        <w:rPr>
          <w:rFonts w:eastAsia="Calibri"/>
          <w:lang w:eastAsia="en-US"/>
        </w:rPr>
        <w:t>. Для обучения в школах, считал Лобачевский необходимо умение учителя «победить леность и рассеянность детского возраста». И необходимо думать над тем, «как возбудить внимание учеников, когда они заметно устали».</w:t>
      </w:r>
      <w:r w:rsidR="0051494A">
        <w:rPr>
          <w:rFonts w:eastAsia="Calibri"/>
          <w:lang w:eastAsia="en-US"/>
        </w:rPr>
        <w:t xml:space="preserve"> </w:t>
      </w:r>
      <w:r w:rsidRPr="00D4126C">
        <w:rPr>
          <w:rFonts w:eastAsia="Calibri"/>
          <w:lang w:eastAsia="en-US"/>
        </w:rPr>
        <w:t xml:space="preserve">«Преподавание математики бывает только тогда успешным, когда ученики вполне понимают учителя, а потому он должен приспособиться к понятию слушателей, присоединять занимательность к своему преподаванию и не спешить идти вперед, </w:t>
      </w:r>
      <w:proofErr w:type="gramStart"/>
      <w:r w:rsidRPr="00D4126C">
        <w:rPr>
          <w:rFonts w:eastAsia="Calibri"/>
          <w:lang w:eastAsia="en-US"/>
        </w:rPr>
        <w:t>покуда</w:t>
      </w:r>
      <w:proofErr w:type="gramEnd"/>
      <w:r w:rsidRPr="00D4126C">
        <w:rPr>
          <w:rFonts w:eastAsia="Calibri"/>
          <w:lang w:eastAsia="en-US"/>
        </w:rPr>
        <w:t xml:space="preserve"> ученики не будут в состоянии за ним следовать. Занимательность учения заключается в удовольствии понимать предмет и </w:t>
      </w:r>
      <w:proofErr w:type="gramStart"/>
      <w:r w:rsidRPr="00D4126C">
        <w:rPr>
          <w:rFonts w:eastAsia="Calibri"/>
          <w:lang w:eastAsia="en-US"/>
        </w:rPr>
        <w:t>преподанное</w:t>
      </w:r>
      <w:proofErr w:type="gramEnd"/>
      <w:r w:rsidRPr="00D4126C">
        <w:rPr>
          <w:rFonts w:eastAsia="Calibri"/>
          <w:lang w:eastAsia="en-US"/>
        </w:rPr>
        <w:t xml:space="preserve"> применять к решению вопросов</w:t>
      </w:r>
      <w:r w:rsidR="00DB438E">
        <w:rPr>
          <w:rFonts w:eastAsia="Calibri"/>
          <w:lang w:eastAsia="en-US"/>
        </w:rPr>
        <w:t>», -</w:t>
      </w:r>
      <w:r w:rsidRPr="00D4126C">
        <w:rPr>
          <w:rFonts w:eastAsia="Calibri"/>
          <w:lang w:eastAsia="en-US"/>
        </w:rPr>
        <w:t xml:space="preserve"> писал </w:t>
      </w:r>
      <w:r w:rsidR="00A43C58">
        <w:rPr>
          <w:rFonts w:eastAsia="Calibri"/>
          <w:lang w:eastAsia="en-US"/>
        </w:rPr>
        <w:t xml:space="preserve">он </w:t>
      </w:r>
      <w:r w:rsidRPr="00D4126C">
        <w:rPr>
          <w:rFonts w:eastAsia="Calibri"/>
          <w:lang w:eastAsia="en-US"/>
        </w:rPr>
        <w:t>в своей работе «Наставления у</w:t>
      </w:r>
      <w:r w:rsidR="00E169BB">
        <w:rPr>
          <w:rFonts w:eastAsia="Calibri"/>
          <w:lang w:eastAsia="en-US"/>
        </w:rPr>
        <w:t>чителям математики в гимназиях».</w:t>
      </w:r>
      <w:r w:rsidRPr="00D4126C">
        <w:rPr>
          <w:rFonts w:eastAsia="Calibri"/>
          <w:lang w:eastAsia="en-US"/>
        </w:rPr>
        <w:t xml:space="preserve"> Н.И. Лобачевский предлагал приучать учащихся думать и действовать самостоятельно, что, по его мнению, в значительной мере зависит от таланта преподавателя вызвать интерес к учению. Он справедливо считал, что "охота в ученике чему-нибудь учиться </w:t>
      </w:r>
      <w:r w:rsidRPr="00E169BB">
        <w:rPr>
          <w:rFonts w:eastAsia="Calibri"/>
          <w:lang w:eastAsia="en-US"/>
        </w:rPr>
        <w:t>всегда более происходит от его собственных успехов, и, следовате</w:t>
      </w:r>
      <w:r w:rsidR="00DB438E" w:rsidRPr="00E169BB">
        <w:rPr>
          <w:rFonts w:eastAsia="Calibri"/>
          <w:lang w:eastAsia="en-US"/>
        </w:rPr>
        <w:t>льно, от способа преподавания".</w:t>
      </w:r>
      <w:r w:rsidR="00E169BB">
        <w:rPr>
          <w:rFonts w:eastAsia="Calibri"/>
          <w:lang w:eastAsia="en-US"/>
        </w:rPr>
        <w:t xml:space="preserve"> [1</w:t>
      </w:r>
      <w:r w:rsidRPr="00E169BB">
        <w:rPr>
          <w:rFonts w:eastAsia="Calibri"/>
          <w:lang w:eastAsia="en-US"/>
        </w:rPr>
        <w:t>] Фактически сейчас мы эту идею можем трактовать</w:t>
      </w:r>
      <w:r w:rsidRPr="00D4126C">
        <w:rPr>
          <w:rFonts w:eastAsia="Calibri"/>
          <w:lang w:eastAsia="en-US"/>
        </w:rPr>
        <w:t xml:space="preserve"> как создание условий </w:t>
      </w:r>
      <w:proofErr w:type="gramStart"/>
      <w:r w:rsidRPr="00D4126C">
        <w:rPr>
          <w:rFonts w:eastAsia="Calibri"/>
          <w:lang w:eastAsia="en-US"/>
        </w:rPr>
        <w:t>для</w:t>
      </w:r>
      <w:proofErr w:type="gramEnd"/>
      <w:r w:rsidRPr="00D4126C">
        <w:rPr>
          <w:rFonts w:eastAsia="Calibri"/>
          <w:lang w:eastAsia="en-US"/>
        </w:rPr>
        <w:t xml:space="preserve"> </w:t>
      </w:r>
      <w:proofErr w:type="gramStart"/>
      <w:r w:rsidRPr="00D4126C">
        <w:rPr>
          <w:rFonts w:eastAsia="Calibri"/>
          <w:lang w:eastAsia="en-US"/>
        </w:rPr>
        <w:t>формирование</w:t>
      </w:r>
      <w:proofErr w:type="gramEnd"/>
      <w:r w:rsidRPr="00D4126C">
        <w:rPr>
          <w:rFonts w:eastAsia="Calibri"/>
          <w:lang w:eastAsia="en-US"/>
        </w:rPr>
        <w:t xml:space="preserve"> </w:t>
      </w:r>
      <w:proofErr w:type="spellStart"/>
      <w:r w:rsidRPr="00D4126C">
        <w:rPr>
          <w:rFonts w:eastAsia="Calibri"/>
          <w:lang w:eastAsia="en-US"/>
        </w:rPr>
        <w:t>смыслообразовани</w:t>
      </w:r>
      <w:r w:rsidR="00DB438E">
        <w:rPr>
          <w:rFonts w:eastAsia="Calibri"/>
          <w:lang w:eastAsia="en-US"/>
        </w:rPr>
        <w:t>я</w:t>
      </w:r>
      <w:proofErr w:type="spellEnd"/>
      <w:r w:rsidRPr="00D4126C">
        <w:rPr>
          <w:rFonts w:eastAsia="Calibri"/>
          <w:lang w:eastAsia="en-US"/>
        </w:rPr>
        <w:t xml:space="preserve">  при изучении учебного материала через формирование познавательного интереса и понимани</w:t>
      </w:r>
      <w:r w:rsidR="00DB438E">
        <w:rPr>
          <w:rFonts w:eastAsia="Calibri"/>
          <w:lang w:eastAsia="en-US"/>
        </w:rPr>
        <w:t>е учебного материала</w:t>
      </w:r>
      <w:r w:rsidRPr="00D4126C">
        <w:rPr>
          <w:rFonts w:eastAsia="Calibri"/>
          <w:lang w:eastAsia="en-US"/>
        </w:rPr>
        <w:t xml:space="preserve">. Заботясь о понимании, он выдвигал еще </w:t>
      </w:r>
      <w:r w:rsidRPr="00DB438E">
        <w:rPr>
          <w:rFonts w:eastAsia="Calibri"/>
          <w:lang w:eastAsia="en-US"/>
        </w:rPr>
        <w:t>идею</w:t>
      </w:r>
      <w:r w:rsidR="00DB438E" w:rsidRPr="00DB438E">
        <w:rPr>
          <w:rFonts w:eastAsia="Calibri"/>
          <w:b/>
          <w:lang w:eastAsia="en-US"/>
        </w:rPr>
        <w:t xml:space="preserve"> </w:t>
      </w:r>
      <w:r w:rsidRPr="00DB438E">
        <w:rPr>
          <w:rFonts w:eastAsia="Calibri"/>
          <w:b/>
          <w:lang w:eastAsia="en-US"/>
        </w:rPr>
        <w:t>учета опыта ученика</w:t>
      </w:r>
      <w:r w:rsidRPr="00D4126C">
        <w:rPr>
          <w:rFonts w:eastAsia="Calibri"/>
          <w:lang w:eastAsia="en-US"/>
        </w:rPr>
        <w:t>, говоря современным языком методики</w:t>
      </w:r>
      <w:r w:rsidR="00320CF9">
        <w:rPr>
          <w:rFonts w:eastAsia="Calibri"/>
          <w:lang w:eastAsia="en-US"/>
        </w:rPr>
        <w:t>, -</w:t>
      </w:r>
      <w:r w:rsidRPr="00D4126C">
        <w:rPr>
          <w:rFonts w:eastAsia="Calibri"/>
          <w:lang w:eastAsia="en-US"/>
        </w:rPr>
        <w:t xml:space="preserve"> субъектного опыта ученика,  включающего содержательную составляющую (образы, представления, понятия), процессуальную, </w:t>
      </w:r>
      <w:r w:rsidRPr="00D4126C">
        <w:rPr>
          <w:rFonts w:eastAsia="Calibri"/>
          <w:lang w:eastAsia="en-US"/>
        </w:rPr>
        <w:lastRenderedPageBreak/>
        <w:t xml:space="preserve">эмоционально-нравственную и коммуникативную. Эта идея  лежит в основе личностно ориентированного подхода, на котором базируется ФГОС ОО.  «Что же надобно сказать о дарованиях умственных, врожденных </w:t>
      </w:r>
      <w:r w:rsidRPr="00E169BB">
        <w:rPr>
          <w:rFonts w:eastAsia="Calibri"/>
          <w:lang w:eastAsia="en-US"/>
        </w:rPr>
        <w:t>побуждениях, свойственных человеку желаниях? Все должно остаться при нем; иначе исказим его природу, будем ее насилов</w:t>
      </w:r>
      <w:r w:rsidR="00DB438E" w:rsidRPr="00E169BB">
        <w:rPr>
          <w:rFonts w:eastAsia="Calibri"/>
          <w:lang w:eastAsia="en-US"/>
        </w:rPr>
        <w:t>ать и повредим его благополучию</w:t>
      </w:r>
      <w:r w:rsidRPr="00E169BB">
        <w:rPr>
          <w:rFonts w:eastAsia="Calibri"/>
          <w:lang w:eastAsia="en-US"/>
        </w:rPr>
        <w:t>»</w:t>
      </w:r>
      <w:r w:rsidR="00DB438E" w:rsidRPr="00E169BB">
        <w:rPr>
          <w:rFonts w:eastAsia="Calibri"/>
          <w:lang w:eastAsia="en-US"/>
        </w:rPr>
        <w:t>.</w:t>
      </w:r>
      <w:r w:rsidRPr="00E169BB">
        <w:rPr>
          <w:rFonts w:eastAsia="Calibri"/>
          <w:lang w:eastAsia="en-US"/>
        </w:rPr>
        <w:t xml:space="preserve"> </w:t>
      </w:r>
      <w:r w:rsidR="00DB438E" w:rsidRPr="00E169BB">
        <w:rPr>
          <w:rFonts w:eastAsia="Calibri"/>
          <w:lang w:eastAsia="en-US"/>
        </w:rPr>
        <w:t>[</w:t>
      </w:r>
      <w:r w:rsidR="00E169BB" w:rsidRPr="00E169BB">
        <w:rPr>
          <w:rFonts w:eastAsia="Calibri"/>
          <w:lang w:eastAsia="en-US"/>
        </w:rPr>
        <w:t>1</w:t>
      </w:r>
      <w:r w:rsidR="00DB438E" w:rsidRPr="00E169BB">
        <w:rPr>
          <w:rFonts w:eastAsia="Calibri"/>
          <w:lang w:eastAsia="en-US"/>
        </w:rPr>
        <w:t>]</w:t>
      </w:r>
    </w:p>
    <w:p w14:paraId="22E1E0EB" w14:textId="51F5CB5D" w:rsidR="00D4126C" w:rsidRPr="00D4126C" w:rsidRDefault="00D4126C" w:rsidP="006E49B8">
      <w:pPr>
        <w:pStyle w:val="Paragraph"/>
        <w:rPr>
          <w:rFonts w:eastAsia="Calibri"/>
          <w:lang w:eastAsia="en-US"/>
        </w:rPr>
      </w:pPr>
      <w:r w:rsidRPr="00E169BB">
        <w:rPr>
          <w:rFonts w:eastAsia="Calibri"/>
          <w:lang w:eastAsia="en-US"/>
        </w:rPr>
        <w:t xml:space="preserve">Рассматривая содержательную составляющую методики преподавания математики, </w:t>
      </w:r>
      <w:r w:rsidR="00320CF9" w:rsidRPr="00E169BB">
        <w:rPr>
          <w:rFonts w:eastAsia="Calibri"/>
          <w:lang w:eastAsia="en-US"/>
        </w:rPr>
        <w:t>ученый</w:t>
      </w:r>
      <w:r w:rsidRPr="00E169BB">
        <w:rPr>
          <w:rFonts w:eastAsia="Calibri"/>
          <w:lang w:eastAsia="en-US"/>
        </w:rPr>
        <w:t xml:space="preserve"> четко выделял специфику геометр</w:t>
      </w:r>
      <w:proofErr w:type="gramStart"/>
      <w:r w:rsidRPr="00E169BB">
        <w:rPr>
          <w:rFonts w:eastAsia="Calibri"/>
          <w:lang w:eastAsia="en-US"/>
        </w:rPr>
        <w:t>ии и ее</w:t>
      </w:r>
      <w:proofErr w:type="gramEnd"/>
      <w:r w:rsidRPr="00E169BB">
        <w:rPr>
          <w:rFonts w:eastAsia="Calibri"/>
          <w:lang w:eastAsia="en-US"/>
        </w:rPr>
        <w:t xml:space="preserve"> изучения, особенно его начального этапа. «Способ преподавания в чисто геометрическом учении должен быть всегда </w:t>
      </w:r>
      <w:proofErr w:type="gramStart"/>
      <w:r w:rsidRPr="00E169BB">
        <w:rPr>
          <w:rFonts w:eastAsia="Calibri"/>
          <w:lang w:eastAsia="en-US"/>
        </w:rPr>
        <w:t>весьма отличный</w:t>
      </w:r>
      <w:proofErr w:type="gramEnd"/>
      <w:r w:rsidRPr="00E169BB">
        <w:rPr>
          <w:rFonts w:eastAsia="Calibri"/>
          <w:lang w:eastAsia="en-US"/>
        </w:rPr>
        <w:t xml:space="preserve"> от способа алгебраического, покуда геометрия не будет доведена до того, чтобы могла соединиться с алгеброй, что и называется применением алгебры к геометрии». «При вступлении в геометрию надобно довольствоваться теми понятиями, которые получаем о них прямо </w:t>
      </w:r>
      <w:r w:rsidR="00320CF9" w:rsidRPr="00E169BB">
        <w:rPr>
          <w:rFonts w:eastAsia="Calibri"/>
          <w:lang w:eastAsia="en-US"/>
        </w:rPr>
        <w:t xml:space="preserve">с </w:t>
      </w:r>
      <w:r w:rsidRPr="00E169BB">
        <w:rPr>
          <w:rFonts w:eastAsia="Calibri"/>
          <w:lang w:eastAsia="en-US"/>
        </w:rPr>
        <w:t>помощью чувств без всяких дальнейших исследований и постороннего пособия.</w:t>
      </w:r>
      <w:r w:rsidR="00D8111C" w:rsidRPr="00E169BB">
        <w:rPr>
          <w:rFonts w:eastAsia="Calibri"/>
          <w:lang w:eastAsia="en-US"/>
        </w:rPr>
        <w:t xml:space="preserve"> </w:t>
      </w:r>
      <w:r w:rsidR="00320CF9" w:rsidRPr="00E169BB">
        <w:rPr>
          <w:rFonts w:eastAsia="Calibri"/>
          <w:lang w:eastAsia="en-US"/>
        </w:rPr>
        <w:t>…</w:t>
      </w:r>
      <w:r w:rsidRPr="00E169BB">
        <w:rPr>
          <w:rFonts w:eastAsia="Calibri"/>
          <w:lang w:eastAsia="en-US"/>
        </w:rPr>
        <w:t xml:space="preserve"> </w:t>
      </w:r>
      <w:proofErr w:type="gramStart"/>
      <w:r w:rsidRPr="00D4126C">
        <w:rPr>
          <w:rFonts w:eastAsia="Calibri"/>
          <w:lang w:eastAsia="en-US"/>
        </w:rPr>
        <w:t>Способность составлять отвлеченные понятия, которые позволяют множество различных предметов соединять в одном представлении, приобретается постепенно и может усовершенствоваться непрестанно для развития ума, а в постепенном развитии понятий и в умении не допускать, чтобы одно изучение на память общих правил и механическое исчисление заменяли суждение, заключается иск</w:t>
      </w:r>
      <w:r w:rsidR="00D8111C">
        <w:rPr>
          <w:rFonts w:eastAsia="Calibri"/>
          <w:lang w:eastAsia="en-US"/>
        </w:rPr>
        <w:t>усство преподавания и успех его».</w:t>
      </w:r>
      <w:r w:rsidR="00125078" w:rsidRPr="00125078">
        <w:t xml:space="preserve"> </w:t>
      </w:r>
      <w:r w:rsidR="006E49B8" w:rsidRPr="00E169BB">
        <w:rPr>
          <w:rFonts w:eastAsia="Calibri"/>
          <w:lang w:eastAsia="en-US"/>
        </w:rPr>
        <w:t>[1]</w:t>
      </w:r>
      <w:r w:rsidR="006E49B8">
        <w:rPr>
          <w:rFonts w:eastAsia="Calibri"/>
          <w:lang w:eastAsia="en-US"/>
        </w:rPr>
        <w:t xml:space="preserve">  </w:t>
      </w:r>
      <w:proofErr w:type="gramEnd"/>
    </w:p>
    <w:p w14:paraId="6FD5A776" w14:textId="32BC7D5E" w:rsidR="00B85E65" w:rsidRDefault="00D4126C" w:rsidP="00550EA2">
      <w:pPr>
        <w:pStyle w:val="Paragraph"/>
        <w:rPr>
          <w:rFonts w:eastAsia="Calibri"/>
          <w:lang w:eastAsia="en-US"/>
        </w:rPr>
      </w:pPr>
      <w:r w:rsidRPr="00D4126C">
        <w:rPr>
          <w:rFonts w:eastAsia="Calibri"/>
          <w:lang w:eastAsia="en-US"/>
        </w:rPr>
        <w:t>Фактически речь идет о чувственных или житейских понятиях (</w:t>
      </w:r>
      <w:proofErr w:type="spellStart"/>
      <w:r w:rsidRPr="00D4126C">
        <w:rPr>
          <w:rFonts w:eastAsia="Calibri"/>
          <w:lang w:eastAsia="en-US"/>
        </w:rPr>
        <w:t>предпонятиях</w:t>
      </w:r>
      <w:proofErr w:type="spellEnd"/>
      <w:r w:rsidR="00D8111C">
        <w:rPr>
          <w:rFonts w:eastAsia="Calibri"/>
          <w:lang w:eastAsia="en-US"/>
        </w:rPr>
        <w:t>)</w:t>
      </w:r>
      <w:r w:rsidRPr="00D4126C">
        <w:rPr>
          <w:rFonts w:eastAsia="Calibri"/>
          <w:lang w:eastAsia="en-US"/>
        </w:rPr>
        <w:t>, которые позднее выделили педолог</w:t>
      </w:r>
      <w:r w:rsidR="00D8111C">
        <w:rPr>
          <w:rFonts w:eastAsia="Calibri"/>
          <w:lang w:eastAsia="en-US"/>
        </w:rPr>
        <w:t xml:space="preserve"> Л.С.</w:t>
      </w:r>
      <w:r w:rsidR="00D8111C" w:rsidRPr="00D4126C">
        <w:rPr>
          <w:rFonts w:eastAsia="Calibri"/>
          <w:lang w:eastAsia="en-US"/>
        </w:rPr>
        <w:t xml:space="preserve"> </w:t>
      </w:r>
      <w:r w:rsidRPr="00D4126C">
        <w:rPr>
          <w:rFonts w:eastAsia="Calibri"/>
          <w:lang w:eastAsia="en-US"/>
        </w:rPr>
        <w:t xml:space="preserve">Выготский, </w:t>
      </w:r>
      <w:r w:rsidR="00D8111C">
        <w:rPr>
          <w:rFonts w:eastAsia="Calibri"/>
          <w:lang w:eastAsia="en-US"/>
        </w:rPr>
        <w:t xml:space="preserve">психолог </w:t>
      </w:r>
      <w:proofErr w:type="spellStart"/>
      <w:r w:rsidR="00D8111C">
        <w:rPr>
          <w:rFonts w:eastAsia="Calibri"/>
          <w:lang w:eastAsia="en-US"/>
        </w:rPr>
        <w:t>Ж.</w:t>
      </w:r>
      <w:r w:rsidRPr="00D4126C">
        <w:rPr>
          <w:rFonts w:eastAsia="Calibri"/>
          <w:lang w:eastAsia="en-US"/>
        </w:rPr>
        <w:t>Пиаже</w:t>
      </w:r>
      <w:proofErr w:type="spellEnd"/>
      <w:r w:rsidR="00D8111C">
        <w:rPr>
          <w:rFonts w:eastAsia="Calibri"/>
          <w:lang w:eastAsia="en-US"/>
        </w:rPr>
        <w:t xml:space="preserve"> и </w:t>
      </w:r>
      <w:proofErr w:type="spellStart"/>
      <w:proofErr w:type="gramStart"/>
      <w:r w:rsidR="00D8111C">
        <w:rPr>
          <w:rFonts w:eastAsia="Calibri"/>
          <w:lang w:eastAsia="en-US"/>
        </w:rPr>
        <w:t>др</w:t>
      </w:r>
      <w:proofErr w:type="spellEnd"/>
      <w:proofErr w:type="gramEnd"/>
      <w:r w:rsidR="00D8111C">
        <w:rPr>
          <w:rFonts w:eastAsia="Calibri"/>
          <w:lang w:eastAsia="en-US"/>
        </w:rPr>
        <w:t>,</w:t>
      </w:r>
      <w:r w:rsidRPr="00D4126C">
        <w:rPr>
          <w:rFonts w:eastAsia="Calibri"/>
          <w:lang w:eastAsia="en-US"/>
        </w:rPr>
        <w:t xml:space="preserve">  а в наши дни   рассматривает И. С.</w:t>
      </w:r>
      <w:r w:rsidR="00D8111C">
        <w:rPr>
          <w:rFonts w:eastAsia="Calibri"/>
          <w:lang w:eastAsia="en-US"/>
        </w:rPr>
        <w:t xml:space="preserve"> </w:t>
      </w:r>
      <w:proofErr w:type="spellStart"/>
      <w:r w:rsidRPr="00D4126C">
        <w:rPr>
          <w:rFonts w:eastAsia="Calibri"/>
          <w:lang w:eastAsia="en-US"/>
        </w:rPr>
        <w:t>Якиманская</w:t>
      </w:r>
      <w:proofErr w:type="spellEnd"/>
      <w:r w:rsidRPr="00D4126C">
        <w:rPr>
          <w:rFonts w:eastAsia="Calibri"/>
          <w:lang w:eastAsia="en-US"/>
        </w:rPr>
        <w:t xml:space="preserve">. </w:t>
      </w:r>
      <w:r w:rsidRPr="0076701D">
        <w:rPr>
          <w:rFonts w:eastAsia="Calibri"/>
          <w:b/>
          <w:lang w:eastAsia="en-US"/>
        </w:rPr>
        <w:t>Важность чувственных образов, представлений для изучения геометрии</w:t>
      </w:r>
      <w:r w:rsidRPr="00D4126C">
        <w:rPr>
          <w:rFonts w:eastAsia="Calibri"/>
          <w:lang w:eastAsia="en-US"/>
        </w:rPr>
        <w:t xml:space="preserve"> была выделена </w:t>
      </w:r>
      <w:r w:rsidR="00390C83">
        <w:rPr>
          <w:rFonts w:eastAsia="Calibri"/>
          <w:lang w:eastAsia="en-US"/>
        </w:rPr>
        <w:t xml:space="preserve">ученым </w:t>
      </w:r>
      <w:r w:rsidRPr="00D4126C">
        <w:rPr>
          <w:rFonts w:eastAsia="Calibri"/>
          <w:lang w:eastAsia="en-US"/>
        </w:rPr>
        <w:t xml:space="preserve">одним из первых.  </w:t>
      </w:r>
      <w:r w:rsidR="0076701D">
        <w:rPr>
          <w:rFonts w:eastAsia="Calibri"/>
          <w:lang w:eastAsia="en-US"/>
        </w:rPr>
        <w:t xml:space="preserve">И в </w:t>
      </w:r>
      <w:r w:rsidRPr="00D4126C">
        <w:rPr>
          <w:rFonts w:eastAsia="Calibri"/>
          <w:lang w:eastAsia="en-US"/>
        </w:rPr>
        <w:t xml:space="preserve"> </w:t>
      </w:r>
      <w:r w:rsidRPr="0076701D">
        <w:rPr>
          <w:rFonts w:eastAsia="Calibri"/>
          <w:b/>
          <w:lang w:eastAsia="en-US"/>
        </w:rPr>
        <w:t>наглядности</w:t>
      </w:r>
      <w:r w:rsidRPr="00D4126C">
        <w:rPr>
          <w:rFonts w:eastAsia="Calibri"/>
          <w:lang w:eastAsia="en-US"/>
        </w:rPr>
        <w:t xml:space="preserve"> он видел </w:t>
      </w:r>
      <w:proofErr w:type="spellStart"/>
      <w:r w:rsidRPr="00D4126C">
        <w:rPr>
          <w:rFonts w:eastAsia="Calibri"/>
          <w:lang w:eastAsia="en-US"/>
        </w:rPr>
        <w:t>общедидактический</w:t>
      </w:r>
      <w:proofErr w:type="spellEnd"/>
      <w:r w:rsidRPr="00D4126C">
        <w:rPr>
          <w:rFonts w:eastAsia="Calibri"/>
          <w:lang w:eastAsia="en-US"/>
        </w:rPr>
        <w:t xml:space="preserve"> принцип, представленный как в  содержании обучения, так и в  его методах.  Этот принцип лежит в основе популярного в настоящее время в методике обучения математике визуально-когнитивного подхода.</w:t>
      </w:r>
      <w:r w:rsidR="00550EA2">
        <w:rPr>
          <w:rFonts w:eastAsia="Calibri"/>
          <w:lang w:eastAsia="en-US"/>
        </w:rPr>
        <w:t xml:space="preserve"> </w:t>
      </w:r>
    </w:p>
    <w:p w14:paraId="1CE700C2" w14:textId="3AE6CB83" w:rsidR="00550EA2" w:rsidRPr="00550EA2" w:rsidRDefault="00550EA2" w:rsidP="00550EA2">
      <w:pPr>
        <w:pStyle w:val="Paragraph"/>
        <w:rPr>
          <w:rFonts w:eastAsia="Calibri"/>
          <w:lang w:eastAsia="en-US"/>
        </w:rPr>
      </w:pPr>
      <w:r>
        <w:rPr>
          <w:rFonts w:eastAsia="Calibri"/>
          <w:lang w:eastAsia="en-US"/>
        </w:rPr>
        <w:t xml:space="preserve">Психолого-педагогические исследования </w:t>
      </w:r>
      <w:r w:rsidR="00B85E65">
        <w:rPr>
          <w:rFonts w:eastAsia="Calibri"/>
          <w:lang w:val="en-US" w:eastAsia="en-US"/>
        </w:rPr>
        <w:t>XX</w:t>
      </w:r>
      <w:r w:rsidR="00B85E65" w:rsidRPr="00B85E65">
        <w:rPr>
          <w:rFonts w:eastAsia="Calibri"/>
          <w:lang w:eastAsia="en-US"/>
        </w:rPr>
        <w:t xml:space="preserve"> </w:t>
      </w:r>
      <w:r w:rsidR="00B85E65">
        <w:rPr>
          <w:rFonts w:eastAsia="Calibri"/>
          <w:lang w:eastAsia="en-US"/>
        </w:rPr>
        <w:t xml:space="preserve">и </w:t>
      </w:r>
      <w:r w:rsidR="00B85E65">
        <w:rPr>
          <w:rFonts w:eastAsia="Calibri"/>
          <w:lang w:val="en-US" w:eastAsia="en-US"/>
        </w:rPr>
        <w:t>XXI</w:t>
      </w:r>
      <w:r w:rsidR="00B85E65">
        <w:rPr>
          <w:rFonts w:eastAsia="Calibri"/>
          <w:lang w:eastAsia="en-US"/>
        </w:rPr>
        <w:t xml:space="preserve"> </w:t>
      </w:r>
      <w:proofErr w:type="spellStart"/>
      <w:r w:rsidR="00B85E65">
        <w:rPr>
          <w:rFonts w:eastAsia="Calibri"/>
          <w:lang w:eastAsia="en-US"/>
        </w:rPr>
        <w:t>в.в</w:t>
      </w:r>
      <w:proofErr w:type="spellEnd"/>
      <w:r w:rsidR="00B85E65">
        <w:rPr>
          <w:rFonts w:eastAsia="Calibri"/>
          <w:lang w:eastAsia="en-US"/>
        </w:rPr>
        <w:t xml:space="preserve">. подтверждают </w:t>
      </w:r>
      <w:r>
        <w:rPr>
          <w:rFonts w:eastAsia="Calibri"/>
          <w:lang w:eastAsia="en-US"/>
        </w:rPr>
        <w:t xml:space="preserve"> </w:t>
      </w:r>
      <w:r w:rsidR="00B85E65">
        <w:rPr>
          <w:rFonts w:eastAsia="Calibri"/>
          <w:lang w:eastAsia="en-US"/>
        </w:rPr>
        <w:t xml:space="preserve">правомерность взглядов Н.И. Лобачевского. </w:t>
      </w:r>
      <w:r w:rsidR="00390C83">
        <w:rPr>
          <w:rFonts w:eastAsia="Calibri"/>
          <w:lang w:eastAsia="en-US"/>
        </w:rPr>
        <w:t xml:space="preserve">Приведем </w:t>
      </w:r>
      <w:r w:rsidR="00B85E65">
        <w:rPr>
          <w:rFonts w:eastAsia="Calibri"/>
          <w:lang w:eastAsia="en-US"/>
        </w:rPr>
        <w:t xml:space="preserve">некоторые обоснования. </w:t>
      </w:r>
      <w:r w:rsidRPr="00550EA2">
        <w:rPr>
          <w:rFonts w:eastAsia="Calibri"/>
          <w:lang w:eastAsia="en-US"/>
        </w:rPr>
        <w:t xml:space="preserve">Существуют различные периодизации психического развития. Но преимущественно психологи (П.П. </w:t>
      </w:r>
      <w:proofErr w:type="spellStart"/>
      <w:r w:rsidRPr="00550EA2">
        <w:rPr>
          <w:rFonts w:eastAsia="Calibri"/>
          <w:lang w:eastAsia="en-US"/>
        </w:rPr>
        <w:t>Блонский</w:t>
      </w:r>
      <w:proofErr w:type="spellEnd"/>
      <w:r w:rsidRPr="00550EA2">
        <w:rPr>
          <w:rFonts w:eastAsia="Calibri"/>
          <w:lang w:eastAsia="en-US"/>
        </w:rPr>
        <w:t xml:space="preserve">, Л.С. Выготский М.Н. </w:t>
      </w:r>
      <w:proofErr w:type="spellStart"/>
      <w:r w:rsidRPr="00550EA2">
        <w:rPr>
          <w:rFonts w:eastAsia="Calibri"/>
          <w:lang w:eastAsia="en-US"/>
        </w:rPr>
        <w:t>Шардаков</w:t>
      </w:r>
      <w:proofErr w:type="spellEnd"/>
      <w:r w:rsidRPr="00550EA2">
        <w:rPr>
          <w:rFonts w:eastAsia="Calibri"/>
          <w:lang w:eastAsia="en-US"/>
        </w:rPr>
        <w:t xml:space="preserve"> и др.) отмечают, что только после 10 лет начинает активизироваться левое полушарие, регулирующее преимущественно деятельность словесно-логических компонентов мышления и формируется оно до 22 лет </w:t>
      </w:r>
      <w:r w:rsidR="004E0743" w:rsidRPr="004E0743">
        <w:rPr>
          <w:rFonts w:eastAsia="Calibri"/>
          <w:lang w:eastAsia="en-US"/>
        </w:rPr>
        <w:t>[1</w:t>
      </w:r>
      <w:r w:rsidR="004E0743">
        <w:rPr>
          <w:rFonts w:eastAsia="Calibri"/>
          <w:lang w:eastAsia="en-US"/>
        </w:rPr>
        <w:t>3]</w:t>
      </w:r>
      <w:r w:rsidRPr="00550EA2">
        <w:rPr>
          <w:rFonts w:eastAsia="Calibri"/>
          <w:lang w:eastAsia="en-US"/>
        </w:rPr>
        <w:t>. Но в онтогенезе развитие каждой генетической ступени мышления</w:t>
      </w:r>
      <w:r w:rsidR="00390C83">
        <w:rPr>
          <w:rFonts w:eastAsia="Calibri"/>
          <w:lang w:eastAsia="en-US"/>
        </w:rPr>
        <w:t xml:space="preserve"> (наглядно-действенной, наглядно-образной, словесно-логической или понятийной</w:t>
      </w:r>
      <w:r w:rsidR="0061517F">
        <w:rPr>
          <w:rFonts w:eastAsia="Calibri"/>
          <w:lang w:eastAsia="en-US"/>
        </w:rPr>
        <w:t>)</w:t>
      </w:r>
      <w:r>
        <w:rPr>
          <w:rFonts w:eastAsia="Calibri"/>
          <w:lang w:eastAsia="en-US"/>
        </w:rPr>
        <w:t xml:space="preserve"> </w:t>
      </w:r>
      <w:r w:rsidRPr="00550EA2">
        <w:rPr>
          <w:rFonts w:eastAsia="Calibri"/>
          <w:lang w:eastAsia="en-US"/>
        </w:rPr>
        <w:t>базируется на деятельности предыдущей</w:t>
      </w:r>
      <w:r w:rsidR="0061517F">
        <w:rPr>
          <w:rFonts w:eastAsia="Calibri"/>
          <w:lang w:eastAsia="en-US"/>
        </w:rPr>
        <w:t xml:space="preserve"> (Л.С. Выготский)</w:t>
      </w:r>
      <w:r w:rsidRPr="00550EA2">
        <w:rPr>
          <w:rFonts w:eastAsia="Calibri"/>
          <w:lang w:eastAsia="en-US"/>
        </w:rPr>
        <w:t xml:space="preserve">. Поэтому Н.И. Лобачевский совершенно правомерно определяет процесс формирования понятий от образов к собственно понятиям и их систематизации. </w:t>
      </w:r>
      <w:r w:rsidRPr="00550EA2">
        <w:rPr>
          <w:rFonts w:eastAsia="Calibri"/>
          <w:lang w:eastAsia="en-US"/>
        </w:rPr>
        <w:lastRenderedPageBreak/>
        <w:t xml:space="preserve">Это подтверждают и исследования </w:t>
      </w:r>
      <w:proofErr w:type="spellStart"/>
      <w:r w:rsidR="0061517F">
        <w:rPr>
          <w:rFonts w:eastAsia="Calibri"/>
          <w:lang w:eastAsia="en-US"/>
        </w:rPr>
        <w:t>Ж.</w:t>
      </w:r>
      <w:r w:rsidRPr="00550EA2">
        <w:rPr>
          <w:rFonts w:eastAsia="Calibri"/>
          <w:lang w:eastAsia="en-US"/>
        </w:rPr>
        <w:t>Пиаже</w:t>
      </w:r>
      <w:proofErr w:type="spellEnd"/>
      <w:r w:rsidRPr="00550EA2">
        <w:rPr>
          <w:rFonts w:eastAsia="Calibri"/>
          <w:lang w:eastAsia="en-US"/>
        </w:rPr>
        <w:t>, согласно которым подростковый возраст (12 -14 лет) есть период рождения гипотетико-дедуктивного мышления, способности абстрагировать понятие от действительности, формулировать и перебирать альтернативные гипотезы и делать предметом анализа собственную мысль является</w:t>
      </w:r>
      <w:r w:rsidR="00B85E65" w:rsidRPr="00B85E65">
        <w:rPr>
          <w:rFonts w:eastAsia="Calibri"/>
          <w:lang w:eastAsia="en-US"/>
        </w:rPr>
        <w:t>.</w:t>
      </w:r>
      <w:r w:rsidRPr="00550EA2">
        <w:rPr>
          <w:rFonts w:eastAsia="Calibri"/>
          <w:lang w:eastAsia="en-US"/>
        </w:rPr>
        <w:t xml:space="preserve"> К концу подросткового возраста ребенок уже способен отделять логические операции от тех объектов, над которыми они производятся, и классифицировать высказывания независимо от их содерж</w:t>
      </w:r>
      <w:r w:rsidR="0061517F">
        <w:rPr>
          <w:rFonts w:eastAsia="Calibri"/>
          <w:lang w:eastAsia="en-US"/>
        </w:rPr>
        <w:t xml:space="preserve">ания. </w:t>
      </w:r>
      <w:r w:rsidR="004E0743">
        <w:rPr>
          <w:rFonts w:eastAsia="Calibri"/>
          <w:lang w:eastAsia="en-US"/>
        </w:rPr>
        <w:t>[9</w:t>
      </w:r>
      <w:r w:rsidR="004E0743" w:rsidRPr="004E0743">
        <w:rPr>
          <w:rFonts w:eastAsia="Calibri"/>
          <w:lang w:eastAsia="en-US"/>
        </w:rPr>
        <w:t>]</w:t>
      </w:r>
      <w:r w:rsidRPr="00550EA2">
        <w:rPr>
          <w:rFonts w:eastAsia="Calibri"/>
          <w:lang w:eastAsia="en-US"/>
        </w:rPr>
        <w:t xml:space="preserve">   </w:t>
      </w:r>
    </w:p>
    <w:p w14:paraId="6514C606" w14:textId="5064C87B" w:rsidR="00550EA2" w:rsidRPr="004E0743" w:rsidRDefault="00550EA2" w:rsidP="00550EA2">
      <w:pPr>
        <w:pStyle w:val="Paragraph"/>
        <w:rPr>
          <w:rFonts w:eastAsia="Calibri"/>
          <w:lang w:eastAsia="en-US"/>
        </w:rPr>
      </w:pPr>
      <w:r w:rsidRPr="00550EA2">
        <w:rPr>
          <w:rFonts w:eastAsia="Calibri"/>
          <w:lang w:eastAsia="en-US"/>
        </w:rPr>
        <w:t xml:space="preserve">Понятие “вырастает” из </w:t>
      </w:r>
      <w:proofErr w:type="spellStart"/>
      <w:r w:rsidRPr="00550EA2">
        <w:rPr>
          <w:rFonts w:eastAsia="Calibri"/>
          <w:lang w:eastAsia="en-US"/>
        </w:rPr>
        <w:t>предпонятия</w:t>
      </w:r>
      <w:proofErr w:type="spellEnd"/>
      <w:r w:rsidRPr="00550EA2">
        <w:rPr>
          <w:rFonts w:eastAsia="Calibri"/>
          <w:lang w:eastAsia="en-US"/>
        </w:rPr>
        <w:t xml:space="preserve">, которое базируется на образах, представлениях. У учащихся при переходе на понятийный уровень уже должен быть сформирован достаточно полный объем понятия, что невозможно при </w:t>
      </w:r>
      <w:r w:rsidR="0061517F">
        <w:rPr>
          <w:rFonts w:eastAsia="Calibri"/>
          <w:lang w:eastAsia="en-US"/>
        </w:rPr>
        <w:t xml:space="preserve">традиционном </w:t>
      </w:r>
      <w:r w:rsidRPr="00550EA2">
        <w:rPr>
          <w:rFonts w:eastAsia="Calibri"/>
          <w:lang w:eastAsia="en-US"/>
        </w:rPr>
        <w:t xml:space="preserve">подходе. </w:t>
      </w:r>
      <w:r w:rsidR="0061517F">
        <w:rPr>
          <w:rFonts w:eastAsia="Calibri"/>
          <w:lang w:eastAsia="en-US"/>
        </w:rPr>
        <w:t>П</w:t>
      </w:r>
      <w:r w:rsidRPr="00550EA2">
        <w:rPr>
          <w:rFonts w:eastAsia="Calibri"/>
          <w:lang w:eastAsia="en-US"/>
        </w:rPr>
        <w:t xml:space="preserve">оэтому мы часто имеем в традиционном курсе </w:t>
      </w:r>
      <w:r w:rsidRPr="004E0743">
        <w:rPr>
          <w:rFonts w:eastAsia="Calibri"/>
          <w:lang w:eastAsia="en-US"/>
        </w:rPr>
        <w:t>математики “повисшие в воздухе” определения, неоперативные понятия, которые учащиеся не могут применять.</w:t>
      </w:r>
      <w:r w:rsidR="0061517F" w:rsidRPr="004E0743">
        <w:rPr>
          <w:rFonts w:eastAsia="Calibri"/>
          <w:lang w:eastAsia="en-US"/>
        </w:rPr>
        <w:t xml:space="preserve"> </w:t>
      </w:r>
      <w:r w:rsidR="004E0743" w:rsidRPr="004E0743">
        <w:rPr>
          <w:rFonts w:eastAsia="Calibri"/>
          <w:lang w:eastAsia="en-US"/>
        </w:rPr>
        <w:t>[10]</w:t>
      </w:r>
    </w:p>
    <w:p w14:paraId="68FDD32E" w14:textId="5F5BA8AD" w:rsidR="00550EA2" w:rsidRPr="00550EA2" w:rsidRDefault="00550EA2" w:rsidP="00550EA2">
      <w:pPr>
        <w:pStyle w:val="Paragraph"/>
        <w:rPr>
          <w:rFonts w:eastAsia="Calibri"/>
          <w:lang w:eastAsia="en-US"/>
        </w:rPr>
      </w:pPr>
      <w:r w:rsidRPr="004E0743">
        <w:rPr>
          <w:rFonts w:eastAsia="Calibri"/>
          <w:lang w:eastAsia="en-US"/>
        </w:rPr>
        <w:t>Согласно концепции Э. Эриксона</w:t>
      </w:r>
      <w:r w:rsidRPr="00550EA2">
        <w:rPr>
          <w:rFonts w:eastAsia="Calibri"/>
          <w:lang w:eastAsia="en-US"/>
        </w:rPr>
        <w:t xml:space="preserve"> с точки зрения осознания себя (рефлексивные способности) возраст 6 - 11 лет образует единую стадию, что подтверждает целесообразность выделения в процессе изучения геометрии возр</w:t>
      </w:r>
      <w:r w:rsidR="0061517F">
        <w:rPr>
          <w:rFonts w:eastAsia="Calibri"/>
          <w:lang w:eastAsia="en-US"/>
        </w:rPr>
        <w:t xml:space="preserve">астного периода с 1 по 6 класс для </w:t>
      </w:r>
      <w:r w:rsidRPr="00550EA2">
        <w:rPr>
          <w:rFonts w:eastAsia="Calibri"/>
          <w:lang w:eastAsia="en-US"/>
        </w:rPr>
        <w:t>организации подготовительного курса изучения геометрии на основе активизации образных компонентов мышления.</w:t>
      </w:r>
    </w:p>
    <w:p w14:paraId="7EF012FA" w14:textId="7041D254" w:rsidR="00D4126C" w:rsidRPr="00D4126C" w:rsidRDefault="00550EA2" w:rsidP="00D4126C">
      <w:pPr>
        <w:pStyle w:val="Paragraph"/>
        <w:rPr>
          <w:rFonts w:eastAsia="Calibri"/>
          <w:lang w:eastAsia="en-US"/>
        </w:rPr>
      </w:pPr>
      <w:r w:rsidRPr="00550EA2">
        <w:rPr>
          <w:rFonts w:eastAsia="Calibri"/>
          <w:lang w:eastAsia="en-US"/>
        </w:rPr>
        <w:t xml:space="preserve">Отметим объективные трудности реализации такого курса в силу </w:t>
      </w:r>
      <w:r w:rsidR="0061517F">
        <w:rPr>
          <w:rFonts w:eastAsia="Calibri"/>
          <w:lang w:eastAsia="en-US"/>
        </w:rPr>
        <w:t xml:space="preserve">определенных свойств </w:t>
      </w:r>
      <w:r w:rsidRPr="00550EA2">
        <w:rPr>
          <w:rFonts w:eastAsia="Calibri"/>
          <w:lang w:eastAsia="en-US"/>
        </w:rPr>
        <w:t xml:space="preserve"> образов, и отчасти объясняющие предпочтительное внимание в процессе изучения математики в традиционной школе к развитию понятийной составляющей мышления. Образ - субъективное образование, в то время как понятие, - исторически сложившееся объективное образование. В образе представлены не только перцептивные свойства объекта, но и личностное отношение к нему. В нем отражаются как постоянные, так и  подвижные, изменчивые свойства объекта, что, с одной стороны, создает трудности для фиксации образа, а с другой - позволяет избежать жестких границ при оперировании образом </w:t>
      </w:r>
      <w:r w:rsidR="00AA2400">
        <w:rPr>
          <w:rFonts w:eastAsia="Calibri"/>
          <w:lang w:eastAsia="en-US"/>
        </w:rPr>
        <w:t xml:space="preserve">(И.С. </w:t>
      </w:r>
      <w:proofErr w:type="spellStart"/>
      <w:r w:rsidR="00AA2400">
        <w:rPr>
          <w:rFonts w:eastAsia="Calibri"/>
          <w:lang w:eastAsia="en-US"/>
        </w:rPr>
        <w:t>Якиманская</w:t>
      </w:r>
      <w:proofErr w:type="spellEnd"/>
      <w:r w:rsidR="00AA2400">
        <w:rPr>
          <w:rFonts w:eastAsia="Calibri"/>
          <w:lang w:eastAsia="en-US"/>
        </w:rPr>
        <w:t>)</w:t>
      </w:r>
      <w:r w:rsidRPr="00550EA2">
        <w:rPr>
          <w:rFonts w:eastAsia="Calibri"/>
          <w:lang w:eastAsia="en-US"/>
        </w:rPr>
        <w:t xml:space="preserve">. </w:t>
      </w:r>
      <w:proofErr w:type="gramStart"/>
      <w:r w:rsidRPr="00550EA2">
        <w:rPr>
          <w:rFonts w:eastAsia="Calibri"/>
          <w:lang w:eastAsia="en-US"/>
        </w:rPr>
        <w:t>Создавая образ, ученик как бы вычерпывает из объекта только значимое для себя содержание.</w:t>
      </w:r>
      <w:proofErr w:type="gramEnd"/>
      <w:r w:rsidRPr="00550EA2">
        <w:rPr>
          <w:rFonts w:eastAsia="Calibri"/>
          <w:lang w:eastAsia="en-US"/>
        </w:rPr>
        <w:t xml:space="preserve"> Через него общественно значимое приобретает личностный смысл. Понятия же задаются определениями или описываются аксиомами, что позволяет их алгоритмизировать, а, значит, облегчает овладение ими в процессе обучения. Поэтому управление формированием образов оказывается значительно сложнее управления формированием понятий, если вообще возможно. Н</w:t>
      </w:r>
      <w:r w:rsidR="001466A7">
        <w:rPr>
          <w:rFonts w:eastAsia="Calibri"/>
          <w:lang w:eastAsia="en-US"/>
        </w:rPr>
        <w:t>о</w:t>
      </w:r>
      <w:r w:rsidRPr="00550EA2">
        <w:rPr>
          <w:rFonts w:eastAsia="Calibri"/>
          <w:lang w:eastAsia="en-US"/>
        </w:rPr>
        <w:t xml:space="preserve"> использование образов в обучение – основа личностной заинтересованности учеников и развития его творческих способностей, </w:t>
      </w:r>
      <w:r w:rsidR="004F5480">
        <w:rPr>
          <w:rFonts w:eastAsia="Calibri"/>
          <w:lang w:eastAsia="en-US"/>
        </w:rPr>
        <w:t>за которые преимущественно отве</w:t>
      </w:r>
      <w:r w:rsidRPr="00550EA2">
        <w:rPr>
          <w:rFonts w:eastAsia="Calibri"/>
          <w:lang w:eastAsia="en-US"/>
        </w:rPr>
        <w:t>чает образное мышление.</w:t>
      </w:r>
      <w:r w:rsidR="001466A7">
        <w:rPr>
          <w:rFonts w:eastAsia="Calibri"/>
          <w:lang w:eastAsia="en-US"/>
        </w:rPr>
        <w:t xml:space="preserve"> </w:t>
      </w:r>
      <w:r w:rsidR="00D4126C" w:rsidRPr="00D4126C">
        <w:rPr>
          <w:rFonts w:eastAsia="Calibri"/>
          <w:lang w:eastAsia="en-US"/>
        </w:rPr>
        <w:t xml:space="preserve">Учет субъектного опыта, обращение к образам и окружающему ученика миру логично требуют использования в процессе обучения объемных фигур как наиболее адекватных моделей реального мира.  И в  написанной Н. И. Лобачевским </w:t>
      </w:r>
      <w:r w:rsidR="00D4126C" w:rsidRPr="00D4126C">
        <w:rPr>
          <w:rFonts w:eastAsia="Calibri"/>
          <w:lang w:eastAsia="en-US"/>
        </w:rPr>
        <w:lastRenderedPageBreak/>
        <w:t xml:space="preserve">в 1823 г. книге «Геометрия» была  впервые предпринята попытка нарушить школьную последовательность изложения геометрии по Евклиду — от планиметрии к </w:t>
      </w:r>
      <w:proofErr w:type="gramStart"/>
      <w:r w:rsidR="00D4126C" w:rsidRPr="00D4126C">
        <w:rPr>
          <w:rFonts w:eastAsia="Calibri"/>
          <w:lang w:eastAsia="en-US"/>
        </w:rPr>
        <w:t>стереометрии</w:t>
      </w:r>
      <w:proofErr w:type="gramEnd"/>
      <w:r w:rsidR="00D4126C" w:rsidRPr="00D4126C">
        <w:rPr>
          <w:rFonts w:eastAsia="Calibri"/>
          <w:lang w:eastAsia="en-US"/>
        </w:rPr>
        <w:t xml:space="preserve"> и реализована идея слитного изучения планиметрии и стереометрии, т.е. реализован</w:t>
      </w:r>
      <w:r w:rsidR="00644118">
        <w:rPr>
          <w:rFonts w:eastAsia="Calibri"/>
          <w:lang w:eastAsia="en-US"/>
        </w:rPr>
        <w:t xml:space="preserve">а </w:t>
      </w:r>
      <w:r w:rsidR="00644118" w:rsidRPr="00644118">
        <w:rPr>
          <w:rFonts w:eastAsia="Calibri"/>
          <w:b/>
          <w:lang w:eastAsia="en-US"/>
        </w:rPr>
        <w:t>идея</w:t>
      </w:r>
      <w:r w:rsidR="00D4126C" w:rsidRPr="00644118">
        <w:rPr>
          <w:rFonts w:eastAsia="Calibri"/>
          <w:b/>
          <w:lang w:eastAsia="en-US"/>
        </w:rPr>
        <w:t xml:space="preserve"> </w:t>
      </w:r>
      <w:proofErr w:type="spellStart"/>
      <w:r w:rsidR="00D4126C" w:rsidRPr="0076701D">
        <w:rPr>
          <w:rFonts w:eastAsia="Calibri"/>
          <w:b/>
          <w:lang w:eastAsia="en-US"/>
        </w:rPr>
        <w:t>фузионизма</w:t>
      </w:r>
      <w:proofErr w:type="spellEnd"/>
      <w:r w:rsidR="00D4126C" w:rsidRPr="0076701D">
        <w:rPr>
          <w:rFonts w:eastAsia="Calibri"/>
          <w:b/>
          <w:lang w:eastAsia="en-US"/>
        </w:rPr>
        <w:t>.</w:t>
      </w:r>
      <w:r w:rsidR="00D4126C" w:rsidRPr="00D4126C">
        <w:rPr>
          <w:rFonts w:eastAsia="Calibri"/>
          <w:lang w:eastAsia="en-US"/>
        </w:rPr>
        <w:t xml:space="preserve"> С самого начала своей работы автор объединяет измерение прямых и кривых линий; далее линейных, двугранные и телесные углы и  рассматривает окружность и шаровую поверхность и т.д.  В начале 20 века появились учебники,  учитывающие разработки физиологов и психологов</w:t>
      </w:r>
      <w:r w:rsidR="005E1BDD">
        <w:rPr>
          <w:rFonts w:eastAsia="Calibri"/>
          <w:lang w:eastAsia="en-US"/>
        </w:rPr>
        <w:t>, в которых фактически были реализованы идеи, описанные Н</w:t>
      </w:r>
      <w:r w:rsidR="00D4126C" w:rsidRPr="00D4126C">
        <w:rPr>
          <w:rFonts w:eastAsia="Calibri"/>
          <w:lang w:eastAsia="en-US"/>
        </w:rPr>
        <w:t>.</w:t>
      </w:r>
      <w:r w:rsidR="005E1BDD">
        <w:rPr>
          <w:rFonts w:eastAsia="Calibri"/>
          <w:lang w:eastAsia="en-US"/>
        </w:rPr>
        <w:t>И. Лобачевским.</w:t>
      </w:r>
      <w:r w:rsidR="00D4126C" w:rsidRPr="00D4126C">
        <w:rPr>
          <w:rFonts w:eastAsia="Calibri"/>
          <w:lang w:eastAsia="en-US"/>
        </w:rPr>
        <w:t xml:space="preserve"> </w:t>
      </w:r>
      <w:r w:rsidR="008A2BC6">
        <w:rPr>
          <w:rFonts w:eastAsia="Calibri"/>
          <w:lang w:eastAsia="en-US"/>
        </w:rPr>
        <w:t>Г</w:t>
      </w:r>
      <w:r w:rsidR="008A2BC6" w:rsidRPr="008A2BC6">
        <w:rPr>
          <w:rFonts w:eastAsia="Calibri"/>
          <w:lang w:eastAsia="en-US"/>
        </w:rPr>
        <w:t xml:space="preserve">еометрический материал был выделен в самостоятельный предмет. Выделяли три концентра: 1-ый - подготовительный предлагался в школе первой ступени (8-12 лет), 2-ой и 3-ий - систематический курс соответственно планиметрии и стереометрии изучался в школах второй ступени. Геометрию начинали изучать как отдельный предмет с 3-его по 5-ый классы с целью ознакомления с геометрическими свойствами окружающего мира. </w:t>
      </w:r>
      <w:r w:rsidR="008A2BC6">
        <w:rPr>
          <w:rFonts w:eastAsia="Calibri"/>
          <w:lang w:eastAsia="en-US"/>
        </w:rPr>
        <w:t>Курс был построен</w:t>
      </w:r>
      <w:r w:rsidR="00D4126C" w:rsidRPr="00D4126C">
        <w:rPr>
          <w:rFonts w:eastAsia="Calibri"/>
          <w:lang w:eastAsia="en-US"/>
        </w:rPr>
        <w:t xml:space="preserve"> на идеи </w:t>
      </w:r>
      <w:proofErr w:type="spellStart"/>
      <w:r w:rsidR="00D4126C" w:rsidRPr="00D4126C">
        <w:rPr>
          <w:rFonts w:eastAsia="Calibri"/>
          <w:lang w:eastAsia="en-US"/>
        </w:rPr>
        <w:t>фузионизма</w:t>
      </w:r>
      <w:proofErr w:type="spellEnd"/>
      <w:r w:rsidR="00D4126C" w:rsidRPr="00D4126C">
        <w:rPr>
          <w:rFonts w:eastAsia="Calibri"/>
          <w:lang w:eastAsia="en-US"/>
        </w:rPr>
        <w:t xml:space="preserve">,  наглядности, </w:t>
      </w:r>
      <w:r w:rsidR="005E1BDD">
        <w:rPr>
          <w:rFonts w:eastAsia="Calibri"/>
          <w:lang w:eastAsia="en-US"/>
        </w:rPr>
        <w:t xml:space="preserve">учете </w:t>
      </w:r>
      <w:r w:rsidR="00D4126C" w:rsidRPr="00D4126C">
        <w:rPr>
          <w:rFonts w:eastAsia="Calibri"/>
          <w:lang w:eastAsia="en-US"/>
        </w:rPr>
        <w:t xml:space="preserve">опыта ребенка,  практических и лабораторных работ, причем </w:t>
      </w:r>
      <w:r w:rsidR="005E1BDD">
        <w:rPr>
          <w:rFonts w:eastAsia="Calibri"/>
          <w:lang w:eastAsia="en-US"/>
        </w:rPr>
        <w:t>этот курс</w:t>
      </w:r>
      <w:r w:rsidR="00D4126C" w:rsidRPr="00D4126C">
        <w:rPr>
          <w:rFonts w:eastAsia="Calibri"/>
          <w:lang w:eastAsia="en-US"/>
        </w:rPr>
        <w:t xml:space="preserve"> </w:t>
      </w:r>
      <w:proofErr w:type="gramStart"/>
      <w:r w:rsidR="00D4126C" w:rsidRPr="00D4126C">
        <w:rPr>
          <w:rFonts w:eastAsia="Calibri"/>
          <w:lang w:eastAsia="en-US"/>
        </w:rPr>
        <w:t>представлял систему и изучение строилось</w:t>
      </w:r>
      <w:proofErr w:type="gramEnd"/>
      <w:r w:rsidR="00D4126C" w:rsidRPr="00D4126C">
        <w:rPr>
          <w:rFonts w:eastAsia="Calibri"/>
          <w:lang w:eastAsia="en-US"/>
        </w:rPr>
        <w:t xml:space="preserve"> </w:t>
      </w:r>
      <w:proofErr w:type="spellStart"/>
      <w:r w:rsidR="00D4126C" w:rsidRPr="00D4126C">
        <w:rPr>
          <w:rFonts w:eastAsia="Calibri"/>
          <w:lang w:eastAsia="en-US"/>
        </w:rPr>
        <w:t>концентрически</w:t>
      </w:r>
      <w:proofErr w:type="spellEnd"/>
      <w:r w:rsidR="00D4126C" w:rsidRPr="00D4126C">
        <w:rPr>
          <w:rFonts w:eastAsia="Calibri"/>
          <w:lang w:eastAsia="en-US"/>
        </w:rPr>
        <w:t xml:space="preserve"> (в проти</w:t>
      </w:r>
      <w:r w:rsidR="001466A7">
        <w:rPr>
          <w:rFonts w:eastAsia="Calibri"/>
          <w:lang w:eastAsia="en-US"/>
        </w:rPr>
        <w:t>во</w:t>
      </w:r>
      <w:r w:rsidR="00D4126C" w:rsidRPr="00D4126C">
        <w:rPr>
          <w:rFonts w:eastAsia="Calibri"/>
          <w:lang w:eastAsia="en-US"/>
        </w:rPr>
        <w:t>положность отрывочного изучения элементов геометрии</w:t>
      </w:r>
      <w:r w:rsidR="005E1BDD">
        <w:rPr>
          <w:rFonts w:eastAsia="Calibri"/>
          <w:lang w:eastAsia="en-US"/>
        </w:rPr>
        <w:t xml:space="preserve">, </w:t>
      </w:r>
      <w:r w:rsidR="00D4126C" w:rsidRPr="00D4126C">
        <w:rPr>
          <w:rFonts w:eastAsia="Calibri"/>
          <w:lang w:eastAsia="en-US"/>
        </w:rPr>
        <w:t>чаще  плоскостной</w:t>
      </w:r>
      <w:r w:rsidR="001466A7">
        <w:rPr>
          <w:rFonts w:eastAsia="Calibri"/>
          <w:lang w:eastAsia="en-US"/>
        </w:rPr>
        <w:t>,</w:t>
      </w:r>
      <w:r w:rsidR="00D4126C" w:rsidRPr="00D4126C">
        <w:rPr>
          <w:rFonts w:eastAsia="Calibri"/>
          <w:lang w:eastAsia="en-US"/>
        </w:rPr>
        <w:t xml:space="preserve"> в современных учебниках начальной школ</w:t>
      </w:r>
      <w:r w:rsidR="005E1BDD">
        <w:rPr>
          <w:rFonts w:eastAsia="Calibri"/>
          <w:lang w:eastAsia="en-US"/>
        </w:rPr>
        <w:t>ы</w:t>
      </w:r>
      <w:r w:rsidR="00D4126C" w:rsidRPr="00D4126C">
        <w:rPr>
          <w:rFonts w:eastAsia="Calibri"/>
          <w:lang w:eastAsia="en-US"/>
        </w:rPr>
        <w:t xml:space="preserve">). И такой курс был обоснован и с педагогических, и с психологических позиций. Еще Юнг говорил, что человеку для жизни нужна арифметика и геометрия. Изучение </w:t>
      </w:r>
      <w:r w:rsidR="008A2BC6">
        <w:rPr>
          <w:rFonts w:eastAsia="Calibri"/>
          <w:lang w:eastAsia="en-US"/>
        </w:rPr>
        <w:t xml:space="preserve">такого курса </w:t>
      </w:r>
      <w:r w:rsidR="00D4126C" w:rsidRPr="00D4126C">
        <w:rPr>
          <w:rFonts w:eastAsia="Calibri"/>
          <w:lang w:eastAsia="en-US"/>
        </w:rPr>
        <w:t>наглядной геометрии соответствуют в</w:t>
      </w:r>
      <w:r w:rsidR="008A2BC6">
        <w:rPr>
          <w:rFonts w:eastAsia="Calibri"/>
          <w:lang w:eastAsia="en-US"/>
        </w:rPr>
        <w:t>озрастным особенностям учеников</w:t>
      </w:r>
      <w:r w:rsidR="00D4126C" w:rsidRPr="00D4126C">
        <w:rPr>
          <w:rFonts w:eastAsia="Calibri"/>
          <w:lang w:eastAsia="en-US"/>
        </w:rPr>
        <w:t>. Ведь у школьников до 11-12 лет преобладают пространственные, а не плоскостные представления</w:t>
      </w:r>
      <w:r w:rsidR="005E1BDD">
        <w:rPr>
          <w:rFonts w:eastAsia="Calibri"/>
          <w:lang w:eastAsia="en-US"/>
        </w:rPr>
        <w:t>, как по</w:t>
      </w:r>
      <w:r w:rsidR="009D149D">
        <w:rPr>
          <w:rFonts w:eastAsia="Calibri"/>
          <w:lang w:eastAsia="en-US"/>
        </w:rPr>
        <w:t>к</w:t>
      </w:r>
      <w:r w:rsidR="005E1BDD">
        <w:rPr>
          <w:rFonts w:eastAsia="Calibri"/>
          <w:lang w:eastAsia="en-US"/>
        </w:rPr>
        <w:t xml:space="preserve">азали исследования </w:t>
      </w:r>
      <w:r w:rsidR="009D149D">
        <w:rPr>
          <w:rFonts w:eastAsia="Calibri"/>
          <w:lang w:eastAsia="en-US"/>
        </w:rPr>
        <w:t xml:space="preserve">психологов </w:t>
      </w:r>
      <w:r w:rsidR="009D149D" w:rsidRPr="009D149D">
        <w:rPr>
          <w:rFonts w:eastAsia="Calibri"/>
          <w:lang w:eastAsia="en-US"/>
        </w:rPr>
        <w:t>[</w:t>
      </w:r>
      <w:r w:rsidR="00E169BB">
        <w:rPr>
          <w:rFonts w:eastAsia="Calibri"/>
          <w:lang w:eastAsia="en-US"/>
        </w:rPr>
        <w:t>6</w:t>
      </w:r>
      <w:r w:rsidR="009D149D" w:rsidRPr="009D149D">
        <w:rPr>
          <w:rFonts w:eastAsia="Calibri"/>
          <w:lang w:eastAsia="en-US"/>
        </w:rPr>
        <w:t>]</w:t>
      </w:r>
      <w:r w:rsidR="00D4126C" w:rsidRPr="00D4126C">
        <w:rPr>
          <w:rFonts w:eastAsia="Calibri"/>
          <w:lang w:eastAsia="en-US"/>
        </w:rPr>
        <w:t xml:space="preserve">.  Реализация идеи </w:t>
      </w:r>
      <w:proofErr w:type="spellStart"/>
      <w:r w:rsidR="00D4126C" w:rsidRPr="00D4126C">
        <w:rPr>
          <w:rFonts w:eastAsia="Calibri"/>
          <w:lang w:eastAsia="en-US"/>
        </w:rPr>
        <w:t>фузионизма</w:t>
      </w:r>
      <w:proofErr w:type="spellEnd"/>
      <w:r w:rsidR="00D4126C" w:rsidRPr="00D4126C">
        <w:rPr>
          <w:rFonts w:eastAsia="Calibri"/>
          <w:lang w:eastAsia="en-US"/>
        </w:rPr>
        <w:t xml:space="preserve">  необходима и для осуществления связи с окружающей жизни. В повседневной жизни ребенок </w:t>
      </w:r>
      <w:r w:rsidR="005E1BDD">
        <w:rPr>
          <w:rFonts w:eastAsia="Calibri"/>
          <w:lang w:eastAsia="en-US"/>
        </w:rPr>
        <w:t>имеет д</w:t>
      </w:r>
      <w:r w:rsidR="00D4126C" w:rsidRPr="00D4126C">
        <w:rPr>
          <w:rFonts w:eastAsia="Calibri"/>
          <w:lang w:eastAsia="en-US"/>
        </w:rPr>
        <w:t xml:space="preserve">ело с трехмерными предметами (материальные модели геометрических фигур), и с их поверхностями (наиболее адекватные модели плоских фигур и поверхностей). Кроме того, выделяя объемные фигуры, необходимо сравнивать их с </w:t>
      </w:r>
      <w:proofErr w:type="gramStart"/>
      <w:r w:rsidR="00D4126C" w:rsidRPr="00D4126C">
        <w:rPr>
          <w:rFonts w:eastAsia="Calibri"/>
          <w:lang w:eastAsia="en-US"/>
        </w:rPr>
        <w:t>плоскими</w:t>
      </w:r>
      <w:proofErr w:type="gramEnd"/>
      <w:r w:rsidR="00D4126C" w:rsidRPr="00D4126C">
        <w:rPr>
          <w:rFonts w:eastAsia="Calibri"/>
          <w:lang w:eastAsia="en-US"/>
        </w:rPr>
        <w:t xml:space="preserve">, чтобы показать специфику </w:t>
      </w:r>
      <w:r w:rsidR="00800BF2">
        <w:rPr>
          <w:rFonts w:eastAsia="Calibri"/>
          <w:lang w:eastAsia="en-US"/>
        </w:rPr>
        <w:t>кажд</w:t>
      </w:r>
      <w:r w:rsidR="00D4126C" w:rsidRPr="00D4126C">
        <w:rPr>
          <w:rFonts w:eastAsia="Calibri"/>
          <w:lang w:eastAsia="en-US"/>
        </w:rPr>
        <w:t xml:space="preserve">ых. </w:t>
      </w:r>
      <w:proofErr w:type="gramStart"/>
      <w:r w:rsidR="00D4126C" w:rsidRPr="00D4126C">
        <w:rPr>
          <w:rFonts w:eastAsia="Calibri"/>
          <w:lang w:eastAsia="en-US"/>
        </w:rPr>
        <w:t xml:space="preserve">Поэтому идея </w:t>
      </w:r>
      <w:proofErr w:type="spellStart"/>
      <w:r w:rsidR="00D4126C" w:rsidRPr="00D4126C">
        <w:rPr>
          <w:rFonts w:eastAsia="Calibri"/>
          <w:lang w:eastAsia="en-US"/>
        </w:rPr>
        <w:t>фузионизма</w:t>
      </w:r>
      <w:proofErr w:type="spellEnd"/>
      <w:r w:rsidR="00D4126C" w:rsidRPr="00D4126C">
        <w:rPr>
          <w:rFonts w:eastAsia="Calibri"/>
          <w:lang w:eastAsia="en-US"/>
        </w:rPr>
        <w:t xml:space="preserve"> целесообразна и даже необходима, чтобы, во-первых, реализовать связь между геометрией и окружающим ребенка миром, во-вторых, отработать с учащимися такие существенные свойства объемных и плоских фигур, как часть пространства и часть плоскости соответственно, а в третьих - позволяет учитывать особенности процессов создания обобщенных представлений, связанных с такими умственными действиями как сравнение, классификация</w:t>
      </w:r>
      <w:r w:rsidR="00644118">
        <w:rPr>
          <w:rFonts w:eastAsia="Calibri"/>
          <w:lang w:eastAsia="en-US"/>
        </w:rPr>
        <w:t xml:space="preserve"> и др.</w:t>
      </w:r>
      <w:r w:rsidR="00D4126C" w:rsidRPr="00D4126C">
        <w:rPr>
          <w:rFonts w:eastAsia="Calibri"/>
          <w:lang w:eastAsia="en-US"/>
        </w:rPr>
        <w:t xml:space="preserve">  Ее реализация позволяет показать ценность</w:t>
      </w:r>
      <w:proofErr w:type="gramEnd"/>
      <w:r w:rsidR="00D4126C" w:rsidRPr="00D4126C">
        <w:rPr>
          <w:rFonts w:eastAsia="Calibri"/>
          <w:lang w:eastAsia="en-US"/>
        </w:rPr>
        <w:t xml:space="preserve"> геометрии в окружающем мире, способствовать формированию такого умения, как анализировать и объяснять явления окружающей жизни, конструировать модели,  и, конечно, </w:t>
      </w:r>
      <w:r w:rsidR="00644118">
        <w:rPr>
          <w:rFonts w:eastAsia="Calibri"/>
          <w:lang w:eastAsia="en-US"/>
        </w:rPr>
        <w:t>«работает» на</w:t>
      </w:r>
      <w:r w:rsidR="00D4126C" w:rsidRPr="00D4126C">
        <w:rPr>
          <w:rFonts w:eastAsia="Calibri"/>
          <w:lang w:eastAsia="en-US"/>
        </w:rPr>
        <w:t xml:space="preserve"> развити</w:t>
      </w:r>
      <w:r w:rsidR="00644118">
        <w:rPr>
          <w:rFonts w:eastAsia="Calibri"/>
          <w:lang w:eastAsia="en-US"/>
        </w:rPr>
        <w:t>е</w:t>
      </w:r>
      <w:r w:rsidR="00D4126C" w:rsidRPr="00D4126C">
        <w:rPr>
          <w:rFonts w:eastAsia="Calibri"/>
          <w:lang w:eastAsia="en-US"/>
        </w:rPr>
        <w:t xml:space="preserve"> пространственного мышления. Оно как </w:t>
      </w:r>
      <w:r w:rsidR="00D4126C" w:rsidRPr="00D4126C">
        <w:rPr>
          <w:rFonts w:eastAsia="Calibri"/>
          <w:lang w:eastAsia="en-US"/>
        </w:rPr>
        <w:lastRenderedPageBreak/>
        <w:t>разновидность образного способствует развитию  творческих способностей ребенка, а значит,</w:t>
      </w:r>
      <w:r w:rsidR="00644118">
        <w:rPr>
          <w:rFonts w:eastAsia="Calibri"/>
          <w:lang w:eastAsia="en-US"/>
        </w:rPr>
        <w:t xml:space="preserve"> </w:t>
      </w:r>
      <w:r w:rsidR="00D4126C" w:rsidRPr="00D4126C">
        <w:rPr>
          <w:rFonts w:eastAsia="Calibri"/>
          <w:lang w:eastAsia="en-US"/>
        </w:rPr>
        <w:t xml:space="preserve">и развитию личности.  </w:t>
      </w:r>
    </w:p>
    <w:p w14:paraId="5B150A9D" w14:textId="7D78C209" w:rsidR="00D4126C" w:rsidRPr="00D4126C" w:rsidRDefault="00D4126C" w:rsidP="00D4126C">
      <w:pPr>
        <w:pStyle w:val="Paragraph"/>
        <w:rPr>
          <w:rFonts w:eastAsia="Calibri"/>
          <w:lang w:eastAsia="en-US"/>
        </w:rPr>
      </w:pPr>
      <w:r w:rsidRPr="00D4126C">
        <w:rPr>
          <w:rFonts w:eastAsia="Calibri"/>
          <w:lang w:eastAsia="en-US"/>
        </w:rPr>
        <w:t xml:space="preserve">В настоящее время этот принцип реализован в </w:t>
      </w:r>
      <w:r w:rsidR="00644118">
        <w:rPr>
          <w:rFonts w:eastAsia="Calibri"/>
          <w:lang w:eastAsia="en-US"/>
        </w:rPr>
        <w:t xml:space="preserve">некоторых </w:t>
      </w:r>
      <w:r w:rsidRPr="00D4126C">
        <w:rPr>
          <w:rFonts w:eastAsia="Calibri"/>
          <w:lang w:eastAsia="en-US"/>
        </w:rPr>
        <w:t xml:space="preserve">пропедевтических курсах геометрии в </w:t>
      </w:r>
      <w:r w:rsidR="00800BF2">
        <w:rPr>
          <w:rFonts w:eastAsia="Calibri"/>
          <w:lang w:eastAsia="en-US"/>
        </w:rPr>
        <w:t xml:space="preserve">1-6 классах (Н.С. </w:t>
      </w:r>
      <w:proofErr w:type="spellStart"/>
      <w:r w:rsidR="00800BF2">
        <w:rPr>
          <w:rFonts w:eastAsia="Calibri"/>
          <w:lang w:eastAsia="en-US"/>
        </w:rPr>
        <w:t>Подходова</w:t>
      </w:r>
      <w:proofErr w:type="spellEnd"/>
      <w:r w:rsidR="00800BF2">
        <w:rPr>
          <w:rFonts w:eastAsia="Calibri"/>
          <w:lang w:eastAsia="en-US"/>
        </w:rPr>
        <w:t>)</w:t>
      </w:r>
      <w:r w:rsidRPr="00D4126C">
        <w:rPr>
          <w:rFonts w:eastAsia="Calibri"/>
          <w:lang w:eastAsia="en-US"/>
        </w:rPr>
        <w:t xml:space="preserve">, </w:t>
      </w:r>
      <w:r w:rsidR="00644118">
        <w:rPr>
          <w:rFonts w:eastAsia="Calibri"/>
          <w:lang w:eastAsia="en-US"/>
        </w:rPr>
        <w:t>а также в</w:t>
      </w:r>
      <w:r w:rsidRPr="00D4126C">
        <w:rPr>
          <w:rFonts w:eastAsia="Calibri"/>
          <w:lang w:eastAsia="en-US"/>
        </w:rPr>
        <w:t xml:space="preserve"> учебник</w:t>
      </w:r>
      <w:r w:rsidR="00644118">
        <w:rPr>
          <w:rFonts w:eastAsia="Calibri"/>
          <w:lang w:eastAsia="en-US"/>
        </w:rPr>
        <w:t>ах</w:t>
      </w:r>
      <w:r w:rsidRPr="00D4126C">
        <w:rPr>
          <w:rFonts w:eastAsia="Calibri"/>
          <w:lang w:eastAsia="en-US"/>
        </w:rPr>
        <w:t xml:space="preserve"> геометрии для основной школы (И.Ф. </w:t>
      </w:r>
      <w:proofErr w:type="spellStart"/>
      <w:r w:rsidRPr="00D4126C">
        <w:rPr>
          <w:rFonts w:eastAsia="Calibri"/>
          <w:lang w:eastAsia="en-US"/>
        </w:rPr>
        <w:t>Шарыгин</w:t>
      </w:r>
      <w:r w:rsidR="00644118">
        <w:rPr>
          <w:rFonts w:eastAsia="Calibri"/>
          <w:lang w:eastAsia="en-US"/>
        </w:rPr>
        <w:t>а</w:t>
      </w:r>
      <w:proofErr w:type="spellEnd"/>
      <w:r w:rsidR="00644118">
        <w:rPr>
          <w:rFonts w:eastAsia="Calibri"/>
          <w:lang w:eastAsia="en-US"/>
        </w:rPr>
        <w:t xml:space="preserve"> и Л.Н. </w:t>
      </w:r>
      <w:proofErr w:type="spellStart"/>
      <w:r w:rsidR="00644118">
        <w:rPr>
          <w:rFonts w:eastAsia="Calibri"/>
          <w:lang w:eastAsia="en-US"/>
        </w:rPr>
        <w:t>Ерганжиевой</w:t>
      </w:r>
      <w:proofErr w:type="spellEnd"/>
      <w:r w:rsidRPr="00D4126C">
        <w:rPr>
          <w:rFonts w:eastAsia="Calibri"/>
          <w:lang w:eastAsia="en-US"/>
        </w:rPr>
        <w:t>, В.А. Гусев</w:t>
      </w:r>
      <w:r w:rsidR="00644118">
        <w:rPr>
          <w:rFonts w:eastAsia="Calibri"/>
          <w:lang w:eastAsia="en-US"/>
        </w:rPr>
        <w:t>а</w:t>
      </w:r>
      <w:r w:rsidRPr="00D4126C">
        <w:rPr>
          <w:rFonts w:eastAsia="Calibri"/>
          <w:lang w:eastAsia="en-US"/>
        </w:rPr>
        <w:t xml:space="preserve"> и др.).</w:t>
      </w:r>
    </w:p>
    <w:p w14:paraId="5145045F" w14:textId="1517D9A5" w:rsidR="00D4126C" w:rsidRPr="00D4126C" w:rsidRDefault="00D4126C" w:rsidP="00D4126C">
      <w:pPr>
        <w:pStyle w:val="Paragraph"/>
        <w:rPr>
          <w:rFonts w:eastAsia="Calibri"/>
          <w:lang w:eastAsia="en-US"/>
        </w:rPr>
      </w:pPr>
      <w:r w:rsidRPr="00D4126C">
        <w:rPr>
          <w:rFonts w:eastAsia="Calibri"/>
          <w:lang w:eastAsia="en-US"/>
        </w:rPr>
        <w:t xml:space="preserve">И еще необходимо упомянуть </w:t>
      </w:r>
      <w:r w:rsidRPr="00644118">
        <w:rPr>
          <w:rFonts w:eastAsia="Calibri"/>
          <w:b/>
          <w:lang w:eastAsia="en-US"/>
        </w:rPr>
        <w:t>идею преемственности,</w:t>
      </w:r>
      <w:r w:rsidRPr="00D4126C">
        <w:rPr>
          <w:rFonts w:eastAsia="Calibri"/>
          <w:lang w:eastAsia="en-US"/>
        </w:rPr>
        <w:t xml:space="preserve"> в р</w:t>
      </w:r>
      <w:r w:rsidR="00800BF2">
        <w:rPr>
          <w:rFonts w:eastAsia="Calibri"/>
          <w:lang w:eastAsia="en-US"/>
        </w:rPr>
        <w:t>азработке</w:t>
      </w:r>
      <w:r w:rsidRPr="00D4126C">
        <w:rPr>
          <w:rFonts w:eastAsia="Calibri"/>
          <w:lang w:eastAsia="en-US"/>
        </w:rPr>
        <w:t xml:space="preserve"> которой </w:t>
      </w:r>
      <w:r w:rsidR="00800BF2">
        <w:rPr>
          <w:rFonts w:eastAsia="Calibri"/>
          <w:lang w:eastAsia="en-US"/>
        </w:rPr>
        <w:t xml:space="preserve">Лобачевским </w:t>
      </w:r>
      <w:r w:rsidRPr="00D4126C">
        <w:rPr>
          <w:rFonts w:eastAsia="Calibri"/>
          <w:lang w:eastAsia="en-US"/>
        </w:rPr>
        <w:t>можно выделить следующие  аспекты:</w:t>
      </w:r>
    </w:p>
    <w:p w14:paraId="5FC59A75" w14:textId="7EA64B72" w:rsidR="00D4126C" w:rsidRPr="00644118" w:rsidRDefault="00FF67E9" w:rsidP="00644118">
      <w:pPr>
        <w:pStyle w:val="UnorderedList"/>
        <w:rPr>
          <w:rFonts w:eastAsia="Calibri"/>
          <w:lang w:val="ru-RU" w:eastAsia="en-US"/>
        </w:rPr>
      </w:pPr>
      <w:r>
        <w:rPr>
          <w:rFonts w:eastAsia="Calibri"/>
          <w:lang w:val="ru-RU" w:eastAsia="en-US"/>
        </w:rPr>
        <w:t xml:space="preserve">построение содержания </w:t>
      </w:r>
      <w:r w:rsidR="00D4126C" w:rsidRPr="00644118">
        <w:rPr>
          <w:rFonts w:eastAsia="Calibri"/>
          <w:lang w:val="ru-RU" w:eastAsia="en-US"/>
        </w:rPr>
        <w:t>школьно</w:t>
      </w:r>
      <w:r>
        <w:rPr>
          <w:rFonts w:eastAsia="Calibri"/>
          <w:lang w:val="ru-RU" w:eastAsia="en-US"/>
        </w:rPr>
        <w:t xml:space="preserve">й </w:t>
      </w:r>
      <w:r w:rsidR="00D4126C" w:rsidRPr="00644118">
        <w:rPr>
          <w:rFonts w:eastAsia="Calibri"/>
          <w:lang w:val="ru-RU" w:eastAsia="en-US"/>
        </w:rPr>
        <w:t xml:space="preserve"> математи</w:t>
      </w:r>
      <w:r>
        <w:rPr>
          <w:rFonts w:eastAsia="Calibri"/>
          <w:lang w:val="ru-RU" w:eastAsia="en-US"/>
        </w:rPr>
        <w:t>ки, согласно Лобачевскому, должно</w:t>
      </w:r>
      <w:r w:rsidR="00D4126C" w:rsidRPr="00644118">
        <w:rPr>
          <w:rFonts w:eastAsia="Calibri"/>
          <w:lang w:val="ru-RU" w:eastAsia="en-US"/>
        </w:rPr>
        <w:t xml:space="preserve"> </w:t>
      </w:r>
      <w:r>
        <w:rPr>
          <w:rFonts w:eastAsia="Calibri"/>
          <w:lang w:val="ru-RU" w:eastAsia="en-US"/>
        </w:rPr>
        <w:t xml:space="preserve">строиться </w:t>
      </w:r>
      <w:r w:rsidR="00D4126C" w:rsidRPr="00644118">
        <w:rPr>
          <w:rFonts w:eastAsia="Calibri"/>
          <w:lang w:val="ru-RU" w:eastAsia="en-US"/>
        </w:rPr>
        <w:t xml:space="preserve">от конкретных </w:t>
      </w:r>
      <w:r>
        <w:rPr>
          <w:rFonts w:eastAsia="Calibri"/>
          <w:lang w:val="ru-RU" w:eastAsia="en-US"/>
        </w:rPr>
        <w:t xml:space="preserve">образов, </w:t>
      </w:r>
      <w:r w:rsidR="00D4126C" w:rsidRPr="00644118">
        <w:rPr>
          <w:rFonts w:eastAsia="Calibri"/>
          <w:lang w:val="ru-RU" w:eastAsia="en-US"/>
        </w:rPr>
        <w:t>представлений к формированию отвлеченных понятий и далее –</w:t>
      </w:r>
      <w:r>
        <w:rPr>
          <w:rFonts w:eastAsia="Calibri"/>
          <w:lang w:val="ru-RU" w:eastAsia="en-US"/>
        </w:rPr>
        <w:t xml:space="preserve"> </w:t>
      </w:r>
      <w:r w:rsidR="00D4126C" w:rsidRPr="00644118">
        <w:rPr>
          <w:rFonts w:eastAsia="Calibri"/>
          <w:lang w:val="ru-RU" w:eastAsia="en-US"/>
        </w:rPr>
        <w:t>к их систематизации [1]</w:t>
      </w:r>
      <w:r w:rsidR="00800BF2">
        <w:rPr>
          <w:rFonts w:eastAsia="Calibri"/>
          <w:lang w:val="ru-RU" w:eastAsia="en-US"/>
        </w:rPr>
        <w:t>;</w:t>
      </w:r>
    </w:p>
    <w:p w14:paraId="3AC37490" w14:textId="4CA96074" w:rsidR="00D4126C" w:rsidRPr="00FF67E9" w:rsidRDefault="00D4126C" w:rsidP="00644118">
      <w:pPr>
        <w:pStyle w:val="UnorderedList"/>
        <w:rPr>
          <w:rFonts w:eastAsia="Calibri"/>
          <w:lang w:val="ru-RU" w:eastAsia="en-US"/>
        </w:rPr>
      </w:pPr>
      <w:r w:rsidRPr="00644118">
        <w:rPr>
          <w:rFonts w:eastAsia="Calibri"/>
          <w:lang w:val="ru-RU" w:eastAsia="en-US"/>
        </w:rPr>
        <w:t xml:space="preserve">продолжение выбранного в школе направления изучения наук должно продолжаться в вузе. </w:t>
      </w:r>
      <w:r w:rsidRPr="00FF67E9">
        <w:rPr>
          <w:rFonts w:eastAsia="Calibri"/>
          <w:lang w:val="ru-RU" w:eastAsia="en-US"/>
        </w:rPr>
        <w:t xml:space="preserve">«Ученики, обучавшиеся восточным языкам, могут только поступать в Университет студентами в разряд восточных языков» [3,  506]. </w:t>
      </w:r>
      <w:r w:rsidR="00FF67E9">
        <w:rPr>
          <w:rFonts w:eastAsia="Calibri"/>
          <w:lang w:val="ru-RU" w:eastAsia="en-US"/>
        </w:rPr>
        <w:t>П</w:t>
      </w:r>
      <w:r w:rsidRPr="00FF67E9">
        <w:rPr>
          <w:rFonts w:eastAsia="Calibri"/>
          <w:lang w:val="ru-RU" w:eastAsia="en-US"/>
        </w:rPr>
        <w:t>редложения, касающиеся преподавания математики в университете</w:t>
      </w:r>
      <w:r w:rsidR="00FF67E9">
        <w:rPr>
          <w:rFonts w:eastAsia="Calibri"/>
          <w:lang w:val="ru-RU" w:eastAsia="en-US"/>
        </w:rPr>
        <w:t>, изложены Лобаче</w:t>
      </w:r>
      <w:r w:rsidR="00CF0918">
        <w:rPr>
          <w:rFonts w:eastAsia="Calibri"/>
          <w:lang w:val="ru-RU" w:eastAsia="en-US"/>
        </w:rPr>
        <w:t>в</w:t>
      </w:r>
      <w:r w:rsidR="00FF67E9">
        <w:rPr>
          <w:rFonts w:eastAsia="Calibri"/>
          <w:lang w:val="ru-RU" w:eastAsia="en-US"/>
        </w:rPr>
        <w:t>ским</w:t>
      </w:r>
      <w:r w:rsidRPr="00FF67E9">
        <w:rPr>
          <w:rFonts w:eastAsia="Calibri"/>
          <w:lang w:val="ru-RU" w:eastAsia="en-US"/>
        </w:rPr>
        <w:t xml:space="preserve"> в «Обозрениях преподавания чистой математики» за 1824 – 1825 и 1825 –1826 уч. гг.</w:t>
      </w:r>
      <w:r w:rsidR="00800BF2">
        <w:rPr>
          <w:rFonts w:eastAsia="Calibri"/>
          <w:lang w:val="ru-RU" w:eastAsia="en-US"/>
        </w:rPr>
        <w:t>;</w:t>
      </w:r>
    </w:p>
    <w:p w14:paraId="1BCE2FE0" w14:textId="64B384CB" w:rsidR="00327256" w:rsidRPr="00327256" w:rsidRDefault="00D4126C" w:rsidP="00327256">
      <w:pPr>
        <w:pStyle w:val="UnorderedList"/>
        <w:rPr>
          <w:rFonts w:eastAsia="Calibri"/>
          <w:lang w:val="ru-RU" w:eastAsia="en-US"/>
        </w:rPr>
      </w:pPr>
      <w:r w:rsidRPr="00EB4573">
        <w:rPr>
          <w:rFonts w:eastAsia="Calibri"/>
          <w:lang w:val="ru-RU" w:eastAsia="en-US"/>
        </w:rPr>
        <w:t xml:space="preserve">приемы реализации принципа преемственности. В качестве одного из них </w:t>
      </w:r>
      <w:r w:rsidR="00931683">
        <w:rPr>
          <w:rFonts w:eastAsia="Calibri"/>
          <w:lang w:val="ru-RU" w:eastAsia="en-US"/>
        </w:rPr>
        <w:t>Н. И. Лобачевский</w:t>
      </w:r>
      <w:r w:rsidRPr="00EB4573">
        <w:rPr>
          <w:rFonts w:eastAsia="Calibri"/>
          <w:lang w:val="ru-RU" w:eastAsia="en-US"/>
        </w:rPr>
        <w:t xml:space="preserve"> рассматривает </w:t>
      </w:r>
      <w:proofErr w:type="gramStart"/>
      <w:r w:rsidRPr="00EB4573">
        <w:rPr>
          <w:rFonts w:eastAsia="Calibri"/>
          <w:lang w:val="ru-RU" w:eastAsia="en-US"/>
        </w:rPr>
        <w:t>взаимное</w:t>
      </w:r>
      <w:proofErr w:type="gramEnd"/>
      <w:r w:rsidRPr="00EB4573">
        <w:rPr>
          <w:rFonts w:eastAsia="Calibri"/>
          <w:lang w:val="ru-RU" w:eastAsia="en-US"/>
        </w:rPr>
        <w:t xml:space="preserve"> обучения, где старшие и знающие ученики, предварительно подготовленные учителем, обучают учеников младших. </w:t>
      </w:r>
      <w:r w:rsidR="00EB4573">
        <w:rPr>
          <w:rFonts w:eastAsia="Calibri"/>
          <w:lang w:val="ru-RU" w:eastAsia="en-US"/>
        </w:rPr>
        <w:t xml:space="preserve">В современном методическом пособие </w:t>
      </w:r>
      <w:r w:rsidR="00EB4573" w:rsidRPr="00FF67E9">
        <w:rPr>
          <w:rFonts w:eastAsia="Calibri"/>
          <w:lang w:val="ru-RU" w:eastAsia="en-US"/>
        </w:rPr>
        <w:t>[</w:t>
      </w:r>
      <w:r w:rsidR="00E169BB">
        <w:rPr>
          <w:rFonts w:eastAsia="Calibri"/>
          <w:lang w:val="ru-RU" w:eastAsia="en-US"/>
        </w:rPr>
        <w:t>5</w:t>
      </w:r>
      <w:r w:rsidR="00EB4573" w:rsidRPr="00FF67E9">
        <w:rPr>
          <w:rFonts w:eastAsia="Calibri"/>
          <w:lang w:val="ru-RU" w:eastAsia="en-US"/>
        </w:rPr>
        <w:t>]</w:t>
      </w:r>
      <w:r w:rsidRPr="00624FB2">
        <w:rPr>
          <w:rFonts w:eastAsia="Calibri"/>
          <w:lang w:val="ru-RU" w:eastAsia="en-US"/>
        </w:rPr>
        <w:t xml:space="preserve"> проведения совместных уроков учащихся 7 и 9 классов на этапах повторения, а также обобщения и систематизации рассматривается как актуальный прием  реализации принципа преемственности.</w:t>
      </w:r>
    </w:p>
    <w:p w14:paraId="43300C03" w14:textId="328DE186" w:rsidR="00327256" w:rsidRPr="00327256" w:rsidRDefault="008430B1" w:rsidP="00D53F08">
      <w:pPr>
        <w:pStyle w:val="UnorderedList"/>
        <w:numPr>
          <w:ilvl w:val="0"/>
          <w:numId w:val="0"/>
        </w:numPr>
        <w:ind w:firstLine="284"/>
        <w:rPr>
          <w:rFonts w:eastAsia="Calibri"/>
          <w:lang w:val="ru-RU" w:eastAsia="en-US"/>
        </w:rPr>
      </w:pPr>
      <w:r>
        <w:rPr>
          <w:rFonts w:eastAsia="Calibri"/>
          <w:lang w:val="ru-RU" w:eastAsia="en-US"/>
        </w:rPr>
        <w:t xml:space="preserve">Подводя итог рассмотрению проблеме преемственности в </w:t>
      </w:r>
      <w:r w:rsidR="00D53F08">
        <w:rPr>
          <w:rFonts w:eastAsia="Calibri"/>
          <w:lang w:val="ru-RU" w:eastAsia="en-US"/>
        </w:rPr>
        <w:t>методике</w:t>
      </w:r>
      <w:r>
        <w:rPr>
          <w:rFonts w:eastAsia="Calibri"/>
          <w:lang w:val="ru-RU" w:eastAsia="en-US"/>
        </w:rPr>
        <w:t xml:space="preserve"> обучения математик</w:t>
      </w:r>
      <w:r w:rsidR="00D53F08">
        <w:rPr>
          <w:rFonts w:eastAsia="Calibri"/>
          <w:lang w:val="ru-RU" w:eastAsia="en-US"/>
        </w:rPr>
        <w:t>е,</w:t>
      </w:r>
      <w:r>
        <w:rPr>
          <w:rFonts w:eastAsia="Calibri"/>
          <w:lang w:val="ru-RU" w:eastAsia="en-US"/>
        </w:rPr>
        <w:t xml:space="preserve"> необходимо отметить, что хотя рассмотренных вы</w:t>
      </w:r>
      <w:r w:rsidR="00183DDA">
        <w:rPr>
          <w:rFonts w:eastAsia="Calibri"/>
          <w:lang w:val="ru-RU" w:eastAsia="en-US"/>
        </w:rPr>
        <w:t xml:space="preserve">ше современных </w:t>
      </w:r>
      <w:proofErr w:type="gramStart"/>
      <w:r w:rsidR="00183DDA">
        <w:rPr>
          <w:rFonts w:eastAsia="Calibri"/>
          <w:lang w:val="ru-RU" w:eastAsia="en-US"/>
        </w:rPr>
        <w:t>методических исследований</w:t>
      </w:r>
      <w:proofErr w:type="gramEnd"/>
      <w:r w:rsidR="00183DDA">
        <w:rPr>
          <w:rFonts w:eastAsia="Calibri"/>
          <w:lang w:val="ru-RU" w:eastAsia="en-US"/>
        </w:rPr>
        <w:t>,</w:t>
      </w:r>
      <w:r>
        <w:rPr>
          <w:rFonts w:eastAsia="Calibri"/>
          <w:lang w:val="ru-RU" w:eastAsia="en-US"/>
        </w:rPr>
        <w:t xml:space="preserve"> </w:t>
      </w:r>
      <w:r w:rsidR="00183DDA" w:rsidRPr="00327256">
        <w:rPr>
          <w:rFonts w:eastAsia="Calibri"/>
          <w:lang w:val="ru-RU" w:eastAsia="en-US"/>
        </w:rPr>
        <w:t>посвященных решению проблемы влияния современного математического школьного образования на развитие личности ученика</w:t>
      </w:r>
      <w:r w:rsidR="00183DDA">
        <w:rPr>
          <w:rFonts w:eastAsia="Calibri"/>
          <w:lang w:val="ru-RU" w:eastAsia="en-US"/>
        </w:rPr>
        <w:t>, значимо меньше, чем других, но в совокупности диссертаци</w:t>
      </w:r>
      <w:r w:rsidR="00D53F08">
        <w:rPr>
          <w:rFonts w:eastAsia="Calibri"/>
          <w:lang w:val="ru-RU" w:eastAsia="en-US"/>
        </w:rPr>
        <w:t xml:space="preserve">онные исследования </w:t>
      </w:r>
      <w:r w:rsidR="00183DDA">
        <w:rPr>
          <w:rFonts w:eastAsia="Calibri"/>
          <w:lang w:val="ru-RU" w:eastAsia="en-US"/>
        </w:rPr>
        <w:t xml:space="preserve">дают ответы на </w:t>
      </w:r>
      <w:r w:rsidR="00327256" w:rsidRPr="00327256">
        <w:rPr>
          <w:rFonts w:eastAsia="Calibri"/>
          <w:lang w:val="ru-RU" w:eastAsia="en-US"/>
        </w:rPr>
        <w:t>отдельные вопросы</w:t>
      </w:r>
      <w:r w:rsidR="00183DDA">
        <w:rPr>
          <w:rFonts w:eastAsia="Calibri"/>
          <w:lang w:val="ru-RU" w:eastAsia="en-US"/>
        </w:rPr>
        <w:t xml:space="preserve"> методики, соответствующей современным образовательн</w:t>
      </w:r>
      <w:r w:rsidR="00D53F08">
        <w:rPr>
          <w:rFonts w:eastAsia="Calibri"/>
          <w:lang w:val="ru-RU" w:eastAsia="en-US"/>
        </w:rPr>
        <w:t>ы</w:t>
      </w:r>
      <w:r w:rsidR="00183DDA">
        <w:rPr>
          <w:rFonts w:eastAsia="Calibri"/>
          <w:lang w:val="ru-RU" w:eastAsia="en-US"/>
        </w:rPr>
        <w:t xml:space="preserve">м стандартам. В частности, </w:t>
      </w:r>
      <w:r w:rsidR="00183DDA" w:rsidRPr="00327256">
        <w:rPr>
          <w:rFonts w:eastAsia="Calibri"/>
          <w:lang w:val="ru-RU" w:eastAsia="en-US"/>
        </w:rPr>
        <w:t xml:space="preserve">разработан  ряд  теоретических  положений  и  специальных  методик обучения школьников решению задач практического характера, осуществления прикладной направленности обучения математике в школе. </w:t>
      </w:r>
      <w:r w:rsidR="00D53F08">
        <w:rPr>
          <w:rFonts w:eastAsia="Calibri"/>
          <w:lang w:val="ru-RU" w:eastAsia="en-US"/>
        </w:rPr>
        <w:t xml:space="preserve">Исследования </w:t>
      </w:r>
      <w:r w:rsidR="00327256" w:rsidRPr="00327256">
        <w:rPr>
          <w:rFonts w:eastAsia="Calibri"/>
          <w:lang w:val="ru-RU" w:eastAsia="en-US"/>
        </w:rPr>
        <w:t>последни</w:t>
      </w:r>
      <w:r w:rsidR="00D53F08">
        <w:rPr>
          <w:rFonts w:eastAsia="Calibri"/>
          <w:lang w:val="ru-RU" w:eastAsia="en-US"/>
        </w:rPr>
        <w:t>х</w:t>
      </w:r>
      <w:r w:rsidR="00327256" w:rsidRPr="00327256">
        <w:rPr>
          <w:rFonts w:eastAsia="Calibri"/>
          <w:lang w:val="ru-RU" w:eastAsia="en-US"/>
        </w:rPr>
        <w:t xml:space="preserve"> 2 </w:t>
      </w:r>
      <w:r w:rsidR="00D53F08">
        <w:rPr>
          <w:rFonts w:eastAsia="Calibri"/>
          <w:lang w:val="ru-RU" w:eastAsia="en-US"/>
        </w:rPr>
        <w:t>лет,</w:t>
      </w:r>
      <w:r w:rsidR="00327256" w:rsidRPr="00327256">
        <w:rPr>
          <w:rFonts w:eastAsia="Calibri"/>
          <w:lang w:val="ru-RU" w:eastAsia="en-US"/>
        </w:rPr>
        <w:t xml:space="preserve"> касаются, в основном,  подготовки студентов –  будущих учителей математики</w:t>
      </w:r>
      <w:r w:rsidR="00D53F08">
        <w:rPr>
          <w:rFonts w:eastAsia="Calibri"/>
          <w:lang w:val="ru-RU" w:eastAsia="en-US"/>
        </w:rPr>
        <w:t>, в частности, подготовки</w:t>
      </w:r>
      <w:r w:rsidR="00183DDA" w:rsidRPr="00327256">
        <w:rPr>
          <w:rFonts w:eastAsia="Calibri"/>
          <w:lang w:val="ru-RU" w:eastAsia="en-US"/>
        </w:rPr>
        <w:t xml:space="preserve">  </w:t>
      </w:r>
      <w:r w:rsidR="00D53F08">
        <w:rPr>
          <w:rFonts w:eastAsia="Calibri"/>
          <w:lang w:val="ru-RU" w:eastAsia="en-US"/>
        </w:rPr>
        <w:t xml:space="preserve">к </w:t>
      </w:r>
      <w:r w:rsidR="00183DDA" w:rsidRPr="00327256">
        <w:rPr>
          <w:rFonts w:eastAsia="Calibri"/>
          <w:lang w:val="ru-RU" w:eastAsia="en-US"/>
        </w:rPr>
        <w:t xml:space="preserve">практико-ориентированному  обучению  математике  в  школе.  </w:t>
      </w:r>
    </w:p>
    <w:p w14:paraId="2549B4EB" w14:textId="0247E371" w:rsidR="00327256" w:rsidRPr="00327256" w:rsidRDefault="00D53F08" w:rsidP="00B60078">
      <w:pPr>
        <w:pStyle w:val="UnorderedList"/>
        <w:numPr>
          <w:ilvl w:val="0"/>
          <w:numId w:val="0"/>
        </w:numPr>
        <w:ind w:firstLine="284"/>
        <w:rPr>
          <w:rFonts w:eastAsia="Calibri"/>
          <w:lang w:val="ru-RU" w:eastAsia="en-US"/>
        </w:rPr>
      </w:pPr>
      <w:r>
        <w:rPr>
          <w:rFonts w:eastAsia="Calibri"/>
          <w:lang w:val="ru-RU" w:eastAsia="en-US"/>
        </w:rPr>
        <w:t>Что же касается д</w:t>
      </w:r>
      <w:r w:rsidR="00784AD0">
        <w:rPr>
          <w:rFonts w:eastAsia="Calibri"/>
          <w:lang w:val="ru-RU" w:eastAsia="en-US"/>
        </w:rPr>
        <w:t>о</w:t>
      </w:r>
      <w:r>
        <w:rPr>
          <w:rFonts w:eastAsia="Calibri"/>
          <w:lang w:val="ru-RU" w:eastAsia="en-US"/>
        </w:rPr>
        <w:t>стижения цели развития личности ученика</w:t>
      </w:r>
      <w:r w:rsidR="00784AD0">
        <w:rPr>
          <w:rFonts w:eastAsia="Calibri"/>
          <w:lang w:val="ru-RU" w:eastAsia="en-US"/>
        </w:rPr>
        <w:t xml:space="preserve"> при изучении математики</w:t>
      </w:r>
      <w:r>
        <w:rPr>
          <w:rFonts w:eastAsia="Calibri"/>
          <w:lang w:val="ru-RU" w:eastAsia="en-US"/>
        </w:rPr>
        <w:t xml:space="preserve">, то </w:t>
      </w:r>
      <w:r w:rsidR="00784AD0">
        <w:rPr>
          <w:rFonts w:eastAsia="Calibri"/>
          <w:lang w:val="ru-RU" w:eastAsia="en-US"/>
        </w:rPr>
        <w:t>методическое наследие</w:t>
      </w:r>
      <w:r w:rsidR="00784AD0" w:rsidRPr="00784AD0">
        <w:rPr>
          <w:lang w:val="ru-RU"/>
        </w:rPr>
        <w:t xml:space="preserve"> Н.И. </w:t>
      </w:r>
      <w:r w:rsidR="00784AD0">
        <w:rPr>
          <w:lang w:val="ru-RU"/>
        </w:rPr>
        <w:t>Лобачевского</w:t>
      </w:r>
      <w:r w:rsidR="00784AD0" w:rsidRPr="00784AD0">
        <w:rPr>
          <w:lang w:val="ru-RU"/>
        </w:rPr>
        <w:t xml:space="preserve">,  </w:t>
      </w:r>
      <w:r w:rsidR="00784AD0" w:rsidRPr="00784AD0">
        <w:rPr>
          <w:lang w:val="ru-RU"/>
        </w:rPr>
        <w:lastRenderedPageBreak/>
        <w:t>историческ</w:t>
      </w:r>
      <w:r w:rsidR="00784AD0">
        <w:rPr>
          <w:lang w:val="ru-RU"/>
        </w:rPr>
        <w:t>ий</w:t>
      </w:r>
      <w:r w:rsidR="00784AD0" w:rsidRPr="00784AD0">
        <w:rPr>
          <w:lang w:val="ru-RU"/>
        </w:rPr>
        <w:t xml:space="preserve"> опыт</w:t>
      </w:r>
      <w:r w:rsidR="00784AD0">
        <w:rPr>
          <w:lang w:val="ru-RU"/>
        </w:rPr>
        <w:t xml:space="preserve"> достижения указанной цели в разные периоды развития методики обучения математике, современные психолого-педагогические и </w:t>
      </w:r>
      <w:proofErr w:type="gramStart"/>
      <w:r w:rsidR="00784AD0">
        <w:rPr>
          <w:lang w:val="ru-RU"/>
        </w:rPr>
        <w:t>методические исследования</w:t>
      </w:r>
      <w:proofErr w:type="gramEnd"/>
      <w:r w:rsidR="00B60078">
        <w:rPr>
          <w:lang w:val="ru-RU"/>
        </w:rPr>
        <w:t>, запрос государства и общества</w:t>
      </w:r>
      <w:r w:rsidR="00784AD0">
        <w:rPr>
          <w:lang w:val="ru-RU"/>
        </w:rPr>
        <w:t xml:space="preserve">  позволяют </w:t>
      </w:r>
      <w:r w:rsidR="00327256" w:rsidRPr="00327256">
        <w:rPr>
          <w:rFonts w:eastAsia="Calibri"/>
          <w:lang w:val="ru-RU" w:eastAsia="en-US"/>
        </w:rPr>
        <w:t xml:space="preserve">выделить несколько основных направлений </w:t>
      </w:r>
      <w:r w:rsidR="00784AD0">
        <w:rPr>
          <w:rFonts w:eastAsia="Calibri"/>
          <w:lang w:val="ru-RU" w:eastAsia="en-US"/>
        </w:rPr>
        <w:t xml:space="preserve">ее реализации </w:t>
      </w:r>
      <w:r w:rsidR="00327256" w:rsidRPr="00327256">
        <w:rPr>
          <w:rFonts w:eastAsia="Calibri"/>
          <w:lang w:val="ru-RU" w:eastAsia="en-US"/>
        </w:rPr>
        <w:t>в методике обучения математике:</w:t>
      </w:r>
    </w:p>
    <w:p w14:paraId="17AE6F72" w14:textId="5D44D2CA" w:rsidR="00327256" w:rsidRPr="00327256" w:rsidRDefault="00327256" w:rsidP="00327256">
      <w:pPr>
        <w:pStyle w:val="UnorderedList"/>
        <w:rPr>
          <w:rFonts w:eastAsia="Calibri"/>
          <w:lang w:val="ru-RU" w:eastAsia="en-US"/>
        </w:rPr>
      </w:pPr>
      <w:r w:rsidRPr="00327256">
        <w:rPr>
          <w:rFonts w:eastAsia="Calibri"/>
          <w:lang w:val="ru-RU" w:eastAsia="en-US"/>
        </w:rPr>
        <w:t>разработка сре</w:t>
      </w:r>
      <w:proofErr w:type="gramStart"/>
      <w:r w:rsidRPr="00327256">
        <w:rPr>
          <w:rFonts w:eastAsia="Calibri"/>
          <w:lang w:val="ru-RU" w:eastAsia="en-US"/>
        </w:rPr>
        <w:t>дств дл</w:t>
      </w:r>
      <w:proofErr w:type="gramEnd"/>
      <w:r w:rsidRPr="00327256">
        <w:rPr>
          <w:rFonts w:eastAsia="Calibri"/>
          <w:lang w:val="ru-RU" w:eastAsia="en-US"/>
        </w:rPr>
        <w:t xml:space="preserve">я осознания учеником ценности математического знания для своего развития, для  жизни, для овладения математики, понимания места математики в мире, в системе наук. Но при этом необходимо </w:t>
      </w:r>
      <w:r w:rsidR="00B60078">
        <w:rPr>
          <w:rFonts w:eastAsia="Calibri"/>
          <w:lang w:val="ru-RU" w:eastAsia="en-US"/>
        </w:rPr>
        <w:t xml:space="preserve">показать математику не </w:t>
      </w:r>
      <w:r w:rsidRPr="00327256">
        <w:rPr>
          <w:rFonts w:eastAsia="Calibri"/>
          <w:lang w:val="ru-RU" w:eastAsia="en-US"/>
        </w:rPr>
        <w:t xml:space="preserve">только как царицу, но и как служанку других наук и всего человечества. Как говорил Галилей, на ее языке пишутся законы Природы. Она является основой инженерии, она часть общей культуры; </w:t>
      </w:r>
    </w:p>
    <w:p w14:paraId="19F61440" w14:textId="07C071A6" w:rsidR="00327256" w:rsidRPr="00327256" w:rsidRDefault="00327256" w:rsidP="00327256">
      <w:pPr>
        <w:pStyle w:val="UnorderedList"/>
        <w:rPr>
          <w:rFonts w:eastAsia="Calibri"/>
          <w:lang w:val="ru-RU" w:eastAsia="en-US"/>
        </w:rPr>
      </w:pPr>
      <w:r w:rsidRPr="00327256">
        <w:rPr>
          <w:rFonts w:eastAsia="Calibri"/>
          <w:lang w:val="ru-RU" w:eastAsia="en-US"/>
        </w:rPr>
        <w:t>формирование умения «математически» ориентироваться в окружающем мире, как умения понимать, с каким математическим понятием связан процесс или явление в окружающем мире, а также умения объяснить или обосновать этот процесс или явление с точки зрения науки; математика является необходимым подспорь</w:t>
      </w:r>
      <w:r w:rsidR="00B60078">
        <w:rPr>
          <w:rFonts w:eastAsia="Calibri"/>
          <w:lang w:val="ru-RU" w:eastAsia="en-US"/>
        </w:rPr>
        <w:t>ем всех созидательных профессий</w:t>
      </w:r>
      <w:r w:rsidRPr="00327256">
        <w:rPr>
          <w:rFonts w:eastAsia="Calibri"/>
          <w:lang w:val="ru-RU" w:eastAsia="en-US"/>
        </w:rPr>
        <w:t>;</w:t>
      </w:r>
    </w:p>
    <w:p w14:paraId="107398B2" w14:textId="6D489638" w:rsidR="00327256" w:rsidRPr="00327256" w:rsidRDefault="00327256" w:rsidP="00327256">
      <w:pPr>
        <w:pStyle w:val="UnorderedList"/>
        <w:rPr>
          <w:rFonts w:eastAsia="Calibri"/>
          <w:lang w:val="ru-RU" w:eastAsia="en-US"/>
        </w:rPr>
      </w:pPr>
      <w:r w:rsidRPr="00327256">
        <w:rPr>
          <w:rFonts w:eastAsia="Calibri"/>
          <w:lang w:val="ru-RU" w:eastAsia="en-US"/>
        </w:rPr>
        <w:t>разработка сре</w:t>
      </w:r>
      <w:proofErr w:type="gramStart"/>
      <w:r w:rsidRPr="00327256">
        <w:rPr>
          <w:rFonts w:eastAsia="Calibri"/>
          <w:lang w:val="ru-RU" w:eastAsia="en-US"/>
        </w:rPr>
        <w:t>дств дл</w:t>
      </w:r>
      <w:proofErr w:type="gramEnd"/>
      <w:r w:rsidRPr="00327256">
        <w:rPr>
          <w:rFonts w:eastAsia="Calibri"/>
          <w:lang w:val="ru-RU" w:eastAsia="en-US"/>
        </w:rPr>
        <w:t>я овладения математическими методами, способами преобразования окружающего мира на определенном уровне, полученными при изучении математики, развития умения анализировать существующие модели и создавать новые; понимания, что математика представляет собой способ формализованного отражения рассматриваемых ситуаций;</w:t>
      </w:r>
    </w:p>
    <w:p w14:paraId="3DB5960B" w14:textId="2253345E" w:rsidR="00327256" w:rsidRPr="00327256" w:rsidRDefault="00327256" w:rsidP="00327256">
      <w:pPr>
        <w:pStyle w:val="UnorderedList"/>
        <w:rPr>
          <w:rFonts w:eastAsia="Calibri"/>
          <w:lang w:val="ru-RU" w:eastAsia="en-US"/>
        </w:rPr>
      </w:pPr>
      <w:r w:rsidRPr="00327256">
        <w:rPr>
          <w:rFonts w:eastAsia="Calibri"/>
          <w:lang w:val="ru-RU" w:eastAsia="en-US"/>
        </w:rPr>
        <w:t xml:space="preserve">создание условий и средств, способствующих  развитию мышления ученика (логического, пространственного, абстрактного, </w:t>
      </w:r>
      <w:r w:rsidR="00B60078">
        <w:rPr>
          <w:rFonts w:eastAsia="Calibri"/>
          <w:lang w:val="ru-RU" w:eastAsia="en-US"/>
        </w:rPr>
        <w:t xml:space="preserve">гибкого, вариативного, </w:t>
      </w:r>
      <w:r w:rsidRPr="00327256">
        <w:rPr>
          <w:rFonts w:eastAsia="Calibri"/>
          <w:lang w:val="ru-RU" w:eastAsia="en-US"/>
        </w:rPr>
        <w:t>…); для этого необходимо уделять внимание логики построения самой математики, введени</w:t>
      </w:r>
      <w:r w:rsidR="00B60078">
        <w:rPr>
          <w:rFonts w:eastAsia="Calibri"/>
          <w:lang w:val="ru-RU" w:eastAsia="en-US"/>
        </w:rPr>
        <w:t xml:space="preserve">ю </w:t>
      </w:r>
      <w:r w:rsidRPr="00327256">
        <w:rPr>
          <w:rFonts w:eastAsia="Calibri"/>
          <w:lang w:val="ru-RU" w:eastAsia="en-US"/>
        </w:rPr>
        <w:t xml:space="preserve">заданий </w:t>
      </w:r>
      <w:r w:rsidR="00B60078">
        <w:rPr>
          <w:rFonts w:eastAsia="Calibri"/>
          <w:lang w:val="ru-RU" w:eastAsia="en-US"/>
        </w:rPr>
        <w:t xml:space="preserve">с неоднозначным ответом, на  </w:t>
      </w:r>
      <w:proofErr w:type="spellStart"/>
      <w:r w:rsidR="00B60078">
        <w:rPr>
          <w:rFonts w:eastAsia="Calibri"/>
          <w:lang w:val="ru-RU" w:eastAsia="en-US"/>
        </w:rPr>
        <w:t>несуществование</w:t>
      </w:r>
      <w:proofErr w:type="spellEnd"/>
      <w:r w:rsidR="00B60078">
        <w:rPr>
          <w:rFonts w:eastAsia="Calibri"/>
          <w:lang w:val="ru-RU" w:eastAsia="en-US"/>
        </w:rPr>
        <w:t xml:space="preserve">, </w:t>
      </w:r>
      <w:r w:rsidRPr="00327256">
        <w:rPr>
          <w:rFonts w:eastAsia="Calibri"/>
          <w:lang w:val="ru-RU" w:eastAsia="en-US"/>
        </w:rPr>
        <w:t>на</w:t>
      </w:r>
      <w:r w:rsidR="00B60078">
        <w:rPr>
          <w:rFonts w:eastAsia="Calibri"/>
          <w:lang w:val="ru-RU" w:eastAsia="en-US"/>
        </w:rPr>
        <w:t xml:space="preserve"> </w:t>
      </w:r>
      <w:r w:rsidRPr="00327256">
        <w:rPr>
          <w:rFonts w:eastAsia="Calibri"/>
          <w:lang w:val="ru-RU" w:eastAsia="en-US"/>
        </w:rPr>
        <w:t xml:space="preserve">раскрытие целенаправленной последовательности мыслей и действий при решении задач, фактически, </w:t>
      </w:r>
      <w:r w:rsidR="00B60078">
        <w:rPr>
          <w:rFonts w:eastAsia="Calibri"/>
          <w:lang w:val="ru-RU" w:eastAsia="en-US"/>
        </w:rPr>
        <w:t xml:space="preserve">на </w:t>
      </w:r>
      <w:r w:rsidRPr="00327256">
        <w:rPr>
          <w:rFonts w:eastAsia="Calibri"/>
          <w:lang w:val="ru-RU" w:eastAsia="en-US"/>
        </w:rPr>
        <w:t>развитие рефлексии</w:t>
      </w:r>
      <w:r w:rsidR="00B60078" w:rsidRPr="00B60078">
        <w:rPr>
          <w:rFonts w:eastAsia="Calibri"/>
          <w:lang w:val="ru-RU" w:eastAsia="en-US"/>
        </w:rPr>
        <w:t xml:space="preserve"> </w:t>
      </w:r>
      <w:r w:rsidR="00B60078">
        <w:rPr>
          <w:rFonts w:eastAsia="Calibri"/>
          <w:lang w:val="ru-RU" w:eastAsia="en-US"/>
        </w:rPr>
        <w:t xml:space="preserve">и </w:t>
      </w:r>
      <w:proofErr w:type="spellStart"/>
      <w:r w:rsidR="00B60078">
        <w:rPr>
          <w:rFonts w:eastAsia="Calibri"/>
          <w:lang w:val="ru-RU" w:eastAsia="en-US"/>
        </w:rPr>
        <w:t>т</w:t>
      </w:r>
      <w:proofErr w:type="gramStart"/>
      <w:r w:rsidR="00B60078">
        <w:rPr>
          <w:rFonts w:eastAsia="Calibri"/>
          <w:lang w:val="ru-RU" w:eastAsia="en-US"/>
        </w:rPr>
        <w:t>.п</w:t>
      </w:r>
      <w:proofErr w:type="spellEnd"/>
      <w:proofErr w:type="gramEnd"/>
      <w:r w:rsidRPr="00327256">
        <w:rPr>
          <w:rFonts w:eastAsia="Calibri"/>
          <w:lang w:val="ru-RU" w:eastAsia="en-US"/>
        </w:rPr>
        <w:t xml:space="preserve">; </w:t>
      </w:r>
    </w:p>
    <w:p w14:paraId="7A49F25E" w14:textId="488CB6DC" w:rsidR="00327256" w:rsidRPr="00327256" w:rsidRDefault="00327256" w:rsidP="00327256">
      <w:pPr>
        <w:pStyle w:val="UnorderedList"/>
        <w:rPr>
          <w:rFonts w:eastAsia="Calibri"/>
          <w:lang w:val="ru-RU" w:eastAsia="en-US"/>
        </w:rPr>
      </w:pPr>
      <w:r w:rsidRPr="00327256">
        <w:rPr>
          <w:rFonts w:eastAsia="Calibri"/>
          <w:lang w:val="ru-RU" w:eastAsia="en-US"/>
        </w:rPr>
        <w:t>учет особенно</w:t>
      </w:r>
      <w:r w:rsidR="00B60078">
        <w:rPr>
          <w:rFonts w:eastAsia="Calibri"/>
          <w:lang w:val="ru-RU" w:eastAsia="en-US"/>
        </w:rPr>
        <w:t xml:space="preserve">стей ученика в процессе обучения, должно уделяться внимание созданию условий для </w:t>
      </w:r>
      <w:r w:rsidRPr="00327256">
        <w:rPr>
          <w:rFonts w:eastAsia="Calibri"/>
          <w:lang w:val="ru-RU" w:eastAsia="en-US"/>
        </w:rPr>
        <w:t xml:space="preserve"> самопознани</w:t>
      </w:r>
      <w:r w:rsidR="00B60078">
        <w:rPr>
          <w:rFonts w:eastAsia="Calibri"/>
          <w:lang w:val="ru-RU" w:eastAsia="en-US"/>
        </w:rPr>
        <w:t>я</w:t>
      </w:r>
      <w:r w:rsidRPr="00327256">
        <w:rPr>
          <w:rFonts w:eastAsia="Calibri"/>
          <w:lang w:val="ru-RU" w:eastAsia="en-US"/>
        </w:rPr>
        <w:t xml:space="preserve"> </w:t>
      </w:r>
      <w:r w:rsidR="00B60078" w:rsidRPr="00327256">
        <w:rPr>
          <w:rFonts w:eastAsia="Calibri"/>
          <w:lang w:val="ru-RU" w:eastAsia="en-US"/>
        </w:rPr>
        <w:t>ученик</w:t>
      </w:r>
      <w:r w:rsidR="00B60078">
        <w:rPr>
          <w:rFonts w:eastAsia="Calibri"/>
          <w:lang w:val="ru-RU" w:eastAsia="en-US"/>
        </w:rPr>
        <w:t xml:space="preserve">ом </w:t>
      </w:r>
      <w:r w:rsidRPr="00327256">
        <w:rPr>
          <w:rFonts w:eastAsia="Calibri"/>
          <w:lang w:val="ru-RU" w:eastAsia="en-US"/>
        </w:rPr>
        <w:t>самого себя, как отправной т</w:t>
      </w:r>
      <w:r w:rsidR="00B60078">
        <w:rPr>
          <w:rFonts w:eastAsia="Calibri"/>
          <w:lang w:val="ru-RU" w:eastAsia="en-US"/>
        </w:rPr>
        <w:t>очки самоопределения личности</w:t>
      </w:r>
      <w:r w:rsidRPr="00327256">
        <w:rPr>
          <w:rFonts w:eastAsia="Calibri"/>
          <w:lang w:val="ru-RU" w:eastAsia="en-US"/>
        </w:rPr>
        <w:t>;</w:t>
      </w:r>
    </w:p>
    <w:p w14:paraId="01E40034" w14:textId="7F1CD738" w:rsidR="00327256" w:rsidRPr="00327256" w:rsidRDefault="00327256" w:rsidP="00327256">
      <w:pPr>
        <w:pStyle w:val="UnorderedList"/>
        <w:rPr>
          <w:rFonts w:eastAsia="Calibri"/>
          <w:lang w:val="ru-RU" w:eastAsia="en-US"/>
        </w:rPr>
      </w:pPr>
      <w:r w:rsidRPr="00327256">
        <w:rPr>
          <w:rFonts w:eastAsia="Calibri"/>
          <w:lang w:val="ru-RU" w:eastAsia="en-US"/>
        </w:rPr>
        <w:t>обеспечение условий для самостоятельной подготовки уч</w:t>
      </w:r>
      <w:r w:rsidR="00B60078">
        <w:rPr>
          <w:rFonts w:eastAsia="Calibri"/>
          <w:lang w:val="ru-RU" w:eastAsia="en-US"/>
        </w:rPr>
        <w:t>еников</w:t>
      </w:r>
      <w:r w:rsidRPr="00327256">
        <w:rPr>
          <w:rFonts w:eastAsia="Calibri"/>
          <w:lang w:val="ru-RU" w:eastAsia="en-US"/>
        </w:rPr>
        <w:t>, включающей как поиск материалов для выполнения заданий по изучаемому разделу, так и самостоятельное освоение нового материала. При этом значимое внимание должно уделяться развитию коммуникационных умений как необходимому условию создания конечного продукта;</w:t>
      </w:r>
    </w:p>
    <w:p w14:paraId="22E88EB4" w14:textId="5AE81819" w:rsidR="00327256" w:rsidRPr="00327256" w:rsidRDefault="00327256" w:rsidP="00327256">
      <w:pPr>
        <w:pStyle w:val="UnorderedList"/>
        <w:rPr>
          <w:rFonts w:eastAsia="Calibri"/>
          <w:lang w:val="ru-RU" w:eastAsia="en-US"/>
        </w:rPr>
      </w:pPr>
      <w:r w:rsidRPr="00327256">
        <w:rPr>
          <w:rFonts w:eastAsia="Calibri"/>
          <w:lang w:val="ru-RU" w:eastAsia="en-US"/>
        </w:rPr>
        <w:t>разработка сре</w:t>
      </w:r>
      <w:proofErr w:type="gramStart"/>
      <w:r w:rsidRPr="00327256">
        <w:rPr>
          <w:rFonts w:eastAsia="Calibri"/>
          <w:lang w:val="ru-RU" w:eastAsia="en-US"/>
        </w:rPr>
        <w:t>дств дл</w:t>
      </w:r>
      <w:proofErr w:type="gramEnd"/>
      <w:r w:rsidRPr="00327256">
        <w:rPr>
          <w:rFonts w:eastAsia="Calibri"/>
          <w:lang w:val="ru-RU" w:eastAsia="en-US"/>
        </w:rPr>
        <w:t xml:space="preserve">я применения учениками знаний и умений из других областей при решении математических сюжетных задач. При решении задач на разные процессы необходимо </w:t>
      </w:r>
      <w:r w:rsidRPr="00327256">
        <w:rPr>
          <w:rFonts w:eastAsia="Calibri"/>
          <w:lang w:val="ru-RU" w:eastAsia="en-US"/>
        </w:rPr>
        <w:lastRenderedPageBreak/>
        <w:t>учитывать знания и умения  учащихся, освоенные при изучении других областей, либо в самом решении, либо добавляя в решение задачи этап абстрагирования (выделение свойств объекта, которые не учитываем при составлении математической модели). Например, на уроках химии ученики узнают, что железо в чистом виде в природе не встречается, чаще применяются сплавы железа с углеродом. И когда рассматрива</w:t>
      </w:r>
      <w:r w:rsidR="00580BFA">
        <w:rPr>
          <w:rFonts w:eastAsia="Calibri"/>
          <w:lang w:val="ru-RU" w:eastAsia="en-US"/>
        </w:rPr>
        <w:t>ется</w:t>
      </w:r>
      <w:r w:rsidRPr="00327256">
        <w:rPr>
          <w:rFonts w:eastAsia="Calibri"/>
          <w:lang w:val="ru-RU" w:eastAsia="en-US"/>
        </w:rPr>
        <w:t xml:space="preserve"> процесс плавления стали и чугун</w:t>
      </w:r>
      <w:r w:rsidR="00580BFA">
        <w:rPr>
          <w:rFonts w:eastAsia="Calibri"/>
          <w:lang w:val="ru-RU" w:eastAsia="en-US"/>
        </w:rPr>
        <w:t>а</w:t>
      </w:r>
      <w:r w:rsidRPr="00327256">
        <w:rPr>
          <w:rFonts w:eastAsia="Calibri"/>
          <w:lang w:val="ru-RU" w:eastAsia="en-US"/>
        </w:rPr>
        <w:t>, то учитыва</w:t>
      </w:r>
      <w:r w:rsidR="00580BFA">
        <w:rPr>
          <w:rFonts w:eastAsia="Calibri"/>
          <w:lang w:val="ru-RU" w:eastAsia="en-US"/>
        </w:rPr>
        <w:t>ется,</w:t>
      </w:r>
      <w:r w:rsidRPr="00327256">
        <w:rPr>
          <w:rFonts w:eastAsia="Calibri"/>
          <w:lang w:val="ru-RU" w:eastAsia="en-US"/>
        </w:rPr>
        <w:t xml:space="preserve"> что  углерод, входящий в состав сплавов, при плавлении частично преобразуется в углекислый газ, который отводится. В математике же при сплавлении двух и более сплавов, содержащих железо, мы потерю массы не учитываем;</w:t>
      </w:r>
    </w:p>
    <w:p w14:paraId="4EB751A1" w14:textId="38AED4B0" w:rsidR="00327256" w:rsidRPr="00327256" w:rsidRDefault="00327256" w:rsidP="00327256">
      <w:pPr>
        <w:pStyle w:val="UnorderedList"/>
        <w:rPr>
          <w:rFonts w:eastAsia="Calibri"/>
          <w:lang w:val="ru-RU" w:eastAsia="en-US"/>
        </w:rPr>
      </w:pPr>
      <w:r w:rsidRPr="00327256">
        <w:rPr>
          <w:rFonts w:eastAsia="Calibri"/>
          <w:lang w:val="ru-RU" w:eastAsia="en-US"/>
        </w:rPr>
        <w:t>разработка сре</w:t>
      </w:r>
      <w:proofErr w:type="gramStart"/>
      <w:r w:rsidRPr="00327256">
        <w:rPr>
          <w:rFonts w:eastAsia="Calibri"/>
          <w:lang w:val="ru-RU" w:eastAsia="en-US"/>
        </w:rPr>
        <w:t>дств дл</w:t>
      </w:r>
      <w:proofErr w:type="gramEnd"/>
      <w:r w:rsidRPr="00327256">
        <w:rPr>
          <w:rFonts w:eastAsia="Calibri"/>
          <w:lang w:val="ru-RU" w:eastAsia="en-US"/>
        </w:rPr>
        <w:t xml:space="preserve">я владения учениками разными способами представления математической информации. Чаще рассматривается </w:t>
      </w:r>
      <w:proofErr w:type="gramStart"/>
      <w:r w:rsidRPr="00327256">
        <w:rPr>
          <w:rFonts w:eastAsia="Calibri"/>
          <w:lang w:val="ru-RU" w:eastAsia="en-US"/>
        </w:rPr>
        <w:t>визуальный</w:t>
      </w:r>
      <w:proofErr w:type="gramEnd"/>
      <w:r w:rsidRPr="00327256">
        <w:rPr>
          <w:rFonts w:eastAsia="Calibri"/>
          <w:lang w:val="ru-RU" w:eastAsia="en-US"/>
        </w:rPr>
        <w:t xml:space="preserve">, но одним из более действенных для понимания является тактильно-кинестетический. </w:t>
      </w:r>
      <w:r w:rsidR="00580BFA">
        <w:rPr>
          <w:rFonts w:eastAsia="Calibri"/>
          <w:lang w:val="ru-RU" w:eastAsia="en-US"/>
        </w:rPr>
        <w:t>Так, можно</w:t>
      </w:r>
      <w:r w:rsidRPr="00327256">
        <w:rPr>
          <w:rFonts w:eastAsia="Calibri"/>
          <w:lang w:val="ru-RU" w:eastAsia="en-US"/>
        </w:rPr>
        <w:t xml:space="preserve"> при изучении функций в старшей школе,  предложить учащимся изобразить </w:t>
      </w:r>
      <w:proofErr w:type="gramStart"/>
      <w:r w:rsidRPr="00327256">
        <w:rPr>
          <w:rFonts w:eastAsia="Calibri"/>
          <w:lang w:val="ru-RU" w:eastAsia="en-US"/>
        </w:rPr>
        <w:t>прямолинейное</w:t>
      </w:r>
      <w:proofErr w:type="gramEnd"/>
      <w:r w:rsidRPr="00327256">
        <w:rPr>
          <w:rFonts w:eastAsia="Calibri"/>
          <w:lang w:val="ru-RU" w:eastAsia="en-US"/>
        </w:rPr>
        <w:t xml:space="preserve"> движении точки, траектория которо</w:t>
      </w:r>
      <w:r w:rsidR="00580BFA">
        <w:rPr>
          <w:rFonts w:eastAsia="Calibri"/>
          <w:lang w:val="ru-RU" w:eastAsia="en-US"/>
        </w:rPr>
        <w:t>й описывается заданным законом, например, определенной квадратичной функцией;</w:t>
      </w:r>
    </w:p>
    <w:p w14:paraId="69C36DD8" w14:textId="0C12FCAC" w:rsidR="00327256" w:rsidRPr="00327256" w:rsidRDefault="00327256" w:rsidP="00327256">
      <w:pPr>
        <w:pStyle w:val="UnorderedList"/>
        <w:rPr>
          <w:rFonts w:eastAsia="Calibri"/>
          <w:lang w:val="ru-RU" w:eastAsia="en-US"/>
        </w:rPr>
      </w:pPr>
      <w:proofErr w:type="gramStart"/>
      <w:r w:rsidRPr="00327256">
        <w:rPr>
          <w:rFonts w:eastAsia="Calibri"/>
          <w:lang w:val="ru-RU" w:eastAsia="en-US"/>
        </w:rPr>
        <w:t>отбор математического содержания, необходимого для обладания каждым учеником знаниями, обеспечивающими ему достаточный уровень способности «ориентироваться» в современной жизни, в частности, выделения качественных и количественных категорий, дискретности и непрерывности, владение языком математики, единство математики (например, с акцентом на связь алгебраического</w:t>
      </w:r>
      <w:proofErr w:type="gramEnd"/>
      <w:r w:rsidRPr="00327256">
        <w:rPr>
          <w:rFonts w:eastAsia="Calibri"/>
          <w:lang w:val="ru-RU" w:eastAsia="en-US"/>
        </w:rPr>
        <w:t xml:space="preserve"> и геометрического представления связей между математически объектами), углубленное изучение понятий отношений, соответствий и функций. Очень важно научиться понимать динамику зависимостей значений функции от значений ее аргументов, четко представлять себе порядки величин и оценки погрешностей в расчетах.</w:t>
      </w:r>
    </w:p>
    <w:p w14:paraId="3E61B2FA" w14:textId="77777777" w:rsidR="00624FB2" w:rsidRDefault="00624FB2" w:rsidP="00624FB2">
      <w:pPr>
        <w:pStyle w:val="Heading"/>
      </w:pPr>
      <w:r>
        <w:t>Литература</w:t>
      </w:r>
    </w:p>
    <w:p w14:paraId="09C6B61E" w14:textId="77777777" w:rsidR="00125078" w:rsidRPr="00125078" w:rsidRDefault="00125078" w:rsidP="00540299">
      <w:pPr>
        <w:pStyle w:val="References"/>
        <w:ind w:left="567" w:hanging="425"/>
        <w:jc w:val="both"/>
        <w:rPr>
          <w:lang w:val="ru-RU"/>
        </w:rPr>
      </w:pPr>
      <w:r w:rsidRPr="00125078">
        <w:rPr>
          <w:lang w:val="ru-RU"/>
        </w:rPr>
        <w:t>Александров П.С., Бронштейн И.Н., Лаптев Б.Л. Научно-педагогическое наследие.</w:t>
      </w:r>
    </w:p>
    <w:p w14:paraId="2C4A9539" w14:textId="77777777" w:rsidR="00125078" w:rsidRDefault="00125078" w:rsidP="00540299">
      <w:pPr>
        <w:pStyle w:val="References"/>
        <w:numPr>
          <w:ilvl w:val="0"/>
          <w:numId w:val="0"/>
        </w:numPr>
        <w:ind w:left="567"/>
        <w:jc w:val="both"/>
        <w:rPr>
          <w:lang w:val="ru-RU"/>
        </w:rPr>
      </w:pPr>
      <w:r w:rsidRPr="00125078">
        <w:rPr>
          <w:lang w:val="ru-RU"/>
        </w:rPr>
        <w:t xml:space="preserve">Руководство Казанским университетом. Фрагменты. Письма. – Москва: Наука. Главная редакция физико-математической литературы, 1976. – 664 стр. </w:t>
      </w:r>
    </w:p>
    <w:p w14:paraId="261BF650" w14:textId="77777777" w:rsidR="00B219AB" w:rsidRDefault="00B219AB" w:rsidP="00540299">
      <w:pPr>
        <w:pStyle w:val="References"/>
        <w:ind w:left="567"/>
        <w:jc w:val="both"/>
        <w:rPr>
          <w:lang w:val="ru-RU"/>
        </w:rPr>
      </w:pPr>
      <w:r w:rsidRPr="00B219AB">
        <w:rPr>
          <w:lang w:val="ru-RU"/>
        </w:rPr>
        <w:t xml:space="preserve">Василенко В. Технологические уклады в контексте стремления экономических систем к идеальности // </w:t>
      </w:r>
      <w:proofErr w:type="spellStart"/>
      <w:proofErr w:type="gramStart"/>
      <w:r w:rsidRPr="00B219AB">
        <w:rPr>
          <w:lang w:val="ru-RU"/>
        </w:rPr>
        <w:t>Соц</w:t>
      </w:r>
      <w:proofErr w:type="gramEnd"/>
      <w:r w:rsidRPr="00B219AB">
        <w:rPr>
          <w:lang w:val="ru-RU"/>
        </w:rPr>
        <w:t>іально-економічні</w:t>
      </w:r>
      <w:proofErr w:type="spellEnd"/>
      <w:r w:rsidRPr="00B219AB">
        <w:rPr>
          <w:lang w:val="ru-RU"/>
        </w:rPr>
        <w:t xml:space="preserve"> </w:t>
      </w:r>
      <w:proofErr w:type="spellStart"/>
      <w:r w:rsidRPr="00B219AB">
        <w:rPr>
          <w:lang w:val="ru-RU"/>
        </w:rPr>
        <w:t>проблеми</w:t>
      </w:r>
      <w:proofErr w:type="spellEnd"/>
      <w:r w:rsidRPr="00B219AB">
        <w:rPr>
          <w:lang w:val="ru-RU"/>
        </w:rPr>
        <w:t xml:space="preserve"> і держава : журнал. — Тернополь, 2013. — Т. 8, № 1. — С. 65-72. </w:t>
      </w:r>
    </w:p>
    <w:p w14:paraId="27247277" w14:textId="19C51163" w:rsidR="00125078" w:rsidRDefault="00125078" w:rsidP="00540299">
      <w:pPr>
        <w:pStyle w:val="References"/>
        <w:jc w:val="both"/>
        <w:rPr>
          <w:lang w:val="ru-RU"/>
        </w:rPr>
      </w:pPr>
      <w:r w:rsidRPr="00FF2A90">
        <w:rPr>
          <w:lang w:val="ru-RU"/>
        </w:rPr>
        <w:t xml:space="preserve">Каган, В. Ф. Лобачевский и его геометрия: </w:t>
      </w:r>
      <w:proofErr w:type="spellStart"/>
      <w:r w:rsidRPr="00FF2A90">
        <w:rPr>
          <w:lang w:val="ru-RU"/>
        </w:rPr>
        <w:t>общедоступ</w:t>
      </w:r>
      <w:proofErr w:type="spellEnd"/>
      <w:r w:rsidRPr="00FF2A90">
        <w:rPr>
          <w:lang w:val="ru-RU"/>
        </w:rPr>
        <w:t>. очерки / В. Ф. Каган. — М.:</w:t>
      </w:r>
      <w:proofErr w:type="spellStart"/>
      <w:r w:rsidRPr="00FF2A90">
        <w:rPr>
          <w:lang w:val="ru-RU"/>
        </w:rPr>
        <w:t>Гостехтеориздат</w:t>
      </w:r>
      <w:proofErr w:type="spellEnd"/>
      <w:r w:rsidRPr="00FF2A90">
        <w:rPr>
          <w:lang w:val="ru-RU"/>
        </w:rPr>
        <w:t>, 1955. — 304 с.</w:t>
      </w:r>
      <w:proofErr w:type="gramStart"/>
      <w:r w:rsidRPr="00FF2A90">
        <w:rPr>
          <w:lang w:val="ru-RU"/>
        </w:rPr>
        <w:t xml:space="preserve"> :</w:t>
      </w:r>
      <w:proofErr w:type="gramEnd"/>
      <w:r w:rsidRPr="00FF2A90">
        <w:rPr>
          <w:lang w:val="ru-RU"/>
        </w:rPr>
        <w:t xml:space="preserve"> ил</w:t>
      </w:r>
      <w:r w:rsidRPr="00EB4573">
        <w:rPr>
          <w:lang w:val="ru-RU"/>
        </w:rPr>
        <w:t xml:space="preserve"> </w:t>
      </w:r>
    </w:p>
    <w:p w14:paraId="4CB451E7" w14:textId="77777777" w:rsidR="00B219AB" w:rsidRDefault="00B219AB" w:rsidP="00A53A64">
      <w:pPr>
        <w:pStyle w:val="References"/>
        <w:jc w:val="both"/>
        <w:rPr>
          <w:lang w:val="ru-RU"/>
        </w:rPr>
      </w:pPr>
      <w:r w:rsidRPr="00B219AB">
        <w:rPr>
          <w:lang w:val="ru-RU"/>
        </w:rPr>
        <w:lastRenderedPageBreak/>
        <w:t>Колягин Ю.М. Русская школа и математическое образование: Наша гордость наша боль. М.: Просвещение, 2001. 318 с.</w:t>
      </w:r>
    </w:p>
    <w:p w14:paraId="3BDCE6EF" w14:textId="3CB6E8CE" w:rsidR="00EB4573" w:rsidRPr="00B219AB" w:rsidRDefault="00EB4573" w:rsidP="00A53A64">
      <w:pPr>
        <w:pStyle w:val="References"/>
        <w:jc w:val="both"/>
        <w:rPr>
          <w:lang w:val="ru-RU"/>
        </w:rPr>
      </w:pPr>
      <w:r w:rsidRPr="00B219AB">
        <w:rPr>
          <w:lang w:val="ru-RU"/>
        </w:rPr>
        <w:t>Комарова Е. А. Преемственность в обучении математике: Методическое пособие. – Вологда: Издательский центр ВИРО, 2007. – 108 с.</w:t>
      </w:r>
    </w:p>
    <w:p w14:paraId="7F798FEF" w14:textId="77777777" w:rsidR="009D149D" w:rsidRPr="009D149D" w:rsidRDefault="009D149D" w:rsidP="00A53A64">
      <w:pPr>
        <w:pStyle w:val="References"/>
        <w:jc w:val="both"/>
        <w:rPr>
          <w:lang w:val="ru-RU"/>
        </w:rPr>
      </w:pPr>
      <w:r w:rsidRPr="009D149D">
        <w:rPr>
          <w:lang w:val="ru-RU"/>
        </w:rPr>
        <w:t xml:space="preserve">Корнеева Е.И. Некоторые особенности оперирования представлениями плоскостных и объемных геометрических фигур: </w:t>
      </w:r>
      <w:proofErr w:type="spellStart"/>
      <w:r w:rsidRPr="009D149D">
        <w:rPr>
          <w:lang w:val="ru-RU"/>
        </w:rPr>
        <w:t>Автореф</w:t>
      </w:r>
      <w:proofErr w:type="spellEnd"/>
      <w:r w:rsidRPr="009D149D">
        <w:rPr>
          <w:lang w:val="ru-RU"/>
        </w:rPr>
        <w:t xml:space="preserve">. </w:t>
      </w:r>
      <w:proofErr w:type="spellStart"/>
      <w:r w:rsidRPr="009D149D">
        <w:rPr>
          <w:lang w:val="ru-RU"/>
        </w:rPr>
        <w:t>дис</w:t>
      </w:r>
      <w:proofErr w:type="spellEnd"/>
      <w:r w:rsidRPr="009D149D">
        <w:rPr>
          <w:lang w:val="ru-RU"/>
        </w:rPr>
        <w:t>. ... канд. психол. наук. - М., 1983</w:t>
      </w:r>
    </w:p>
    <w:p w14:paraId="07CDBC17" w14:textId="77777777" w:rsidR="009D149D" w:rsidRPr="009D149D" w:rsidRDefault="009D149D" w:rsidP="00A53A64">
      <w:pPr>
        <w:pStyle w:val="References"/>
        <w:jc w:val="both"/>
        <w:rPr>
          <w:lang w:val="ru-RU"/>
        </w:rPr>
      </w:pPr>
      <w:r w:rsidRPr="009D149D">
        <w:rPr>
          <w:lang w:val="ru-RU"/>
        </w:rPr>
        <w:t xml:space="preserve">Лобачевский Н.И. Наставления учителям математики в гимназиях  //Труды института естествознания. </w:t>
      </w:r>
      <w:proofErr w:type="spellStart"/>
      <w:r w:rsidRPr="009D149D">
        <w:rPr>
          <w:lang w:val="ru-RU"/>
        </w:rPr>
        <w:t>Вып</w:t>
      </w:r>
      <w:proofErr w:type="spellEnd"/>
      <w:r w:rsidRPr="009D149D">
        <w:rPr>
          <w:lang w:val="ru-RU"/>
        </w:rPr>
        <w:t>. 2, 1948. С. 554 - 560</w:t>
      </w:r>
    </w:p>
    <w:p w14:paraId="3E45F195" w14:textId="77777777" w:rsidR="00B219AB" w:rsidRDefault="00B219AB" w:rsidP="00A53A64">
      <w:pPr>
        <w:pStyle w:val="References"/>
        <w:jc w:val="both"/>
        <w:rPr>
          <w:lang w:val="ru-RU"/>
        </w:rPr>
      </w:pPr>
      <w:proofErr w:type="spellStart"/>
      <w:r w:rsidRPr="00B219AB">
        <w:rPr>
          <w:lang w:val="ru-RU"/>
        </w:rPr>
        <w:t>Мрочек</w:t>
      </w:r>
      <w:proofErr w:type="spellEnd"/>
      <w:r w:rsidRPr="00B219AB">
        <w:rPr>
          <w:lang w:val="ru-RU"/>
        </w:rPr>
        <w:t xml:space="preserve"> В.Р., Филиппович Ф. Педагогика математики. - СПб</w:t>
      </w:r>
      <w:proofErr w:type="gramStart"/>
      <w:r w:rsidRPr="00B219AB">
        <w:rPr>
          <w:lang w:val="ru-RU"/>
        </w:rPr>
        <w:t xml:space="preserve">., </w:t>
      </w:r>
      <w:proofErr w:type="gramEnd"/>
      <w:r w:rsidRPr="00B219AB">
        <w:rPr>
          <w:lang w:val="ru-RU"/>
        </w:rPr>
        <w:t>1910</w:t>
      </w:r>
    </w:p>
    <w:p w14:paraId="3813CB72" w14:textId="341734F3" w:rsidR="00540299" w:rsidRPr="00540299" w:rsidRDefault="00580BFA" w:rsidP="00A53A64">
      <w:pPr>
        <w:pStyle w:val="References"/>
        <w:jc w:val="both"/>
        <w:rPr>
          <w:lang w:val="ru-RU"/>
        </w:rPr>
      </w:pPr>
      <w:r w:rsidRPr="00580BFA">
        <w:rPr>
          <w:lang w:val="ru-RU"/>
        </w:rPr>
        <w:t xml:space="preserve">Пиаже Ж., </w:t>
      </w:r>
      <w:proofErr w:type="spellStart"/>
      <w:r w:rsidRPr="00580BFA">
        <w:rPr>
          <w:lang w:val="ru-RU"/>
        </w:rPr>
        <w:t>Инельдер</w:t>
      </w:r>
      <w:proofErr w:type="spellEnd"/>
      <w:r w:rsidRPr="00580BFA">
        <w:rPr>
          <w:lang w:val="ru-RU"/>
        </w:rPr>
        <w:t xml:space="preserve"> Б. Генезис элементарных логических структур.</w:t>
      </w:r>
      <w:r w:rsidR="00540299" w:rsidRPr="00540299">
        <w:rPr>
          <w:lang w:val="ru-RU"/>
        </w:rPr>
        <w:t xml:space="preserve"> </w:t>
      </w:r>
      <w:r w:rsidR="00540299">
        <w:rPr>
          <w:lang w:val="ru-RU"/>
        </w:rPr>
        <w:t>Кл</w:t>
      </w:r>
      <w:r w:rsidR="00540299" w:rsidRPr="00540299">
        <w:rPr>
          <w:lang w:val="ru-RU"/>
        </w:rPr>
        <w:t xml:space="preserve">ассификация и </w:t>
      </w:r>
      <w:proofErr w:type="spellStart"/>
      <w:r w:rsidR="00540299" w:rsidRPr="00540299">
        <w:rPr>
          <w:lang w:val="ru-RU"/>
        </w:rPr>
        <w:t>сериация</w:t>
      </w:r>
      <w:proofErr w:type="spellEnd"/>
      <w:proofErr w:type="gramStart"/>
      <w:r w:rsidR="00540299" w:rsidRPr="00540299">
        <w:rPr>
          <w:lang w:val="ru-RU"/>
        </w:rPr>
        <w:t xml:space="preserve"> /П</w:t>
      </w:r>
      <w:proofErr w:type="gramEnd"/>
      <w:r w:rsidR="00540299" w:rsidRPr="00540299">
        <w:rPr>
          <w:lang w:val="ru-RU"/>
        </w:rPr>
        <w:t xml:space="preserve">ер. с фр. Э.М. </w:t>
      </w:r>
      <w:proofErr w:type="spellStart"/>
      <w:r w:rsidR="00540299" w:rsidRPr="00540299">
        <w:rPr>
          <w:lang w:val="ru-RU"/>
        </w:rPr>
        <w:t>Пчелкиной</w:t>
      </w:r>
      <w:proofErr w:type="spellEnd"/>
      <w:r w:rsidR="00540299" w:rsidRPr="00540299">
        <w:rPr>
          <w:lang w:val="ru-RU"/>
        </w:rPr>
        <w:t>. -  М.: Изд-во ИЛ, 1963 .– 448 с.</w:t>
      </w:r>
    </w:p>
    <w:p w14:paraId="52674D39" w14:textId="29D2485C" w:rsidR="00B47CB4" w:rsidRDefault="00B47CB4" w:rsidP="00A53A64">
      <w:pPr>
        <w:pStyle w:val="References"/>
        <w:jc w:val="both"/>
        <w:rPr>
          <w:lang w:val="ru-RU"/>
        </w:rPr>
      </w:pPr>
      <w:r w:rsidRPr="00B47CB4">
        <w:rPr>
          <w:lang w:val="ru-RU"/>
        </w:rPr>
        <w:tab/>
      </w:r>
      <w:proofErr w:type="spellStart"/>
      <w:r w:rsidRPr="00B47CB4">
        <w:rPr>
          <w:lang w:val="ru-RU"/>
        </w:rPr>
        <w:t>Подходова</w:t>
      </w:r>
      <w:proofErr w:type="spellEnd"/>
      <w:r w:rsidRPr="00B47CB4">
        <w:rPr>
          <w:lang w:val="ru-RU"/>
        </w:rPr>
        <w:t xml:space="preserve">  Н.С. Теоретические основы построения курса геометрии 1 - 6 классов. (Целостный подход в обучении геометрии) //Наука и школа. 1999. №1. С. 20 -26.</w:t>
      </w:r>
    </w:p>
    <w:p w14:paraId="7516630A" w14:textId="77777777" w:rsidR="00B47CB4" w:rsidRDefault="00540299" w:rsidP="00A53A64">
      <w:pPr>
        <w:pStyle w:val="References"/>
        <w:jc w:val="both"/>
        <w:rPr>
          <w:lang w:val="ru-RU"/>
        </w:rPr>
      </w:pPr>
      <w:r w:rsidRPr="00540299">
        <w:rPr>
          <w:lang w:val="ru-RU"/>
        </w:rPr>
        <w:t xml:space="preserve">Примерные программы по математике. </w:t>
      </w:r>
      <w:proofErr w:type="spellStart"/>
      <w:r w:rsidRPr="00540299">
        <w:rPr>
          <w:lang w:val="ru-RU"/>
        </w:rPr>
        <w:t>Вып</w:t>
      </w:r>
      <w:proofErr w:type="spellEnd"/>
      <w:r w:rsidRPr="00540299">
        <w:rPr>
          <w:lang w:val="ru-RU"/>
        </w:rPr>
        <w:t xml:space="preserve">. 1. - М.: </w:t>
      </w:r>
      <w:proofErr w:type="spellStart"/>
      <w:r w:rsidRPr="00540299">
        <w:rPr>
          <w:lang w:val="ru-RU"/>
        </w:rPr>
        <w:t>Гиз</w:t>
      </w:r>
      <w:proofErr w:type="spellEnd"/>
      <w:r w:rsidRPr="00540299">
        <w:rPr>
          <w:lang w:val="ru-RU"/>
        </w:rPr>
        <w:t xml:space="preserve">, 1920. </w:t>
      </w:r>
    </w:p>
    <w:p w14:paraId="23DDCCEF" w14:textId="77777777" w:rsidR="00B47CB4" w:rsidRPr="00B47CB4" w:rsidRDefault="00B47CB4" w:rsidP="00A53A64">
      <w:pPr>
        <w:pStyle w:val="References"/>
        <w:jc w:val="both"/>
        <w:rPr>
          <w:lang w:val="ru-RU"/>
        </w:rPr>
      </w:pPr>
      <w:proofErr w:type="spellStart"/>
      <w:r w:rsidRPr="00B47CB4">
        <w:rPr>
          <w:lang w:val="ru-RU"/>
        </w:rPr>
        <w:t>Синдаловский</w:t>
      </w:r>
      <w:proofErr w:type="spellEnd"/>
      <w:r w:rsidRPr="00B47CB4">
        <w:rPr>
          <w:lang w:val="ru-RU"/>
        </w:rPr>
        <w:t xml:space="preserve"> Б.Г. Очерки о русской науке / М.: Тип. К. Нестеренко, 1902. - С. 239. </w:t>
      </w:r>
    </w:p>
    <w:p w14:paraId="77307F96" w14:textId="7F0AA8B7" w:rsidR="00B47CB4" w:rsidRPr="00B47CB4" w:rsidRDefault="00B47CB4" w:rsidP="00A53A64">
      <w:pPr>
        <w:pStyle w:val="References"/>
        <w:jc w:val="both"/>
        <w:rPr>
          <w:lang w:val="ru-RU"/>
        </w:rPr>
      </w:pPr>
      <w:proofErr w:type="spellStart"/>
      <w:r>
        <w:rPr>
          <w:lang w:val="ru-RU"/>
        </w:rPr>
        <w:t>Соуза</w:t>
      </w:r>
      <w:proofErr w:type="spellEnd"/>
      <w:r>
        <w:rPr>
          <w:lang w:val="ru-RU"/>
        </w:rPr>
        <w:t xml:space="preserve"> Д. </w:t>
      </w:r>
      <w:r w:rsidRPr="00B47CB4">
        <w:rPr>
          <w:lang w:val="ru-RU"/>
        </w:rPr>
        <w:t>Как мозг осваивает математику  М.: Издательство: "</w:t>
      </w:r>
      <w:proofErr w:type="spellStart"/>
      <w:r w:rsidRPr="00B47CB4">
        <w:rPr>
          <w:lang w:val="ru-RU"/>
        </w:rPr>
        <w:t>Ломоносовъ</w:t>
      </w:r>
      <w:proofErr w:type="spellEnd"/>
      <w:r w:rsidRPr="00B47CB4">
        <w:rPr>
          <w:lang w:val="ru-RU"/>
        </w:rPr>
        <w:t>". 2010. -  237 с.</w:t>
      </w:r>
    </w:p>
    <w:p w14:paraId="2DC44275" w14:textId="77777777" w:rsidR="00A53A64" w:rsidRDefault="00A53A64" w:rsidP="00A53A64">
      <w:pPr>
        <w:pStyle w:val="References"/>
        <w:jc w:val="both"/>
        <w:rPr>
          <w:lang w:val="ru-RU"/>
        </w:rPr>
      </w:pPr>
      <w:r w:rsidRPr="00B47CB4">
        <w:rPr>
          <w:lang w:val="ru-RU"/>
        </w:rPr>
        <w:t>Труды 1-го Всероссийского съезда преподавателей математики. 27.12.1911-3.01.1912. Том 1. СПб</w:t>
      </w:r>
      <w:proofErr w:type="gramStart"/>
      <w:r w:rsidRPr="00B47CB4">
        <w:rPr>
          <w:lang w:val="ru-RU"/>
        </w:rPr>
        <w:t>.: «</w:t>
      </w:r>
      <w:proofErr w:type="gramEnd"/>
      <w:r w:rsidRPr="00B47CB4">
        <w:rPr>
          <w:lang w:val="ru-RU"/>
        </w:rPr>
        <w:t>Север», 1913</w:t>
      </w:r>
    </w:p>
    <w:p w14:paraId="19A9905C" w14:textId="48FEB9D8" w:rsidR="00B00E84" w:rsidRDefault="00D3413B" w:rsidP="00D3413B">
      <w:pPr>
        <w:pStyle w:val="References"/>
      </w:pPr>
      <w:proofErr w:type="spellStart"/>
      <w:r w:rsidRPr="00B47CB4">
        <w:rPr>
          <w:lang w:val="ru-RU"/>
        </w:rPr>
        <w:t>Френе</w:t>
      </w:r>
      <w:proofErr w:type="spellEnd"/>
      <w:r w:rsidRPr="00B47CB4">
        <w:rPr>
          <w:lang w:val="ru-RU"/>
        </w:rPr>
        <w:t xml:space="preserve"> С. Избранные педагогические сочинения: Пер. с франц. /Сост., общ. Ред. И вступ. Ст. Б.Л. Вульфсона. -  М.: Прогресс, 1990. </w:t>
      </w:r>
      <w:r>
        <w:rPr>
          <w:lang w:val="ru-RU"/>
        </w:rPr>
        <w:t xml:space="preserve"> </w:t>
      </w:r>
    </w:p>
    <w:sectPr w:rsidR="00B00E84" w:rsidSect="00D3413B">
      <w:type w:val="continuous"/>
      <w:pgSz w:w="11906" w:h="16838"/>
      <w:pgMar w:top="1077" w:right="1133" w:bottom="1418" w:left="1247" w:header="720" w:footer="720" w:gutter="0"/>
      <w:cols w:num="2" w:space="34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BE93F" w14:textId="77777777" w:rsidR="0000592D" w:rsidRDefault="0000592D" w:rsidP="00A87066">
      <w:r>
        <w:separator/>
      </w:r>
    </w:p>
  </w:endnote>
  <w:endnote w:type="continuationSeparator" w:id="0">
    <w:p w14:paraId="242F0EFF" w14:textId="77777777" w:rsidR="0000592D" w:rsidRDefault="0000592D" w:rsidP="00A8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44783" w14:textId="77777777" w:rsidR="0000592D" w:rsidRDefault="0000592D" w:rsidP="00A87066">
      <w:r>
        <w:separator/>
      </w:r>
    </w:p>
  </w:footnote>
  <w:footnote w:type="continuationSeparator" w:id="0">
    <w:p w14:paraId="5C897E88" w14:textId="77777777" w:rsidR="0000592D" w:rsidRDefault="0000592D" w:rsidP="00A87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72C1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F21E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74E7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C645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4866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4ED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2011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0A998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4888E32C"/>
    <w:lvl w:ilvl="0">
      <w:start w:val="1"/>
      <w:numFmt w:val="bullet"/>
      <w:lvlText w:val=""/>
      <w:lvlJc w:val="left"/>
      <w:pPr>
        <w:tabs>
          <w:tab w:val="num" w:pos="360"/>
        </w:tabs>
        <w:ind w:left="360" w:hanging="360"/>
      </w:pPr>
      <w:rPr>
        <w:rFonts w:ascii="Symbol" w:hAnsi="Symbol" w:hint="default"/>
      </w:rPr>
    </w:lvl>
  </w:abstractNum>
  <w:abstractNum w:abstractNumId="9">
    <w:nsid w:val="20505A0F"/>
    <w:multiLevelType w:val="hybridMultilevel"/>
    <w:tmpl w:val="E63E5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CB4767"/>
    <w:multiLevelType w:val="hybridMultilevel"/>
    <w:tmpl w:val="3FA63AB0"/>
    <w:lvl w:ilvl="0" w:tplc="BA92F2DE">
      <w:start w:val="1"/>
      <w:numFmt w:val="bullet"/>
      <w:pStyle w:val="UnorderedList"/>
      <w:lvlText w:val=""/>
      <w:lvlJc w:val="left"/>
      <w:pPr>
        <w:ind w:left="360" w:hanging="360"/>
      </w:pPr>
      <w:rPr>
        <w:rFonts w:ascii="Symbol" w:hAnsi="Symbol" w:hint="default"/>
      </w:rPr>
    </w:lvl>
    <w:lvl w:ilvl="1" w:tplc="74787D1E">
      <w:numFmt w:val="bullet"/>
      <w:lvlText w:val="•"/>
      <w:lvlJc w:val="left"/>
      <w:pPr>
        <w:ind w:left="1080" w:hanging="360"/>
      </w:pPr>
      <w:rPr>
        <w:rFonts w:ascii="Times" w:eastAsia="Times New Roman" w:hAnsi="Time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D108A3"/>
    <w:multiLevelType w:val="multilevel"/>
    <w:tmpl w:val="1674E2D0"/>
    <w:lvl w:ilvl="0">
      <w:start w:val="1"/>
      <w:numFmt w:val="none"/>
      <w:pStyle w:val="1"/>
      <w:suff w:val="nothing"/>
      <w:lvlText w:val=""/>
      <w:lvlJc w:val="left"/>
      <w:rPr>
        <w:rFonts w:cs="Times New Roman"/>
      </w:rPr>
    </w:lvl>
    <w:lvl w:ilvl="1">
      <w:numFmt w:val="none"/>
      <w:suff w:val="nothing"/>
      <w:lvlText w:val=""/>
      <w:lvlJc w:val="left"/>
      <w:rPr>
        <w:rFonts w:cs="Times New Roman"/>
      </w:rPr>
    </w:lvl>
    <w:lvl w:ilvl="2">
      <w:numFmt w:val="none"/>
      <w:suff w:val="nothing"/>
      <w:lvlText w:val=""/>
      <w:lvlJc w:val="left"/>
      <w:rPr>
        <w:rFonts w:cs="Times New Roman"/>
      </w:rPr>
    </w:lvl>
    <w:lvl w:ilvl="3">
      <w:numFmt w:val="none"/>
      <w:suff w:val="nothing"/>
      <w:lvlText w:val=""/>
      <w:lvlJc w:val="left"/>
      <w:rPr>
        <w:rFonts w:cs="Times New Roman"/>
      </w:rPr>
    </w:lvl>
    <w:lvl w:ilvl="4">
      <w:numFmt w:val="none"/>
      <w:suff w:val="nothing"/>
      <w:lvlText w:val=""/>
      <w:lvlJc w:val="left"/>
      <w:rPr>
        <w:rFonts w:cs="Times New Roman"/>
      </w:rPr>
    </w:lvl>
    <w:lvl w:ilvl="5">
      <w:numFmt w:val="none"/>
      <w:suff w:val="nothing"/>
      <w:lvlText w:val=""/>
      <w:lvlJc w:val="left"/>
      <w:rPr>
        <w:rFonts w:cs="Times New Roman"/>
      </w:rPr>
    </w:lvl>
    <w:lvl w:ilvl="6">
      <w:numFmt w:val="none"/>
      <w:suff w:val="nothing"/>
      <w:lvlText w:val=""/>
      <w:lvlJc w:val="left"/>
      <w:rPr>
        <w:rFonts w:cs="Times New Roman"/>
      </w:rPr>
    </w:lvl>
    <w:lvl w:ilvl="7">
      <w:numFmt w:val="none"/>
      <w:suff w:val="nothing"/>
      <w:lvlText w:val=""/>
      <w:lvlJc w:val="left"/>
      <w:rPr>
        <w:rFonts w:cs="Times New Roman"/>
      </w:rPr>
    </w:lvl>
    <w:lvl w:ilvl="8">
      <w:numFmt w:val="none"/>
      <w:suff w:val="nothing"/>
      <w:lvlText w:val=""/>
      <w:lvlJc w:val="left"/>
      <w:rPr>
        <w:rFonts w:cs="Times New Roman"/>
      </w:rPr>
    </w:lvl>
  </w:abstractNum>
  <w:abstractNum w:abstractNumId="12">
    <w:nsid w:val="572334FF"/>
    <w:multiLevelType w:val="hybridMultilevel"/>
    <w:tmpl w:val="0E4CB530"/>
    <w:lvl w:ilvl="0" w:tplc="8D50C628">
      <w:start w:val="1"/>
      <w:numFmt w:val="decimal"/>
      <w:pStyle w:val="OrderedList"/>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BB132F6"/>
    <w:multiLevelType w:val="multilevel"/>
    <w:tmpl w:val="1CBA7E96"/>
    <w:lvl w:ilvl="0">
      <w:start w:val="1"/>
      <w:numFmt w:val="decimal"/>
      <w:pStyle w:val="References"/>
      <w:lvlText w:val="[%1]"/>
      <w:lvlJc w:val="right"/>
      <w:pPr>
        <w:ind w:left="644" w:hanging="360"/>
      </w:pPr>
      <w:rPr>
        <w:rFonts w:ascii="Times New Roman" w:hAnsi="Times New Roman" w:cs="Times New Roman" w:hint="default"/>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52"/>
    <w:rsid w:val="00005609"/>
    <w:rsid w:val="0000592D"/>
    <w:rsid w:val="000172A6"/>
    <w:rsid w:val="000267D8"/>
    <w:rsid w:val="00040A08"/>
    <w:rsid w:val="00055EC3"/>
    <w:rsid w:val="00064ACD"/>
    <w:rsid w:val="000670B3"/>
    <w:rsid w:val="00081DC0"/>
    <w:rsid w:val="00082270"/>
    <w:rsid w:val="000B1A13"/>
    <w:rsid w:val="000C5109"/>
    <w:rsid w:val="000D1425"/>
    <w:rsid w:val="000D2B51"/>
    <w:rsid w:val="000F5D52"/>
    <w:rsid w:val="00105E1A"/>
    <w:rsid w:val="00116781"/>
    <w:rsid w:val="00120C25"/>
    <w:rsid w:val="00123D19"/>
    <w:rsid w:val="00125078"/>
    <w:rsid w:val="0012719D"/>
    <w:rsid w:val="001308B2"/>
    <w:rsid w:val="001464AD"/>
    <w:rsid w:val="001466A7"/>
    <w:rsid w:val="00150193"/>
    <w:rsid w:val="0015439C"/>
    <w:rsid w:val="00167D30"/>
    <w:rsid w:val="00173322"/>
    <w:rsid w:val="00183DDA"/>
    <w:rsid w:val="001A116B"/>
    <w:rsid w:val="001B5997"/>
    <w:rsid w:val="001B7170"/>
    <w:rsid w:val="001C60C2"/>
    <w:rsid w:val="001D4DCE"/>
    <w:rsid w:val="001E03D2"/>
    <w:rsid w:val="001F09EE"/>
    <w:rsid w:val="001F7DF3"/>
    <w:rsid w:val="0020732A"/>
    <w:rsid w:val="00244378"/>
    <w:rsid w:val="00277911"/>
    <w:rsid w:val="00284FDF"/>
    <w:rsid w:val="002B07E7"/>
    <w:rsid w:val="002B551E"/>
    <w:rsid w:val="0030600C"/>
    <w:rsid w:val="003079C8"/>
    <w:rsid w:val="00310C05"/>
    <w:rsid w:val="00313291"/>
    <w:rsid w:val="00315032"/>
    <w:rsid w:val="00320CF9"/>
    <w:rsid w:val="00322DB3"/>
    <w:rsid w:val="00325999"/>
    <w:rsid w:val="00327256"/>
    <w:rsid w:val="00337426"/>
    <w:rsid w:val="00342CB9"/>
    <w:rsid w:val="003623C5"/>
    <w:rsid w:val="00390C83"/>
    <w:rsid w:val="00394A25"/>
    <w:rsid w:val="003A73CD"/>
    <w:rsid w:val="003B51CE"/>
    <w:rsid w:val="003D5871"/>
    <w:rsid w:val="003D7E79"/>
    <w:rsid w:val="00407B59"/>
    <w:rsid w:val="00407E6C"/>
    <w:rsid w:val="004248E6"/>
    <w:rsid w:val="00424AF8"/>
    <w:rsid w:val="00424EC9"/>
    <w:rsid w:val="004407E9"/>
    <w:rsid w:val="00441851"/>
    <w:rsid w:val="004421B8"/>
    <w:rsid w:val="0045673D"/>
    <w:rsid w:val="00473CB6"/>
    <w:rsid w:val="004801D7"/>
    <w:rsid w:val="0049665E"/>
    <w:rsid w:val="004A41A5"/>
    <w:rsid w:val="004B76E0"/>
    <w:rsid w:val="004C5DCC"/>
    <w:rsid w:val="004E0743"/>
    <w:rsid w:val="004E1384"/>
    <w:rsid w:val="004E6A43"/>
    <w:rsid w:val="004E6AA1"/>
    <w:rsid w:val="004F3436"/>
    <w:rsid w:val="004F3DCA"/>
    <w:rsid w:val="004F5480"/>
    <w:rsid w:val="005103E5"/>
    <w:rsid w:val="00511536"/>
    <w:rsid w:val="0051494A"/>
    <w:rsid w:val="00516303"/>
    <w:rsid w:val="00522058"/>
    <w:rsid w:val="00526980"/>
    <w:rsid w:val="00527BC9"/>
    <w:rsid w:val="005371A1"/>
    <w:rsid w:val="00540299"/>
    <w:rsid w:val="0054220C"/>
    <w:rsid w:val="005454C9"/>
    <w:rsid w:val="00550EA2"/>
    <w:rsid w:val="00566DF6"/>
    <w:rsid w:val="005714C7"/>
    <w:rsid w:val="00580BFA"/>
    <w:rsid w:val="00583C81"/>
    <w:rsid w:val="00592451"/>
    <w:rsid w:val="005A1457"/>
    <w:rsid w:val="005A3334"/>
    <w:rsid w:val="005A4600"/>
    <w:rsid w:val="005C08F5"/>
    <w:rsid w:val="005C2C98"/>
    <w:rsid w:val="005C6C17"/>
    <w:rsid w:val="005D7E88"/>
    <w:rsid w:val="005E1BDD"/>
    <w:rsid w:val="005F0551"/>
    <w:rsid w:val="006033F0"/>
    <w:rsid w:val="006107F2"/>
    <w:rsid w:val="0061499D"/>
    <w:rsid w:val="0061517F"/>
    <w:rsid w:val="00624FB2"/>
    <w:rsid w:val="0062702F"/>
    <w:rsid w:val="00633FF2"/>
    <w:rsid w:val="00640664"/>
    <w:rsid w:val="00644118"/>
    <w:rsid w:val="00657010"/>
    <w:rsid w:val="00661D75"/>
    <w:rsid w:val="00681CE8"/>
    <w:rsid w:val="00682A51"/>
    <w:rsid w:val="0068519B"/>
    <w:rsid w:val="006B0E5E"/>
    <w:rsid w:val="006B13BF"/>
    <w:rsid w:val="006B3A7E"/>
    <w:rsid w:val="006B57FE"/>
    <w:rsid w:val="006C0C5D"/>
    <w:rsid w:val="006E49B8"/>
    <w:rsid w:val="006F479A"/>
    <w:rsid w:val="006F7A9F"/>
    <w:rsid w:val="007005E2"/>
    <w:rsid w:val="00722188"/>
    <w:rsid w:val="00725AD5"/>
    <w:rsid w:val="00726127"/>
    <w:rsid w:val="007278A6"/>
    <w:rsid w:val="00730933"/>
    <w:rsid w:val="007348C1"/>
    <w:rsid w:val="007360ED"/>
    <w:rsid w:val="007407CC"/>
    <w:rsid w:val="007602F4"/>
    <w:rsid w:val="007609F0"/>
    <w:rsid w:val="0076364D"/>
    <w:rsid w:val="00766A41"/>
    <w:rsid w:val="0076701D"/>
    <w:rsid w:val="00784AD0"/>
    <w:rsid w:val="00791D8F"/>
    <w:rsid w:val="00792D73"/>
    <w:rsid w:val="007932E3"/>
    <w:rsid w:val="00794739"/>
    <w:rsid w:val="00796A54"/>
    <w:rsid w:val="007A2370"/>
    <w:rsid w:val="007A2F6C"/>
    <w:rsid w:val="007B058C"/>
    <w:rsid w:val="007C5513"/>
    <w:rsid w:val="007D70DD"/>
    <w:rsid w:val="007E281A"/>
    <w:rsid w:val="007E5817"/>
    <w:rsid w:val="00800BF2"/>
    <w:rsid w:val="008134BD"/>
    <w:rsid w:val="00834511"/>
    <w:rsid w:val="008430B1"/>
    <w:rsid w:val="00853C76"/>
    <w:rsid w:val="0086793F"/>
    <w:rsid w:val="0087016E"/>
    <w:rsid w:val="00871896"/>
    <w:rsid w:val="00890278"/>
    <w:rsid w:val="008A2BC6"/>
    <w:rsid w:val="008B3AF6"/>
    <w:rsid w:val="008C1F54"/>
    <w:rsid w:val="008D211E"/>
    <w:rsid w:val="008E3D6D"/>
    <w:rsid w:val="008F2B32"/>
    <w:rsid w:val="00900AFE"/>
    <w:rsid w:val="00903C57"/>
    <w:rsid w:val="009077DB"/>
    <w:rsid w:val="0093056D"/>
    <w:rsid w:val="00931683"/>
    <w:rsid w:val="00952DDD"/>
    <w:rsid w:val="00955058"/>
    <w:rsid w:val="00962D94"/>
    <w:rsid w:val="0096326B"/>
    <w:rsid w:val="00963587"/>
    <w:rsid w:val="009839C3"/>
    <w:rsid w:val="009B017E"/>
    <w:rsid w:val="009B1E22"/>
    <w:rsid w:val="009B7E67"/>
    <w:rsid w:val="009C174F"/>
    <w:rsid w:val="009C67A6"/>
    <w:rsid w:val="009D149D"/>
    <w:rsid w:val="009E108B"/>
    <w:rsid w:val="009F10DB"/>
    <w:rsid w:val="009F2338"/>
    <w:rsid w:val="00A01764"/>
    <w:rsid w:val="00A34262"/>
    <w:rsid w:val="00A43C58"/>
    <w:rsid w:val="00A46C13"/>
    <w:rsid w:val="00A53A64"/>
    <w:rsid w:val="00A60943"/>
    <w:rsid w:val="00A737F3"/>
    <w:rsid w:val="00A862A2"/>
    <w:rsid w:val="00A87066"/>
    <w:rsid w:val="00A90F54"/>
    <w:rsid w:val="00AA2400"/>
    <w:rsid w:val="00AB66BA"/>
    <w:rsid w:val="00AC0E2E"/>
    <w:rsid w:val="00AC5B5F"/>
    <w:rsid w:val="00AC72AE"/>
    <w:rsid w:val="00B00E84"/>
    <w:rsid w:val="00B14C26"/>
    <w:rsid w:val="00B219AB"/>
    <w:rsid w:val="00B40B79"/>
    <w:rsid w:val="00B447AA"/>
    <w:rsid w:val="00B44BC5"/>
    <w:rsid w:val="00B47447"/>
    <w:rsid w:val="00B47CB4"/>
    <w:rsid w:val="00B60078"/>
    <w:rsid w:val="00B63E93"/>
    <w:rsid w:val="00B66ABE"/>
    <w:rsid w:val="00B8197F"/>
    <w:rsid w:val="00B85E65"/>
    <w:rsid w:val="00B92E2F"/>
    <w:rsid w:val="00BA40F5"/>
    <w:rsid w:val="00BA7E02"/>
    <w:rsid w:val="00BB6135"/>
    <w:rsid w:val="00BC4A8B"/>
    <w:rsid w:val="00BC5F2B"/>
    <w:rsid w:val="00BE5CE7"/>
    <w:rsid w:val="00C148A4"/>
    <w:rsid w:val="00C15A71"/>
    <w:rsid w:val="00C21B4F"/>
    <w:rsid w:val="00C62D04"/>
    <w:rsid w:val="00C838D3"/>
    <w:rsid w:val="00CA56E6"/>
    <w:rsid w:val="00CB1CC0"/>
    <w:rsid w:val="00CB4B5A"/>
    <w:rsid w:val="00CD2706"/>
    <w:rsid w:val="00CF0918"/>
    <w:rsid w:val="00D100D3"/>
    <w:rsid w:val="00D3413B"/>
    <w:rsid w:val="00D4126C"/>
    <w:rsid w:val="00D45D19"/>
    <w:rsid w:val="00D46348"/>
    <w:rsid w:val="00D46D07"/>
    <w:rsid w:val="00D53F08"/>
    <w:rsid w:val="00D614F8"/>
    <w:rsid w:val="00D80A3F"/>
    <w:rsid w:val="00D8111C"/>
    <w:rsid w:val="00D84739"/>
    <w:rsid w:val="00D86F8C"/>
    <w:rsid w:val="00DB438E"/>
    <w:rsid w:val="00DC069D"/>
    <w:rsid w:val="00DC330B"/>
    <w:rsid w:val="00DD64F9"/>
    <w:rsid w:val="00DE2334"/>
    <w:rsid w:val="00DF1594"/>
    <w:rsid w:val="00DF64FF"/>
    <w:rsid w:val="00DF65BB"/>
    <w:rsid w:val="00E169BB"/>
    <w:rsid w:val="00E20A09"/>
    <w:rsid w:val="00E33B0B"/>
    <w:rsid w:val="00E5021F"/>
    <w:rsid w:val="00E76C0C"/>
    <w:rsid w:val="00E91CD1"/>
    <w:rsid w:val="00EA44C9"/>
    <w:rsid w:val="00EB4573"/>
    <w:rsid w:val="00EB7363"/>
    <w:rsid w:val="00EC6FF8"/>
    <w:rsid w:val="00EC7383"/>
    <w:rsid w:val="00EF5973"/>
    <w:rsid w:val="00EF79BB"/>
    <w:rsid w:val="00F05DDA"/>
    <w:rsid w:val="00F06C18"/>
    <w:rsid w:val="00F1268F"/>
    <w:rsid w:val="00F22B52"/>
    <w:rsid w:val="00F3380C"/>
    <w:rsid w:val="00F37F85"/>
    <w:rsid w:val="00F412EB"/>
    <w:rsid w:val="00F44629"/>
    <w:rsid w:val="00F71739"/>
    <w:rsid w:val="00F74220"/>
    <w:rsid w:val="00F9275F"/>
    <w:rsid w:val="00F9395B"/>
    <w:rsid w:val="00FB1E22"/>
    <w:rsid w:val="00FC368D"/>
    <w:rsid w:val="00FE7415"/>
    <w:rsid w:val="00FF2A90"/>
    <w:rsid w:val="00FF6035"/>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E5AB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A87066"/>
    <w:pPr>
      <w:widowControl w:val="0"/>
      <w:autoSpaceDN w:val="0"/>
      <w:adjustRightInd w:val="0"/>
    </w:pPr>
    <w:rPr>
      <w:rFonts w:ascii="Times New Roman" w:hAnsi="Times New Roman" w:cs="Times New Roman"/>
      <w:lang w:val="en-GB" w:eastAsia="zh-CN"/>
    </w:rPr>
  </w:style>
  <w:style w:type="paragraph" w:styleId="1">
    <w:name w:val="heading 1"/>
    <w:basedOn w:val="a"/>
    <w:link w:val="10"/>
    <w:uiPriority w:val="9"/>
    <w:rsid w:val="006F7A9F"/>
    <w:pPr>
      <w:keepNext/>
      <w:widowControl/>
      <w:numPr>
        <w:numId w:val="1"/>
      </w:numPr>
      <w:tabs>
        <w:tab w:val="left" w:pos="709"/>
      </w:tabs>
      <w:suppressAutoHyphens/>
      <w:overflowPunct w:val="0"/>
      <w:autoSpaceDE w:val="0"/>
      <w:autoSpaceDN/>
      <w:adjustRightInd/>
      <w:spacing w:before="240" w:after="60" w:line="276" w:lineRule="auto"/>
      <w:textAlignment w:val="baseline"/>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23D19"/>
    <w:rPr>
      <w:rFonts w:ascii="Cambria" w:hAnsi="Cambria" w:cs="Times New Roman"/>
      <w:b/>
      <w:bCs/>
      <w:kern w:val="32"/>
      <w:sz w:val="32"/>
      <w:szCs w:val="32"/>
    </w:rPr>
  </w:style>
  <w:style w:type="character" w:customStyle="1" w:styleId="EndnoteCharacters">
    <w:name w:val="Endnote Characters"/>
    <w:basedOn w:val="a0"/>
    <w:rsid w:val="00B8197F"/>
    <w:rPr>
      <w:rFonts w:cs="Times New Roman"/>
      <w:vertAlign w:val="superscript"/>
    </w:rPr>
  </w:style>
  <w:style w:type="character" w:customStyle="1" w:styleId="References0">
    <w:name w:val="References Знак"/>
    <w:basedOn w:val="a0"/>
    <w:rsid w:val="00B8197F"/>
    <w:rPr>
      <w:rFonts w:cs="Times New Roman"/>
    </w:rPr>
  </w:style>
  <w:style w:type="paragraph" w:customStyle="1" w:styleId="Paragraph">
    <w:name w:val="Paragraph"/>
    <w:basedOn w:val="a"/>
    <w:link w:val="Paragraph0"/>
    <w:qFormat/>
    <w:rsid w:val="006F7A9F"/>
    <w:pPr>
      <w:widowControl/>
      <w:tabs>
        <w:tab w:val="left" w:pos="709"/>
      </w:tabs>
      <w:suppressAutoHyphens/>
      <w:overflowPunct w:val="0"/>
      <w:autoSpaceDE w:val="0"/>
      <w:autoSpaceDN/>
      <w:adjustRightInd/>
      <w:spacing w:after="60"/>
      <w:ind w:firstLine="284"/>
      <w:jc w:val="both"/>
      <w:textAlignment w:val="baseline"/>
    </w:pPr>
    <w:rPr>
      <w:lang w:val="ru-RU"/>
    </w:rPr>
  </w:style>
  <w:style w:type="paragraph" w:customStyle="1" w:styleId="AbstractHeading">
    <w:name w:val="Abstract Heading"/>
    <w:basedOn w:val="a"/>
    <w:next w:val="AbstractText"/>
    <w:uiPriority w:val="99"/>
    <w:qFormat/>
    <w:rsid w:val="006F7A9F"/>
    <w:pPr>
      <w:widowControl/>
      <w:suppressAutoHyphens/>
      <w:overflowPunct w:val="0"/>
      <w:autoSpaceDE w:val="0"/>
      <w:autoSpaceDN/>
      <w:adjustRightInd/>
      <w:spacing w:before="120"/>
      <w:ind w:left="357" w:right="357" w:firstLine="494"/>
      <w:jc w:val="both"/>
      <w:textAlignment w:val="baseline"/>
    </w:pPr>
    <w:rPr>
      <w:lang w:val="ru-RU"/>
    </w:rPr>
  </w:style>
  <w:style w:type="paragraph" w:customStyle="1" w:styleId="AbstractText">
    <w:name w:val="Abstract Text"/>
    <w:basedOn w:val="Paragraph"/>
    <w:uiPriority w:val="99"/>
    <w:qFormat/>
    <w:rsid w:val="00726127"/>
    <w:pPr>
      <w:tabs>
        <w:tab w:val="clear" w:pos="709"/>
      </w:tabs>
      <w:ind w:left="357" w:right="357" w:firstLine="494"/>
    </w:pPr>
  </w:style>
  <w:style w:type="paragraph" w:customStyle="1" w:styleId="Address">
    <w:name w:val="Address"/>
    <w:basedOn w:val="a"/>
    <w:next w:val="AbstractHeading"/>
    <w:uiPriority w:val="99"/>
    <w:qFormat/>
    <w:rsid w:val="006F7A9F"/>
    <w:pPr>
      <w:widowControl/>
      <w:suppressAutoHyphens/>
      <w:overflowPunct w:val="0"/>
      <w:autoSpaceDE w:val="0"/>
      <w:autoSpaceDN/>
      <w:adjustRightInd/>
      <w:jc w:val="center"/>
      <w:textAlignment w:val="baseline"/>
    </w:pPr>
    <w:rPr>
      <w:sz w:val="24"/>
      <w:lang w:val="ru-RU"/>
    </w:rPr>
  </w:style>
  <w:style w:type="paragraph" w:customStyle="1" w:styleId="Author">
    <w:name w:val="Author"/>
    <w:basedOn w:val="a"/>
    <w:next w:val="Address"/>
    <w:uiPriority w:val="99"/>
    <w:qFormat/>
    <w:rsid w:val="006F7A9F"/>
    <w:pPr>
      <w:widowControl/>
      <w:tabs>
        <w:tab w:val="left" w:pos="709"/>
      </w:tabs>
      <w:suppressAutoHyphens/>
      <w:overflowPunct w:val="0"/>
      <w:autoSpaceDE w:val="0"/>
      <w:autoSpaceDN/>
      <w:adjustRightInd/>
      <w:jc w:val="center"/>
      <w:textAlignment w:val="baseline"/>
    </w:pPr>
    <w:rPr>
      <w:sz w:val="24"/>
      <w:lang w:val="ru-RU"/>
    </w:rPr>
  </w:style>
  <w:style w:type="paragraph" w:customStyle="1" w:styleId="Heading">
    <w:name w:val="Heading"/>
    <w:next w:val="Paragraph"/>
    <w:uiPriority w:val="99"/>
    <w:qFormat/>
    <w:rsid w:val="008C1F54"/>
    <w:pPr>
      <w:keepNext/>
      <w:widowControl w:val="0"/>
      <w:autoSpaceDN w:val="0"/>
      <w:adjustRightInd w:val="0"/>
      <w:spacing w:before="240" w:after="120"/>
      <w:outlineLvl w:val="0"/>
    </w:pPr>
    <w:rPr>
      <w:rFonts w:ascii="Times New Roman" w:hAnsi="Times New Roman" w:cs="Times New Roman"/>
      <w:b/>
      <w:bCs/>
      <w:sz w:val="24"/>
      <w:szCs w:val="24"/>
    </w:rPr>
  </w:style>
  <w:style w:type="paragraph" w:customStyle="1" w:styleId="InitialParagraph">
    <w:name w:val="Initial Paragraph"/>
    <w:basedOn w:val="Paragraph"/>
    <w:next w:val="Paragraph"/>
    <w:qFormat/>
    <w:rsid w:val="00B8197F"/>
    <w:pPr>
      <w:ind w:firstLine="0"/>
    </w:pPr>
  </w:style>
  <w:style w:type="paragraph" w:customStyle="1" w:styleId="PaperTitle">
    <w:name w:val="Paper Title"/>
    <w:basedOn w:val="a"/>
    <w:next w:val="Author"/>
    <w:uiPriority w:val="99"/>
    <w:qFormat/>
    <w:rsid w:val="006F7A9F"/>
    <w:pPr>
      <w:widowControl/>
      <w:tabs>
        <w:tab w:val="center" w:pos="567"/>
        <w:tab w:val="left" w:pos="709"/>
      </w:tabs>
      <w:suppressAutoHyphens/>
      <w:overflowPunct w:val="0"/>
      <w:autoSpaceDE w:val="0"/>
      <w:autoSpaceDN/>
      <w:adjustRightInd/>
      <w:spacing w:before="340" w:after="624" w:line="100" w:lineRule="atLeast"/>
      <w:jc w:val="center"/>
      <w:textAlignment w:val="baseline"/>
    </w:pPr>
    <w:rPr>
      <w:b/>
      <w:sz w:val="36"/>
      <w:lang w:val="ru-RU"/>
    </w:rPr>
  </w:style>
  <w:style w:type="paragraph" w:customStyle="1" w:styleId="Subheading">
    <w:name w:val="Subheading"/>
    <w:basedOn w:val="Heading"/>
    <w:next w:val="InitialParagraph"/>
    <w:uiPriority w:val="99"/>
    <w:qFormat/>
    <w:rsid w:val="008C1F54"/>
    <w:rPr>
      <w:sz w:val="20"/>
      <w:lang w:val="en-GB"/>
    </w:rPr>
  </w:style>
  <w:style w:type="paragraph" w:customStyle="1" w:styleId="CopyrightNotice">
    <w:name w:val="CopyrightNotice"/>
    <w:basedOn w:val="InitialParagraph"/>
    <w:next w:val="InitialParagraph"/>
    <w:rsid w:val="00B8197F"/>
    <w:rPr>
      <w:i/>
      <w:sz w:val="16"/>
    </w:rPr>
  </w:style>
  <w:style w:type="paragraph" w:customStyle="1" w:styleId="References">
    <w:name w:val="References"/>
    <w:basedOn w:val="a"/>
    <w:qFormat/>
    <w:rsid w:val="006F7A9F"/>
    <w:pPr>
      <w:widowControl/>
      <w:numPr>
        <w:numId w:val="2"/>
      </w:numPr>
      <w:suppressAutoHyphens/>
      <w:overflowPunct w:val="0"/>
      <w:autoSpaceDE w:val="0"/>
      <w:autoSpaceDN/>
      <w:adjustRightInd/>
      <w:spacing w:after="40"/>
      <w:textAlignment w:val="baseline"/>
    </w:pPr>
    <w:rPr>
      <w:lang w:val="en-US" w:eastAsia="ru-RU"/>
    </w:rPr>
  </w:style>
  <w:style w:type="paragraph" w:customStyle="1" w:styleId="Englishtitle">
    <w:name w:val="English title"/>
    <w:basedOn w:val="Heading"/>
    <w:next w:val="a"/>
    <w:rsid w:val="00B8197F"/>
    <w:pPr>
      <w:jc w:val="center"/>
    </w:pPr>
    <w:rPr>
      <w:lang w:val="en-US"/>
    </w:rPr>
  </w:style>
  <w:style w:type="character" w:customStyle="1" w:styleId="Internetlink">
    <w:name w:val="Internet link"/>
    <w:basedOn w:val="a0"/>
    <w:uiPriority w:val="99"/>
    <w:rsid w:val="003B51CE"/>
    <w:rPr>
      <w:rFonts w:eastAsia="Times New Roman" w:hAnsi="Liberation Serif" w:cs="Times New Roman"/>
      <w:color w:val="0000FF"/>
      <w:u w:val="single"/>
      <w:lang w:val="x-none" w:eastAsia="zh-CN" w:bidi="hi-IN"/>
    </w:rPr>
  </w:style>
  <w:style w:type="paragraph" w:customStyle="1" w:styleId="Keywords">
    <w:name w:val="Keywords"/>
    <w:basedOn w:val="AbstractText"/>
    <w:next w:val="Heading"/>
    <w:qFormat/>
    <w:rsid w:val="00D614F8"/>
  </w:style>
  <w:style w:type="paragraph" w:customStyle="1" w:styleId="E-mail">
    <w:name w:val="E-mail"/>
    <w:basedOn w:val="Address"/>
    <w:next w:val="AbstractHeading"/>
    <w:qFormat/>
    <w:rsid w:val="008D211E"/>
    <w:rPr>
      <w:lang w:val="en-US"/>
    </w:rPr>
  </w:style>
  <w:style w:type="paragraph" w:customStyle="1" w:styleId="TableHeading">
    <w:name w:val="Table Heading"/>
    <w:basedOn w:val="a"/>
    <w:next w:val="a"/>
    <w:uiPriority w:val="99"/>
    <w:qFormat/>
    <w:rsid w:val="00EB7363"/>
    <w:pPr>
      <w:keepNext/>
      <w:keepLines/>
      <w:suppressAutoHyphens/>
      <w:overflowPunct w:val="0"/>
      <w:autoSpaceDE w:val="0"/>
      <w:spacing w:before="240" w:after="120" w:line="220" w:lineRule="atLeast"/>
      <w:textAlignment w:val="baseline"/>
    </w:pPr>
    <w:rPr>
      <w:rFonts w:ascii="Times" w:hAnsi="Times"/>
      <w:lang w:val="de-DE" w:eastAsia="ar-SA"/>
    </w:rPr>
  </w:style>
  <w:style w:type="paragraph" w:customStyle="1" w:styleId="FigureHeading">
    <w:name w:val="Figure Heading"/>
    <w:basedOn w:val="a"/>
    <w:next w:val="Paragraph"/>
    <w:qFormat/>
    <w:rsid w:val="00EB7363"/>
    <w:pPr>
      <w:keepLines/>
      <w:suppressAutoHyphens/>
      <w:overflowPunct w:val="0"/>
      <w:autoSpaceDE w:val="0"/>
      <w:spacing w:before="120" w:after="240" w:line="220" w:lineRule="atLeast"/>
      <w:textAlignment w:val="baseline"/>
    </w:pPr>
    <w:rPr>
      <w:rFonts w:ascii="Times" w:hAnsi="Times"/>
      <w:lang w:val="en-US" w:eastAsia="ar-SA"/>
    </w:rPr>
  </w:style>
  <w:style w:type="paragraph" w:customStyle="1" w:styleId="TableContents">
    <w:name w:val="Table Contents"/>
    <w:basedOn w:val="a"/>
    <w:uiPriority w:val="99"/>
    <w:qFormat/>
    <w:rsid w:val="00EB7363"/>
    <w:pPr>
      <w:jc w:val="center"/>
    </w:pPr>
  </w:style>
  <w:style w:type="paragraph" w:customStyle="1" w:styleId="Footnote">
    <w:name w:val="Footnote"/>
    <w:basedOn w:val="a"/>
    <w:qFormat/>
    <w:rsid w:val="006F7A9F"/>
    <w:rPr>
      <w:lang w:val="en-US"/>
    </w:rPr>
  </w:style>
  <w:style w:type="character" w:customStyle="1" w:styleId="Paragraph0">
    <w:name w:val="Paragraph Знак"/>
    <w:link w:val="Paragraph"/>
    <w:locked/>
    <w:rsid w:val="00C62D04"/>
    <w:rPr>
      <w:rFonts w:ascii="Times New Roman" w:hAnsi="Times New Roman" w:cs="Times New Roman"/>
      <w:lang w:eastAsia="zh-CN"/>
    </w:rPr>
  </w:style>
  <w:style w:type="paragraph" w:customStyle="1" w:styleId="UnorderedList">
    <w:name w:val="Unordered List"/>
    <w:basedOn w:val="Paragraph"/>
    <w:qFormat/>
    <w:rsid w:val="006F7A9F"/>
    <w:pPr>
      <w:widowControl w:val="0"/>
      <w:numPr>
        <w:numId w:val="13"/>
      </w:numPr>
      <w:tabs>
        <w:tab w:val="clear" w:pos="709"/>
      </w:tabs>
      <w:suppressAutoHyphens w:val="0"/>
      <w:overflowPunct/>
      <w:autoSpaceDE/>
      <w:autoSpaceDN w:val="0"/>
      <w:adjustRightInd w:val="0"/>
      <w:contextualSpacing/>
      <w:textAlignment w:val="auto"/>
    </w:pPr>
    <w:rPr>
      <w:snapToGrid w:val="0"/>
      <w:lang w:val="en-US"/>
    </w:rPr>
  </w:style>
  <w:style w:type="paragraph" w:customStyle="1" w:styleId="OrderedList">
    <w:name w:val="Ordered List"/>
    <w:basedOn w:val="Paragraph"/>
    <w:qFormat/>
    <w:rsid w:val="00C62D04"/>
    <w:pPr>
      <w:widowControl w:val="0"/>
      <w:numPr>
        <w:numId w:val="12"/>
      </w:numPr>
      <w:tabs>
        <w:tab w:val="clear" w:pos="709"/>
        <w:tab w:val="num" w:pos="360"/>
      </w:tabs>
      <w:suppressAutoHyphens w:val="0"/>
      <w:overflowPunct/>
      <w:autoSpaceDE/>
      <w:autoSpaceDN w:val="0"/>
      <w:adjustRightInd w:val="0"/>
      <w:spacing w:after="0"/>
      <w:ind w:left="284" w:hanging="284"/>
      <w:textAlignment w:val="auto"/>
    </w:pPr>
    <w:rPr>
      <w:snapToGrid w:val="0"/>
      <w:lang w:val="en-US"/>
    </w:rPr>
  </w:style>
  <w:style w:type="paragraph" w:customStyle="1" w:styleId="CodeHeading">
    <w:name w:val="Code Heading"/>
    <w:basedOn w:val="TableHeading"/>
    <w:qFormat/>
    <w:rsid w:val="00BA40F5"/>
    <w:pPr>
      <w:spacing w:before="120"/>
    </w:pPr>
  </w:style>
  <w:style w:type="paragraph" w:customStyle="1" w:styleId="Code">
    <w:name w:val="Code"/>
    <w:basedOn w:val="a"/>
    <w:qFormat/>
    <w:rsid w:val="00BA40F5"/>
    <w:pPr>
      <w:spacing w:after="120"/>
      <w:contextualSpacing/>
    </w:pPr>
    <w:rPr>
      <w:rFonts w:ascii="Courier New" w:hAnsi="Courier New" w:cs="Courier New"/>
      <w:sz w:val="16"/>
      <w:szCs w:val="16"/>
    </w:rPr>
  </w:style>
  <w:style w:type="paragraph" w:customStyle="1" w:styleId="Equation">
    <w:name w:val="Equation"/>
    <w:basedOn w:val="a"/>
    <w:next w:val="Paragraph"/>
    <w:rsid w:val="00F44629"/>
    <w:pPr>
      <w:tabs>
        <w:tab w:val="right" w:pos="4536"/>
      </w:tabs>
      <w:autoSpaceDE w:val="0"/>
      <w:ind w:firstLine="284"/>
    </w:pPr>
    <w:rPr>
      <w:lang w:val="ru-RU"/>
    </w:rPr>
  </w:style>
  <w:style w:type="paragraph" w:styleId="a3">
    <w:name w:val="Balloon Text"/>
    <w:basedOn w:val="a"/>
    <w:link w:val="a4"/>
    <w:uiPriority w:val="99"/>
    <w:rsid w:val="002B07E7"/>
    <w:rPr>
      <w:rFonts w:ascii="Tahoma" w:hAnsi="Tahoma" w:cs="Tahoma"/>
      <w:sz w:val="16"/>
      <w:szCs w:val="16"/>
    </w:rPr>
  </w:style>
  <w:style w:type="character" w:customStyle="1" w:styleId="a4">
    <w:name w:val="Текст выноски Знак"/>
    <w:basedOn w:val="a0"/>
    <w:link w:val="a3"/>
    <w:uiPriority w:val="99"/>
    <w:rsid w:val="002B07E7"/>
    <w:rPr>
      <w:rFonts w:ascii="Tahoma" w:hAnsi="Tahoma" w:cs="Tahoma"/>
      <w:sz w:val="16"/>
      <w:szCs w:val="16"/>
      <w:lang w:val="en-GB" w:eastAsia="zh-CN"/>
    </w:rPr>
  </w:style>
  <w:style w:type="character" w:styleId="a5">
    <w:name w:val="annotation reference"/>
    <w:basedOn w:val="a0"/>
    <w:uiPriority w:val="99"/>
    <w:rsid w:val="006033F0"/>
    <w:rPr>
      <w:sz w:val="16"/>
      <w:szCs w:val="16"/>
    </w:rPr>
  </w:style>
  <w:style w:type="paragraph" w:styleId="a6">
    <w:name w:val="annotation text"/>
    <w:basedOn w:val="a"/>
    <w:link w:val="a7"/>
    <w:uiPriority w:val="99"/>
    <w:rsid w:val="006033F0"/>
  </w:style>
  <w:style w:type="character" w:customStyle="1" w:styleId="a7">
    <w:name w:val="Текст примечания Знак"/>
    <w:basedOn w:val="a0"/>
    <w:link w:val="a6"/>
    <w:uiPriority w:val="99"/>
    <w:rsid w:val="006033F0"/>
    <w:rPr>
      <w:rFonts w:ascii="Times New Roman" w:hAnsi="Times New Roman" w:cs="Times New Roman"/>
      <w:lang w:val="en-GB" w:eastAsia="zh-CN"/>
    </w:rPr>
  </w:style>
  <w:style w:type="paragraph" w:styleId="a8">
    <w:name w:val="annotation subject"/>
    <w:basedOn w:val="a6"/>
    <w:next w:val="a6"/>
    <w:link w:val="a9"/>
    <w:uiPriority w:val="99"/>
    <w:rsid w:val="006033F0"/>
    <w:rPr>
      <w:b/>
      <w:bCs/>
    </w:rPr>
  </w:style>
  <w:style w:type="character" w:customStyle="1" w:styleId="a9">
    <w:name w:val="Тема примечания Знак"/>
    <w:basedOn w:val="a7"/>
    <w:link w:val="a8"/>
    <w:uiPriority w:val="99"/>
    <w:rsid w:val="006033F0"/>
    <w:rPr>
      <w:rFonts w:ascii="Times New Roman" w:hAnsi="Times New Roman" w:cs="Times New Roman"/>
      <w:b/>
      <w:bCs/>
      <w:lang w:val="en-GB" w:eastAsia="zh-CN"/>
    </w:rPr>
  </w:style>
  <w:style w:type="character" w:styleId="aa">
    <w:name w:val="Hyperlink"/>
    <w:basedOn w:val="a0"/>
    <w:uiPriority w:val="99"/>
    <w:unhideWhenUsed/>
    <w:rsid w:val="00120C25"/>
    <w:rPr>
      <w:color w:val="0000FF" w:themeColor="hyperlink"/>
      <w:u w:val="single"/>
    </w:rPr>
  </w:style>
  <w:style w:type="paragraph" w:styleId="ab">
    <w:name w:val="footnote text"/>
    <w:basedOn w:val="a"/>
    <w:link w:val="ac"/>
    <w:uiPriority w:val="99"/>
    <w:semiHidden/>
    <w:unhideWhenUsed/>
    <w:rsid w:val="00C148A4"/>
  </w:style>
  <w:style w:type="character" w:customStyle="1" w:styleId="ac">
    <w:name w:val="Текст сноски Знак"/>
    <w:basedOn w:val="a0"/>
    <w:link w:val="ab"/>
    <w:uiPriority w:val="99"/>
    <w:semiHidden/>
    <w:rsid w:val="00C148A4"/>
    <w:rPr>
      <w:rFonts w:ascii="Times New Roman" w:hAnsi="Times New Roman" w:cs="Times New Roman"/>
      <w:lang w:val="en-GB" w:eastAsia="zh-CN"/>
    </w:rPr>
  </w:style>
  <w:style w:type="character" w:styleId="ad">
    <w:name w:val="footnote reference"/>
    <w:basedOn w:val="a0"/>
    <w:uiPriority w:val="99"/>
    <w:semiHidden/>
    <w:unhideWhenUsed/>
    <w:rsid w:val="00C148A4"/>
    <w:rPr>
      <w:vertAlign w:val="superscript"/>
    </w:rPr>
  </w:style>
  <w:style w:type="table" w:styleId="ae">
    <w:name w:val="Table Grid"/>
    <w:basedOn w:val="a1"/>
    <w:uiPriority w:val="59"/>
    <w:rsid w:val="00CA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CA56E6"/>
    <w:rPr>
      <w:b/>
      <w:bCs/>
    </w:rPr>
  </w:style>
  <w:style w:type="table" w:customStyle="1" w:styleId="-51">
    <w:name w:val="Светлая заливка - Акцент 51"/>
    <w:basedOn w:val="a1"/>
    <w:next w:val="-5"/>
    <w:uiPriority w:val="60"/>
    <w:rsid w:val="00D4126C"/>
    <w:rPr>
      <w:rFonts w:eastAsia="Calibri" w:cs="Times New Roman"/>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
    <w:name w:val="Light Shading Accent 5"/>
    <w:basedOn w:val="a1"/>
    <w:uiPriority w:val="60"/>
    <w:rsid w:val="00D412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0">
    <w:name w:val="List Paragraph"/>
    <w:basedOn w:val="a"/>
    <w:uiPriority w:val="34"/>
    <w:rsid w:val="00D41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A87066"/>
    <w:pPr>
      <w:widowControl w:val="0"/>
      <w:autoSpaceDN w:val="0"/>
      <w:adjustRightInd w:val="0"/>
    </w:pPr>
    <w:rPr>
      <w:rFonts w:ascii="Times New Roman" w:hAnsi="Times New Roman" w:cs="Times New Roman"/>
      <w:lang w:val="en-GB" w:eastAsia="zh-CN"/>
    </w:rPr>
  </w:style>
  <w:style w:type="paragraph" w:styleId="1">
    <w:name w:val="heading 1"/>
    <w:basedOn w:val="a"/>
    <w:link w:val="10"/>
    <w:uiPriority w:val="9"/>
    <w:rsid w:val="006F7A9F"/>
    <w:pPr>
      <w:keepNext/>
      <w:widowControl/>
      <w:numPr>
        <w:numId w:val="1"/>
      </w:numPr>
      <w:tabs>
        <w:tab w:val="left" w:pos="709"/>
      </w:tabs>
      <w:suppressAutoHyphens/>
      <w:overflowPunct w:val="0"/>
      <w:autoSpaceDE w:val="0"/>
      <w:autoSpaceDN/>
      <w:adjustRightInd/>
      <w:spacing w:before="240" w:after="60" w:line="276" w:lineRule="auto"/>
      <w:textAlignment w:val="baseline"/>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23D19"/>
    <w:rPr>
      <w:rFonts w:ascii="Cambria" w:hAnsi="Cambria" w:cs="Times New Roman"/>
      <w:b/>
      <w:bCs/>
      <w:kern w:val="32"/>
      <w:sz w:val="32"/>
      <w:szCs w:val="32"/>
    </w:rPr>
  </w:style>
  <w:style w:type="character" w:customStyle="1" w:styleId="EndnoteCharacters">
    <w:name w:val="Endnote Characters"/>
    <w:basedOn w:val="a0"/>
    <w:rsid w:val="00B8197F"/>
    <w:rPr>
      <w:rFonts w:cs="Times New Roman"/>
      <w:vertAlign w:val="superscript"/>
    </w:rPr>
  </w:style>
  <w:style w:type="character" w:customStyle="1" w:styleId="References0">
    <w:name w:val="References Знак"/>
    <w:basedOn w:val="a0"/>
    <w:rsid w:val="00B8197F"/>
    <w:rPr>
      <w:rFonts w:cs="Times New Roman"/>
    </w:rPr>
  </w:style>
  <w:style w:type="paragraph" w:customStyle="1" w:styleId="Paragraph">
    <w:name w:val="Paragraph"/>
    <w:basedOn w:val="a"/>
    <w:link w:val="Paragraph0"/>
    <w:qFormat/>
    <w:rsid w:val="006F7A9F"/>
    <w:pPr>
      <w:widowControl/>
      <w:tabs>
        <w:tab w:val="left" w:pos="709"/>
      </w:tabs>
      <w:suppressAutoHyphens/>
      <w:overflowPunct w:val="0"/>
      <w:autoSpaceDE w:val="0"/>
      <w:autoSpaceDN/>
      <w:adjustRightInd/>
      <w:spacing w:after="60"/>
      <w:ind w:firstLine="284"/>
      <w:jc w:val="both"/>
      <w:textAlignment w:val="baseline"/>
    </w:pPr>
    <w:rPr>
      <w:lang w:val="ru-RU"/>
    </w:rPr>
  </w:style>
  <w:style w:type="paragraph" w:customStyle="1" w:styleId="AbstractHeading">
    <w:name w:val="Abstract Heading"/>
    <w:basedOn w:val="a"/>
    <w:next w:val="AbstractText"/>
    <w:uiPriority w:val="99"/>
    <w:qFormat/>
    <w:rsid w:val="006F7A9F"/>
    <w:pPr>
      <w:widowControl/>
      <w:suppressAutoHyphens/>
      <w:overflowPunct w:val="0"/>
      <w:autoSpaceDE w:val="0"/>
      <w:autoSpaceDN/>
      <w:adjustRightInd/>
      <w:spacing w:before="120"/>
      <w:ind w:left="357" w:right="357" w:firstLine="494"/>
      <w:jc w:val="both"/>
      <w:textAlignment w:val="baseline"/>
    </w:pPr>
    <w:rPr>
      <w:lang w:val="ru-RU"/>
    </w:rPr>
  </w:style>
  <w:style w:type="paragraph" w:customStyle="1" w:styleId="AbstractText">
    <w:name w:val="Abstract Text"/>
    <w:basedOn w:val="Paragraph"/>
    <w:uiPriority w:val="99"/>
    <w:qFormat/>
    <w:rsid w:val="00726127"/>
    <w:pPr>
      <w:tabs>
        <w:tab w:val="clear" w:pos="709"/>
      </w:tabs>
      <w:ind w:left="357" w:right="357" w:firstLine="494"/>
    </w:pPr>
  </w:style>
  <w:style w:type="paragraph" w:customStyle="1" w:styleId="Address">
    <w:name w:val="Address"/>
    <w:basedOn w:val="a"/>
    <w:next w:val="AbstractHeading"/>
    <w:uiPriority w:val="99"/>
    <w:qFormat/>
    <w:rsid w:val="006F7A9F"/>
    <w:pPr>
      <w:widowControl/>
      <w:suppressAutoHyphens/>
      <w:overflowPunct w:val="0"/>
      <w:autoSpaceDE w:val="0"/>
      <w:autoSpaceDN/>
      <w:adjustRightInd/>
      <w:jc w:val="center"/>
      <w:textAlignment w:val="baseline"/>
    </w:pPr>
    <w:rPr>
      <w:sz w:val="24"/>
      <w:lang w:val="ru-RU"/>
    </w:rPr>
  </w:style>
  <w:style w:type="paragraph" w:customStyle="1" w:styleId="Author">
    <w:name w:val="Author"/>
    <w:basedOn w:val="a"/>
    <w:next w:val="Address"/>
    <w:uiPriority w:val="99"/>
    <w:qFormat/>
    <w:rsid w:val="006F7A9F"/>
    <w:pPr>
      <w:widowControl/>
      <w:tabs>
        <w:tab w:val="left" w:pos="709"/>
      </w:tabs>
      <w:suppressAutoHyphens/>
      <w:overflowPunct w:val="0"/>
      <w:autoSpaceDE w:val="0"/>
      <w:autoSpaceDN/>
      <w:adjustRightInd/>
      <w:jc w:val="center"/>
      <w:textAlignment w:val="baseline"/>
    </w:pPr>
    <w:rPr>
      <w:sz w:val="24"/>
      <w:lang w:val="ru-RU"/>
    </w:rPr>
  </w:style>
  <w:style w:type="paragraph" w:customStyle="1" w:styleId="Heading">
    <w:name w:val="Heading"/>
    <w:next w:val="Paragraph"/>
    <w:uiPriority w:val="99"/>
    <w:qFormat/>
    <w:rsid w:val="008C1F54"/>
    <w:pPr>
      <w:keepNext/>
      <w:widowControl w:val="0"/>
      <w:autoSpaceDN w:val="0"/>
      <w:adjustRightInd w:val="0"/>
      <w:spacing w:before="240" w:after="120"/>
      <w:outlineLvl w:val="0"/>
    </w:pPr>
    <w:rPr>
      <w:rFonts w:ascii="Times New Roman" w:hAnsi="Times New Roman" w:cs="Times New Roman"/>
      <w:b/>
      <w:bCs/>
      <w:sz w:val="24"/>
      <w:szCs w:val="24"/>
    </w:rPr>
  </w:style>
  <w:style w:type="paragraph" w:customStyle="1" w:styleId="InitialParagraph">
    <w:name w:val="Initial Paragraph"/>
    <w:basedOn w:val="Paragraph"/>
    <w:next w:val="Paragraph"/>
    <w:qFormat/>
    <w:rsid w:val="00B8197F"/>
    <w:pPr>
      <w:ind w:firstLine="0"/>
    </w:pPr>
  </w:style>
  <w:style w:type="paragraph" w:customStyle="1" w:styleId="PaperTitle">
    <w:name w:val="Paper Title"/>
    <w:basedOn w:val="a"/>
    <w:next w:val="Author"/>
    <w:uiPriority w:val="99"/>
    <w:qFormat/>
    <w:rsid w:val="006F7A9F"/>
    <w:pPr>
      <w:widowControl/>
      <w:tabs>
        <w:tab w:val="center" w:pos="567"/>
        <w:tab w:val="left" w:pos="709"/>
      </w:tabs>
      <w:suppressAutoHyphens/>
      <w:overflowPunct w:val="0"/>
      <w:autoSpaceDE w:val="0"/>
      <w:autoSpaceDN/>
      <w:adjustRightInd/>
      <w:spacing w:before="340" w:after="624" w:line="100" w:lineRule="atLeast"/>
      <w:jc w:val="center"/>
      <w:textAlignment w:val="baseline"/>
    </w:pPr>
    <w:rPr>
      <w:b/>
      <w:sz w:val="36"/>
      <w:lang w:val="ru-RU"/>
    </w:rPr>
  </w:style>
  <w:style w:type="paragraph" w:customStyle="1" w:styleId="Subheading">
    <w:name w:val="Subheading"/>
    <w:basedOn w:val="Heading"/>
    <w:next w:val="InitialParagraph"/>
    <w:uiPriority w:val="99"/>
    <w:qFormat/>
    <w:rsid w:val="008C1F54"/>
    <w:rPr>
      <w:sz w:val="20"/>
      <w:lang w:val="en-GB"/>
    </w:rPr>
  </w:style>
  <w:style w:type="paragraph" w:customStyle="1" w:styleId="CopyrightNotice">
    <w:name w:val="CopyrightNotice"/>
    <w:basedOn w:val="InitialParagraph"/>
    <w:next w:val="InitialParagraph"/>
    <w:rsid w:val="00B8197F"/>
    <w:rPr>
      <w:i/>
      <w:sz w:val="16"/>
    </w:rPr>
  </w:style>
  <w:style w:type="paragraph" w:customStyle="1" w:styleId="References">
    <w:name w:val="References"/>
    <w:basedOn w:val="a"/>
    <w:qFormat/>
    <w:rsid w:val="006F7A9F"/>
    <w:pPr>
      <w:widowControl/>
      <w:numPr>
        <w:numId w:val="2"/>
      </w:numPr>
      <w:suppressAutoHyphens/>
      <w:overflowPunct w:val="0"/>
      <w:autoSpaceDE w:val="0"/>
      <w:autoSpaceDN/>
      <w:adjustRightInd/>
      <w:spacing w:after="40"/>
      <w:textAlignment w:val="baseline"/>
    </w:pPr>
    <w:rPr>
      <w:lang w:val="en-US" w:eastAsia="ru-RU"/>
    </w:rPr>
  </w:style>
  <w:style w:type="paragraph" w:customStyle="1" w:styleId="Englishtitle">
    <w:name w:val="English title"/>
    <w:basedOn w:val="Heading"/>
    <w:next w:val="a"/>
    <w:rsid w:val="00B8197F"/>
    <w:pPr>
      <w:jc w:val="center"/>
    </w:pPr>
    <w:rPr>
      <w:lang w:val="en-US"/>
    </w:rPr>
  </w:style>
  <w:style w:type="character" w:customStyle="1" w:styleId="Internetlink">
    <w:name w:val="Internet link"/>
    <w:basedOn w:val="a0"/>
    <w:uiPriority w:val="99"/>
    <w:rsid w:val="003B51CE"/>
    <w:rPr>
      <w:rFonts w:eastAsia="Times New Roman" w:hAnsi="Liberation Serif" w:cs="Times New Roman"/>
      <w:color w:val="0000FF"/>
      <w:u w:val="single"/>
      <w:lang w:val="x-none" w:eastAsia="zh-CN" w:bidi="hi-IN"/>
    </w:rPr>
  </w:style>
  <w:style w:type="paragraph" w:customStyle="1" w:styleId="Keywords">
    <w:name w:val="Keywords"/>
    <w:basedOn w:val="AbstractText"/>
    <w:next w:val="Heading"/>
    <w:qFormat/>
    <w:rsid w:val="00D614F8"/>
  </w:style>
  <w:style w:type="paragraph" w:customStyle="1" w:styleId="E-mail">
    <w:name w:val="E-mail"/>
    <w:basedOn w:val="Address"/>
    <w:next w:val="AbstractHeading"/>
    <w:qFormat/>
    <w:rsid w:val="008D211E"/>
    <w:rPr>
      <w:lang w:val="en-US"/>
    </w:rPr>
  </w:style>
  <w:style w:type="paragraph" w:customStyle="1" w:styleId="TableHeading">
    <w:name w:val="Table Heading"/>
    <w:basedOn w:val="a"/>
    <w:next w:val="a"/>
    <w:uiPriority w:val="99"/>
    <w:qFormat/>
    <w:rsid w:val="00EB7363"/>
    <w:pPr>
      <w:keepNext/>
      <w:keepLines/>
      <w:suppressAutoHyphens/>
      <w:overflowPunct w:val="0"/>
      <w:autoSpaceDE w:val="0"/>
      <w:spacing w:before="240" w:after="120" w:line="220" w:lineRule="atLeast"/>
      <w:textAlignment w:val="baseline"/>
    </w:pPr>
    <w:rPr>
      <w:rFonts w:ascii="Times" w:hAnsi="Times"/>
      <w:lang w:val="de-DE" w:eastAsia="ar-SA"/>
    </w:rPr>
  </w:style>
  <w:style w:type="paragraph" w:customStyle="1" w:styleId="FigureHeading">
    <w:name w:val="Figure Heading"/>
    <w:basedOn w:val="a"/>
    <w:next w:val="Paragraph"/>
    <w:qFormat/>
    <w:rsid w:val="00EB7363"/>
    <w:pPr>
      <w:keepLines/>
      <w:suppressAutoHyphens/>
      <w:overflowPunct w:val="0"/>
      <w:autoSpaceDE w:val="0"/>
      <w:spacing w:before="120" w:after="240" w:line="220" w:lineRule="atLeast"/>
      <w:textAlignment w:val="baseline"/>
    </w:pPr>
    <w:rPr>
      <w:rFonts w:ascii="Times" w:hAnsi="Times"/>
      <w:lang w:val="en-US" w:eastAsia="ar-SA"/>
    </w:rPr>
  </w:style>
  <w:style w:type="paragraph" w:customStyle="1" w:styleId="TableContents">
    <w:name w:val="Table Contents"/>
    <w:basedOn w:val="a"/>
    <w:uiPriority w:val="99"/>
    <w:qFormat/>
    <w:rsid w:val="00EB7363"/>
    <w:pPr>
      <w:jc w:val="center"/>
    </w:pPr>
  </w:style>
  <w:style w:type="paragraph" w:customStyle="1" w:styleId="Footnote">
    <w:name w:val="Footnote"/>
    <w:basedOn w:val="a"/>
    <w:qFormat/>
    <w:rsid w:val="006F7A9F"/>
    <w:rPr>
      <w:lang w:val="en-US"/>
    </w:rPr>
  </w:style>
  <w:style w:type="character" w:customStyle="1" w:styleId="Paragraph0">
    <w:name w:val="Paragraph Знак"/>
    <w:link w:val="Paragraph"/>
    <w:locked/>
    <w:rsid w:val="00C62D04"/>
    <w:rPr>
      <w:rFonts w:ascii="Times New Roman" w:hAnsi="Times New Roman" w:cs="Times New Roman"/>
      <w:lang w:eastAsia="zh-CN"/>
    </w:rPr>
  </w:style>
  <w:style w:type="paragraph" w:customStyle="1" w:styleId="UnorderedList">
    <w:name w:val="Unordered List"/>
    <w:basedOn w:val="Paragraph"/>
    <w:qFormat/>
    <w:rsid w:val="006F7A9F"/>
    <w:pPr>
      <w:widowControl w:val="0"/>
      <w:numPr>
        <w:numId w:val="13"/>
      </w:numPr>
      <w:tabs>
        <w:tab w:val="clear" w:pos="709"/>
      </w:tabs>
      <w:suppressAutoHyphens w:val="0"/>
      <w:overflowPunct/>
      <w:autoSpaceDE/>
      <w:autoSpaceDN w:val="0"/>
      <w:adjustRightInd w:val="0"/>
      <w:contextualSpacing/>
      <w:textAlignment w:val="auto"/>
    </w:pPr>
    <w:rPr>
      <w:snapToGrid w:val="0"/>
      <w:lang w:val="en-US"/>
    </w:rPr>
  </w:style>
  <w:style w:type="paragraph" w:customStyle="1" w:styleId="OrderedList">
    <w:name w:val="Ordered List"/>
    <w:basedOn w:val="Paragraph"/>
    <w:qFormat/>
    <w:rsid w:val="00C62D04"/>
    <w:pPr>
      <w:widowControl w:val="0"/>
      <w:numPr>
        <w:numId w:val="12"/>
      </w:numPr>
      <w:tabs>
        <w:tab w:val="clear" w:pos="709"/>
        <w:tab w:val="num" w:pos="360"/>
      </w:tabs>
      <w:suppressAutoHyphens w:val="0"/>
      <w:overflowPunct/>
      <w:autoSpaceDE/>
      <w:autoSpaceDN w:val="0"/>
      <w:adjustRightInd w:val="0"/>
      <w:spacing w:after="0"/>
      <w:ind w:left="284" w:hanging="284"/>
      <w:textAlignment w:val="auto"/>
    </w:pPr>
    <w:rPr>
      <w:snapToGrid w:val="0"/>
      <w:lang w:val="en-US"/>
    </w:rPr>
  </w:style>
  <w:style w:type="paragraph" w:customStyle="1" w:styleId="CodeHeading">
    <w:name w:val="Code Heading"/>
    <w:basedOn w:val="TableHeading"/>
    <w:qFormat/>
    <w:rsid w:val="00BA40F5"/>
    <w:pPr>
      <w:spacing w:before="120"/>
    </w:pPr>
  </w:style>
  <w:style w:type="paragraph" w:customStyle="1" w:styleId="Code">
    <w:name w:val="Code"/>
    <w:basedOn w:val="a"/>
    <w:qFormat/>
    <w:rsid w:val="00BA40F5"/>
    <w:pPr>
      <w:spacing w:after="120"/>
      <w:contextualSpacing/>
    </w:pPr>
    <w:rPr>
      <w:rFonts w:ascii="Courier New" w:hAnsi="Courier New" w:cs="Courier New"/>
      <w:sz w:val="16"/>
      <w:szCs w:val="16"/>
    </w:rPr>
  </w:style>
  <w:style w:type="paragraph" w:customStyle="1" w:styleId="Equation">
    <w:name w:val="Equation"/>
    <w:basedOn w:val="a"/>
    <w:next w:val="Paragraph"/>
    <w:rsid w:val="00F44629"/>
    <w:pPr>
      <w:tabs>
        <w:tab w:val="right" w:pos="4536"/>
      </w:tabs>
      <w:autoSpaceDE w:val="0"/>
      <w:ind w:firstLine="284"/>
    </w:pPr>
    <w:rPr>
      <w:lang w:val="ru-RU"/>
    </w:rPr>
  </w:style>
  <w:style w:type="paragraph" w:styleId="a3">
    <w:name w:val="Balloon Text"/>
    <w:basedOn w:val="a"/>
    <w:link w:val="a4"/>
    <w:uiPriority w:val="99"/>
    <w:rsid w:val="002B07E7"/>
    <w:rPr>
      <w:rFonts w:ascii="Tahoma" w:hAnsi="Tahoma" w:cs="Tahoma"/>
      <w:sz w:val="16"/>
      <w:szCs w:val="16"/>
    </w:rPr>
  </w:style>
  <w:style w:type="character" w:customStyle="1" w:styleId="a4">
    <w:name w:val="Текст выноски Знак"/>
    <w:basedOn w:val="a0"/>
    <w:link w:val="a3"/>
    <w:uiPriority w:val="99"/>
    <w:rsid w:val="002B07E7"/>
    <w:rPr>
      <w:rFonts w:ascii="Tahoma" w:hAnsi="Tahoma" w:cs="Tahoma"/>
      <w:sz w:val="16"/>
      <w:szCs w:val="16"/>
      <w:lang w:val="en-GB" w:eastAsia="zh-CN"/>
    </w:rPr>
  </w:style>
  <w:style w:type="character" w:styleId="a5">
    <w:name w:val="annotation reference"/>
    <w:basedOn w:val="a0"/>
    <w:uiPriority w:val="99"/>
    <w:rsid w:val="006033F0"/>
    <w:rPr>
      <w:sz w:val="16"/>
      <w:szCs w:val="16"/>
    </w:rPr>
  </w:style>
  <w:style w:type="paragraph" w:styleId="a6">
    <w:name w:val="annotation text"/>
    <w:basedOn w:val="a"/>
    <w:link w:val="a7"/>
    <w:uiPriority w:val="99"/>
    <w:rsid w:val="006033F0"/>
  </w:style>
  <w:style w:type="character" w:customStyle="1" w:styleId="a7">
    <w:name w:val="Текст примечания Знак"/>
    <w:basedOn w:val="a0"/>
    <w:link w:val="a6"/>
    <w:uiPriority w:val="99"/>
    <w:rsid w:val="006033F0"/>
    <w:rPr>
      <w:rFonts w:ascii="Times New Roman" w:hAnsi="Times New Roman" w:cs="Times New Roman"/>
      <w:lang w:val="en-GB" w:eastAsia="zh-CN"/>
    </w:rPr>
  </w:style>
  <w:style w:type="paragraph" w:styleId="a8">
    <w:name w:val="annotation subject"/>
    <w:basedOn w:val="a6"/>
    <w:next w:val="a6"/>
    <w:link w:val="a9"/>
    <w:uiPriority w:val="99"/>
    <w:rsid w:val="006033F0"/>
    <w:rPr>
      <w:b/>
      <w:bCs/>
    </w:rPr>
  </w:style>
  <w:style w:type="character" w:customStyle="1" w:styleId="a9">
    <w:name w:val="Тема примечания Знак"/>
    <w:basedOn w:val="a7"/>
    <w:link w:val="a8"/>
    <w:uiPriority w:val="99"/>
    <w:rsid w:val="006033F0"/>
    <w:rPr>
      <w:rFonts w:ascii="Times New Roman" w:hAnsi="Times New Roman" w:cs="Times New Roman"/>
      <w:b/>
      <w:bCs/>
      <w:lang w:val="en-GB" w:eastAsia="zh-CN"/>
    </w:rPr>
  </w:style>
  <w:style w:type="character" w:styleId="aa">
    <w:name w:val="Hyperlink"/>
    <w:basedOn w:val="a0"/>
    <w:uiPriority w:val="99"/>
    <w:unhideWhenUsed/>
    <w:rsid w:val="00120C25"/>
    <w:rPr>
      <w:color w:val="0000FF" w:themeColor="hyperlink"/>
      <w:u w:val="single"/>
    </w:rPr>
  </w:style>
  <w:style w:type="paragraph" w:styleId="ab">
    <w:name w:val="footnote text"/>
    <w:basedOn w:val="a"/>
    <w:link w:val="ac"/>
    <w:uiPriority w:val="99"/>
    <w:semiHidden/>
    <w:unhideWhenUsed/>
    <w:rsid w:val="00C148A4"/>
  </w:style>
  <w:style w:type="character" w:customStyle="1" w:styleId="ac">
    <w:name w:val="Текст сноски Знак"/>
    <w:basedOn w:val="a0"/>
    <w:link w:val="ab"/>
    <w:uiPriority w:val="99"/>
    <w:semiHidden/>
    <w:rsid w:val="00C148A4"/>
    <w:rPr>
      <w:rFonts w:ascii="Times New Roman" w:hAnsi="Times New Roman" w:cs="Times New Roman"/>
      <w:lang w:val="en-GB" w:eastAsia="zh-CN"/>
    </w:rPr>
  </w:style>
  <w:style w:type="character" w:styleId="ad">
    <w:name w:val="footnote reference"/>
    <w:basedOn w:val="a0"/>
    <w:uiPriority w:val="99"/>
    <w:semiHidden/>
    <w:unhideWhenUsed/>
    <w:rsid w:val="00C148A4"/>
    <w:rPr>
      <w:vertAlign w:val="superscript"/>
    </w:rPr>
  </w:style>
  <w:style w:type="table" w:styleId="ae">
    <w:name w:val="Table Grid"/>
    <w:basedOn w:val="a1"/>
    <w:uiPriority w:val="59"/>
    <w:rsid w:val="00CA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CA56E6"/>
    <w:rPr>
      <w:b/>
      <w:bCs/>
    </w:rPr>
  </w:style>
  <w:style w:type="table" w:customStyle="1" w:styleId="-51">
    <w:name w:val="Светлая заливка - Акцент 51"/>
    <w:basedOn w:val="a1"/>
    <w:next w:val="-5"/>
    <w:uiPriority w:val="60"/>
    <w:rsid w:val="00D4126C"/>
    <w:rPr>
      <w:rFonts w:eastAsia="Calibri" w:cs="Times New Roman"/>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
    <w:name w:val="Light Shading Accent 5"/>
    <w:basedOn w:val="a1"/>
    <w:uiPriority w:val="60"/>
    <w:rsid w:val="00D412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0">
    <w:name w:val="List Paragraph"/>
    <w:basedOn w:val="a"/>
    <w:uiPriority w:val="34"/>
    <w:rsid w:val="00D4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1966">
      <w:bodyDiv w:val="1"/>
      <w:marLeft w:val="0"/>
      <w:marRight w:val="0"/>
      <w:marTop w:val="0"/>
      <w:marBottom w:val="0"/>
      <w:divBdr>
        <w:top w:val="none" w:sz="0" w:space="0" w:color="auto"/>
        <w:left w:val="none" w:sz="0" w:space="0" w:color="auto"/>
        <w:bottom w:val="none" w:sz="0" w:space="0" w:color="auto"/>
        <w:right w:val="none" w:sz="0" w:space="0" w:color="auto"/>
      </w:divBdr>
      <w:divsChild>
        <w:div w:id="1914006939">
          <w:marLeft w:val="0"/>
          <w:marRight w:val="0"/>
          <w:marTop w:val="0"/>
          <w:marBottom w:val="0"/>
          <w:divBdr>
            <w:top w:val="none" w:sz="0" w:space="0" w:color="auto"/>
            <w:left w:val="none" w:sz="0" w:space="0" w:color="auto"/>
            <w:bottom w:val="none" w:sz="0" w:space="0" w:color="auto"/>
            <w:right w:val="none" w:sz="0" w:space="0" w:color="auto"/>
          </w:divBdr>
        </w:div>
        <w:div w:id="218127847">
          <w:marLeft w:val="0"/>
          <w:marRight w:val="0"/>
          <w:marTop w:val="0"/>
          <w:marBottom w:val="0"/>
          <w:divBdr>
            <w:top w:val="none" w:sz="0" w:space="0" w:color="auto"/>
            <w:left w:val="none" w:sz="0" w:space="0" w:color="auto"/>
            <w:bottom w:val="none" w:sz="0" w:space="0" w:color="auto"/>
            <w:right w:val="none" w:sz="0" w:space="0" w:color="auto"/>
          </w:divBdr>
        </w:div>
      </w:divsChild>
    </w:div>
    <w:div w:id="431243171">
      <w:bodyDiv w:val="1"/>
      <w:marLeft w:val="0"/>
      <w:marRight w:val="0"/>
      <w:marTop w:val="0"/>
      <w:marBottom w:val="0"/>
      <w:divBdr>
        <w:top w:val="none" w:sz="0" w:space="0" w:color="auto"/>
        <w:left w:val="none" w:sz="0" w:space="0" w:color="auto"/>
        <w:bottom w:val="none" w:sz="0" w:space="0" w:color="auto"/>
        <w:right w:val="none" w:sz="0" w:space="0" w:color="auto"/>
      </w:divBdr>
      <w:divsChild>
        <w:div w:id="870923650">
          <w:marLeft w:val="0"/>
          <w:marRight w:val="0"/>
          <w:marTop w:val="0"/>
          <w:marBottom w:val="0"/>
          <w:divBdr>
            <w:top w:val="none" w:sz="0" w:space="0" w:color="auto"/>
            <w:left w:val="none" w:sz="0" w:space="0" w:color="auto"/>
            <w:bottom w:val="none" w:sz="0" w:space="0" w:color="auto"/>
            <w:right w:val="none" w:sz="0" w:space="0" w:color="auto"/>
          </w:divBdr>
        </w:div>
        <w:div w:id="943994763">
          <w:marLeft w:val="0"/>
          <w:marRight w:val="0"/>
          <w:marTop w:val="0"/>
          <w:marBottom w:val="0"/>
          <w:divBdr>
            <w:top w:val="none" w:sz="0" w:space="0" w:color="auto"/>
            <w:left w:val="none" w:sz="0" w:space="0" w:color="auto"/>
            <w:bottom w:val="none" w:sz="0" w:space="0" w:color="auto"/>
            <w:right w:val="none" w:sz="0" w:space="0" w:color="auto"/>
          </w:divBdr>
        </w:div>
        <w:div w:id="1552106631">
          <w:marLeft w:val="0"/>
          <w:marRight w:val="0"/>
          <w:marTop w:val="0"/>
          <w:marBottom w:val="0"/>
          <w:divBdr>
            <w:top w:val="none" w:sz="0" w:space="0" w:color="auto"/>
            <w:left w:val="none" w:sz="0" w:space="0" w:color="auto"/>
            <w:bottom w:val="none" w:sz="0" w:space="0" w:color="auto"/>
            <w:right w:val="none" w:sz="0" w:space="0" w:color="auto"/>
          </w:divBdr>
        </w:div>
        <w:div w:id="400635618">
          <w:marLeft w:val="0"/>
          <w:marRight w:val="0"/>
          <w:marTop w:val="0"/>
          <w:marBottom w:val="0"/>
          <w:divBdr>
            <w:top w:val="none" w:sz="0" w:space="0" w:color="auto"/>
            <w:left w:val="none" w:sz="0" w:space="0" w:color="auto"/>
            <w:bottom w:val="none" w:sz="0" w:space="0" w:color="auto"/>
            <w:right w:val="none" w:sz="0" w:space="0" w:color="auto"/>
          </w:divBdr>
        </w:div>
        <w:div w:id="656301562">
          <w:marLeft w:val="0"/>
          <w:marRight w:val="0"/>
          <w:marTop w:val="0"/>
          <w:marBottom w:val="0"/>
          <w:divBdr>
            <w:top w:val="none" w:sz="0" w:space="0" w:color="auto"/>
            <w:left w:val="none" w:sz="0" w:space="0" w:color="auto"/>
            <w:bottom w:val="none" w:sz="0" w:space="0" w:color="auto"/>
            <w:right w:val="none" w:sz="0" w:space="0" w:color="auto"/>
          </w:divBdr>
        </w:div>
        <w:div w:id="1745909401">
          <w:marLeft w:val="0"/>
          <w:marRight w:val="0"/>
          <w:marTop w:val="0"/>
          <w:marBottom w:val="0"/>
          <w:divBdr>
            <w:top w:val="none" w:sz="0" w:space="0" w:color="auto"/>
            <w:left w:val="none" w:sz="0" w:space="0" w:color="auto"/>
            <w:bottom w:val="none" w:sz="0" w:space="0" w:color="auto"/>
            <w:right w:val="none" w:sz="0" w:space="0" w:color="auto"/>
          </w:divBdr>
        </w:div>
        <w:div w:id="2120182016">
          <w:marLeft w:val="0"/>
          <w:marRight w:val="0"/>
          <w:marTop w:val="0"/>
          <w:marBottom w:val="0"/>
          <w:divBdr>
            <w:top w:val="none" w:sz="0" w:space="0" w:color="auto"/>
            <w:left w:val="none" w:sz="0" w:space="0" w:color="auto"/>
            <w:bottom w:val="none" w:sz="0" w:space="0" w:color="auto"/>
            <w:right w:val="none" w:sz="0" w:space="0" w:color="auto"/>
          </w:divBdr>
        </w:div>
        <w:div w:id="975253660">
          <w:marLeft w:val="0"/>
          <w:marRight w:val="0"/>
          <w:marTop w:val="0"/>
          <w:marBottom w:val="0"/>
          <w:divBdr>
            <w:top w:val="none" w:sz="0" w:space="0" w:color="auto"/>
            <w:left w:val="none" w:sz="0" w:space="0" w:color="auto"/>
            <w:bottom w:val="none" w:sz="0" w:space="0" w:color="auto"/>
            <w:right w:val="none" w:sz="0" w:space="0" w:color="auto"/>
          </w:divBdr>
        </w:div>
        <w:div w:id="1762990256">
          <w:marLeft w:val="0"/>
          <w:marRight w:val="0"/>
          <w:marTop w:val="0"/>
          <w:marBottom w:val="0"/>
          <w:divBdr>
            <w:top w:val="none" w:sz="0" w:space="0" w:color="auto"/>
            <w:left w:val="none" w:sz="0" w:space="0" w:color="auto"/>
            <w:bottom w:val="none" w:sz="0" w:space="0" w:color="auto"/>
            <w:right w:val="none" w:sz="0" w:space="0" w:color="auto"/>
          </w:divBdr>
        </w:div>
      </w:divsChild>
    </w:div>
    <w:div w:id="450130541">
      <w:bodyDiv w:val="1"/>
      <w:marLeft w:val="0"/>
      <w:marRight w:val="0"/>
      <w:marTop w:val="0"/>
      <w:marBottom w:val="0"/>
      <w:divBdr>
        <w:top w:val="none" w:sz="0" w:space="0" w:color="auto"/>
        <w:left w:val="none" w:sz="0" w:space="0" w:color="auto"/>
        <w:bottom w:val="none" w:sz="0" w:space="0" w:color="auto"/>
        <w:right w:val="none" w:sz="0" w:space="0" w:color="auto"/>
      </w:divBdr>
      <w:divsChild>
        <w:div w:id="882012302">
          <w:marLeft w:val="0"/>
          <w:marRight w:val="0"/>
          <w:marTop w:val="0"/>
          <w:marBottom w:val="0"/>
          <w:divBdr>
            <w:top w:val="none" w:sz="0" w:space="0" w:color="auto"/>
            <w:left w:val="none" w:sz="0" w:space="0" w:color="auto"/>
            <w:bottom w:val="none" w:sz="0" w:space="0" w:color="auto"/>
            <w:right w:val="none" w:sz="0" w:space="0" w:color="auto"/>
          </w:divBdr>
        </w:div>
        <w:div w:id="872571017">
          <w:marLeft w:val="0"/>
          <w:marRight w:val="0"/>
          <w:marTop w:val="0"/>
          <w:marBottom w:val="0"/>
          <w:divBdr>
            <w:top w:val="none" w:sz="0" w:space="0" w:color="auto"/>
            <w:left w:val="none" w:sz="0" w:space="0" w:color="auto"/>
            <w:bottom w:val="none" w:sz="0" w:space="0" w:color="auto"/>
            <w:right w:val="none" w:sz="0" w:space="0" w:color="auto"/>
          </w:divBdr>
        </w:div>
      </w:divsChild>
    </w:div>
    <w:div w:id="9546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podhodova@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1.jpeg"/><Relationship Id="rId1" Type="http://schemas.openxmlformats.org/officeDocument/2006/relationships/themeOverride" Target="../theme/themeOverrid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solidFill>
                  <a:schemeClr val="tx1"/>
                </a:solidFill>
                <a:latin typeface="Times New Roman" panose="02020603050405020304" pitchFamily="18" charset="0"/>
                <a:cs typeface="Times New Roman" panose="02020603050405020304" pitchFamily="18" charset="0"/>
              </a:rPr>
              <a:t>Направленность на развитие психических процессов (2)</a:t>
            </a:r>
          </a:p>
        </c:rich>
      </c:tx>
      <c:layout>
        <c:manualLayout>
          <c:xMode val="edge"/>
          <c:yMode val="edge"/>
          <c:x val="0.15341800031924496"/>
          <c:y val="2.9774081978070494E-2"/>
        </c:manualLayout>
      </c:layout>
      <c:overlay val="0"/>
      <c:spPr>
        <a:noFill/>
        <a:ln>
          <a:noFill/>
        </a:ln>
        <a:effectLst/>
      </c:spPr>
    </c:title>
    <c:autoTitleDeleted val="0"/>
    <c:plotArea>
      <c:layout>
        <c:manualLayout>
          <c:layoutTarget val="inner"/>
          <c:xMode val="edge"/>
          <c:yMode val="edge"/>
          <c:x val="4.7248440485447893E-2"/>
          <c:y val="0.23915656248490411"/>
          <c:w val="0.84939636024622167"/>
          <c:h val="0.61911260325588136"/>
        </c:manualLayout>
      </c:layout>
      <c:scatterChart>
        <c:scatterStyle val="smoothMarker"/>
        <c:varyColors val="0"/>
        <c:ser>
          <c:idx val="0"/>
          <c:order val="0"/>
          <c:spPr>
            <a:ln w="25400" cap="rnd">
              <a:solidFill>
                <a:srgbClr val="C00000"/>
              </a:solidFill>
              <a:round/>
            </a:ln>
            <a:effectLst/>
          </c:spPr>
          <c:marker>
            <c:symbol val="circle"/>
            <c:size val="5"/>
            <c:spPr>
              <a:solidFill>
                <a:srgbClr val="C00000"/>
              </a:solidFill>
              <a:ln w="6350">
                <a:solidFill>
                  <a:schemeClr val="tx1"/>
                </a:solidFill>
              </a:ln>
              <a:effectLst/>
            </c:spPr>
          </c:marker>
          <c:dPt>
            <c:idx val="30"/>
            <c:marker>
              <c:spPr>
                <a:solidFill>
                  <a:srgbClr val="C00000"/>
                </a:solidFill>
                <a:ln w="2540">
                  <a:solidFill>
                    <a:schemeClr val="tx1"/>
                  </a:solidFill>
                </a:ln>
                <a:effectLst/>
              </c:spPr>
            </c:marker>
            <c:bubble3D val="0"/>
          </c:dPt>
          <c:xVal>
            <c:numRef>
              <c:f>График!$A$2:$A$65</c:f>
              <c:numCache>
                <c:formatCode>General</c:formatCode>
                <c:ptCount val="64"/>
                <c:pt idx="0">
                  <c:v>1952</c:v>
                </c:pt>
                <c:pt idx="1">
                  <c:v>1953</c:v>
                </c:pt>
                <c:pt idx="2">
                  <c:v>1954</c:v>
                </c:pt>
                <c:pt idx="3">
                  <c:v>1955</c:v>
                </c:pt>
                <c:pt idx="4">
                  <c:v>1956</c:v>
                </c:pt>
                <c:pt idx="5">
                  <c:v>1957</c:v>
                </c:pt>
                <c:pt idx="6">
                  <c:v>1958</c:v>
                </c:pt>
                <c:pt idx="7">
                  <c:v>1959</c:v>
                </c:pt>
                <c:pt idx="8">
                  <c:v>1960</c:v>
                </c:pt>
                <c:pt idx="9">
                  <c:v>1961</c:v>
                </c:pt>
                <c:pt idx="10">
                  <c:v>1962</c:v>
                </c:pt>
                <c:pt idx="11">
                  <c:v>1963</c:v>
                </c:pt>
                <c:pt idx="12">
                  <c:v>1964</c:v>
                </c:pt>
                <c:pt idx="13">
                  <c:v>1965</c:v>
                </c:pt>
                <c:pt idx="14">
                  <c:v>1966</c:v>
                </c:pt>
                <c:pt idx="15">
                  <c:v>1967</c:v>
                </c:pt>
                <c:pt idx="16">
                  <c:v>1968</c:v>
                </c:pt>
                <c:pt idx="17">
                  <c:v>1969</c:v>
                </c:pt>
                <c:pt idx="18">
                  <c:v>1970</c:v>
                </c:pt>
                <c:pt idx="19">
                  <c:v>1971</c:v>
                </c:pt>
                <c:pt idx="20">
                  <c:v>1972</c:v>
                </c:pt>
                <c:pt idx="21">
                  <c:v>1973</c:v>
                </c:pt>
                <c:pt idx="22">
                  <c:v>1974</c:v>
                </c:pt>
                <c:pt idx="23">
                  <c:v>1975</c:v>
                </c:pt>
                <c:pt idx="24">
                  <c:v>1976</c:v>
                </c:pt>
                <c:pt idx="25">
                  <c:v>1977</c:v>
                </c:pt>
                <c:pt idx="26">
                  <c:v>1978</c:v>
                </c:pt>
                <c:pt idx="27">
                  <c:v>1979</c:v>
                </c:pt>
                <c:pt idx="28">
                  <c:v>1980</c:v>
                </c:pt>
                <c:pt idx="29">
                  <c:v>1981</c:v>
                </c:pt>
                <c:pt idx="30">
                  <c:v>1982</c:v>
                </c:pt>
                <c:pt idx="31">
                  <c:v>1983</c:v>
                </c:pt>
                <c:pt idx="32">
                  <c:v>1984</c:v>
                </c:pt>
                <c:pt idx="33">
                  <c:v>1985</c:v>
                </c:pt>
                <c:pt idx="34">
                  <c:v>1986</c:v>
                </c:pt>
                <c:pt idx="35">
                  <c:v>1987</c:v>
                </c:pt>
                <c:pt idx="36">
                  <c:v>1988</c:v>
                </c:pt>
                <c:pt idx="37">
                  <c:v>1989</c:v>
                </c:pt>
                <c:pt idx="38">
                  <c:v>1990</c:v>
                </c:pt>
                <c:pt idx="39">
                  <c:v>1991</c:v>
                </c:pt>
                <c:pt idx="40">
                  <c:v>1992</c:v>
                </c:pt>
                <c:pt idx="41">
                  <c:v>1993</c:v>
                </c:pt>
                <c:pt idx="42">
                  <c:v>1994</c:v>
                </c:pt>
                <c:pt idx="43">
                  <c:v>1995</c:v>
                </c:pt>
                <c:pt idx="44">
                  <c:v>1996</c:v>
                </c:pt>
                <c:pt idx="45">
                  <c:v>1997</c:v>
                </c:pt>
                <c:pt idx="46">
                  <c:v>1998</c:v>
                </c:pt>
                <c:pt idx="47">
                  <c:v>1999</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numCache>
            </c:numRef>
          </c:xVal>
          <c:yVal>
            <c:numRef>
              <c:f>График!$C$2:$C$65</c:f>
              <c:numCache>
                <c:formatCode>General</c:formatCode>
                <c:ptCount val="64"/>
                <c:pt idx="0">
                  <c:v>0</c:v>
                </c:pt>
                <c:pt idx="1">
                  <c:v>0</c:v>
                </c:pt>
                <c:pt idx="2">
                  <c:v>0</c:v>
                </c:pt>
                <c:pt idx="3">
                  <c:v>0</c:v>
                </c:pt>
                <c:pt idx="4">
                  <c:v>0</c:v>
                </c:pt>
                <c:pt idx="10">
                  <c:v>4</c:v>
                </c:pt>
                <c:pt idx="11">
                  <c:v>1</c:v>
                </c:pt>
                <c:pt idx="12">
                  <c:v>6</c:v>
                </c:pt>
                <c:pt idx="13">
                  <c:v>8</c:v>
                </c:pt>
                <c:pt idx="14">
                  <c:v>8</c:v>
                </c:pt>
                <c:pt idx="15">
                  <c:v>9</c:v>
                </c:pt>
                <c:pt idx="16">
                  <c:v>1</c:v>
                </c:pt>
                <c:pt idx="17">
                  <c:v>1</c:v>
                </c:pt>
                <c:pt idx="18">
                  <c:v>2</c:v>
                </c:pt>
                <c:pt idx="19">
                  <c:v>1</c:v>
                </c:pt>
                <c:pt idx="20">
                  <c:v>0</c:v>
                </c:pt>
                <c:pt idx="21">
                  <c:v>0</c:v>
                </c:pt>
                <c:pt idx="22">
                  <c:v>0</c:v>
                </c:pt>
                <c:pt idx="23">
                  <c:v>0</c:v>
                </c:pt>
                <c:pt idx="24">
                  <c:v>0</c:v>
                </c:pt>
                <c:pt idx="25">
                  <c:v>1</c:v>
                </c:pt>
                <c:pt idx="26">
                  <c:v>1</c:v>
                </c:pt>
                <c:pt idx="27">
                  <c:v>0</c:v>
                </c:pt>
                <c:pt idx="28">
                  <c:v>0</c:v>
                </c:pt>
                <c:pt idx="29">
                  <c:v>0</c:v>
                </c:pt>
                <c:pt idx="30">
                  <c:v>0</c:v>
                </c:pt>
                <c:pt idx="31">
                  <c:v>0</c:v>
                </c:pt>
                <c:pt idx="32">
                  <c:v>0</c:v>
                </c:pt>
                <c:pt idx="33">
                  <c:v>1</c:v>
                </c:pt>
                <c:pt idx="34">
                  <c:v>2</c:v>
                </c:pt>
                <c:pt idx="35">
                  <c:v>10</c:v>
                </c:pt>
                <c:pt idx="36">
                  <c:v>5</c:v>
                </c:pt>
                <c:pt idx="37">
                  <c:v>5</c:v>
                </c:pt>
                <c:pt idx="38">
                  <c:v>4</c:v>
                </c:pt>
                <c:pt idx="39">
                  <c:v>5</c:v>
                </c:pt>
                <c:pt idx="40">
                  <c:v>0</c:v>
                </c:pt>
                <c:pt idx="41">
                  <c:v>0</c:v>
                </c:pt>
                <c:pt idx="42">
                  <c:v>2</c:v>
                </c:pt>
                <c:pt idx="43">
                  <c:v>1</c:v>
                </c:pt>
                <c:pt idx="44">
                  <c:v>1</c:v>
                </c:pt>
                <c:pt idx="45">
                  <c:v>8</c:v>
                </c:pt>
                <c:pt idx="46">
                  <c:v>15</c:v>
                </c:pt>
                <c:pt idx="47">
                  <c:v>7</c:v>
                </c:pt>
                <c:pt idx="48">
                  <c:v>4</c:v>
                </c:pt>
                <c:pt idx="49">
                  <c:v>0</c:v>
                </c:pt>
                <c:pt idx="50">
                  <c:v>1</c:v>
                </c:pt>
                <c:pt idx="51">
                  <c:v>1</c:v>
                </c:pt>
                <c:pt idx="52">
                  <c:v>4</c:v>
                </c:pt>
                <c:pt idx="53">
                  <c:v>8</c:v>
                </c:pt>
                <c:pt idx="54">
                  <c:v>4</c:v>
                </c:pt>
                <c:pt idx="55">
                  <c:v>3</c:v>
                </c:pt>
                <c:pt idx="56">
                  <c:v>19</c:v>
                </c:pt>
                <c:pt idx="57">
                  <c:v>13</c:v>
                </c:pt>
                <c:pt idx="58">
                  <c:v>6</c:v>
                </c:pt>
                <c:pt idx="59">
                  <c:v>3</c:v>
                </c:pt>
                <c:pt idx="60">
                  <c:v>2</c:v>
                </c:pt>
                <c:pt idx="61">
                  <c:v>2</c:v>
                </c:pt>
                <c:pt idx="62">
                  <c:v>0</c:v>
                </c:pt>
                <c:pt idx="63">
                  <c:v>0</c:v>
                </c:pt>
              </c:numCache>
            </c:numRef>
          </c:yVal>
          <c:smooth val="0"/>
        </c:ser>
        <c:dLbls>
          <c:showLegendKey val="0"/>
          <c:showVal val="0"/>
          <c:showCatName val="0"/>
          <c:showSerName val="0"/>
          <c:showPercent val="0"/>
          <c:showBubbleSize val="0"/>
        </c:dLbls>
        <c:axId val="268270592"/>
        <c:axId val="268394880"/>
      </c:scatterChart>
      <c:valAx>
        <c:axId val="268270592"/>
        <c:scaling>
          <c:orientation val="minMax"/>
          <c:max val="2018"/>
          <c:min val="198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8394880"/>
        <c:crosses val="autoZero"/>
        <c:crossBetween val="midCat"/>
        <c:majorUnit val="5"/>
      </c:valAx>
      <c:valAx>
        <c:axId val="26839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8270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solidFill>
                  <a:schemeClr val="tx1"/>
                </a:solidFill>
                <a:latin typeface="Times New Roman" panose="02020603050405020304" pitchFamily="18" charset="0"/>
                <a:cs typeface="Times New Roman" panose="02020603050405020304" pitchFamily="18" charset="0"/>
              </a:rPr>
              <a:t>Направленность на изменения в освоении</a:t>
            </a:r>
            <a:r>
              <a:rPr lang="ru-RU" sz="1000" b="1" baseline="0">
                <a:solidFill>
                  <a:schemeClr val="tx1"/>
                </a:solidFill>
                <a:latin typeface="Times New Roman" panose="02020603050405020304" pitchFamily="18" charset="0"/>
                <a:cs typeface="Times New Roman" panose="02020603050405020304" pitchFamily="18" charset="0"/>
              </a:rPr>
              <a:t> математики (1)</a:t>
            </a:r>
            <a:endParaRPr lang="ru-RU" sz="1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0515950089101173"/>
          <c:y val="3.7989825562288976E-4"/>
        </c:manualLayout>
      </c:layout>
      <c:overlay val="0"/>
      <c:spPr>
        <a:noFill/>
        <a:ln>
          <a:noFill/>
        </a:ln>
        <a:effectLst/>
      </c:spPr>
    </c:title>
    <c:autoTitleDeleted val="0"/>
    <c:plotArea>
      <c:layout>
        <c:manualLayout>
          <c:layoutTarget val="inner"/>
          <c:xMode val="edge"/>
          <c:yMode val="edge"/>
          <c:x val="0.10258477345220919"/>
          <c:y val="0.17507010451246111"/>
          <c:w val="0.75314572428651838"/>
          <c:h val="0.68077232285387868"/>
        </c:manualLayout>
      </c:layout>
      <c:scatterChart>
        <c:scatterStyle val="smoothMarker"/>
        <c:varyColors val="0"/>
        <c:ser>
          <c:idx val="0"/>
          <c:order val="0"/>
          <c:spPr>
            <a:ln w="25400" cap="rnd">
              <a:solidFill>
                <a:schemeClr val="accent1"/>
              </a:solidFill>
              <a:round/>
            </a:ln>
            <a:effectLst/>
          </c:spPr>
          <c:marker>
            <c:symbol val="circle"/>
            <c:size val="4"/>
            <c:spPr>
              <a:solidFill>
                <a:schemeClr val="accent1"/>
              </a:solidFill>
              <a:ln w="6350">
                <a:solidFill>
                  <a:schemeClr val="tx1"/>
                </a:solidFill>
              </a:ln>
              <a:effectLst/>
            </c:spPr>
          </c:marker>
          <c:dPt>
            <c:idx val="30"/>
            <c:marker>
              <c:spPr>
                <a:solidFill>
                  <a:schemeClr val="accent1"/>
                </a:solidFill>
                <a:ln w="2540">
                  <a:solidFill>
                    <a:schemeClr val="tx1"/>
                  </a:solidFill>
                </a:ln>
                <a:effectLst/>
              </c:spPr>
            </c:marker>
            <c:bubble3D val="0"/>
          </c:dPt>
          <c:xVal>
            <c:numRef>
              <c:f>График!$A$2:$A$65</c:f>
              <c:numCache>
                <c:formatCode>General</c:formatCode>
                <c:ptCount val="64"/>
                <c:pt idx="0">
                  <c:v>1952</c:v>
                </c:pt>
                <c:pt idx="1">
                  <c:v>1953</c:v>
                </c:pt>
                <c:pt idx="2">
                  <c:v>1954</c:v>
                </c:pt>
                <c:pt idx="3">
                  <c:v>1955</c:v>
                </c:pt>
                <c:pt idx="4">
                  <c:v>1956</c:v>
                </c:pt>
                <c:pt idx="5">
                  <c:v>1957</c:v>
                </c:pt>
                <c:pt idx="6">
                  <c:v>1958</c:v>
                </c:pt>
                <c:pt idx="7">
                  <c:v>1959</c:v>
                </c:pt>
                <c:pt idx="8">
                  <c:v>1960</c:v>
                </c:pt>
                <c:pt idx="9">
                  <c:v>1961</c:v>
                </c:pt>
                <c:pt idx="10">
                  <c:v>1962</c:v>
                </c:pt>
                <c:pt idx="11">
                  <c:v>1963</c:v>
                </c:pt>
                <c:pt idx="12">
                  <c:v>1964</c:v>
                </c:pt>
                <c:pt idx="13">
                  <c:v>1965</c:v>
                </c:pt>
                <c:pt idx="14">
                  <c:v>1966</c:v>
                </c:pt>
                <c:pt idx="15">
                  <c:v>1967</c:v>
                </c:pt>
                <c:pt idx="16">
                  <c:v>1968</c:v>
                </c:pt>
                <c:pt idx="17">
                  <c:v>1969</c:v>
                </c:pt>
                <c:pt idx="18">
                  <c:v>1970</c:v>
                </c:pt>
                <c:pt idx="19">
                  <c:v>1971</c:v>
                </c:pt>
                <c:pt idx="20">
                  <c:v>1972</c:v>
                </c:pt>
                <c:pt idx="21">
                  <c:v>1973</c:v>
                </c:pt>
                <c:pt idx="22">
                  <c:v>1974</c:v>
                </c:pt>
                <c:pt idx="23">
                  <c:v>1975</c:v>
                </c:pt>
                <c:pt idx="24">
                  <c:v>1976</c:v>
                </c:pt>
                <c:pt idx="25">
                  <c:v>1977</c:v>
                </c:pt>
                <c:pt idx="26">
                  <c:v>1978</c:v>
                </c:pt>
                <c:pt idx="27">
                  <c:v>1979</c:v>
                </c:pt>
                <c:pt idx="28">
                  <c:v>1980</c:v>
                </c:pt>
                <c:pt idx="29">
                  <c:v>1981</c:v>
                </c:pt>
                <c:pt idx="30">
                  <c:v>1982</c:v>
                </c:pt>
                <c:pt idx="31">
                  <c:v>1983</c:v>
                </c:pt>
                <c:pt idx="32">
                  <c:v>1984</c:v>
                </c:pt>
                <c:pt idx="33">
                  <c:v>1985</c:v>
                </c:pt>
                <c:pt idx="34">
                  <c:v>1986</c:v>
                </c:pt>
                <c:pt idx="35">
                  <c:v>1987</c:v>
                </c:pt>
                <c:pt idx="36">
                  <c:v>1988</c:v>
                </c:pt>
                <c:pt idx="37">
                  <c:v>1989</c:v>
                </c:pt>
                <c:pt idx="38">
                  <c:v>1990</c:v>
                </c:pt>
                <c:pt idx="39">
                  <c:v>1991</c:v>
                </c:pt>
                <c:pt idx="40">
                  <c:v>1992</c:v>
                </c:pt>
                <c:pt idx="41">
                  <c:v>1993</c:v>
                </c:pt>
                <c:pt idx="42">
                  <c:v>1994</c:v>
                </c:pt>
                <c:pt idx="43">
                  <c:v>1995</c:v>
                </c:pt>
                <c:pt idx="44">
                  <c:v>1996</c:v>
                </c:pt>
                <c:pt idx="45">
                  <c:v>1997</c:v>
                </c:pt>
                <c:pt idx="46">
                  <c:v>1998</c:v>
                </c:pt>
                <c:pt idx="47">
                  <c:v>1999</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numCache>
            </c:numRef>
          </c:xVal>
          <c:yVal>
            <c:numRef>
              <c:f>График!$B$2:$B$65</c:f>
              <c:numCache>
                <c:formatCode>General</c:formatCode>
                <c:ptCount val="64"/>
                <c:pt idx="0">
                  <c:v>1</c:v>
                </c:pt>
                <c:pt idx="1">
                  <c:v>1</c:v>
                </c:pt>
                <c:pt idx="2">
                  <c:v>0</c:v>
                </c:pt>
                <c:pt idx="3">
                  <c:v>0</c:v>
                </c:pt>
                <c:pt idx="4">
                  <c:v>0</c:v>
                </c:pt>
                <c:pt idx="10">
                  <c:v>4</c:v>
                </c:pt>
                <c:pt idx="11">
                  <c:v>2</c:v>
                </c:pt>
                <c:pt idx="12">
                  <c:v>1</c:v>
                </c:pt>
                <c:pt idx="13">
                  <c:v>4</c:v>
                </c:pt>
                <c:pt idx="14">
                  <c:v>6</c:v>
                </c:pt>
                <c:pt idx="15">
                  <c:v>6</c:v>
                </c:pt>
                <c:pt idx="16">
                  <c:v>1</c:v>
                </c:pt>
                <c:pt idx="17">
                  <c:v>1</c:v>
                </c:pt>
                <c:pt idx="18">
                  <c:v>1</c:v>
                </c:pt>
                <c:pt idx="19">
                  <c:v>0</c:v>
                </c:pt>
                <c:pt idx="20">
                  <c:v>0</c:v>
                </c:pt>
                <c:pt idx="21">
                  <c:v>0</c:v>
                </c:pt>
                <c:pt idx="22">
                  <c:v>0</c:v>
                </c:pt>
                <c:pt idx="23">
                  <c:v>1</c:v>
                </c:pt>
                <c:pt idx="24">
                  <c:v>0</c:v>
                </c:pt>
                <c:pt idx="25">
                  <c:v>0</c:v>
                </c:pt>
                <c:pt idx="26">
                  <c:v>1</c:v>
                </c:pt>
                <c:pt idx="27">
                  <c:v>0</c:v>
                </c:pt>
                <c:pt idx="28">
                  <c:v>0</c:v>
                </c:pt>
                <c:pt idx="29">
                  <c:v>1</c:v>
                </c:pt>
                <c:pt idx="30">
                  <c:v>0</c:v>
                </c:pt>
                <c:pt idx="31">
                  <c:v>2</c:v>
                </c:pt>
                <c:pt idx="32">
                  <c:v>0</c:v>
                </c:pt>
                <c:pt idx="33">
                  <c:v>12</c:v>
                </c:pt>
                <c:pt idx="34">
                  <c:v>10</c:v>
                </c:pt>
                <c:pt idx="35">
                  <c:v>16</c:v>
                </c:pt>
                <c:pt idx="36">
                  <c:v>17</c:v>
                </c:pt>
                <c:pt idx="37">
                  <c:v>8</c:v>
                </c:pt>
                <c:pt idx="38">
                  <c:v>16</c:v>
                </c:pt>
                <c:pt idx="39">
                  <c:v>19</c:v>
                </c:pt>
                <c:pt idx="40">
                  <c:v>1</c:v>
                </c:pt>
                <c:pt idx="41">
                  <c:v>1</c:v>
                </c:pt>
                <c:pt idx="42">
                  <c:v>3</c:v>
                </c:pt>
                <c:pt idx="43">
                  <c:v>1</c:v>
                </c:pt>
                <c:pt idx="44">
                  <c:v>4</c:v>
                </c:pt>
                <c:pt idx="45">
                  <c:v>6</c:v>
                </c:pt>
                <c:pt idx="46">
                  <c:v>26</c:v>
                </c:pt>
                <c:pt idx="47">
                  <c:v>21</c:v>
                </c:pt>
                <c:pt idx="48">
                  <c:v>14</c:v>
                </c:pt>
                <c:pt idx="49">
                  <c:v>1</c:v>
                </c:pt>
                <c:pt idx="50">
                  <c:v>1</c:v>
                </c:pt>
                <c:pt idx="51">
                  <c:v>5</c:v>
                </c:pt>
                <c:pt idx="52">
                  <c:v>4</c:v>
                </c:pt>
                <c:pt idx="53">
                  <c:v>5</c:v>
                </c:pt>
                <c:pt idx="54">
                  <c:v>14</c:v>
                </c:pt>
                <c:pt idx="55">
                  <c:v>8</c:v>
                </c:pt>
                <c:pt idx="56">
                  <c:v>22</c:v>
                </c:pt>
                <c:pt idx="57">
                  <c:v>33</c:v>
                </c:pt>
                <c:pt idx="58">
                  <c:v>8</c:v>
                </c:pt>
                <c:pt idx="59">
                  <c:v>5</c:v>
                </c:pt>
                <c:pt idx="60">
                  <c:v>3</c:v>
                </c:pt>
                <c:pt idx="61">
                  <c:v>2</c:v>
                </c:pt>
                <c:pt idx="62">
                  <c:v>8</c:v>
                </c:pt>
                <c:pt idx="63">
                  <c:v>12</c:v>
                </c:pt>
              </c:numCache>
            </c:numRef>
          </c:yVal>
          <c:smooth val="0"/>
        </c:ser>
        <c:dLbls>
          <c:showLegendKey val="0"/>
          <c:showVal val="0"/>
          <c:showCatName val="0"/>
          <c:showSerName val="0"/>
          <c:showPercent val="0"/>
          <c:showBubbleSize val="0"/>
        </c:dLbls>
        <c:axId val="278327680"/>
        <c:axId val="278329216"/>
      </c:scatterChart>
      <c:valAx>
        <c:axId val="278327680"/>
        <c:scaling>
          <c:orientation val="minMax"/>
          <c:max val="2018"/>
          <c:min val="198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329216"/>
        <c:crosses val="autoZero"/>
        <c:crossBetween val="midCat"/>
        <c:majorUnit val="5"/>
      </c:valAx>
      <c:valAx>
        <c:axId val="27832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3276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solidFill>
                  <a:schemeClr val="tx1"/>
                </a:solidFill>
                <a:latin typeface="Times New Roman" panose="02020603050405020304" pitchFamily="18" charset="0"/>
                <a:cs typeface="Times New Roman" panose="02020603050405020304" pitchFamily="18" charset="0"/>
              </a:rPr>
              <a:t>Направленность на развитие личности (3)</a:t>
            </a:r>
          </a:p>
        </c:rich>
      </c:tx>
      <c:layout>
        <c:manualLayout>
          <c:xMode val="edge"/>
          <c:yMode val="edge"/>
          <c:x val="0.16998267608598275"/>
          <c:y val="3.0616218272829145E-3"/>
        </c:manualLayout>
      </c:layout>
      <c:overlay val="0"/>
      <c:spPr>
        <a:noFill/>
        <a:ln>
          <a:noFill/>
        </a:ln>
        <a:effectLst/>
      </c:spPr>
    </c:title>
    <c:autoTitleDeleted val="0"/>
    <c:plotArea>
      <c:layout>
        <c:manualLayout>
          <c:layoutTarget val="inner"/>
          <c:xMode val="edge"/>
          <c:yMode val="edge"/>
          <c:x val="8.7477531455961655E-2"/>
          <c:y val="0.33010471858095636"/>
          <c:w val="0.84818186789151351"/>
          <c:h val="0.4620368083175363"/>
        </c:manualLayout>
      </c:layout>
      <c:scatterChart>
        <c:scatterStyle val="smoothMarker"/>
        <c:varyColors val="0"/>
        <c:ser>
          <c:idx val="0"/>
          <c:order val="0"/>
          <c:spPr>
            <a:ln w="25400" cap="rnd">
              <a:solidFill>
                <a:schemeClr val="bg2">
                  <a:lumMod val="25000"/>
                </a:schemeClr>
              </a:solidFill>
              <a:round/>
            </a:ln>
            <a:effectLst/>
          </c:spPr>
          <c:marker>
            <c:symbol val="circle"/>
            <c:size val="4"/>
            <c:spPr>
              <a:solidFill>
                <a:schemeClr val="bg2">
                  <a:lumMod val="50000"/>
                </a:schemeClr>
              </a:solidFill>
              <a:ln w="6350">
                <a:solidFill>
                  <a:schemeClr val="tx1"/>
                </a:solidFill>
              </a:ln>
              <a:effectLst/>
            </c:spPr>
          </c:marker>
          <c:dPt>
            <c:idx val="30"/>
            <c:marker>
              <c:spPr>
                <a:solidFill>
                  <a:schemeClr val="bg2">
                    <a:lumMod val="50000"/>
                  </a:schemeClr>
                </a:solidFill>
                <a:ln w="2540">
                  <a:solidFill>
                    <a:schemeClr val="tx1"/>
                  </a:solidFill>
                </a:ln>
                <a:effectLst/>
              </c:spPr>
            </c:marker>
            <c:bubble3D val="0"/>
          </c:dPt>
          <c:xVal>
            <c:numRef>
              <c:f>График!$A$2:$A$65</c:f>
              <c:numCache>
                <c:formatCode>General</c:formatCode>
                <c:ptCount val="64"/>
                <c:pt idx="0">
                  <c:v>1952</c:v>
                </c:pt>
                <c:pt idx="1">
                  <c:v>1953</c:v>
                </c:pt>
                <c:pt idx="2">
                  <c:v>1954</c:v>
                </c:pt>
                <c:pt idx="3">
                  <c:v>1955</c:v>
                </c:pt>
                <c:pt idx="4">
                  <c:v>1956</c:v>
                </c:pt>
                <c:pt idx="5">
                  <c:v>1957</c:v>
                </c:pt>
                <c:pt idx="6">
                  <c:v>1958</c:v>
                </c:pt>
                <c:pt idx="7">
                  <c:v>1959</c:v>
                </c:pt>
                <c:pt idx="8">
                  <c:v>1960</c:v>
                </c:pt>
                <c:pt idx="9">
                  <c:v>1961</c:v>
                </c:pt>
                <c:pt idx="10">
                  <c:v>1962</c:v>
                </c:pt>
                <c:pt idx="11">
                  <c:v>1963</c:v>
                </c:pt>
                <c:pt idx="12">
                  <c:v>1964</c:v>
                </c:pt>
                <c:pt idx="13">
                  <c:v>1965</c:v>
                </c:pt>
                <c:pt idx="14">
                  <c:v>1966</c:v>
                </c:pt>
                <c:pt idx="15">
                  <c:v>1967</c:v>
                </c:pt>
                <c:pt idx="16">
                  <c:v>1968</c:v>
                </c:pt>
                <c:pt idx="17">
                  <c:v>1969</c:v>
                </c:pt>
                <c:pt idx="18">
                  <c:v>1970</c:v>
                </c:pt>
                <c:pt idx="19">
                  <c:v>1971</c:v>
                </c:pt>
                <c:pt idx="20">
                  <c:v>1972</c:v>
                </c:pt>
                <c:pt idx="21">
                  <c:v>1973</c:v>
                </c:pt>
                <c:pt idx="22">
                  <c:v>1974</c:v>
                </c:pt>
                <c:pt idx="23">
                  <c:v>1975</c:v>
                </c:pt>
                <c:pt idx="24">
                  <c:v>1976</c:v>
                </c:pt>
                <c:pt idx="25">
                  <c:v>1977</c:v>
                </c:pt>
                <c:pt idx="26">
                  <c:v>1978</c:v>
                </c:pt>
                <c:pt idx="27">
                  <c:v>1979</c:v>
                </c:pt>
                <c:pt idx="28">
                  <c:v>1980</c:v>
                </c:pt>
                <c:pt idx="29">
                  <c:v>1981</c:v>
                </c:pt>
                <c:pt idx="30">
                  <c:v>1982</c:v>
                </c:pt>
                <c:pt idx="31">
                  <c:v>1983</c:v>
                </c:pt>
                <c:pt idx="32">
                  <c:v>1984</c:v>
                </c:pt>
                <c:pt idx="33">
                  <c:v>1985</c:v>
                </c:pt>
                <c:pt idx="34">
                  <c:v>1986</c:v>
                </c:pt>
                <c:pt idx="35">
                  <c:v>1987</c:v>
                </c:pt>
                <c:pt idx="36">
                  <c:v>1988</c:v>
                </c:pt>
                <c:pt idx="37">
                  <c:v>1989</c:v>
                </c:pt>
                <c:pt idx="38">
                  <c:v>1990</c:v>
                </c:pt>
                <c:pt idx="39">
                  <c:v>1991</c:v>
                </c:pt>
                <c:pt idx="40">
                  <c:v>1992</c:v>
                </c:pt>
                <c:pt idx="41">
                  <c:v>1993</c:v>
                </c:pt>
                <c:pt idx="42">
                  <c:v>1994</c:v>
                </c:pt>
                <c:pt idx="43">
                  <c:v>1995</c:v>
                </c:pt>
                <c:pt idx="44">
                  <c:v>1996</c:v>
                </c:pt>
                <c:pt idx="45">
                  <c:v>1997</c:v>
                </c:pt>
                <c:pt idx="46">
                  <c:v>1998</c:v>
                </c:pt>
                <c:pt idx="47">
                  <c:v>1999</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numCache>
            </c:numRef>
          </c:xVal>
          <c:yVal>
            <c:numRef>
              <c:f>График!$D$2:$D$65</c:f>
              <c:numCache>
                <c:formatCode>General</c:formatCode>
                <c:ptCount val="64"/>
                <c:pt idx="0">
                  <c:v>0</c:v>
                </c:pt>
                <c:pt idx="1">
                  <c:v>0</c:v>
                </c:pt>
                <c:pt idx="2">
                  <c:v>0</c:v>
                </c:pt>
                <c:pt idx="3">
                  <c:v>0</c:v>
                </c:pt>
                <c:pt idx="4">
                  <c:v>0</c:v>
                </c:pt>
                <c:pt idx="10">
                  <c:v>3</c:v>
                </c:pt>
                <c:pt idx="11">
                  <c:v>1</c:v>
                </c:pt>
                <c:pt idx="12">
                  <c:v>1</c:v>
                </c:pt>
                <c:pt idx="13">
                  <c:v>2</c:v>
                </c:pt>
                <c:pt idx="14">
                  <c:v>1</c:v>
                </c:pt>
                <c:pt idx="15">
                  <c:v>6</c:v>
                </c:pt>
                <c:pt idx="16">
                  <c:v>0</c:v>
                </c:pt>
                <c:pt idx="17">
                  <c:v>0</c:v>
                </c:pt>
                <c:pt idx="18">
                  <c:v>1</c:v>
                </c:pt>
                <c:pt idx="19">
                  <c:v>0</c:v>
                </c:pt>
                <c:pt idx="20">
                  <c:v>0</c:v>
                </c:pt>
                <c:pt idx="21">
                  <c:v>1</c:v>
                </c:pt>
                <c:pt idx="22">
                  <c:v>0</c:v>
                </c:pt>
                <c:pt idx="23">
                  <c:v>0</c:v>
                </c:pt>
                <c:pt idx="24">
                  <c:v>0</c:v>
                </c:pt>
                <c:pt idx="25">
                  <c:v>0</c:v>
                </c:pt>
                <c:pt idx="26">
                  <c:v>0</c:v>
                </c:pt>
                <c:pt idx="27">
                  <c:v>1</c:v>
                </c:pt>
                <c:pt idx="28">
                  <c:v>0</c:v>
                </c:pt>
                <c:pt idx="29">
                  <c:v>0</c:v>
                </c:pt>
                <c:pt idx="30">
                  <c:v>0</c:v>
                </c:pt>
                <c:pt idx="31">
                  <c:v>0</c:v>
                </c:pt>
                <c:pt idx="32">
                  <c:v>1</c:v>
                </c:pt>
                <c:pt idx="33">
                  <c:v>1</c:v>
                </c:pt>
                <c:pt idx="34">
                  <c:v>1</c:v>
                </c:pt>
                <c:pt idx="35">
                  <c:v>4</c:v>
                </c:pt>
                <c:pt idx="36">
                  <c:v>2</c:v>
                </c:pt>
                <c:pt idx="37">
                  <c:v>7</c:v>
                </c:pt>
                <c:pt idx="38">
                  <c:v>8</c:v>
                </c:pt>
                <c:pt idx="39">
                  <c:v>6</c:v>
                </c:pt>
                <c:pt idx="40">
                  <c:v>0</c:v>
                </c:pt>
                <c:pt idx="41">
                  <c:v>1</c:v>
                </c:pt>
                <c:pt idx="42">
                  <c:v>1</c:v>
                </c:pt>
                <c:pt idx="43">
                  <c:v>1</c:v>
                </c:pt>
                <c:pt idx="44">
                  <c:v>1</c:v>
                </c:pt>
                <c:pt idx="45">
                  <c:v>2</c:v>
                </c:pt>
                <c:pt idx="46">
                  <c:v>2</c:v>
                </c:pt>
                <c:pt idx="47">
                  <c:v>1</c:v>
                </c:pt>
                <c:pt idx="48">
                  <c:v>0</c:v>
                </c:pt>
                <c:pt idx="49">
                  <c:v>3</c:v>
                </c:pt>
                <c:pt idx="50">
                  <c:v>1</c:v>
                </c:pt>
                <c:pt idx="51">
                  <c:v>1</c:v>
                </c:pt>
                <c:pt idx="52">
                  <c:v>3</c:v>
                </c:pt>
                <c:pt idx="53">
                  <c:v>4</c:v>
                </c:pt>
                <c:pt idx="54">
                  <c:v>8</c:v>
                </c:pt>
                <c:pt idx="55">
                  <c:v>3</c:v>
                </c:pt>
                <c:pt idx="56">
                  <c:v>5</c:v>
                </c:pt>
                <c:pt idx="57">
                  <c:v>9</c:v>
                </c:pt>
                <c:pt idx="58">
                  <c:v>3</c:v>
                </c:pt>
                <c:pt idx="59">
                  <c:v>1</c:v>
                </c:pt>
                <c:pt idx="60">
                  <c:v>0</c:v>
                </c:pt>
                <c:pt idx="61">
                  <c:v>1</c:v>
                </c:pt>
                <c:pt idx="62">
                  <c:v>8</c:v>
                </c:pt>
                <c:pt idx="63">
                  <c:v>3</c:v>
                </c:pt>
              </c:numCache>
            </c:numRef>
          </c:yVal>
          <c:smooth val="0"/>
        </c:ser>
        <c:dLbls>
          <c:showLegendKey val="0"/>
          <c:showVal val="0"/>
          <c:showCatName val="0"/>
          <c:showSerName val="0"/>
          <c:showPercent val="0"/>
          <c:showBubbleSize val="0"/>
        </c:dLbls>
        <c:axId val="278665472"/>
        <c:axId val="280746624"/>
      </c:scatterChart>
      <c:valAx>
        <c:axId val="278665472"/>
        <c:scaling>
          <c:orientation val="minMax"/>
          <c:max val="2018"/>
          <c:min val="198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746624"/>
        <c:crosses val="autoZero"/>
        <c:crossBetween val="midCat"/>
        <c:majorUnit val="5"/>
      </c:valAx>
      <c:valAx>
        <c:axId val="28074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6654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Итоги</c:v>
                </c:pt>
              </c:strCache>
            </c:strRef>
          </c:tx>
          <c:dPt>
            <c:idx val="1"/>
            <c:bubble3D val="0"/>
            <c:spPr>
              <a:blipFill>
                <a:blip xmlns:r="http://schemas.openxmlformats.org/officeDocument/2006/relationships" r:embed="rId2"/>
                <a:tile tx="0" ty="0" sx="100000" sy="100000" flip="none" algn="tl"/>
              </a:blipFill>
            </c:spPr>
          </c:dPt>
          <c:dLbls>
            <c:dLbl>
              <c:idx val="0"/>
              <c:layout>
                <c:manualLayout>
                  <c:x val="-0.23449634778057443"/>
                  <c:y val="2.8734284132077619E-2"/>
                </c:manualLayout>
              </c:layout>
              <c:showLegendKey val="0"/>
              <c:showVal val="0"/>
              <c:showCatName val="0"/>
              <c:showSerName val="0"/>
              <c:showPercent val="1"/>
              <c:showBubbleSize val="0"/>
            </c:dLbl>
            <c:dLbl>
              <c:idx val="1"/>
              <c:layout>
                <c:manualLayout>
                  <c:x val="0.1860313931346817"/>
                  <c:y val="6.8379610443431414E-4"/>
                </c:manualLayout>
              </c:layout>
              <c:showLegendKey val="0"/>
              <c:showVal val="0"/>
              <c:showCatName val="0"/>
              <c:showSerName val="0"/>
              <c:showPercent val="1"/>
              <c:showBubbleSize val="0"/>
            </c:dLbl>
            <c:dLbl>
              <c:idx val="2"/>
              <c:layout>
                <c:manualLayout>
                  <c:x val="0.12678469832841158"/>
                  <c:y val="0.2385396293886348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Изменения в освоении математики</c:v>
                </c:pt>
                <c:pt idx="1">
                  <c:v>Средства развития психических процессов</c:v>
                </c:pt>
                <c:pt idx="2">
                  <c:v>Воспитательные цели (свойства личности)</c:v>
                </c:pt>
              </c:strCache>
            </c:strRef>
          </c:cat>
          <c:val>
            <c:numRef>
              <c:f>Лист1!$B$2:$B$4</c:f>
              <c:numCache>
                <c:formatCode>0.00%</c:formatCode>
                <c:ptCount val="3"/>
                <c:pt idx="0">
                  <c:v>0.55600000000000005</c:v>
                </c:pt>
                <c:pt idx="1">
                  <c:v>0.26500000000000001</c:v>
                </c:pt>
                <c:pt idx="2">
                  <c:v>0.17900000000000002</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externalData r:id="rId3">
    <c:autoUpdate val="0"/>
  </c:externalData>
  <c:userShapes r:id="rId4"/>
</c:chartSpace>
</file>

<file path=word/drawings/drawing1.xml><?xml version="1.0" encoding="utf-8"?>
<c:userShapes xmlns:c="http://schemas.openxmlformats.org/drawingml/2006/chart">
  <cdr:relSizeAnchor xmlns:cdr="http://schemas.openxmlformats.org/drawingml/2006/chartDrawing">
    <cdr:from>
      <cdr:x>0.35847</cdr:x>
      <cdr:y>0.2291</cdr:y>
    </cdr:from>
    <cdr:to>
      <cdr:x>0.43198</cdr:x>
      <cdr:y>0.33329</cdr:y>
    </cdr:to>
    <cdr:sp macro="" textlink="">
      <cdr:nvSpPr>
        <cdr:cNvPr id="3" name="Надпись 2"/>
        <cdr:cNvSpPr txBox="1">
          <a:spLocks xmlns:a="http://schemas.openxmlformats.org/drawingml/2006/main" noChangeArrowheads="1"/>
        </cdr:cNvSpPr>
      </cdr:nvSpPr>
      <cdr:spPr bwMode="auto">
        <a:xfrm xmlns:a="http://schemas.openxmlformats.org/drawingml/2006/main">
          <a:off x="1164306" y="614349"/>
          <a:ext cx="238760" cy="279400"/>
        </a:xfrm>
        <a:prstGeom xmlns:a="http://schemas.openxmlformats.org/drawingml/2006/main" prst="rect">
          <a:avLst/>
        </a:prstGeom>
        <a:noFill xmlns:a="http://schemas.openxmlformats.org/drawingml/2006/main"/>
        <a:ln xmlns:a="http://schemas.openxmlformats.org/drawingml/2006/main" w="9525">
          <a:solidFill>
            <a:schemeClr val="tx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ru-RU"/>
            <a:t>3</a:t>
          </a:r>
        </a:p>
      </cdr:txBody>
    </cdr:sp>
  </cdr:relSizeAnchor>
  <cdr:relSizeAnchor xmlns:cdr="http://schemas.openxmlformats.org/drawingml/2006/chartDrawing">
    <cdr:from>
      <cdr:x>0.30098</cdr:x>
      <cdr:y>0.50613</cdr:y>
    </cdr:from>
    <cdr:to>
      <cdr:x>0.3866</cdr:x>
      <cdr:y>0.62556</cdr:y>
    </cdr:to>
    <cdr:sp macro="" textlink="">
      <cdr:nvSpPr>
        <cdr:cNvPr id="4" name="Надпись 2"/>
        <cdr:cNvSpPr txBox="1">
          <a:spLocks xmlns:a="http://schemas.openxmlformats.org/drawingml/2006/main" noChangeArrowheads="1"/>
        </cdr:cNvSpPr>
      </cdr:nvSpPr>
      <cdr:spPr bwMode="auto">
        <a:xfrm xmlns:a="http://schemas.openxmlformats.org/drawingml/2006/main">
          <a:off x="620765" y="840442"/>
          <a:ext cx="176592" cy="198316"/>
        </a:xfrm>
        <a:prstGeom xmlns:a="http://schemas.openxmlformats.org/drawingml/2006/main" prst="rect">
          <a:avLst/>
        </a:prstGeom>
        <a:noFill xmlns:a="http://schemas.openxmlformats.org/drawingml/2006/main"/>
        <a:ln xmlns:a="http://schemas.openxmlformats.org/drawingml/2006/main" w="9525">
          <a:solidFill>
            <a:schemeClr val="tx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ru-RU"/>
            <a:t>2</a:t>
          </a:r>
        </a:p>
      </cdr:txBody>
    </cdr:sp>
  </cdr:relSizeAnchor>
  <cdr:relSizeAnchor xmlns:cdr="http://schemas.openxmlformats.org/drawingml/2006/chartDrawing">
    <cdr:from>
      <cdr:x>0.59598</cdr:x>
      <cdr:y>0.42336</cdr:y>
    </cdr:from>
    <cdr:to>
      <cdr:x>0.69163</cdr:x>
      <cdr:y>0.55507</cdr:y>
    </cdr:to>
    <cdr:sp macro="" textlink="">
      <cdr:nvSpPr>
        <cdr:cNvPr id="5" name="Надпись 2"/>
        <cdr:cNvSpPr txBox="1">
          <a:spLocks xmlns:a="http://schemas.openxmlformats.org/drawingml/2006/main" noChangeArrowheads="1"/>
        </cdr:cNvSpPr>
      </cdr:nvSpPr>
      <cdr:spPr bwMode="auto">
        <a:xfrm xmlns:a="http://schemas.openxmlformats.org/drawingml/2006/main">
          <a:off x="1229197" y="702999"/>
          <a:ext cx="197276" cy="218715"/>
        </a:xfrm>
        <a:prstGeom xmlns:a="http://schemas.openxmlformats.org/drawingml/2006/main" prst="rect">
          <a:avLst/>
        </a:prstGeom>
        <a:noFill xmlns:a="http://schemas.openxmlformats.org/drawingml/2006/main"/>
        <a:ln xmlns:a="http://schemas.openxmlformats.org/drawingml/2006/main" w="9525">
          <a:solidFill>
            <a:schemeClr val="tx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ru-RU"/>
            <a:t>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265B-3FD3-4623-8EB8-064FA89D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6601</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RCDL 2012 Submission Style Guide</vt:lpstr>
    </vt:vector>
  </TitlesOfParts>
  <Company>Математический институт им.В.А.Стеклова</Company>
  <LinksUpToDate>false</LinksUpToDate>
  <CharactersWithSpaces>44139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RCDL 2012 Submission Style Guide</dc:title>
  <dc:creator>LidaK</dc:creator>
  <cp:lastModifiedBy>User</cp:lastModifiedBy>
  <cp:revision>2</cp:revision>
  <cp:lastPrinted>2017-03-30T13:50:00Z</cp:lastPrinted>
  <dcterms:created xsi:type="dcterms:W3CDTF">2017-09-21T16:29:00Z</dcterms:created>
  <dcterms:modified xsi:type="dcterms:W3CDTF">2017-09-21T16:29:00Z</dcterms:modified>
</cp:coreProperties>
</file>