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Toc118001248" w:displacedByCustomXml="next"/>
    <w:bookmarkStart w:id="1" w:name="_Toc124998761" w:displacedByCustomXml="next"/>
    <w:bookmarkStart w:id="2" w:name="_Toc125711781" w:displacedByCustomXml="next"/>
    <w:sdt>
      <w:sdtPr>
        <w:rPr>
          <w:rFonts w:ascii="Times New Roman" w:eastAsia="Times New Roman" w:hAnsi="Times New Roman" w:cs="Times New Roman"/>
          <w:bCs w:val="0"/>
          <w:color w:val="auto"/>
          <w:sz w:val="36"/>
          <w:lang w:eastAsia="ru-RU"/>
        </w:rPr>
        <w:id w:val="-365288228"/>
        <w:docPartObj>
          <w:docPartGallery w:val="Table of Contents"/>
          <w:docPartUnique/>
        </w:docPartObj>
      </w:sdtPr>
      <w:sdtEndPr>
        <w:rPr>
          <w:b/>
          <w:sz w:val="32"/>
        </w:rPr>
      </w:sdtEndPr>
      <w:sdtContent>
        <w:p w:rsidR="000E4E18" w:rsidRPr="003B5DB0" w:rsidRDefault="000E4E18" w:rsidP="007464A5">
          <w:pPr>
            <w:pStyle w:val="afff3"/>
            <w:spacing w:before="0" w:line="240" w:lineRule="auto"/>
            <w:jc w:val="center"/>
            <w:rPr>
              <w:sz w:val="32"/>
            </w:rPr>
          </w:pPr>
          <w:r w:rsidRPr="003B5DB0">
            <w:rPr>
              <w:b/>
              <w:sz w:val="32"/>
            </w:rPr>
            <w:t>Определенный интеграл</w:t>
          </w:r>
          <w:r w:rsidR="006B3392">
            <w:rPr>
              <w:b/>
              <w:sz w:val="32"/>
            </w:rPr>
            <w:t>. Повторение</w:t>
          </w:r>
        </w:p>
        <w:p w:rsidR="006B3392" w:rsidRDefault="000E4E18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3652118" w:history="1">
            <w:r w:rsidR="006B3392" w:rsidRPr="00DD4E63">
              <w:rPr>
                <w:rStyle w:val="af7"/>
              </w:rPr>
              <w:t>Определенный интеграл. П</w:t>
            </w:r>
            <w:r w:rsidR="006B3392" w:rsidRPr="00DD4E63">
              <w:rPr>
                <w:rStyle w:val="af7"/>
              </w:rPr>
              <w:t>о</w:t>
            </w:r>
            <w:r w:rsidR="006B3392" w:rsidRPr="00DD4E63">
              <w:rPr>
                <w:rStyle w:val="af7"/>
              </w:rPr>
              <w:t>вторение</w:t>
            </w:r>
            <w:r w:rsidR="006B3392">
              <w:rPr>
                <w:webHidden/>
              </w:rPr>
              <w:tab/>
            </w:r>
            <w:r w:rsidR="006B3392">
              <w:rPr>
                <w:webHidden/>
              </w:rPr>
              <w:fldChar w:fldCharType="begin"/>
            </w:r>
            <w:r w:rsidR="006B3392">
              <w:rPr>
                <w:webHidden/>
              </w:rPr>
              <w:instrText xml:space="preserve"> PAGEREF _Toc193652118 \h </w:instrText>
            </w:r>
            <w:r w:rsidR="006B3392">
              <w:rPr>
                <w:webHidden/>
              </w:rPr>
            </w:r>
            <w:r w:rsidR="006B3392">
              <w:rPr>
                <w:webHidden/>
              </w:rPr>
              <w:fldChar w:fldCharType="separate"/>
            </w:r>
            <w:r w:rsidR="006B3392">
              <w:rPr>
                <w:webHidden/>
              </w:rPr>
              <w:t>2</w:t>
            </w:r>
            <w:r w:rsidR="006B3392">
              <w:rPr>
                <w:webHidden/>
              </w:rPr>
              <w:fldChar w:fldCharType="end"/>
            </w:r>
          </w:hyperlink>
        </w:p>
        <w:p w:rsidR="006B3392" w:rsidRDefault="006B3392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3652119" w:history="1">
            <w:r w:rsidRPr="00DD4E63">
              <w:rPr>
                <w:rStyle w:val="af7"/>
              </w:rPr>
              <w:t>Примеры вычисления по определению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_Toc193652119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:rsidR="006B3392" w:rsidRDefault="006B3392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3652120" w:history="1">
            <w:r w:rsidRPr="00DD4E63">
              <w:rPr>
                <w:rStyle w:val="af7"/>
              </w:rPr>
              <w:t>Существование интеграла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_Toc193652120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:rsidR="006B3392" w:rsidRDefault="006B3392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3652121" w:history="1">
            <w:r w:rsidRPr="00DD4E63">
              <w:rPr>
                <w:rStyle w:val="af7"/>
              </w:rPr>
              <w:t>Необходимое условие интегрируемости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_Toc193652121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:rsidR="006B3392" w:rsidRDefault="006B3392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3652122" w:history="1">
            <w:r w:rsidRPr="00DD4E63">
              <w:rPr>
                <w:rStyle w:val="af7"/>
              </w:rPr>
              <w:t>Интегрируемость непрерывных функций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_Toc193652122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:rsidR="006B3392" w:rsidRDefault="006B3392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3652123" w:history="1">
            <w:r w:rsidRPr="00DD4E63">
              <w:rPr>
                <w:rStyle w:val="af7"/>
              </w:rPr>
              <w:t>Интегрируемость монотонных функций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_Toc193652123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:rsidR="006B3392" w:rsidRDefault="006B3392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3652124" w:history="1">
            <w:r w:rsidRPr="00DD4E63">
              <w:rPr>
                <w:rStyle w:val="af7"/>
              </w:rPr>
              <w:t>Свойства интеграла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_Toc193652124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13</w:t>
            </w:r>
            <w:r>
              <w:rPr>
                <w:webHidden/>
              </w:rPr>
              <w:fldChar w:fldCharType="end"/>
            </w:r>
          </w:hyperlink>
        </w:p>
        <w:p w:rsidR="006B3392" w:rsidRDefault="006B3392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3652125" w:history="1">
            <w:r w:rsidRPr="00DD4E63">
              <w:rPr>
                <w:rStyle w:val="af7"/>
              </w:rPr>
              <w:t>Линейность интеграла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_Toc193652125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13</w:t>
            </w:r>
            <w:r>
              <w:rPr>
                <w:webHidden/>
              </w:rPr>
              <w:fldChar w:fldCharType="end"/>
            </w:r>
          </w:hyperlink>
        </w:p>
        <w:p w:rsidR="006B3392" w:rsidRDefault="006B3392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3652126" w:history="1">
            <w:r w:rsidRPr="00DD4E63">
              <w:rPr>
                <w:rStyle w:val="af7"/>
              </w:rPr>
              <w:t>Аддитивность интеграла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_Toc193652126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13</w:t>
            </w:r>
            <w:r>
              <w:rPr>
                <w:webHidden/>
              </w:rPr>
              <w:fldChar w:fldCharType="end"/>
            </w:r>
          </w:hyperlink>
        </w:p>
        <w:p w:rsidR="006B3392" w:rsidRDefault="006B3392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3652127" w:history="1">
            <w:r w:rsidRPr="00DD4E63">
              <w:rPr>
                <w:rStyle w:val="af7"/>
              </w:rPr>
              <w:t>Интеграл второго рода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_Toc193652127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14</w:t>
            </w:r>
            <w:r>
              <w:rPr>
                <w:webHidden/>
              </w:rPr>
              <w:fldChar w:fldCharType="end"/>
            </w:r>
          </w:hyperlink>
        </w:p>
        <w:p w:rsidR="006B3392" w:rsidRDefault="006B3392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3652128" w:history="1">
            <w:r w:rsidRPr="00DD4E63">
              <w:rPr>
                <w:rStyle w:val="af7"/>
              </w:rPr>
              <w:t>Свойство, связанное с неравенством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_Toc193652128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:rsidR="006B3392" w:rsidRDefault="006B3392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3652129" w:history="1">
            <w:r w:rsidRPr="00DD4E63">
              <w:rPr>
                <w:rStyle w:val="af7"/>
                <w:lang w:eastAsia="zh-CN"/>
              </w:rPr>
              <w:t>Теорема о среднем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_Toc193652129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:rsidR="006B3392" w:rsidRDefault="006B3392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3652130" w:history="1">
            <w:r w:rsidRPr="00DD4E63">
              <w:rPr>
                <w:rStyle w:val="af7"/>
                <w:lang w:eastAsia="zh-CN"/>
              </w:rPr>
              <w:t>Интегрируемость и операции над функциями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_Toc193652130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16</w:t>
            </w:r>
            <w:r>
              <w:rPr>
                <w:webHidden/>
              </w:rPr>
              <w:fldChar w:fldCharType="end"/>
            </w:r>
          </w:hyperlink>
        </w:p>
        <w:p w:rsidR="000E4E18" w:rsidRDefault="000E4E18">
          <w:r>
            <w:rPr>
              <w:b/>
              <w:bCs/>
            </w:rPr>
            <w:fldChar w:fldCharType="end"/>
          </w:r>
        </w:p>
      </w:sdtContent>
    </w:sdt>
    <w:p w:rsidR="00E7133A" w:rsidRDefault="00EF56A8" w:rsidP="00726884">
      <w:pPr>
        <w:pStyle w:val="1"/>
      </w:pPr>
      <w:bookmarkStart w:id="3" w:name="_Toc193652118"/>
      <w:bookmarkEnd w:id="2"/>
      <w:bookmarkEnd w:id="1"/>
      <w:bookmarkEnd w:id="0"/>
      <w:r>
        <w:lastRenderedPageBreak/>
        <w:t xml:space="preserve">Определенный интеграл. </w:t>
      </w:r>
      <w:bookmarkEnd w:id="3"/>
      <w:r w:rsidR="006B3392">
        <w:t>Определение</w:t>
      </w:r>
    </w:p>
    <w:p w:rsidR="00EF56A8" w:rsidRDefault="00EF56A8" w:rsidP="00EF56A8">
      <w:r>
        <w:t>Мы изучили понятие интеграла достаточно бегло. Повторим основные моменты без доказательства, но с дополнительными примерами.</w:t>
      </w:r>
    </w:p>
    <w:p w:rsidR="007E7FD8" w:rsidRDefault="007E7FD8" w:rsidP="00EF56A8">
      <w:r>
        <w:t>Когда мы вводим новое математическое понятие, надо рассмотреть следующие вопросы:</w:t>
      </w:r>
    </w:p>
    <w:p w:rsidR="007E7FD8" w:rsidRDefault="007E7FD8" w:rsidP="00EF56A8">
      <w:r>
        <w:t>1. Определение понятия</w:t>
      </w:r>
    </w:p>
    <w:p w:rsidR="007E7FD8" w:rsidRDefault="007E7FD8" w:rsidP="00EF56A8">
      <w:r>
        <w:t>2. Вопросы существования</w:t>
      </w:r>
    </w:p>
    <w:p w:rsidR="007E7FD8" w:rsidRDefault="007E7FD8" w:rsidP="00EF56A8">
      <w:r>
        <w:t>3. Свойства, связанные с математическими действиями.</w:t>
      </w:r>
    </w:p>
    <w:p w:rsidR="00EF56A8" w:rsidRDefault="00EF56A8" w:rsidP="00EF56A8">
      <w:r w:rsidRPr="00EF56A8">
        <w:rPr>
          <w:b/>
        </w:rPr>
        <w:t>Определение</w:t>
      </w:r>
      <w:r>
        <w:t xml:space="preserve">. </w:t>
      </w:r>
      <w:r w:rsidRPr="00D90E31">
        <w:rPr>
          <w:b/>
        </w:rPr>
        <w:t>Интегралом</w:t>
      </w:r>
      <w:r>
        <w:t xml:space="preserve"> (определенным интегралом, интегралом Римана) от функции </w:t>
      </w:r>
      <w:r w:rsidRPr="00D90E31">
        <w:rPr>
          <w:rStyle w:val="aa"/>
        </w:rPr>
        <w:t>f</w:t>
      </w:r>
      <w:r>
        <w:t xml:space="preserve"> по отрезку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Pr="00092AC3">
        <w:t xml:space="preserve"> называется предел</w:t>
      </w:r>
      <w:r w:rsidR="00267D0D">
        <w:t xml:space="preserve"> интегральных сумм</w:t>
      </w:r>
      <w:r>
        <w:t xml:space="preserve"> </w:t>
      </w:r>
    </w:p>
    <w:p w:rsidR="00EF56A8" w:rsidRDefault="00EF56A8" w:rsidP="00EF56A8"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d</m:t>
                  </m:r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τ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→0</m:t>
                  </m:r>
                </m:lim>
              </m:limLow>
            </m:fName>
            <m:e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τ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,</m:t>
                  </m:r>
                  <m:r>
                    <w:rPr>
                      <w:rFonts w:ascii="Cambria Math" w:hAnsi="Cambria Math"/>
                    </w:rPr>
                    <m:t>σ</m:t>
                  </m:r>
                </m:sub>
                <m:sup>
                  <m:r>
                    <w:rPr>
                      <w:rFonts w:ascii="Cambria Math" w:hAnsi="Cambria Math"/>
                    </w:rPr>
                    <m:t>f</m:t>
                  </m:r>
                </m:sup>
              </m:sSubSup>
            </m:e>
          </m:func>
          <m:r>
            <m:rPr>
              <m:sty m:val="p"/>
            </m:rPr>
            <w:rPr>
              <w:rFonts w:ascii="Cambria Math" w:hAnsi="Cambria Math"/>
            </w:rPr>
            <m:t>=</m:t>
          </m:r>
          <m:nary>
            <m:naryPr>
              <m:limLoc m:val="undOvr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a</m:t>
              </m:r>
            </m:sub>
            <m:sup>
              <m:r>
                <w:rPr>
                  <w:rFonts w:ascii="Cambria Math" w:hAnsi="Cambria Math"/>
                </w:rPr>
                <m:t>b</m:t>
              </m:r>
            </m:sup>
            <m:e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dx</m:t>
              </m:r>
            </m:e>
          </m:nary>
        </m:oMath>
      </m:oMathPara>
    </w:p>
    <w:p w:rsidR="00EF56A8" w:rsidRDefault="00267D0D" w:rsidP="00EF56A8">
      <w:r>
        <w:t xml:space="preserve">Здесь </w:t>
      </w:r>
      <m:oMath>
        <m:r>
          <w:rPr>
            <w:rFonts w:ascii="Cambria Math" w:hAnsi="Cambria Math"/>
          </w:rPr>
          <m:t>τ</m:t>
        </m:r>
      </m:oMath>
      <w:r>
        <w:t xml:space="preserve"> – разбиение отрезка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lang w:val="en-US"/>
        </w:rPr>
        <w:t xml:space="preserve">, </w:t>
      </w:r>
      <m:oMath>
        <m:r>
          <w:rPr>
            <w:rFonts w:ascii="Cambria Math" w:hAnsi="Cambria Math"/>
            <w:lang w:val="en-US"/>
          </w:rPr>
          <m:t>σ</m:t>
        </m:r>
      </m:oMath>
      <w:r>
        <w:rPr>
          <w:lang w:val="en-US"/>
        </w:rPr>
        <w:t xml:space="preserve"> – </w:t>
      </w:r>
      <w:r>
        <w:t>разметка этого разбиения,</w:t>
      </w:r>
      <w:r w:rsidR="00EF56A8">
        <w:t xml:space="preserve"> </w:t>
      </w:r>
      <m:oMath>
        <m:r>
          <w:rPr>
            <w:rFonts w:ascii="Cambria Math" w:hAnsi="Cambria Math"/>
          </w:rPr>
          <m:t>d</m:t>
        </m:r>
        <m:r>
          <w:rPr>
            <w:rFonts w:ascii="Cambria Math" w:hAnsi="Cambria Math"/>
          </w:rPr>
          <m:t>(τ</m:t>
        </m:r>
        <m:r>
          <w:rPr>
            <w:rFonts w:ascii="Cambria Math" w:hAnsi="Cambria Math"/>
            <w:lang w:val="en-US"/>
          </w:rPr>
          <m:t>)</m:t>
        </m:r>
        <m:r>
          <w:rPr>
            <w:rFonts w:ascii="Cambria Math" w:hAnsi="Cambria Math"/>
          </w:rPr>
          <m:t>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max</m:t>
            </m:r>
          </m:fName>
          <m:e>
            <m:r>
              <m:rPr>
                <m:sty m:val="p"/>
              </m:rPr>
              <w:rPr>
                <w:rFonts w:ascii="Cambria Math" w:hAnsi="Cambria Math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func>
      </m:oMath>
      <w:r w:rsidR="00EF56A8" w:rsidRPr="00984C21">
        <w:t xml:space="preserve"> – </w:t>
      </w:r>
      <w:r w:rsidR="00EF56A8" w:rsidRPr="00267D0D">
        <w:t>мелкость</w:t>
      </w:r>
      <w:r w:rsidR="00EF56A8">
        <w:t xml:space="preserve"> разбиения. </w:t>
      </w:r>
    </w:p>
    <w:p w:rsidR="003251A4" w:rsidRDefault="003251A4" w:rsidP="003251A4">
      <w:pPr>
        <w:pStyle w:val="2"/>
      </w:pPr>
      <w:bookmarkStart w:id="4" w:name="_Toc193652119"/>
      <w:r>
        <w:lastRenderedPageBreak/>
        <w:t>Примеры вычисления по определению</w:t>
      </w:r>
      <w:bookmarkEnd w:id="4"/>
    </w:p>
    <w:p w:rsidR="00A46F92" w:rsidRPr="00BC2AB4" w:rsidRDefault="009D35DE" w:rsidP="00A46F92">
      <w:r w:rsidRPr="00FA4FC1">
        <w:rPr>
          <w:b/>
          <w:spacing w:val="-2"/>
        </w:rPr>
        <w:t>Пример</w:t>
      </w:r>
      <w:r w:rsidR="00001AC6">
        <w:rPr>
          <w:b/>
          <w:spacing w:val="-2"/>
        </w:rPr>
        <w:t xml:space="preserve"> 1</w:t>
      </w:r>
      <w:r>
        <w:rPr>
          <w:spacing w:val="-2"/>
        </w:rPr>
        <w:t xml:space="preserve">. </w:t>
      </w:r>
      <w:r w:rsidR="00F83BE4">
        <w:t>Найдем по определению</w:t>
      </w:r>
      <w:r w:rsidR="0091680A">
        <w:t xml:space="preserve"> интеграл </w:t>
      </w:r>
      <m:oMath>
        <m:nary>
          <m:naryPr>
            <m:limLoc m:val="subSup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2</m:t>
            </m:r>
          </m:sup>
          <m:e>
            <m:r>
              <w:rPr>
                <w:rFonts w:ascii="Cambria Math" w:hAnsi="Cambria Math"/>
                <w:lang w:val="en-US"/>
              </w:rPr>
              <m:t>xdx</m:t>
            </m:r>
          </m:e>
        </m:nary>
      </m:oMath>
      <w:r>
        <w:t xml:space="preserve">. </w:t>
      </w:r>
      <w:r w:rsidR="00A46F92" w:rsidRPr="00BF2C70">
        <w:rPr>
          <w:spacing w:val="-2"/>
        </w:rPr>
        <w:t xml:space="preserve">Рассмотрим функцию </w:t>
      </w:r>
      <m:oMath>
        <m:r>
          <w:rPr>
            <w:rFonts w:ascii="Cambria Math" w:hAnsi="Cambria Math"/>
            <w:spacing w:val="-2"/>
          </w:rPr>
          <m:t>f</m:t>
        </m:r>
        <m:d>
          <m:dPr>
            <m:ctrlPr>
              <w:rPr>
                <w:rFonts w:ascii="Cambria Math" w:hAnsi="Cambria Math"/>
                <w:i/>
                <w:spacing w:val="-2"/>
              </w:rPr>
            </m:ctrlPr>
          </m:dPr>
          <m:e>
            <m:r>
              <w:rPr>
                <w:rFonts w:ascii="Cambria Math" w:hAnsi="Cambria Math"/>
                <w:spacing w:val="-2"/>
              </w:rPr>
              <m:t>x</m:t>
            </m:r>
          </m:e>
        </m:d>
        <m:r>
          <w:rPr>
            <w:rFonts w:ascii="Cambria Math" w:hAnsi="Cambria Math"/>
            <w:spacing w:val="-2"/>
          </w:rPr>
          <m:t>=x</m:t>
        </m:r>
      </m:oMath>
      <w:r w:rsidR="00A46F92" w:rsidRPr="005A3434">
        <w:rPr>
          <w:spacing w:val="-2"/>
        </w:rPr>
        <w:t xml:space="preserve">, </w:t>
      </w:r>
      <m:oMath>
        <m:r>
          <w:rPr>
            <w:rFonts w:ascii="Cambria Math" w:hAnsi="Cambria Math"/>
            <w:spacing w:val="-2"/>
          </w:rPr>
          <m:t>1≤</m:t>
        </m:r>
        <m:r>
          <w:rPr>
            <w:rFonts w:ascii="Cambria Math" w:hAnsi="Cambria Math"/>
            <w:spacing w:val="-2"/>
            <w:lang w:val="en-US"/>
          </w:rPr>
          <m:t>x</m:t>
        </m:r>
        <m:r>
          <w:rPr>
            <w:rFonts w:ascii="Cambria Math" w:hAnsi="Cambria Math"/>
            <w:spacing w:val="-2"/>
          </w:rPr>
          <m:t>≤2</m:t>
        </m:r>
      </m:oMath>
      <w:r w:rsidR="00A46F92" w:rsidRPr="005A3434">
        <w:rPr>
          <w:spacing w:val="-2"/>
        </w:rPr>
        <w:t xml:space="preserve">. </w:t>
      </w:r>
      <w:r w:rsidR="00A46F92" w:rsidRPr="00BF2C70">
        <w:rPr>
          <w:spacing w:val="-2"/>
        </w:rPr>
        <w:t xml:space="preserve">В качестве </w:t>
      </w:r>
      <m:oMath>
        <m:r>
          <w:rPr>
            <w:rFonts w:ascii="Cambria Math" w:hAnsi="Cambria Math"/>
            <w:spacing w:val="-2"/>
          </w:rPr>
          <m:t>τ</m:t>
        </m:r>
      </m:oMath>
      <w:r w:rsidR="00A46F92" w:rsidRPr="005A3434">
        <w:rPr>
          <w:spacing w:val="-2"/>
        </w:rPr>
        <w:t xml:space="preserve"> </w:t>
      </w:r>
      <w:r w:rsidR="00A46F92" w:rsidRPr="00BF2C70">
        <w:rPr>
          <w:spacing w:val="-2"/>
        </w:rPr>
        <w:t>возьмём разбиение отрезка</w:t>
      </w:r>
      <w:r w:rsidR="00A46F92" w:rsidRPr="005A3434">
        <w:rPr>
          <w:spacing w:val="-2"/>
        </w:rPr>
        <w:t xml:space="preserve">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spacing w:val="-2"/>
          </w:rPr>
          <m:t>1;2</m:t>
        </m:r>
        <m:r>
          <w:rPr>
            <w:rStyle w:val="a8"/>
            <w:rFonts w:ascii="Cambria Math" w:hAnsi="Cambria Math"/>
          </w:rPr>
          <m:t>]</m:t>
        </m:r>
      </m:oMath>
      <w:r w:rsidR="00A46F92" w:rsidRPr="00BF2C70">
        <w:rPr>
          <w:spacing w:val="-2"/>
        </w:rPr>
        <w:t xml:space="preserve"> на </w:t>
      </w:r>
      <w:r w:rsidR="00A46F92" w:rsidRPr="00BF2C70">
        <w:rPr>
          <w:rStyle w:val="aa"/>
          <w:spacing w:val="-2"/>
        </w:rPr>
        <w:t>n</w:t>
      </w:r>
      <w:r w:rsidR="00A46F92" w:rsidRPr="00BF2C70">
        <w:rPr>
          <w:spacing w:val="-2"/>
        </w:rPr>
        <w:t xml:space="preserve"> одинаковых частей.</w:t>
      </w:r>
      <w:r w:rsidR="00A46F92">
        <w:t xml:space="preserve"> Тогда </w:t>
      </w:r>
      <m:oMath>
        <m:r>
          <m:rPr>
            <m:sty m:val="p"/>
          </m:rPr>
          <w:rPr>
            <w:rFonts w:ascii="Cambria Math" w:hAnsi="Cambria Math"/>
          </w:rPr>
          <m:t>Δ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</m:oMath>
      <w:r w:rsidR="00A46F92" w:rsidRPr="00BC2AB4">
        <w:t xml:space="preserve">, </w:t>
      </w:r>
      <m:oMath>
        <m:r>
          <w:rPr>
            <w:rFonts w:ascii="Cambria Math" w:hAnsi="Cambria Math"/>
          </w:rPr>
          <m:t>d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τ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</m:oMath>
      <w:r w:rsidR="00A46F92">
        <w:t>.</w:t>
      </w:r>
    </w:p>
    <w:p w:rsidR="00A46F92" w:rsidRDefault="00A46F92" w:rsidP="00A46F92">
      <w:pPr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 xml:space="preserve">=1; 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n</m:t>
              </m:r>
            </m:den>
          </m:f>
          <m:r>
            <w:rPr>
              <w:rFonts w:ascii="Cambria Math" w:hAnsi="Cambria Math"/>
              <w:lang w:val="en-US"/>
            </w:rPr>
            <m:t xml:space="preserve">; 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b>
              <m:r>
                <w:rPr>
                  <w:rFonts w:ascii="Cambria Math" w:hAnsi="Cambria Math"/>
                  <w:lang w:val="en-US"/>
                </w:rPr>
                <m:t>2</m:t>
              </m:r>
            </m:sub>
          </m:sSub>
          <m:r>
            <w:rPr>
              <w:rFonts w:ascii="Cambria Math" w:hAnsi="Cambria Math"/>
              <w:lang w:val="en-US"/>
            </w:rPr>
            <m:t>=1+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2</m:t>
              </m:r>
            </m:num>
            <m:den>
              <m:r>
                <w:rPr>
                  <w:rFonts w:ascii="Cambria Math" w:hAnsi="Cambria Math"/>
                  <w:lang w:val="en-US"/>
                </w:rPr>
                <m:t>n</m:t>
              </m:r>
            </m:den>
          </m:f>
          <m:r>
            <w:rPr>
              <w:rFonts w:ascii="Cambria Math" w:hAnsi="Cambria Math"/>
              <w:lang w:val="en-US"/>
            </w:rPr>
            <m:t xml:space="preserve">;…; 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b>
              <m:r>
                <w:rPr>
                  <w:rFonts w:ascii="Cambria Math" w:hAnsi="Cambria Math"/>
                  <w:lang w:val="en-US"/>
                </w:rPr>
                <m:t>i</m:t>
              </m:r>
            </m:sub>
          </m:sSub>
          <m:r>
            <w:rPr>
              <w:rFonts w:ascii="Cambria Math" w:hAnsi="Cambria Math"/>
              <w:lang w:val="en-US"/>
            </w:rPr>
            <m:t>=1+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i</m:t>
              </m:r>
            </m:num>
            <m:den>
              <m:r>
                <w:rPr>
                  <w:rFonts w:ascii="Cambria Math" w:hAnsi="Cambria Math"/>
                  <w:lang w:val="en-US"/>
                </w:rPr>
                <m:t>n</m:t>
              </m:r>
            </m:den>
          </m:f>
          <m:r>
            <w:rPr>
              <w:rFonts w:ascii="Cambria Math" w:hAnsi="Cambria Math"/>
            </w:rPr>
            <m:t>;…</m:t>
          </m:r>
        </m:oMath>
      </m:oMathPara>
    </w:p>
    <w:p w:rsidR="00A46F92" w:rsidRPr="005A3434" w:rsidRDefault="00A46F92" w:rsidP="00A46F92">
      <w:r>
        <w:t xml:space="preserve">В качестве разметки можем взять правые концы промежутков,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ξ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5A3434">
        <w:t xml:space="preserve">. </w:t>
      </w:r>
      <w:r>
        <w:t xml:space="preserve">Имеем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ξ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ξ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5A3434">
        <w:t xml:space="preserve">. </w:t>
      </w:r>
    </w:p>
    <w:p w:rsidR="00A46F92" w:rsidRDefault="00A46F92" w:rsidP="00A46F92">
      <w:r>
        <w:t xml:space="preserve">Интегральная сумма примет вид </w:t>
      </w:r>
    </w:p>
    <w:p w:rsidR="00A46F92" w:rsidRPr="00BD54CC" w:rsidRDefault="00A46F92" w:rsidP="00A46F92"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τ,σ</m:t>
              </m:r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1+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den>
                  </m:f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e>
          </m:nary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n⋅1+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1+2+…+n</m:t>
                  </m:r>
                </m:e>
              </m:d>
            </m:e>
          </m:d>
          <m:r>
            <w:rPr>
              <w:rFonts w:ascii="Cambria Math" w:hAnsi="Cambria Math"/>
            </w:rPr>
            <m:t>=</m:t>
          </m:r>
        </m:oMath>
      </m:oMathPara>
    </w:p>
    <w:p w:rsidR="00A46F92" w:rsidRPr="00BD54CC" w:rsidRDefault="00A46F92" w:rsidP="00A46F92">
      <m:oMathPara>
        <m:oMath>
          <m: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n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n+1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n+1</m:t>
              </m:r>
            </m:num>
            <m:den>
              <m:r>
                <w:rPr>
                  <w:rFonts w:ascii="Cambria Math" w:hAnsi="Cambria Math"/>
                </w:rPr>
                <m:t>2n</m:t>
              </m:r>
            </m:den>
          </m:f>
        </m:oMath>
      </m:oMathPara>
    </w:p>
    <w:p w:rsidR="00A46F92" w:rsidRPr="00FA4FC1" w:rsidRDefault="00C81182" w:rsidP="00A46F92">
      <w:r>
        <w:t xml:space="preserve">Теперь надо устремить мелкость к 0. Это соответствует </w:t>
      </w:r>
      <m:oMath>
        <m:r>
          <w:rPr>
            <w:rFonts w:ascii="Cambria Math" w:hAnsi="Cambria Math"/>
          </w:rPr>
          <m:t>n→+∞</m:t>
        </m:r>
      </m:oMath>
      <w:r>
        <w:t xml:space="preserve">. </w:t>
      </w:r>
      <w:r w:rsidR="003E2DDE">
        <w:t xml:space="preserve">Мы видим, что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τ,σ</m:t>
            </m:r>
          </m:sub>
          <m:sup>
            <m:r>
              <w:rPr>
                <w:rFonts w:ascii="Cambria Math" w:hAnsi="Cambria Math"/>
              </w:rPr>
              <m:t>f</m:t>
            </m:r>
          </m:sup>
        </m:sSubSup>
        <m:r>
          <w:rPr>
            <w:rFonts w:ascii="Cambria Math" w:hAnsi="Cambria Math"/>
            <w:lang w:val="en-US"/>
          </w:rPr>
          <m:t>→1+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  <m:r>
          <w:rPr>
            <w:rFonts w:ascii="Cambria Math" w:hAnsi="Cambria Math"/>
          </w:rPr>
          <m:t xml:space="preserve"> при n→+∞</m:t>
        </m:r>
      </m:oMath>
      <w:r w:rsidR="00001AC6">
        <w:t>. Итак,</w:t>
      </w:r>
      <w:r w:rsidR="003251A4">
        <w:t xml:space="preserve"> </w:t>
      </w:r>
      <m:oMath>
        <m:nary>
          <m:naryPr>
            <m:limLoc m:val="subSup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2</m:t>
            </m:r>
          </m:sup>
          <m:e>
            <m:r>
              <w:rPr>
                <w:rFonts w:ascii="Cambria Math" w:hAnsi="Cambria Math"/>
                <w:lang w:val="en-US"/>
              </w:rPr>
              <m:t>xdx</m:t>
            </m:r>
          </m:e>
        </m:nary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:rsidR="00A46F92" w:rsidRDefault="00A46F92" w:rsidP="00A46F92">
      <w:r w:rsidRPr="00EB00D6">
        <w:rPr>
          <w:i/>
        </w:rPr>
        <w:lastRenderedPageBreak/>
        <w:t>Замечание</w:t>
      </w:r>
      <w:r w:rsidRPr="00EB00D6">
        <w:t>. Мы нашли предел только для одной последовательности разбиений. По идее надо доказать, что все другие разбиения и разметки дадут такой же предел. Однако достаточно показать, что предел вообще существует (функция интегрируема), тогда в силу единственности предела, в общем случае он также будет равен 3/2.</w:t>
      </w:r>
    </w:p>
    <w:p w:rsidR="00A46F92" w:rsidRDefault="00A46F92" w:rsidP="00A46F92">
      <w:r>
        <w:t xml:space="preserve">Можно также подсчитать для этого примера </w:t>
      </w:r>
      <w:r w:rsidRPr="00C81182">
        <w:rPr>
          <w:b/>
        </w:rPr>
        <w:t>суммы Дарбу</w:t>
      </w:r>
      <w:r>
        <w:t xml:space="preserve">. </w:t>
      </w:r>
      <w:r w:rsidR="00C81182">
        <w:t xml:space="preserve">Для этого нужно на каждом </w:t>
      </w:r>
      <w:r>
        <w:t xml:space="preserve">отрезке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1+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i</m:t>
                </m:r>
                <m:r>
                  <w:rPr>
                    <w:rFonts w:ascii="Cambria Math" w:hAnsi="Cambria Math"/>
                  </w:rPr>
                  <m:t>-1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n</m:t>
                </m:r>
              </m:den>
            </m:f>
            <m:r>
              <w:rPr>
                <w:rFonts w:ascii="Cambria Math" w:hAnsi="Cambria Math"/>
              </w:rPr>
              <m:t>;1+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i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n</m:t>
                </m:r>
              </m:den>
            </m:f>
          </m:e>
        </m:d>
      </m:oMath>
      <w:r w:rsidRPr="009C2744">
        <w:t xml:space="preserve"> </w:t>
      </w:r>
      <w:r w:rsidR="00C81182">
        <w:t>найти минимум и максимум подынтегральной функции. В нашем случае ф</w:t>
      </w:r>
      <w:r>
        <w:t xml:space="preserve">ункция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=x</m:t>
        </m:r>
      </m:oMath>
      <w:r w:rsidRPr="007F29B8">
        <w:t xml:space="preserve"> </w:t>
      </w:r>
      <w:r w:rsidR="00C81182">
        <w:t xml:space="preserve">монотонна, ее минимум – значение в левом конце промежутка, максимум в правом. Значит, экстремальные </w:t>
      </w:r>
      <w:r>
        <w:t xml:space="preserve">значения </w:t>
      </w:r>
      <w:r w:rsidR="00C81182">
        <w:t>функции это</w:t>
      </w:r>
      <w:r>
        <w:t xml:space="preserve"> </w:t>
      </w:r>
      <m:oMath>
        <m:r>
          <w:rPr>
            <w:rFonts w:ascii="Cambria Math" w:hAnsi="Cambria Math"/>
          </w:rPr>
          <m:t>1+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i</m:t>
            </m:r>
            <m:r>
              <w:rPr>
                <w:rFonts w:ascii="Cambria Math" w:hAnsi="Cambria Math"/>
              </w:rPr>
              <m:t>-1</m:t>
            </m:r>
          </m:num>
          <m:den>
            <m:r>
              <w:rPr>
                <w:rFonts w:ascii="Cambria Math" w:hAnsi="Cambria Math"/>
                <w:lang w:val="en-US"/>
              </w:rPr>
              <m:t>n</m:t>
            </m:r>
          </m:den>
        </m:f>
      </m:oMath>
      <w:r w:rsidR="00C81182">
        <w:t xml:space="preserve"> и</w:t>
      </w:r>
      <w:r>
        <w:t xml:space="preserve"> </w:t>
      </w:r>
      <m:oMath>
        <m:r>
          <w:rPr>
            <w:rFonts w:ascii="Cambria Math" w:hAnsi="Cambria Math"/>
          </w:rPr>
          <m:t>1+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i</m:t>
            </m:r>
          </m:num>
          <m:den>
            <m:r>
              <w:rPr>
                <w:rFonts w:ascii="Cambria Math" w:hAnsi="Cambria Math"/>
                <w:lang w:val="en-US"/>
              </w:rPr>
              <m:t>n</m:t>
            </m:r>
          </m:den>
        </m:f>
      </m:oMath>
      <w:r>
        <w:t xml:space="preserve">. </w:t>
      </w:r>
    </w:p>
    <w:p w:rsidR="00A46F92" w:rsidRDefault="00A46F92" w:rsidP="00A46F92">
      <w:r>
        <w:t>Верхняя сумма Дарбу равна найденной ранее интегральной сумме:</w:t>
      </w:r>
    </w:p>
    <w:p w:rsidR="00A46F92" w:rsidRPr="00BB080B" w:rsidRDefault="00A46F92" w:rsidP="00A46F92"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bar>
                <m:barPr>
                  <m:pos m:val="top"/>
                  <m:ctrlPr>
                    <w:rPr>
                      <w:rFonts w:ascii="Cambria Math" w:hAnsi="Cambria Math"/>
                      <w:i/>
                    </w:rPr>
                  </m:ctrlPr>
                </m:bar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</m:bar>
            </m:e>
            <m:sub>
              <m:r>
                <w:rPr>
                  <w:rFonts w:ascii="Cambria Math" w:hAnsi="Cambria Math"/>
                </w:rPr>
                <m:t>τ</m:t>
              </m:r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den>
                  </m:f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e>
          </m:nary>
          <m: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n+1</m:t>
              </m:r>
            </m:num>
            <m:den>
              <m:r>
                <w:rPr>
                  <w:rFonts w:ascii="Cambria Math" w:hAnsi="Cambria Math"/>
                </w:rPr>
                <m:t>2n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2n</m:t>
              </m:r>
            </m:den>
          </m:f>
        </m:oMath>
      </m:oMathPara>
    </w:p>
    <w:p w:rsidR="00A46F92" w:rsidRDefault="00A46F92" w:rsidP="00A46F92">
      <w:r>
        <w:t>Нижняя сумма Дарбу равна</w:t>
      </w:r>
    </w:p>
    <w:p w:rsidR="00A46F92" w:rsidRPr="00BD54CC" w:rsidRDefault="00A46F92" w:rsidP="00A46F92"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bar>
                <m:bar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barPr>
                <m:e>
                  <m:r>
                    <w:rPr>
                      <w:rFonts w:ascii="Cambria Math" w:hAnsi="Cambria Math"/>
                      <w:lang w:val="en-US"/>
                    </w:rPr>
                    <m:t>S</m:t>
                  </m:r>
                </m:e>
              </m:bar>
            </m:e>
            <m:sub>
              <m:r>
                <w:rPr>
                  <w:rFonts w:ascii="Cambria Math" w:hAnsi="Cambria Math"/>
                </w:rPr>
                <m:t>τ</m:t>
              </m:r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i-1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den>
                  </m:f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e>
          </m:nary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n⋅1+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0+1+…+(n-1)</m:t>
                  </m:r>
                </m:e>
              </m:d>
            </m:e>
          </m:d>
          <m:r>
            <w:rPr>
              <w:rFonts w:ascii="Cambria Math" w:hAnsi="Cambria Math"/>
            </w:rPr>
            <m:t>=</m:t>
          </m:r>
        </m:oMath>
      </m:oMathPara>
    </w:p>
    <w:p w:rsidR="00A46F92" w:rsidRPr="00BB080B" w:rsidRDefault="00A46F92" w:rsidP="00A46F92">
      <m:oMathPara>
        <m:oMath>
          <m: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n-1</m:t>
                  </m:r>
                </m:e>
              </m:d>
              <m:r>
                <w:rPr>
                  <w:rFonts w:ascii="Cambria Math" w:hAnsi="Cambria Math"/>
                </w:rPr>
                <m:t>n</m:t>
              </m:r>
            </m:num>
            <m:den>
              <m:r>
                <w:rPr>
                  <w:rFonts w:ascii="Cambria Math" w:hAns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=1+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n-1</m:t>
              </m:r>
            </m:num>
            <m:den>
              <m:r>
                <w:rPr>
                  <w:rFonts w:ascii="Cambria Math" w:hAnsi="Cambria Math"/>
                </w:rPr>
                <m:t>2n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2n</m:t>
              </m:r>
            </m:den>
          </m:f>
        </m:oMath>
      </m:oMathPara>
    </w:p>
    <w:p w:rsidR="00A46F92" w:rsidRDefault="00A46F92" w:rsidP="00A46F92">
      <w:r>
        <w:t xml:space="preserve">Оба выражения стремятся к 3/2. </w:t>
      </w:r>
      <w:r w:rsidR="00EA3CD3">
        <w:t xml:space="preserve">Как мы знаем, все интегральные суммы находятся между суммами Дарбу, поэтому все они стремятся в 3/2. </w:t>
      </w:r>
      <w:r>
        <w:t>Впрочем, это рассуждение все-таки недостаточно общее, так как мы выбрали только один тип разбиения.</w:t>
      </w:r>
    </w:p>
    <w:p w:rsidR="00001AC6" w:rsidRDefault="008631EF" w:rsidP="00A46F92">
      <w:r>
        <w:rPr>
          <w:noProof/>
          <w:lang w:val="en-US" w:eastAsia="zh-CN"/>
        </w:rPr>
        <w:drawing>
          <wp:anchor distT="0" distB="0" distL="114300" distR="114300" simplePos="0" relativeHeight="251673600" behindDoc="0" locked="1" layoutInCell="1" allowOverlap="0" wp14:anchorId="49931E5B" wp14:editId="2C0063F3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1418400" cy="1368000"/>
            <wp:effectExtent l="0" t="0" r="0" b="381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8400" cy="136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1AC6">
        <w:t xml:space="preserve">Этот интеграл можно также найти исходя из геометрического смысла. Мы знаем, что для положительной функции интеграл – это </w:t>
      </w:r>
      <w:r>
        <w:t xml:space="preserve">площадь под кривой. </w:t>
      </w:r>
    </w:p>
    <w:p w:rsidR="008631EF" w:rsidRDefault="008631EF" w:rsidP="00A46F92">
      <w:r>
        <w:t xml:space="preserve">В данном случае «криволинейная трапеция» является обычной трапецией с основаниями 1 и 2 и высотой 1. Ее площадь равна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1+2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⋅</m:t>
        </m:r>
        <m:r>
          <w:rPr>
            <w:rFonts w:ascii="Cambria Math" w:hAnsi="Cambria Math"/>
            <w:lang w:val="en-US"/>
          </w:rPr>
          <m:t>1=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3</m:t>
            </m:r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</m:oMath>
      <w:r w:rsidR="00EA3CD3">
        <w:rPr>
          <w:lang w:val="en-US"/>
        </w:rPr>
        <w:t>.</w:t>
      </w:r>
    </w:p>
    <w:p w:rsidR="00EA3CD3" w:rsidRPr="00EA3CD3" w:rsidRDefault="00EA3CD3" w:rsidP="00A46F92">
      <w:pPr>
        <w:rPr>
          <w:i/>
        </w:rPr>
      </w:pPr>
    </w:p>
    <w:p w:rsidR="00983E8B" w:rsidRPr="005A3434" w:rsidRDefault="00001AC6" w:rsidP="00983E8B">
      <w:r w:rsidRPr="00001AC6">
        <w:rPr>
          <w:b/>
        </w:rPr>
        <w:lastRenderedPageBreak/>
        <w:t>Пример 2</w:t>
      </w:r>
      <w:r>
        <w:t xml:space="preserve">. Попробуем так же найти </w:t>
      </w:r>
      <m:oMath>
        <m:nary>
          <m:naryPr>
            <m:limLoc m:val="subSup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2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dx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x</m:t>
                </m:r>
              </m:den>
            </m:f>
          </m:e>
        </m:nary>
      </m:oMath>
      <w:r w:rsidR="00983E8B">
        <w:t xml:space="preserve">. </w:t>
      </w:r>
      <w:r w:rsidR="00983E8B" w:rsidRPr="00BF2C70">
        <w:rPr>
          <w:spacing w:val="-2"/>
        </w:rPr>
        <w:t xml:space="preserve">Рассмотрим функцию </w:t>
      </w:r>
      <m:oMath>
        <m:r>
          <w:rPr>
            <w:rFonts w:ascii="Cambria Math" w:hAnsi="Cambria Math"/>
            <w:spacing w:val="-2"/>
          </w:rPr>
          <m:t>f</m:t>
        </m:r>
        <m:d>
          <m:dPr>
            <m:ctrlPr>
              <w:rPr>
                <w:rFonts w:ascii="Cambria Math" w:hAnsi="Cambria Math"/>
                <w:i/>
                <w:spacing w:val="-2"/>
              </w:rPr>
            </m:ctrlPr>
          </m:dPr>
          <m:e>
            <m:r>
              <w:rPr>
                <w:rFonts w:ascii="Cambria Math" w:hAnsi="Cambria Math"/>
                <w:spacing w:val="-2"/>
              </w:rPr>
              <m:t>x</m:t>
            </m:r>
          </m:e>
        </m:d>
        <m:r>
          <w:rPr>
            <w:rFonts w:ascii="Cambria Math" w:hAnsi="Cambria Math"/>
            <w:spacing w:val="-2"/>
          </w:rPr>
          <m:t>=</m:t>
        </m:r>
        <m:f>
          <m:fPr>
            <m:ctrlPr>
              <w:rPr>
                <w:rFonts w:ascii="Cambria Math" w:hAnsi="Cambria Math"/>
                <w:i/>
                <w:spacing w:val="-2"/>
              </w:rPr>
            </m:ctrlPr>
          </m:fPr>
          <m:num>
            <m:r>
              <w:rPr>
                <w:rFonts w:ascii="Cambria Math" w:hAnsi="Cambria Math"/>
                <w:spacing w:val="-2"/>
              </w:rPr>
              <m:t>1</m:t>
            </m:r>
          </m:num>
          <m:den>
            <m:r>
              <w:rPr>
                <w:rFonts w:ascii="Cambria Math" w:hAnsi="Cambria Math"/>
                <w:spacing w:val="-2"/>
              </w:rPr>
              <m:t>x</m:t>
            </m:r>
          </m:den>
        </m:f>
      </m:oMath>
      <w:r w:rsidR="00983E8B" w:rsidRPr="005A3434">
        <w:rPr>
          <w:spacing w:val="-2"/>
        </w:rPr>
        <w:t xml:space="preserve">, </w:t>
      </w:r>
      <m:oMath>
        <m:r>
          <w:rPr>
            <w:rFonts w:ascii="Cambria Math" w:hAnsi="Cambria Math"/>
            <w:spacing w:val="-2"/>
          </w:rPr>
          <m:t>1≤</m:t>
        </m:r>
        <m:r>
          <w:rPr>
            <w:rFonts w:ascii="Cambria Math" w:hAnsi="Cambria Math"/>
            <w:spacing w:val="-2"/>
            <w:lang w:val="en-US"/>
          </w:rPr>
          <m:t>x</m:t>
        </m:r>
        <m:r>
          <w:rPr>
            <w:rFonts w:ascii="Cambria Math" w:hAnsi="Cambria Math"/>
            <w:spacing w:val="-2"/>
          </w:rPr>
          <m:t>≤2</m:t>
        </m:r>
      </m:oMath>
      <w:r w:rsidR="00983E8B" w:rsidRPr="005A3434">
        <w:rPr>
          <w:spacing w:val="-2"/>
        </w:rPr>
        <w:t xml:space="preserve">. </w:t>
      </w:r>
      <w:r w:rsidR="00983E8B">
        <w:rPr>
          <w:spacing w:val="-2"/>
        </w:rPr>
        <w:t xml:space="preserve">Как и в предыдущем примере, мы можем рассмотреть разбиение точками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  <w:lang w:val="en-US"/>
              </w:rPr>
              <m:t>i</m:t>
            </m:r>
          </m:sub>
        </m:sSub>
        <m:r>
          <w:rPr>
            <w:rFonts w:ascii="Cambria Math" w:hAnsi="Cambria Math"/>
            <w:lang w:val="en-US"/>
          </w:rPr>
          <m:t>=1+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i</m:t>
            </m:r>
          </m:num>
          <m:den>
            <m:r>
              <w:rPr>
                <w:rFonts w:ascii="Cambria Math" w:hAnsi="Cambria Math"/>
                <w:lang w:val="en-US"/>
              </w:rPr>
              <m:t>n</m:t>
            </m:r>
          </m:den>
        </m:f>
      </m:oMath>
      <w:r w:rsidR="00983E8B">
        <w:rPr>
          <w:spacing w:val="-2"/>
        </w:rPr>
        <w:t>,</w:t>
      </w:r>
      <w:r w:rsidR="00983E8B">
        <w:t xml:space="preserve"> </w:t>
      </w:r>
      <m:oMath>
        <m:r>
          <m:rPr>
            <m:sty m:val="p"/>
          </m:rPr>
          <w:rPr>
            <w:rFonts w:ascii="Cambria Math" w:hAnsi="Cambria Math"/>
          </w:rPr>
          <m:t>Δ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</m:oMath>
      <w:r w:rsidR="00983E8B" w:rsidRPr="00BC2AB4">
        <w:t xml:space="preserve">, </w:t>
      </w:r>
      <m:oMath>
        <m:r>
          <w:rPr>
            <w:rFonts w:ascii="Cambria Math" w:hAnsi="Cambria Math"/>
          </w:rPr>
          <m:t>d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τ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</m:oMath>
      <w:r w:rsidR="00983E8B">
        <w:t xml:space="preserve">. Разметка – например, правые концы промежутков,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ξ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="00983E8B" w:rsidRPr="005A3434">
        <w:t xml:space="preserve">. </w:t>
      </w:r>
      <w:r w:rsidR="00983E8B">
        <w:t xml:space="preserve">Имеем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ξ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ξ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1+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i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n</m:t>
                </m:r>
              </m:den>
            </m:f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n</m:t>
            </m:r>
          </m:num>
          <m:den>
            <m:r>
              <w:rPr>
                <w:rFonts w:ascii="Cambria Math" w:hAnsi="Cambria Math"/>
                <w:lang w:val="en-US"/>
              </w:rPr>
              <m:t>n+i</m:t>
            </m:r>
          </m:den>
        </m:f>
      </m:oMath>
      <w:r w:rsidR="00983E8B" w:rsidRPr="005A3434">
        <w:t xml:space="preserve">. </w:t>
      </w:r>
    </w:p>
    <w:p w:rsidR="00983E8B" w:rsidRDefault="00983E8B" w:rsidP="00983E8B">
      <w:r>
        <w:t xml:space="preserve">Интегральная сумма примет вид </w:t>
      </w:r>
    </w:p>
    <w:p w:rsidR="00001AC6" w:rsidRPr="00BD6A71" w:rsidRDefault="00983E8B" w:rsidP="00983E8B"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τ,σ</m:t>
              </m:r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n+i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e>
          </m:nary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n+i</m:t>
                  </m:r>
                </m:den>
              </m:f>
            </m:e>
          </m:nary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n+1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n+2</m:t>
              </m:r>
            </m:den>
          </m:f>
          <m:r>
            <w:rPr>
              <w:rFonts w:ascii="Cambria Math" w:hAnsi="Cambria Math"/>
            </w:rPr>
            <m:t>+…+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2n</m:t>
              </m:r>
            </m:den>
          </m:f>
        </m:oMath>
      </m:oMathPara>
    </w:p>
    <w:p w:rsidR="00BD6A71" w:rsidRDefault="00625F2B" w:rsidP="00983E8B">
      <w:r>
        <w:t xml:space="preserve">Это ещё и нижняя сумма Дарбу (почему?) Верхняя сумма получится, если мы </w:t>
      </w:r>
      <w:r w:rsidR="004835FE">
        <w:t>используем</w:t>
      </w:r>
      <w:r>
        <w:t xml:space="preserve"> </w:t>
      </w:r>
      <w:r w:rsidR="003303E6">
        <w:t>вместо</w:t>
      </w:r>
      <w:r>
        <w:t xml:space="preserve"> значения функции ее максимум</w:t>
      </w:r>
      <w:r w:rsidR="003303E6" w:rsidRPr="003303E6">
        <w:t xml:space="preserve"> </w:t>
      </w:r>
      <w:r w:rsidR="003303E6">
        <w:t>на отрезке</w:t>
      </w:r>
      <w:r>
        <w:t>,</w:t>
      </w:r>
      <w:r>
        <w:t xml:space="preserve"> </w:t>
      </w:r>
    </w:p>
    <w:p w:rsidR="00625F2B" w:rsidRPr="00625F2B" w:rsidRDefault="00625F2B" w:rsidP="00983E8B">
      <w:pPr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M</m:t>
              </m:r>
            </m:e>
            <m:sub>
              <m:r>
                <w:rPr>
                  <w:rFonts w:ascii="Cambria Math" w:hAnsi="Cambria Math"/>
                  <w:lang w:val="en-US"/>
                </w:rPr>
                <m:t>i</m:t>
              </m:r>
            </m:sub>
          </m:sSub>
          <m:r>
            <w:rPr>
              <w:rFonts w:ascii="Cambria Math" w:hAnsi="Cambria Math"/>
            </w:rPr>
            <m:t>=f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i-1</m:t>
                  </m:r>
                </m:sub>
              </m:sSub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n</m:t>
              </m:r>
            </m:num>
            <m:den>
              <m:r>
                <w:rPr>
                  <w:rFonts w:ascii="Cambria Math" w:hAnsi="Cambria Math"/>
                  <w:lang w:val="en-US"/>
                </w:rPr>
                <m:t>n+i-1</m:t>
              </m:r>
            </m:den>
          </m:f>
        </m:oMath>
      </m:oMathPara>
    </w:p>
    <w:p w:rsidR="00625F2B" w:rsidRDefault="00625F2B" w:rsidP="00983E8B">
      <w:r>
        <w:t>Соответственно, верхняя сумма Дарбу равна</w:t>
      </w:r>
    </w:p>
    <w:p w:rsidR="00625F2B" w:rsidRPr="00625F2B" w:rsidRDefault="00625F2B" w:rsidP="00983E8B"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bar>
                <m:barPr>
                  <m:pos m:val="top"/>
                  <m:ctrlPr>
                    <w:rPr>
                      <w:rFonts w:ascii="Cambria Math" w:hAnsi="Cambria Math"/>
                      <w:i/>
                    </w:rPr>
                  </m:ctrlPr>
                </m:bar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</m:bar>
            </m:e>
            <m:sub>
              <m:r>
                <w:rPr>
                  <w:rFonts w:ascii="Cambria Math" w:hAnsi="Cambria Math"/>
                </w:rPr>
                <m:t>τ</m:t>
              </m:r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n+1</m:t>
              </m:r>
            </m:den>
          </m:f>
          <m:r>
            <w:rPr>
              <w:rFonts w:ascii="Cambria Math" w:hAnsi="Cambria Math"/>
            </w:rPr>
            <m:t>+…+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2n-1</m:t>
              </m:r>
            </m:den>
          </m:f>
        </m:oMath>
      </m:oMathPara>
    </w:p>
    <w:p w:rsidR="009931CC" w:rsidRPr="009931CC" w:rsidRDefault="00625F2B" w:rsidP="00983E8B">
      <w:r>
        <w:lastRenderedPageBreak/>
        <w:t xml:space="preserve">К сожалению, у нас нет формулы для таких сумм. </w:t>
      </w:r>
      <w:r w:rsidR="009931CC">
        <w:t>Однако нам необязательно рассматривать именно равномерно расположенные точки. Пусть точки деления образуют геометрическую прогрессию:</w:t>
      </w:r>
    </w:p>
    <w:p w:rsidR="00F91387" w:rsidRPr="009931CC" w:rsidRDefault="009931CC" w:rsidP="00983E8B"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 xml:space="preserve">1,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 xml:space="preserve">q, </m:t>
          </m:r>
          <m:r>
            <w:rPr>
              <w:rFonts w:ascii="Cambria Math" w:hAnsi="Cambria Math"/>
            </w:rPr>
            <m:t>…,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q</m:t>
              </m:r>
            </m:e>
            <m:sup>
              <m:r>
                <w:rPr>
                  <w:rFonts w:ascii="Cambria Math" w:hAnsi="Cambria Math"/>
                </w:rPr>
                <m:t>i</m:t>
              </m:r>
            </m:sup>
          </m:sSup>
          <m:r>
            <w:rPr>
              <w:rFonts w:ascii="Cambria Math" w:hAnsi="Cambria Math"/>
            </w:rPr>
            <m:t xml:space="preserve">,…,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q</m:t>
              </m:r>
            </m:e>
            <m:sup>
              <m:r>
                <w:rPr>
                  <w:rFonts w:ascii="Cambria Math" w:hAnsi="Cambria Math"/>
                </w:rPr>
                <m:t>n</m:t>
              </m:r>
            </m:sup>
          </m:sSup>
        </m:oMath>
      </m:oMathPara>
    </w:p>
    <w:p w:rsidR="00F86FBD" w:rsidRDefault="009931CC" w:rsidP="00983E8B">
      <w:r>
        <w:t xml:space="preserve">Правая точка разбиения совпадает с 2,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q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=2;q=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n</m:t>
            </m:r>
          </m:deg>
          <m:e>
            <m:r>
              <w:rPr>
                <w:rFonts w:ascii="Cambria Math" w:hAnsi="Cambria Math"/>
              </w:rPr>
              <m:t>2</m:t>
            </m:r>
          </m:e>
        </m:rad>
      </m:oMath>
      <w:r>
        <w:t xml:space="preserve">. Длина </w:t>
      </w:r>
      <w:proofErr w:type="spellStart"/>
      <w:r w:rsidRPr="00BD4AA6">
        <w:rPr>
          <w:rStyle w:val="aa"/>
        </w:rPr>
        <w:t>i</w:t>
      </w:r>
      <w:proofErr w:type="spellEnd"/>
      <w:r>
        <w:rPr>
          <w:lang w:val="en-US"/>
        </w:rPr>
        <w:t>-</w:t>
      </w:r>
      <w:proofErr w:type="spellStart"/>
      <w:r>
        <w:t>го</w:t>
      </w:r>
      <w:proofErr w:type="spellEnd"/>
      <w:r>
        <w:t xml:space="preserve"> промежутка равна</w:t>
      </w:r>
    </w:p>
    <w:p w:rsidR="009931CC" w:rsidRPr="00F86FBD" w:rsidRDefault="00F86FBD" w:rsidP="00983E8B">
      <w:pPr>
        <w:rPr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/>
              <w:lang w:val="en-US"/>
            </w:rPr>
            <m:t>Δ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  <m:sub>
              <m:r>
                <w:rPr>
                  <w:rFonts w:ascii="Cambria Math" w:hAnsi="Cambria Math"/>
                  <w:lang w:val="en-US"/>
                </w:rPr>
                <m:t>i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q</m:t>
              </m:r>
            </m:e>
            <m:sup>
              <m:r>
                <w:rPr>
                  <w:rFonts w:ascii="Cambria Math" w:hAnsi="Cambria Math"/>
                </w:rPr>
                <m:t>i</m:t>
              </m:r>
            </m:sup>
          </m:sSup>
          <m:r>
            <w:rPr>
              <w:rFonts w:ascii="Cambria Math" w:hAnsi="Cambria Math"/>
            </w:rPr>
            <m:t>-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q</m:t>
              </m:r>
            </m:e>
            <m:sup>
              <m:r>
                <w:rPr>
                  <w:rFonts w:ascii="Cambria Math" w:hAnsi="Cambria Math"/>
                </w:rPr>
                <m:t>i-1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q</m:t>
              </m:r>
              <m:ctrlPr>
                <w:rPr>
                  <w:rFonts w:ascii="Cambria Math" w:hAnsi="Cambria Math"/>
                  <w:i/>
                </w:rPr>
              </m:ctrlPr>
            </m:e>
            <m:sup>
              <m:r>
                <w:rPr>
                  <w:rFonts w:ascii="Cambria Math" w:hAnsi="Cambria Math"/>
                  <w:lang w:val="en-US"/>
                </w:rPr>
                <m:t>i-1</m:t>
              </m:r>
            </m:sup>
          </m:sSup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q-1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2</m:t>
              </m:r>
            </m:e>
            <m:sup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i-1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den>
              </m:f>
            </m:sup>
          </m:sSup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ad>
                <m:radPr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rad>
              <m:r>
                <w:rPr>
                  <w:rFonts w:ascii="Cambria Math" w:hAnsi="Cambria Math"/>
                </w:rPr>
                <m:t>-1</m:t>
              </m:r>
            </m:e>
          </m:d>
        </m:oMath>
      </m:oMathPara>
    </w:p>
    <w:p w:rsidR="00F86FBD" w:rsidRDefault="00F86FBD" w:rsidP="00983E8B">
      <w:r>
        <w:t xml:space="preserve">Мелкость разбиения равна </w:t>
      </w:r>
    </w:p>
    <w:p w:rsidR="00F86FBD" w:rsidRPr="00F86FBD" w:rsidRDefault="00F86FBD" w:rsidP="00983E8B">
      <w:pPr>
        <w:rPr>
          <w:lang w:val="en-US"/>
        </w:rPr>
      </w:pPr>
      <m:oMathPara>
        <m:oMath>
          <m:r>
            <w:rPr>
              <w:rFonts w:ascii="Cambria Math" w:hAnsi="Cambria Math"/>
            </w:rPr>
            <m:t>d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τ</m:t>
              </m:r>
            </m:e>
          </m:d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max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i-1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n</m:t>
                          </m:r>
                        </m:den>
                      </m:f>
                    </m:sup>
                  </m:sSup>
                </m:e>
              </m:d>
            </m:e>
          </m:func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ad>
                <m:radPr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rad>
              <m:r>
                <w:rPr>
                  <w:rFonts w:ascii="Cambria Math" w:hAnsi="Cambria Math"/>
                </w:rPr>
                <m:t>-1</m:t>
              </m:r>
            </m:e>
          </m:d>
          <m:r>
            <w:rPr>
              <w:rFonts w:ascii="Cambria Math" w:hAnsi="Cambria Math"/>
              <w:lang w:val="en-US"/>
            </w:rPr>
            <m:t>≤2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ad>
                <m:radPr>
                  <m:ctrlPr>
                    <w:rPr>
                      <w:rFonts w:ascii="Cambria Math" w:hAnsi="Cambria Math"/>
                      <w:i/>
                    </w:rPr>
                  </m:ctrlPr>
                </m:radPr>
                <m:deg>
                  <m:r>
                    <w:rPr>
                      <w:rFonts w:ascii="Cambria Math" w:hAnsi="Cambria Math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rad>
              <m:r>
                <w:rPr>
                  <w:rFonts w:ascii="Cambria Math" w:hAnsi="Cambria Math"/>
                </w:rPr>
                <m:t>-1</m:t>
              </m:r>
              <m:ctrlPr>
                <w:rPr>
                  <w:rFonts w:ascii="Cambria Math" w:hAnsi="Cambria Math"/>
                  <w:i/>
                </w:rPr>
              </m:ctrlPr>
            </m:e>
          </m:d>
          <m:r>
            <w:rPr>
              <w:rFonts w:ascii="Cambria Math" w:hAnsi="Cambria Math"/>
            </w:rPr>
            <m:t xml:space="preserve">→0 при </m:t>
          </m:r>
          <m:r>
            <w:rPr>
              <w:rFonts w:ascii="Cambria Math" w:hAnsi="Cambria Math"/>
              <w:lang w:val="en-US"/>
            </w:rPr>
            <m:t>n→+∞</m:t>
          </m:r>
        </m:oMath>
      </m:oMathPara>
    </w:p>
    <w:p w:rsidR="00F86FBD" w:rsidRPr="00F86FBD" w:rsidRDefault="00F86FBD" w:rsidP="00F86FBD">
      <w:pPr>
        <w:ind w:firstLine="0"/>
        <w:rPr>
          <w:i/>
          <w:lang w:val="en-US"/>
        </w:rPr>
      </w:pPr>
      <w:r>
        <w:t xml:space="preserve">так как </w:t>
      </w: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n</m:t>
            </m:r>
          </m:deg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</w:rPr>
            </m:ctrlP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n</m:t>
                </m:r>
              </m:den>
            </m:f>
          </m:sup>
        </m:sSup>
        <m:r>
          <w:rPr>
            <w:rFonts w:ascii="Cambria Math" w:hAnsi="Cambria Math"/>
            <w:lang w:val="en-US"/>
          </w:rPr>
          <m:t xml:space="preserve">→1 </m:t>
        </m:r>
        <m:r>
          <w:rPr>
            <w:rFonts w:ascii="Cambria Math" w:hAnsi="Cambria Math"/>
          </w:rPr>
          <m:t xml:space="preserve">при </m:t>
        </m:r>
        <m:r>
          <w:rPr>
            <w:rFonts w:ascii="Cambria Math" w:hAnsi="Cambria Math"/>
            <w:lang w:val="en-US"/>
          </w:rPr>
          <m:t>n→+∞</m:t>
        </m:r>
      </m:oMath>
    </w:p>
    <w:p w:rsidR="00F86FBD" w:rsidRPr="00F86FBD" w:rsidRDefault="00F86FBD" w:rsidP="00983E8B">
      <w:pPr>
        <w:rPr>
          <w:i/>
        </w:rPr>
      </w:pPr>
      <w:r>
        <w:t xml:space="preserve">Построим теперь интегральную сумму с разметкой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ξ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i-1</m:t>
            </m:r>
          </m:sub>
        </m:sSub>
      </m:oMath>
      <w:r>
        <w:rPr>
          <w:lang w:val="en-US"/>
        </w:rPr>
        <w:t xml:space="preserve">, </w:t>
      </w:r>
      <w:r>
        <w:t>она же верхняя сумма Дарбу:</w:t>
      </w:r>
    </w:p>
    <w:p w:rsidR="00F609C6" w:rsidRPr="00F609C6" w:rsidRDefault="00F609C6" w:rsidP="00983E8B">
      <w:pPr>
        <w:rPr>
          <w:lang w:val="en-US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τ,σ</m:t>
              </m:r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q</m:t>
                      </m:r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i-1</m:t>
                      </m:r>
                    </m:sup>
                  </m:sSup>
                </m:den>
              </m:f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q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i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q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i-1</m:t>
                      </m:r>
                    </m:sup>
                  </m:sSup>
                </m:e>
              </m:d>
            </m:e>
          </m:nary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q-1</m:t>
                  </m:r>
                </m:e>
              </m:d>
            </m:e>
          </m:nary>
          <m:r>
            <w:rPr>
              <w:rFonts w:ascii="Cambria Math" w:hAnsi="Cambria Math"/>
            </w:rPr>
            <m:t>=n(q-1)</m:t>
          </m:r>
        </m:oMath>
      </m:oMathPara>
    </w:p>
    <w:p w:rsidR="00F91387" w:rsidRDefault="002A2398" w:rsidP="00983E8B">
      <w:r>
        <w:lastRenderedPageBreak/>
        <w:t xml:space="preserve">Осталось найти предел </w:t>
      </w:r>
      <w:r w:rsidR="00472186">
        <w:t xml:space="preserve">этого выражения </w:t>
      </w:r>
      <w:r>
        <w:t xml:space="preserve">при </w:t>
      </w:r>
      <m:oMath>
        <m:r>
          <w:rPr>
            <w:rFonts w:ascii="Cambria Math" w:hAnsi="Cambria Math"/>
            <w:lang w:val="en-US"/>
          </w:rPr>
          <m:t>n→+∞</m:t>
        </m:r>
      </m:oMath>
      <w:r>
        <w:rPr>
          <w:lang w:val="en-US"/>
        </w:rPr>
        <w:t xml:space="preserve">. </w:t>
      </w:r>
      <w:r>
        <w:t>Имеем</w:t>
      </w:r>
    </w:p>
    <w:p w:rsidR="002A2398" w:rsidRPr="00472186" w:rsidRDefault="002A2398" w:rsidP="00983E8B"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2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dx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den>
              </m:f>
            </m:e>
          </m:nary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n→∞</m:t>
                  </m:r>
                </m:lim>
              </m:limLow>
            </m:fName>
            <m:e>
              <m:r>
                <w:rPr>
                  <w:rFonts w:ascii="Cambria Math" w:hAnsi="Cambria Math"/>
                </w:rPr>
                <m:t>n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ad>
                    <m:radPr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>
                      <m:r>
                        <w:rPr>
                          <w:rFonts w:ascii="Cambria Math" w:hAnsi="Cambria Math"/>
                        </w:rPr>
                        <m:t>n</m:t>
                      </m:r>
                    </m:deg>
                    <m:e>
                      <m:r>
                        <w:rPr>
                          <w:rFonts w:ascii="Cambria Math" w:hAnsi="Cambria Math"/>
                        </w:rPr>
                        <m:t>2</m:t>
                      </m:r>
                    </m:e>
                  </m:rad>
                  <m:r>
                    <w:rPr>
                      <w:rFonts w:ascii="Cambria Math" w:hAnsi="Cambria Math"/>
                    </w:rPr>
                    <m:t>-1</m:t>
                  </m:r>
                </m:e>
              </m:d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n→∞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2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den>
                      </m:f>
                    </m:sup>
                  </m:sSup>
                  <m:r>
                    <w:rPr>
                      <w:rFonts w:ascii="Cambria Math" w:hAnsi="Cambria Math"/>
                      <w:lang w:val="en-US"/>
                    </w:rPr>
                    <m:t>-1</m:t>
                  </m:r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</m:t>
                      </m:r>
                    </m:den>
                  </m:f>
                </m:den>
              </m:f>
            </m:e>
          </m:func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x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-1~x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</m:func>
                  <m:r>
                    <w:rPr>
                      <w:rFonts w:ascii="Cambria Math" w:hAnsi="Cambria Math"/>
                    </w:rPr>
                    <m:t xml:space="preserve"> </m:t>
                  </m:r>
                </m:e>
                <m:e>
                  <m:r>
                    <w:rPr>
                      <w:rFonts w:ascii="Cambria Math" w:hAnsi="Cambria Math"/>
                    </w:rPr>
                    <m:t>при x→0</m:t>
                  </m:r>
                </m:e>
              </m:eqArr>
            </m:e>
          </m:d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ln</m:t>
              </m:r>
            </m:fName>
            <m:e>
              <m:r>
                <w:rPr>
                  <w:rFonts w:ascii="Cambria Math" w:hAnsi="Cambria Math"/>
                </w:rPr>
                <m:t>2</m:t>
              </m:r>
            </m:e>
          </m:func>
          <m:r>
            <w:rPr>
              <w:rFonts w:ascii="Cambria Math" w:hAnsi="Cambria Math"/>
            </w:rPr>
            <m:t>.</m:t>
          </m:r>
        </m:oMath>
      </m:oMathPara>
    </w:p>
    <w:p w:rsidR="00472186" w:rsidRDefault="00472186" w:rsidP="00983E8B">
      <w:r>
        <w:t>Итак, мы доказали следующее соотношение:</w:t>
      </w:r>
    </w:p>
    <w:p w:rsidR="00472186" w:rsidRDefault="00472186" w:rsidP="00983E8B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</w:rPr>
                    <m:t>n→∞</m:t>
                  </m:r>
                </m:lim>
              </m:limLow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n+1</m:t>
                      </m:r>
                    </m:den>
                  </m:f>
                  <m:r>
                    <w:rPr>
                      <w:rFonts w:ascii="Cambria Math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n+2</m:t>
                      </m:r>
                    </m:den>
                  </m:f>
                  <m:r>
                    <w:rPr>
                      <w:rFonts w:ascii="Cambria Math" w:hAnsi="Cambria Math"/>
                    </w:rPr>
                    <m:t>+…+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2n</m:t>
                      </m:r>
                    </m:den>
                  </m:f>
                </m:e>
              </m:d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ln</m:t>
              </m:r>
            </m:fName>
            <m:e>
              <m:r>
                <w:rPr>
                  <w:rFonts w:ascii="Cambria Math" w:hAnsi="Cambria Math"/>
                </w:rPr>
                <m:t>2</m:t>
              </m:r>
            </m:e>
          </m:func>
        </m:oMath>
      </m:oMathPara>
    </w:p>
    <w:p w:rsidR="00472186" w:rsidRDefault="0068674E" w:rsidP="004835FE">
      <w:r>
        <w:t>Весьма нетривиальное высказывание!</w:t>
      </w:r>
      <w:r w:rsidR="004835FE">
        <w:t xml:space="preserve"> В</w:t>
      </w:r>
      <w:r w:rsidR="004835FE">
        <w:t xml:space="preserve">ычислив интеграл, мы </w:t>
      </w:r>
      <w:r w:rsidR="004835FE">
        <w:t>смогли</w:t>
      </w:r>
      <w:bookmarkStart w:id="5" w:name="_GoBack"/>
      <w:bookmarkEnd w:id="5"/>
      <w:r w:rsidR="004835FE">
        <w:t xml:space="preserve"> найти предел таких сумм.</w:t>
      </w:r>
    </w:p>
    <w:p w:rsidR="00EF23E3" w:rsidRDefault="00EF23E3" w:rsidP="00983E8B"/>
    <w:p w:rsidR="00EF23E3" w:rsidRDefault="00EF23E3" w:rsidP="00983E8B">
      <w:r>
        <w:t>Как мы видим, некоторые интегралы можно рассчитать по определению. Однако далеко не все, и сам процесс требует большого искусства! Ясно, что нужен прием, позволяющий находить его более простыми способами.</w:t>
      </w:r>
    </w:p>
    <w:p w:rsidR="006D1875" w:rsidRDefault="006D1875" w:rsidP="00F93656">
      <w:pPr>
        <w:jc w:val="center"/>
      </w:pPr>
      <w:r>
        <w:rPr>
          <w:noProof/>
          <w:lang w:val="en-US" w:eastAsia="zh-CN"/>
        </w:rPr>
        <w:lastRenderedPageBreak/>
        <w:drawing>
          <wp:inline distT="0" distB="0" distL="0" distR="0" wp14:anchorId="2607216B" wp14:editId="7A99CBED">
            <wp:extent cx="3124200" cy="3810000"/>
            <wp:effectExtent l="0" t="0" r="0" b="0"/>
            <wp:docPr id="16" name="Рисунок 16" descr="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27C" w:rsidRDefault="00D6527C" w:rsidP="00F93656">
      <w:pPr>
        <w:jc w:val="center"/>
      </w:pPr>
      <w:r>
        <w:t xml:space="preserve">Найдите </w:t>
      </w:r>
      <w:r w:rsidR="00BD4AA6">
        <w:t>неточность</w:t>
      </w:r>
      <w:r>
        <w:t xml:space="preserve"> на этом рисунке!</w:t>
      </w:r>
    </w:p>
    <w:p w:rsidR="0074286C" w:rsidRDefault="0074286C" w:rsidP="0074286C">
      <w:pPr>
        <w:pStyle w:val="1"/>
      </w:pPr>
      <w:bookmarkStart w:id="6" w:name="_Toc95385856"/>
      <w:bookmarkStart w:id="7" w:name="_Toc127965850"/>
      <w:bookmarkStart w:id="8" w:name="_Toc193652120"/>
      <w:r>
        <w:lastRenderedPageBreak/>
        <w:t>Существование интеграла</w:t>
      </w:r>
      <w:bookmarkEnd w:id="7"/>
      <w:bookmarkEnd w:id="8"/>
    </w:p>
    <w:p w:rsidR="0010020A" w:rsidRDefault="0010020A" w:rsidP="0010020A">
      <w:pPr>
        <w:pStyle w:val="2"/>
      </w:pPr>
      <w:bookmarkStart w:id="9" w:name="_Toc193652121"/>
      <w:r>
        <w:t>Необходимое условие интегрируемости</w:t>
      </w:r>
      <w:bookmarkEnd w:id="9"/>
    </w:p>
    <w:p w:rsidR="0010020A" w:rsidRDefault="0010020A" w:rsidP="0010020A">
      <w:r>
        <w:rPr>
          <w:b/>
        </w:rPr>
        <w:t>Теорема</w:t>
      </w:r>
      <w:r w:rsidRPr="00092AC3">
        <w:t xml:space="preserve">. Интегрируемая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Pr="00092AC3">
        <w:t xml:space="preserve"> функция ограничена на нем.</w:t>
      </w:r>
    </w:p>
    <w:p w:rsidR="0010020A" w:rsidRDefault="0010020A" w:rsidP="0010020A">
      <w:r>
        <w:t>Конечно, это условие не является достаточным. Например, всюду разрывная функция Дирихле не интегрируема.</w:t>
      </w:r>
      <w:r w:rsidRPr="0010020A">
        <w:t xml:space="preserve"> </w:t>
      </w:r>
    </w:p>
    <w:p w:rsidR="0010020A" w:rsidRDefault="0010020A" w:rsidP="0010020A">
      <w:r>
        <w:t xml:space="preserve">Рассмотрим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Pr="00984C21">
        <w:t xml:space="preserve"> </w:t>
      </w:r>
      <w:r>
        <w:t xml:space="preserve">функцию Дирихле </w:t>
      </w:r>
      <m:oMath>
        <m:r>
          <w:rPr>
            <w:rFonts w:ascii="Cambria Math" w:hAnsi="Cambria Math"/>
          </w:rPr>
          <m:t>φ(x)</m:t>
        </m:r>
      </m:oMath>
      <w:r w:rsidRPr="00984C21">
        <w:t xml:space="preserve">, </w:t>
      </w:r>
      <w:r>
        <w:t xml:space="preserve">равную 1 для рациональных значений </w:t>
      </w:r>
      <w:r w:rsidRPr="003B5DB0">
        <w:rPr>
          <w:rStyle w:val="aa"/>
        </w:rPr>
        <w:t>x</w:t>
      </w:r>
      <w:r>
        <w:t xml:space="preserve"> и 0 для иррациональных. Ясно, что для любого разбиения можно выбрать разметку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>
        <w:t xml:space="preserve">, состоящую из иррациональных чисел, тогда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τ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σ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sub>
          <m:sup>
            <m:r>
              <w:rPr>
                <w:rFonts w:ascii="Cambria Math" w:hAnsi="Cambria Math"/>
              </w:rPr>
              <m:t>f</m:t>
            </m:r>
          </m:sup>
        </m:sSubSup>
        <m:r>
          <w:rPr>
            <w:rFonts w:ascii="Cambria Math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i</m:t>
            </m:r>
            <m:r>
              <w:rPr>
                <w:rFonts w:ascii="Cambria Math" w:hAnsi="Cambria Math"/>
              </w:rPr>
              <m:t>=1</m:t>
            </m:r>
          </m:sub>
          <m:sup>
            <m:r>
              <w:rPr>
                <w:rFonts w:ascii="Cambria Math" w:hAnsi="Cambria Math"/>
                <w:lang w:val="en-US"/>
              </w:rPr>
              <m:t>n</m:t>
            </m:r>
          </m:sup>
          <m:e>
            <m:r>
              <w:rPr>
                <w:rFonts w:ascii="Cambria Math" w:hAnsi="Cambria Math"/>
              </w:rPr>
              <m:t>0⋅Δ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nary>
        <m:r>
          <w:rPr>
            <w:rFonts w:ascii="Cambria Math" w:hAnsi="Cambria Math"/>
          </w:rPr>
          <m:t>=0</m:t>
        </m:r>
      </m:oMath>
      <w:r w:rsidRPr="00984C21">
        <w:t xml:space="preserve">. </w:t>
      </w:r>
      <w:r>
        <w:t xml:space="preserve">Другая разметка,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t xml:space="preserve">, состоит из рациональных чисел, тогда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τ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σ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sub>
          <m:sup>
            <m:r>
              <w:rPr>
                <w:rFonts w:ascii="Cambria Math" w:hAnsi="Cambria Math"/>
              </w:rPr>
              <m:t>f</m:t>
            </m:r>
          </m:sup>
        </m:sSubSup>
        <m:r>
          <w:rPr>
            <w:rFonts w:ascii="Cambria Math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i</m:t>
            </m:r>
            <m:r>
              <w:rPr>
                <w:rFonts w:ascii="Cambria Math" w:hAnsi="Cambria Math"/>
              </w:rPr>
              <m:t>=1</m:t>
            </m:r>
          </m:sub>
          <m:sup>
            <m:r>
              <w:rPr>
                <w:rFonts w:ascii="Cambria Math" w:hAnsi="Cambria Math"/>
                <w:lang w:val="en-US"/>
              </w:rPr>
              <m:t>n</m:t>
            </m:r>
          </m:sup>
          <m:e>
            <m:r>
              <w:rPr>
                <w:rFonts w:ascii="Cambria Math" w:hAnsi="Cambria Math"/>
              </w:rPr>
              <m:t>1⋅Δ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nary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en-US"/>
          </w:rPr>
          <m:t>b</m:t>
        </m:r>
        <m:r>
          <w:rPr>
            <w:rFonts w:ascii="Cambria Math" w:hAnsi="Cambria Math"/>
          </w:rPr>
          <m:t>-</m:t>
        </m:r>
        <m:r>
          <w:rPr>
            <w:rFonts w:ascii="Cambria Math" w:hAnsi="Cambria Math"/>
            <w:lang w:val="en-US"/>
          </w:rPr>
          <m:t>a</m:t>
        </m:r>
        <m:r>
          <w:rPr>
            <w:rFonts w:ascii="Cambria Math" w:hAnsi="Cambria Math"/>
          </w:rPr>
          <m:t>&gt;0</m:t>
        </m:r>
      </m:oMath>
      <w:r w:rsidRPr="00984C21">
        <w:t xml:space="preserve">. </w:t>
      </w:r>
      <w:r>
        <w:t xml:space="preserve">Как мы видим, при любой мелкости разбиения существуют интегральные суммы равные как 0, так и </w:t>
      </w:r>
      <m:oMath>
        <m:r>
          <w:rPr>
            <w:rFonts w:ascii="Cambria Math" w:hAnsi="Cambria Math"/>
            <w:lang w:val="en-US"/>
          </w:rPr>
          <m:t>b</m:t>
        </m:r>
        <m:r>
          <w:rPr>
            <w:rFonts w:ascii="Cambria Math" w:hAnsi="Cambria Math"/>
          </w:rPr>
          <m:t>-</m:t>
        </m:r>
        <m:r>
          <w:rPr>
            <w:rFonts w:ascii="Cambria Math" w:hAnsi="Cambria Math"/>
            <w:lang w:val="en-US"/>
          </w:rPr>
          <m:t>a</m:t>
        </m:r>
      </m:oMath>
      <w:r>
        <w:t xml:space="preserve">, значит, набор сумм не имеет предела при </w:t>
      </w:r>
      <m:oMath>
        <m:r>
          <w:rPr>
            <w:rFonts w:ascii="Cambria Math" w:hAnsi="Cambria Math"/>
            <w:lang w:val="en-US"/>
          </w:rPr>
          <m:t>d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τ</m:t>
            </m:r>
          </m:e>
        </m:d>
        <m:r>
          <w:rPr>
            <w:rFonts w:ascii="Cambria Math" w:hAnsi="Cambria Math"/>
          </w:rPr>
          <m:t>→0</m:t>
        </m:r>
      </m:oMath>
      <w:r>
        <w:t>.</w:t>
      </w:r>
    </w:p>
    <w:p w:rsidR="0010020A" w:rsidRPr="00092AC3" w:rsidRDefault="0010020A" w:rsidP="0010020A"/>
    <w:p w:rsidR="0074286C" w:rsidRDefault="0074286C" w:rsidP="0074286C">
      <w:pPr>
        <w:pStyle w:val="2"/>
      </w:pPr>
      <w:bookmarkStart w:id="10" w:name="_Toc95386048"/>
      <w:bookmarkStart w:id="11" w:name="_Toc127965851"/>
      <w:bookmarkStart w:id="12" w:name="_Toc95386049"/>
      <w:bookmarkStart w:id="13" w:name="_Toc193652122"/>
      <w:r>
        <w:lastRenderedPageBreak/>
        <w:t>Интегрируемость непрерывных функций</w:t>
      </w:r>
      <w:bookmarkEnd w:id="11"/>
      <w:bookmarkEnd w:id="13"/>
    </w:p>
    <w:p w:rsidR="0074286C" w:rsidRDefault="0074286C" w:rsidP="0074286C">
      <w:pPr>
        <w:rPr>
          <w:rStyle w:val="a8"/>
          <w:noProof w:val="0"/>
        </w:rPr>
      </w:pPr>
      <w:r w:rsidRPr="001F663A">
        <w:rPr>
          <w:b/>
        </w:rPr>
        <w:t>Теорема</w:t>
      </w:r>
      <w:r>
        <w:t xml:space="preserve">. Пусть функция </w:t>
      </w:r>
      <w:r w:rsidRPr="001F102D">
        <w:rPr>
          <w:rStyle w:val="aa"/>
        </w:rPr>
        <w:t>f</w:t>
      </w:r>
      <w:r>
        <w:t xml:space="preserve"> непрерывна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>, тогда она интегрируема на нем.</w:t>
      </w:r>
    </w:p>
    <w:p w:rsidR="00942DDD" w:rsidRDefault="007902A4" w:rsidP="0074286C">
      <w:r>
        <w:rPr>
          <w:rStyle w:val="a8"/>
          <w:noProof w:val="0"/>
        </w:rPr>
        <w:t xml:space="preserve">Однако непрерывность </w:t>
      </w:r>
      <w:r w:rsidRPr="007902A4">
        <w:rPr>
          <w:rStyle w:val="a8"/>
          <w:b/>
          <w:noProof w:val="0"/>
        </w:rPr>
        <w:t>не является необходимой</w:t>
      </w:r>
      <w:r>
        <w:rPr>
          <w:rStyle w:val="a8"/>
          <w:noProof w:val="0"/>
        </w:rPr>
        <w:t xml:space="preserve"> для интегрируемости. Например, пусть функция имеет разрыв в точке </w:t>
      </w:r>
      <m:oMath>
        <m:r>
          <w:rPr>
            <w:rStyle w:val="a8"/>
            <w:rFonts w:ascii="Cambria Math" w:hAnsi="Cambria Math"/>
            <w:noProof w:val="0"/>
          </w:rPr>
          <m:t>c∈[a;b]</m:t>
        </m:r>
      </m:oMath>
      <w:r>
        <w:rPr>
          <w:rStyle w:val="a8"/>
          <w:noProof w:val="0"/>
        </w:rPr>
        <w:t>. Рассмотрим произвольное разбиение</w:t>
      </w:r>
      <w:r w:rsidR="00942DDD">
        <w:rPr>
          <w:rStyle w:val="a8"/>
          <w:noProof w:val="0"/>
        </w:rPr>
        <w:t xml:space="preserve"> </w:t>
      </w:r>
      <m:oMath>
        <m:r>
          <w:rPr>
            <w:rStyle w:val="a8"/>
            <w:rFonts w:ascii="Cambria Math" w:hAnsi="Cambria Math"/>
            <w:noProof w:val="0"/>
          </w:rPr>
          <m:t>τ</m:t>
        </m:r>
      </m:oMath>
      <w:r>
        <w:rPr>
          <w:rStyle w:val="a8"/>
          <w:noProof w:val="0"/>
        </w:rPr>
        <w:t xml:space="preserve">. Точка </w:t>
      </w:r>
      <w:r>
        <w:rPr>
          <w:rStyle w:val="a8"/>
          <w:noProof w:val="0"/>
          <w:lang w:val="en-US"/>
        </w:rPr>
        <w:t>c</w:t>
      </w:r>
      <w:r>
        <w:rPr>
          <w:rStyle w:val="a8"/>
          <w:noProof w:val="0"/>
        </w:rPr>
        <w:t xml:space="preserve"> принадлежит какому-то из отрезков</w:t>
      </w:r>
      <w:r>
        <w:rPr>
          <w:rStyle w:val="afa"/>
        </w:rPr>
        <w:footnoteReference w:id="1"/>
      </w:r>
      <w:r>
        <w:rPr>
          <w:rStyle w:val="a8"/>
          <w:noProof w:val="0"/>
        </w:rPr>
        <w:t xml:space="preserve"> </w:t>
      </w:r>
      <m:oMath>
        <m:r>
          <w:rPr>
            <w:rStyle w:val="a8"/>
            <w:rFonts w:ascii="Cambria Math" w:hAnsi="Cambria Math"/>
            <w:noProof w:val="0"/>
          </w:rPr>
          <m:t>[</m:t>
        </m:r>
        <m:sSub>
          <m:sSubPr>
            <m:ctrlPr>
              <w:rPr>
                <w:rStyle w:val="a8"/>
                <w:rFonts w:ascii="Cambria Math" w:hAnsi="Cambria Math"/>
                <w:i/>
                <w:noProof w:val="0"/>
              </w:rPr>
            </m:ctrlPr>
          </m:sSubPr>
          <m:e>
            <m:r>
              <w:rPr>
                <w:rStyle w:val="a8"/>
                <w:rFonts w:ascii="Cambria Math" w:hAnsi="Cambria Math"/>
                <w:noProof w:val="0"/>
              </w:rPr>
              <m:t>x</m:t>
            </m:r>
          </m:e>
          <m:sub>
            <m:r>
              <w:rPr>
                <w:rStyle w:val="a8"/>
                <w:rFonts w:ascii="Cambria Math" w:hAnsi="Cambria Math"/>
                <w:noProof w:val="0"/>
                <w:lang w:val="en-US"/>
              </w:rPr>
              <m:t>k</m:t>
            </m:r>
            <m:r>
              <w:rPr>
                <w:rStyle w:val="a8"/>
                <w:rFonts w:ascii="Cambria Math" w:hAnsi="Cambria Math"/>
                <w:noProof w:val="0"/>
              </w:rPr>
              <m:t>-1</m:t>
            </m:r>
          </m:sub>
        </m:sSub>
        <m:r>
          <w:rPr>
            <w:rStyle w:val="a8"/>
            <w:rFonts w:ascii="Cambria Math" w:hAnsi="Cambria Math"/>
            <w:noProof w:val="0"/>
          </w:rPr>
          <m:t>;</m:t>
        </m:r>
        <m:sSub>
          <m:sSubPr>
            <m:ctrlPr>
              <w:rPr>
                <w:rStyle w:val="a8"/>
                <w:rFonts w:ascii="Cambria Math" w:hAnsi="Cambria Math"/>
                <w:i/>
                <w:noProof w:val="0"/>
              </w:rPr>
            </m:ctrlPr>
          </m:sSubPr>
          <m:e>
            <m:r>
              <w:rPr>
                <w:rStyle w:val="a8"/>
                <w:rFonts w:ascii="Cambria Math" w:hAnsi="Cambria Math"/>
                <w:noProof w:val="0"/>
              </w:rPr>
              <m:t>x</m:t>
            </m:r>
          </m:e>
          <m:sub>
            <m:r>
              <w:rPr>
                <w:rStyle w:val="a8"/>
                <w:rFonts w:ascii="Cambria Math" w:hAnsi="Cambria Math"/>
                <w:noProof w:val="0"/>
              </w:rPr>
              <m:t>k</m:t>
            </m:r>
          </m:sub>
        </m:sSub>
        <m:r>
          <w:rPr>
            <w:rStyle w:val="a8"/>
            <w:rFonts w:ascii="Cambria Math" w:hAnsi="Cambria Math"/>
            <w:noProof w:val="0"/>
          </w:rPr>
          <m:t>]</m:t>
        </m:r>
      </m:oMath>
      <w:r>
        <w:rPr>
          <w:rStyle w:val="a8"/>
          <w:noProof w:val="0"/>
          <w:lang w:val="en-US"/>
        </w:rPr>
        <w:t>.</w:t>
      </w:r>
      <w:r w:rsidR="00942DDD">
        <w:rPr>
          <w:rStyle w:val="a8"/>
          <w:noProof w:val="0"/>
        </w:rPr>
        <w:t xml:space="preserve"> Соответственно, в сумме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i=1</m:t>
            </m:r>
          </m:sub>
          <m:sup>
            <m:r>
              <w:rPr>
                <w:rFonts w:ascii="Cambria Math" w:hAnsi="Cambria Math"/>
                <w:lang w:val="en-US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ω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</m:sSub>
          </m:e>
        </m:nary>
      </m:oMath>
      <w:r w:rsidR="00942DDD">
        <w:t xml:space="preserve"> ей соответствует </w:t>
      </w:r>
      <w:r w:rsidR="00042644">
        <w:t xml:space="preserve">слагаемое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ω</m:t>
            </m:r>
          </m:e>
          <m:sub>
            <m:r>
              <w:rPr>
                <w:rFonts w:ascii="Cambria Math" w:hAnsi="Cambria Math"/>
                <w:lang w:val="en-US"/>
              </w:rPr>
              <m:t>k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>Δ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  <w:lang w:val="en-US"/>
              </w:rPr>
              <m:t>k</m:t>
            </m:r>
          </m:sub>
        </m:sSub>
      </m:oMath>
      <w:r w:rsidR="00042644">
        <w:rPr>
          <w:lang w:val="en-US"/>
        </w:rPr>
        <w:t xml:space="preserve">. </w:t>
      </w:r>
      <w:r w:rsidR="00042644">
        <w:t xml:space="preserve">В силу того, что </w:t>
      </w:r>
      <m:oMath>
        <m:r>
          <m:rPr>
            <m:sty m:val="p"/>
          </m:rPr>
          <w:rPr>
            <w:rFonts w:ascii="Cambria Math" w:hAnsi="Cambria Math"/>
            <w:lang w:val="en-US"/>
          </w:rPr>
          <m:t>Δ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  <w:lang w:val="en-US"/>
              </w:rPr>
              <m:t>k</m:t>
            </m:r>
          </m:sub>
        </m:sSub>
        <m:r>
          <w:rPr>
            <w:rFonts w:ascii="Cambria Math" w:hAnsi="Cambria Math"/>
            <w:lang w:val="en-US"/>
          </w:rPr>
          <m:t>≤d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τ</m:t>
            </m:r>
          </m:e>
        </m:d>
        <m:r>
          <w:rPr>
            <w:rFonts w:ascii="Cambria Math" w:hAnsi="Cambria Math"/>
            <w:lang w:val="en-US"/>
          </w:rPr>
          <m:t>→0</m:t>
        </m:r>
      </m:oMath>
      <w:r w:rsidR="00FB7CA7">
        <w:rPr>
          <w:lang w:val="en-US"/>
        </w:rPr>
        <w:t xml:space="preserve"> </w:t>
      </w:r>
      <w:r w:rsidR="00FB7CA7">
        <w:t xml:space="preserve">это слагаемое стремится к 0 и не влияет на поведение всей суммы. </w:t>
      </w:r>
    </w:p>
    <w:p w:rsidR="004A02EA" w:rsidRDefault="00FB7CA7" w:rsidP="0074286C">
      <w:r>
        <w:t xml:space="preserve">Конечно, не всякий разрыв допустим. Необходимое условие интегрируемости – чтобы функция была ограниченной. </w:t>
      </w:r>
      <w:r w:rsidR="004A02EA">
        <w:t xml:space="preserve">Тогда и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ω</m:t>
            </m:r>
          </m:e>
          <m:sub>
            <m:r>
              <w:rPr>
                <w:rFonts w:ascii="Cambria Math" w:hAnsi="Cambria Math"/>
                <w:lang w:val="en-US"/>
              </w:rPr>
              <m:t>k</m:t>
            </m:r>
          </m:sub>
        </m:sSub>
      </m:oMath>
      <w:r w:rsidR="004A02EA">
        <w:t xml:space="preserve"> конечно </w:t>
      </w:r>
    </w:p>
    <w:p w:rsidR="003A7C18" w:rsidRDefault="00FB7CA7" w:rsidP="00EA6F9B">
      <w:pPr>
        <w:rPr>
          <w:noProof/>
          <w:lang w:val="en-US" w:eastAsia="zh-CN"/>
        </w:rPr>
      </w:pPr>
      <w:r>
        <w:t xml:space="preserve">Например, интегрируема функция, имеющая </w:t>
      </w:r>
      <w:r w:rsidR="00E7495D">
        <w:t>разрыв типа «</w:t>
      </w:r>
      <w:r>
        <w:t>скачок</w:t>
      </w:r>
      <w:r w:rsidR="00E7495D">
        <w:t>»</w:t>
      </w:r>
      <w:r>
        <w:t>. Или несколько скачков.</w:t>
      </w:r>
      <w:r w:rsidR="004A02EA">
        <w:t xml:space="preserve"> </w:t>
      </w:r>
      <w:r>
        <w:t xml:space="preserve">Следствием этого является такое свойство: значение интеграла не изменится, если мы поменяем значение функции в нескольких точках. </w:t>
      </w:r>
      <w:r w:rsidR="00FD74D7">
        <w:t xml:space="preserve">Это значит, что мы можем рассматривать интеграл </w:t>
      </w:r>
      <w:r w:rsidR="00FD74D7">
        <w:lastRenderedPageBreak/>
        <w:t xml:space="preserve">от функции, не заданной в каких-то отдельных точках. Например, имеет смысл интеграл </w:t>
      </w:r>
      <m:oMath>
        <m:nary>
          <m:naryPr>
            <m:limLoc m:val="undOvr"/>
            <m:ctrlPr>
              <w:rPr>
                <w:rStyle w:val="a8"/>
                <w:rFonts w:ascii="Cambria Math" w:hAnsi="Cambria Math"/>
                <w:i/>
                <w:noProof w:val="0"/>
              </w:rPr>
            </m:ctrlPr>
          </m:naryPr>
          <m:sub>
            <m:r>
              <w:rPr>
                <w:rStyle w:val="a8"/>
                <w:rFonts w:ascii="Cambria Math" w:hAnsi="Cambria Math"/>
                <w:noProof w:val="0"/>
              </w:rPr>
              <m:t>-π</m:t>
            </m:r>
          </m:sub>
          <m:sup>
            <m:r>
              <w:rPr>
                <w:rStyle w:val="a8"/>
                <w:rFonts w:ascii="Cambria Math" w:hAnsi="Cambria Math"/>
                <w:noProof w:val="0"/>
              </w:rPr>
              <m:t>π</m:t>
            </m:r>
          </m:sup>
          <m:e>
            <m:f>
              <m:fPr>
                <m:ctrlPr>
                  <w:rPr>
                    <w:rStyle w:val="a8"/>
                    <w:rFonts w:ascii="Cambria Math" w:hAnsi="Cambria Math"/>
                    <w:i/>
                    <w:noProof w:val="0"/>
                  </w:rPr>
                </m:ctrlPr>
              </m:fPr>
              <m:num>
                <m:func>
                  <m:funcPr>
                    <m:ctrlPr>
                      <w:rPr>
                        <w:rStyle w:val="a8"/>
                        <w:rFonts w:ascii="Cambria Math" w:hAnsi="Cambria Math"/>
                        <w:i/>
                        <w:noProof w:val="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8"/>
                        <w:rFonts w:ascii="Cambria Math" w:hAnsi="Cambria Math"/>
                        <w:noProof w:val="0"/>
                      </w:rPr>
                      <m:t>sin</m:t>
                    </m:r>
                  </m:fName>
                  <m:e>
                    <m:r>
                      <w:rPr>
                        <w:rStyle w:val="a8"/>
                        <w:rFonts w:ascii="Cambria Math" w:hAnsi="Cambria Math"/>
                        <w:noProof w:val="0"/>
                      </w:rPr>
                      <m:t>x</m:t>
                    </m:r>
                  </m:e>
                </m:func>
              </m:num>
              <m:den>
                <m:r>
                  <w:rPr>
                    <w:rStyle w:val="a8"/>
                    <w:rFonts w:ascii="Cambria Math" w:hAnsi="Cambria Math"/>
                    <w:noProof w:val="0"/>
                  </w:rPr>
                  <m:t>x</m:t>
                </m:r>
              </m:den>
            </m:f>
            <m:r>
              <w:rPr>
                <w:rStyle w:val="a8"/>
                <w:rFonts w:ascii="Cambria Math" w:hAnsi="Cambria Math"/>
                <w:noProof w:val="0"/>
              </w:rPr>
              <m:t>dx</m:t>
            </m:r>
          </m:e>
        </m:nary>
      </m:oMath>
      <w:r w:rsidR="00FD74D7">
        <w:rPr>
          <w:rStyle w:val="a8"/>
          <w:noProof w:val="0"/>
        </w:rPr>
        <w:t xml:space="preserve">. Более того, даже разрыв второго рода не мешает интегрируемости, если функция ограничена. Например, существует интеграл </w:t>
      </w:r>
      <m:oMath>
        <m:nary>
          <m:naryPr>
            <m:limLoc m:val="undOvr"/>
            <m:ctrlPr>
              <w:rPr>
                <w:rStyle w:val="a8"/>
                <w:rFonts w:ascii="Cambria Math" w:hAnsi="Cambria Math"/>
                <w:i/>
                <w:noProof w:val="0"/>
              </w:rPr>
            </m:ctrlPr>
          </m:naryPr>
          <m:sub>
            <m:r>
              <w:rPr>
                <w:rStyle w:val="a8"/>
                <w:rFonts w:ascii="Cambria Math" w:hAnsi="Cambria Math"/>
                <w:noProof w:val="0"/>
              </w:rPr>
              <m:t>0</m:t>
            </m:r>
          </m:sub>
          <m:sup>
            <m:r>
              <w:rPr>
                <w:rStyle w:val="a8"/>
                <w:rFonts w:ascii="Cambria Math" w:hAnsi="Cambria Math"/>
                <w:noProof w:val="0"/>
              </w:rPr>
              <m:t>1</m:t>
            </m:r>
          </m:sup>
          <m:e>
            <m:func>
              <m:funcPr>
                <m:ctrlPr>
                  <w:rPr>
                    <w:rStyle w:val="a8"/>
                    <w:rFonts w:ascii="Cambria Math" w:hAnsi="Cambria Math"/>
                    <w:i/>
                    <w:noProof w:val="0"/>
                  </w:rPr>
                </m:ctrlPr>
              </m:funcPr>
              <m:fName>
                <m:r>
                  <m:rPr>
                    <m:sty m:val="p"/>
                  </m:rPr>
                  <w:rPr>
                    <w:rStyle w:val="a8"/>
                    <w:rFonts w:ascii="Cambria Math" w:hAnsi="Cambria Math"/>
                    <w:noProof w:val="0"/>
                  </w:rPr>
                  <m:t>sin</m:t>
                </m:r>
              </m:fName>
              <m:e>
                <m:f>
                  <m:fPr>
                    <m:ctrlPr>
                      <w:rPr>
                        <w:rStyle w:val="a8"/>
                        <w:rFonts w:ascii="Cambria Math" w:hAnsi="Cambria Math"/>
                        <w:i/>
                        <w:noProof w:val="0"/>
                      </w:rPr>
                    </m:ctrlPr>
                  </m:fPr>
                  <m:num>
                    <m:r>
                      <w:rPr>
                        <w:rStyle w:val="a8"/>
                        <w:rFonts w:ascii="Cambria Math" w:hAnsi="Cambria Math"/>
                        <w:noProof w:val="0"/>
                      </w:rPr>
                      <m:t>1</m:t>
                    </m:r>
                  </m:num>
                  <m:den>
                    <m:r>
                      <w:rPr>
                        <w:rStyle w:val="a8"/>
                        <w:rFonts w:ascii="Cambria Math" w:hAnsi="Cambria Math"/>
                        <w:noProof w:val="0"/>
                      </w:rPr>
                      <m:t>x</m:t>
                    </m:r>
                  </m:den>
                </m:f>
              </m:e>
            </m:func>
            <m:r>
              <w:rPr>
                <w:rStyle w:val="a8"/>
                <w:rFonts w:ascii="Cambria Math" w:hAnsi="Cambria Math"/>
                <w:noProof w:val="0"/>
              </w:rPr>
              <m:t>dx</m:t>
            </m:r>
          </m:e>
        </m:nary>
      </m:oMath>
      <w:r w:rsidR="00FD74D7">
        <w:rPr>
          <w:rStyle w:val="a8"/>
          <w:noProof w:val="0"/>
        </w:rPr>
        <w:t>, хотя у функции</w:t>
      </w:r>
      <w:r w:rsidR="00CE7504">
        <w:rPr>
          <w:rStyle w:val="a8"/>
          <w:noProof w:val="0"/>
          <w:lang w:val="en-US"/>
        </w:rPr>
        <w:t xml:space="preserve"> </w:t>
      </w:r>
      <m:oMath>
        <m:func>
          <m:funcPr>
            <m:ctrlPr>
              <w:rPr>
                <w:rStyle w:val="a8"/>
                <w:rFonts w:ascii="Cambria Math" w:hAnsi="Cambria Math"/>
                <w:i/>
                <w:noProof w:val="0"/>
              </w:rPr>
            </m:ctrlPr>
          </m:funcPr>
          <m:fName>
            <m:r>
              <m:rPr>
                <m:sty m:val="p"/>
              </m:rPr>
              <w:rPr>
                <w:rStyle w:val="a8"/>
                <w:rFonts w:ascii="Cambria Math" w:hAnsi="Cambria Math"/>
                <w:noProof w:val="0"/>
              </w:rPr>
              <m:t>sin</m:t>
            </m:r>
          </m:fName>
          <m:e>
            <m:f>
              <m:fPr>
                <m:ctrlPr>
                  <w:rPr>
                    <w:rStyle w:val="a8"/>
                    <w:rFonts w:ascii="Cambria Math" w:hAnsi="Cambria Math"/>
                    <w:i/>
                    <w:noProof w:val="0"/>
                  </w:rPr>
                </m:ctrlPr>
              </m:fPr>
              <m:num>
                <m:r>
                  <w:rPr>
                    <w:rStyle w:val="a8"/>
                    <w:rFonts w:ascii="Cambria Math" w:hAnsi="Cambria Math"/>
                    <w:noProof w:val="0"/>
                  </w:rPr>
                  <m:t>1</m:t>
                </m:r>
              </m:num>
              <m:den>
                <m:r>
                  <w:rPr>
                    <w:rStyle w:val="a8"/>
                    <w:rFonts w:ascii="Cambria Math" w:hAnsi="Cambria Math"/>
                    <w:noProof w:val="0"/>
                  </w:rPr>
                  <m:t>x</m:t>
                </m:r>
              </m:den>
            </m:f>
          </m:e>
        </m:func>
      </m:oMath>
      <w:r w:rsidR="00FD74D7">
        <w:rPr>
          <w:rStyle w:val="a8"/>
          <w:noProof w:val="0"/>
        </w:rPr>
        <w:t xml:space="preserve"> в нуле разрыв второго рода (не существует предела).</w:t>
      </w:r>
      <w:r w:rsidR="003A7C18" w:rsidRPr="003A7C18">
        <w:rPr>
          <w:noProof/>
          <w:lang w:val="en-US" w:eastAsia="zh-CN"/>
        </w:rPr>
        <w:t xml:space="preserve"> </w:t>
      </w:r>
    </w:p>
    <w:p w:rsidR="00CE7504" w:rsidRPr="00A441E7" w:rsidRDefault="00FF040F" w:rsidP="00332D8C">
      <w:pPr>
        <w:jc w:val="center"/>
        <w:rPr>
          <w:rStyle w:val="a8"/>
          <w:noProof w:val="0"/>
        </w:rPr>
      </w:pPr>
      <w:r>
        <w:rPr>
          <w:noProof/>
          <w:lang w:val="en-US" w:eastAsia="zh-CN"/>
        </w:rPr>
        <w:drawing>
          <wp:inline distT="0" distB="0" distL="0" distR="0" wp14:anchorId="79313CEE" wp14:editId="70FB5DC9">
            <wp:extent cx="3602035" cy="1656000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2035" cy="16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286C" w:rsidRDefault="0074286C" w:rsidP="0074286C">
      <w:pPr>
        <w:pStyle w:val="2"/>
      </w:pPr>
      <w:bookmarkStart w:id="14" w:name="_Toc127965852"/>
      <w:bookmarkStart w:id="15" w:name="_Toc193652123"/>
      <w:r>
        <w:t>Интегрируемость монотонных функций</w:t>
      </w:r>
      <w:bookmarkEnd w:id="12"/>
      <w:bookmarkEnd w:id="14"/>
      <w:bookmarkEnd w:id="15"/>
    </w:p>
    <w:p w:rsidR="0074286C" w:rsidRDefault="0074286C" w:rsidP="0074286C">
      <w:pPr>
        <w:rPr>
          <w:rStyle w:val="a8"/>
          <w:noProof w:val="0"/>
        </w:rPr>
      </w:pPr>
      <w:r w:rsidRPr="001F663A">
        <w:rPr>
          <w:b/>
        </w:rPr>
        <w:t>Теорема</w:t>
      </w:r>
      <w:r>
        <w:t xml:space="preserve">. Пусть функция </w:t>
      </w:r>
      <w:r w:rsidRPr="001F102D">
        <w:rPr>
          <w:rStyle w:val="aa"/>
        </w:rPr>
        <w:t>f</w:t>
      </w:r>
      <w:r>
        <w:t xml:space="preserve"> монотонна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>, тогда она интегрируема на нем.</w:t>
      </w:r>
    </w:p>
    <w:p w:rsidR="00D90E31" w:rsidRDefault="00D90E31" w:rsidP="00726884">
      <w:pPr>
        <w:pStyle w:val="1"/>
      </w:pPr>
      <w:bookmarkStart w:id="16" w:name="_Toc193652124"/>
      <w:bookmarkEnd w:id="10"/>
      <w:r>
        <w:lastRenderedPageBreak/>
        <w:t>Свойства интеграла</w:t>
      </w:r>
      <w:bookmarkEnd w:id="6"/>
      <w:bookmarkEnd w:id="16"/>
    </w:p>
    <w:p w:rsidR="00DC287F" w:rsidRDefault="00C66F0F" w:rsidP="009470AC">
      <w:pPr>
        <w:pStyle w:val="2"/>
      </w:pPr>
      <w:bookmarkStart w:id="17" w:name="_Toc95385858"/>
      <w:bookmarkStart w:id="18" w:name="_Toc193652125"/>
      <w:r>
        <w:t>Линейность интеграла</w:t>
      </w:r>
      <w:bookmarkEnd w:id="17"/>
      <w:bookmarkEnd w:id="18"/>
    </w:p>
    <w:p w:rsidR="00C66F0F" w:rsidRPr="00A33FF2" w:rsidRDefault="006F46C2" w:rsidP="00A33FF2">
      <w:r>
        <w:rPr>
          <w:b/>
        </w:rPr>
        <w:t>Теорема</w:t>
      </w:r>
      <w:r w:rsidR="00C66F0F" w:rsidRPr="00A33FF2">
        <w:t xml:space="preserve">. Пусть функции </w:t>
      </w:r>
      <w:r w:rsidR="00C66F0F" w:rsidRPr="00A33FF2">
        <w:rPr>
          <w:rStyle w:val="aa"/>
        </w:rPr>
        <w:t>f</w:t>
      </w:r>
      <w:r w:rsidR="00C66F0F" w:rsidRPr="00A33FF2">
        <w:t xml:space="preserve"> и </w:t>
      </w:r>
      <w:r w:rsidR="00C66F0F" w:rsidRPr="00A33FF2">
        <w:rPr>
          <w:rStyle w:val="aa"/>
        </w:rPr>
        <w:t>g</w:t>
      </w:r>
      <w:r w:rsidR="00C66F0F" w:rsidRPr="00A33FF2">
        <w:t xml:space="preserve"> интегрируемы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A33FF2" w:rsidRPr="00A33FF2">
        <w:t>, С – произвольная константа</w:t>
      </w:r>
      <w:r w:rsidR="00C66F0F" w:rsidRPr="00A33FF2">
        <w:t xml:space="preserve">. Тогда функции </w:t>
      </w:r>
      <w:r w:rsidR="00A33FF2" w:rsidRPr="00A33FF2">
        <w:rPr>
          <w:rStyle w:val="aa"/>
        </w:rPr>
        <w:t>Cf</w:t>
      </w:r>
      <w:r w:rsidR="00A33FF2" w:rsidRPr="00A33FF2">
        <w:t xml:space="preserve"> и </w:t>
      </w:r>
      <w:r w:rsidR="00A33FF2" w:rsidRPr="00A33FF2">
        <w:rPr>
          <w:rStyle w:val="aa"/>
        </w:rPr>
        <w:t>f</w:t>
      </w:r>
      <w:r w:rsidR="00A33FF2" w:rsidRPr="00A33FF2">
        <w:t xml:space="preserve"> + </w:t>
      </w:r>
      <w:r w:rsidR="00A33FF2" w:rsidRPr="00A33FF2">
        <w:rPr>
          <w:rStyle w:val="aa"/>
        </w:rPr>
        <w:t>g</w:t>
      </w:r>
      <w:r w:rsidR="00A33FF2" w:rsidRPr="00A33FF2">
        <w:t xml:space="preserve"> также интегрируемы на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A33FF2" w:rsidRPr="00A33FF2">
        <w:t xml:space="preserve"> и выполняются равенства</w:t>
      </w:r>
    </w:p>
    <w:p w:rsidR="00A33FF2" w:rsidRPr="00A33FF2" w:rsidRDefault="00C85976" w:rsidP="00C66F0F">
      <w:pPr>
        <w:rPr>
          <w:lang w:eastAsia="zh-CN"/>
        </w:rPr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Cf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=C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;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(f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+g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)dx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+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</m:oMath>
      </m:oMathPara>
    </w:p>
    <w:p w:rsidR="00D361E9" w:rsidRDefault="00D361E9" w:rsidP="00976FCE">
      <w:pPr>
        <w:pStyle w:val="2"/>
      </w:pPr>
      <w:bookmarkStart w:id="19" w:name="_Toc95385859"/>
      <w:bookmarkStart w:id="20" w:name="_Toc95382940"/>
      <w:bookmarkStart w:id="21" w:name="_Toc95385863"/>
      <w:bookmarkStart w:id="22" w:name="_Toc127965854"/>
      <w:bookmarkStart w:id="23" w:name="_Toc193652126"/>
      <w:r>
        <w:t>Аддитивность интеграла</w:t>
      </w:r>
      <w:bookmarkEnd w:id="20"/>
      <w:bookmarkEnd w:id="21"/>
      <w:bookmarkEnd w:id="23"/>
    </w:p>
    <w:p w:rsidR="00D361E9" w:rsidRDefault="00D361E9" w:rsidP="00D361E9">
      <w:pPr>
        <w:rPr>
          <w:rStyle w:val="a8"/>
          <w:noProof w:val="0"/>
        </w:rPr>
      </w:pPr>
      <w:r>
        <w:rPr>
          <w:rStyle w:val="a8"/>
          <w:b/>
          <w:noProof w:val="0"/>
        </w:rPr>
        <w:t>Теорема</w:t>
      </w:r>
      <w:r>
        <w:rPr>
          <w:rStyle w:val="a8"/>
          <w:noProof w:val="0"/>
        </w:rPr>
        <w:t xml:space="preserve">. Пусть </w:t>
      </w:r>
      <w:r w:rsidRPr="00A33FF2">
        <w:rPr>
          <w:rStyle w:val="aa"/>
        </w:rPr>
        <w:t>f</w:t>
      </w:r>
      <w:r w:rsidRPr="00A33FF2">
        <w:t xml:space="preserve"> </w:t>
      </w:r>
      <w:r w:rsidRPr="00946B68">
        <w:t>задана</w:t>
      </w:r>
      <w:r>
        <w:t xml:space="preserve"> </w:t>
      </w:r>
      <w:r w:rsidRPr="00A33FF2">
        <w:t xml:space="preserve">на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t xml:space="preserve"> и </w:t>
      </w:r>
      <m:oMath>
        <m:r>
          <w:rPr>
            <w:rFonts w:ascii="Cambria Math" w:hAnsi="Cambria Math"/>
          </w:rPr>
          <m:t>c∈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>.</w:t>
      </w:r>
      <w:r>
        <w:t xml:space="preserve"> Тогда </w:t>
      </w:r>
    </w:p>
    <w:p w:rsidR="00D361E9" w:rsidRPr="00946B68" w:rsidRDefault="00D361E9" w:rsidP="00D361E9">
      <w:pPr>
        <w:rPr>
          <w:lang w:eastAsia="zh-CN"/>
        </w:rPr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c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+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c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val="en-US"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</m:oMath>
      </m:oMathPara>
    </w:p>
    <w:p w:rsidR="00D361E9" w:rsidRPr="00FF6727" w:rsidRDefault="00D361E9" w:rsidP="00D361E9">
      <w:pPr>
        <w:ind w:firstLine="0"/>
        <w:rPr>
          <w:lang w:eastAsia="zh-CN"/>
        </w:rPr>
      </w:pPr>
      <w:r>
        <w:rPr>
          <w:lang w:eastAsia="zh-CN"/>
        </w:rPr>
        <w:t>если все интеграл</w:t>
      </w:r>
      <w:r w:rsidR="00976FCE">
        <w:rPr>
          <w:lang w:eastAsia="zh-CN"/>
        </w:rPr>
        <w:t>ы</w:t>
      </w:r>
      <w:r>
        <w:rPr>
          <w:lang w:eastAsia="zh-CN"/>
        </w:rPr>
        <w:t xml:space="preserve"> </w:t>
      </w:r>
      <w:r w:rsidR="00976FCE">
        <w:rPr>
          <w:lang w:eastAsia="zh-CN"/>
        </w:rPr>
        <w:t>хотя бы с одной из сторон равенства существуют</w:t>
      </w:r>
      <w:r>
        <w:rPr>
          <w:lang w:eastAsia="zh-CN"/>
        </w:rPr>
        <w:t>.</w:t>
      </w:r>
      <w:r w:rsidR="00976FCE">
        <w:rPr>
          <w:lang w:eastAsia="zh-CN"/>
        </w:rPr>
        <w:t xml:space="preserve"> </w:t>
      </w:r>
    </w:p>
    <w:p w:rsidR="00D361E9" w:rsidRDefault="00D361E9" w:rsidP="00D361E9">
      <w:pPr>
        <w:pStyle w:val="2"/>
        <w:rPr>
          <w:rStyle w:val="a8"/>
          <w:noProof w:val="0"/>
        </w:rPr>
      </w:pPr>
      <w:bookmarkStart w:id="24" w:name="_Toc193652127"/>
      <w:r>
        <w:rPr>
          <w:rStyle w:val="a8"/>
          <w:noProof w:val="0"/>
        </w:rPr>
        <w:lastRenderedPageBreak/>
        <w:t>Интеграл второго рода</w:t>
      </w:r>
      <w:bookmarkEnd w:id="24"/>
    </w:p>
    <w:p w:rsidR="00D361E9" w:rsidRDefault="00A523FD" w:rsidP="00A523FD">
      <w:pPr>
        <w:rPr>
          <w:lang w:eastAsia="zh-CN"/>
        </w:rPr>
      </w:pPr>
      <w:r>
        <w:rPr>
          <w:rStyle w:val="a8"/>
          <w:noProof w:val="0"/>
        </w:rPr>
        <w:t xml:space="preserve">С сохранением свойства аддитивности </w:t>
      </w:r>
      <w:r w:rsidR="00D361E9">
        <w:rPr>
          <w:lang w:eastAsia="zh-CN"/>
        </w:rPr>
        <w:t xml:space="preserve">можно положить, что </w:t>
      </w:r>
    </w:p>
    <w:p w:rsidR="00D361E9" w:rsidRPr="00FB50DA" w:rsidRDefault="00D361E9" w:rsidP="00D361E9">
      <w:pPr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b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a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=-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</m:oMath>
      </m:oMathPara>
    </w:p>
    <w:p w:rsidR="00D361E9" w:rsidRDefault="00D361E9" w:rsidP="00D361E9">
      <w:pPr>
        <w:rPr>
          <w:lang w:eastAsia="zh-CN"/>
        </w:rPr>
      </w:pPr>
      <w:r>
        <w:rPr>
          <w:lang w:eastAsia="zh-CN"/>
        </w:rPr>
        <w:t xml:space="preserve">Вообще говоря, это вопрос соглашения. Можно было бы считать, что значение интеграла не зависит от того, в каком направлении пробегается отрезок. Такой интеграл называют интегралом первого рода. Определенный интеграл зависит от направления, поэтому он </w:t>
      </w:r>
      <w:r w:rsidRPr="00A523FD">
        <w:rPr>
          <w:b/>
          <w:lang w:eastAsia="zh-CN"/>
        </w:rPr>
        <w:t>является интегралом второго рода</w:t>
      </w:r>
      <w:r>
        <w:rPr>
          <w:lang w:eastAsia="zh-CN"/>
        </w:rPr>
        <w:t>. При построении более сложных интегралов используются оба подхода.</w:t>
      </w:r>
    </w:p>
    <w:p w:rsidR="009E56DC" w:rsidRDefault="009A762A" w:rsidP="009E56DC">
      <w:pPr>
        <w:rPr>
          <w:lang w:eastAsia="zh-CN"/>
        </w:rPr>
      </w:pPr>
      <w:r>
        <w:rPr>
          <w:lang w:eastAsia="zh-CN"/>
        </w:rPr>
        <w:t>Особенно удобно использовать указанное свойство интегралов в методе замены переменных, так как такая замена может поменять порядок пределов интегрирования.</w:t>
      </w:r>
      <w:r w:rsidR="009E56DC" w:rsidRPr="009E56DC">
        <w:rPr>
          <w:lang w:eastAsia="zh-CN"/>
        </w:rPr>
        <w:t xml:space="preserve"> </w:t>
      </w:r>
    </w:p>
    <w:p w:rsidR="009E56DC" w:rsidRDefault="009E56DC" w:rsidP="009E56DC">
      <w:pPr>
        <w:rPr>
          <w:lang w:eastAsia="zh-CN"/>
        </w:rPr>
      </w:pPr>
      <w:r>
        <w:rPr>
          <w:lang w:eastAsia="zh-CN"/>
        </w:rPr>
        <w:t xml:space="preserve">Можно считать, что в интеграле от 2 до 5 величина </w:t>
      </w:r>
      <w:r>
        <w:rPr>
          <w:lang w:val="en-US" w:eastAsia="zh-CN"/>
        </w:rPr>
        <w:t>dx</w:t>
      </w:r>
      <w:r>
        <w:rPr>
          <w:lang w:eastAsia="zh-CN"/>
        </w:rPr>
        <w:t xml:space="preserve"> положительна, а в интеграле от 5 до 2 – отрицательна. </w:t>
      </w:r>
    </w:p>
    <w:p w:rsidR="009A762A" w:rsidRPr="009A762A" w:rsidRDefault="009A762A" w:rsidP="00D361E9"/>
    <w:p w:rsidR="00523728" w:rsidRPr="009470AC" w:rsidRDefault="00523728" w:rsidP="009470AC">
      <w:pPr>
        <w:pStyle w:val="2"/>
      </w:pPr>
      <w:bookmarkStart w:id="25" w:name="_Toc193652128"/>
      <w:bookmarkEnd w:id="22"/>
      <w:r w:rsidRPr="009470AC">
        <w:lastRenderedPageBreak/>
        <w:t>Свойств</w:t>
      </w:r>
      <w:r w:rsidR="00953A65" w:rsidRPr="009470AC">
        <w:t>о</w:t>
      </w:r>
      <w:r w:rsidRPr="009470AC">
        <w:t>, связанн</w:t>
      </w:r>
      <w:r w:rsidR="00953A65" w:rsidRPr="009470AC">
        <w:t>о</w:t>
      </w:r>
      <w:r w:rsidRPr="009470AC">
        <w:t>е с неравенств</w:t>
      </w:r>
      <w:r w:rsidR="00953A65" w:rsidRPr="009470AC">
        <w:t>ом</w:t>
      </w:r>
      <w:bookmarkEnd w:id="19"/>
      <w:bookmarkEnd w:id="25"/>
    </w:p>
    <w:p w:rsidR="00B704E8" w:rsidRDefault="006F46C2" w:rsidP="00B704E8">
      <w:r>
        <w:rPr>
          <w:b/>
        </w:rPr>
        <w:t>Теорема</w:t>
      </w:r>
      <w:r w:rsidR="00B704E8" w:rsidRPr="00A33FF2">
        <w:t xml:space="preserve">. Пусть функции </w:t>
      </w:r>
      <w:r w:rsidR="00B704E8" w:rsidRPr="00A33FF2">
        <w:rPr>
          <w:rStyle w:val="aa"/>
        </w:rPr>
        <w:t>f</w:t>
      </w:r>
      <w:r w:rsidR="00B704E8" w:rsidRPr="00A33FF2">
        <w:t xml:space="preserve"> и </w:t>
      </w:r>
      <w:r w:rsidR="00B704E8" w:rsidRPr="00A33FF2">
        <w:rPr>
          <w:rStyle w:val="aa"/>
        </w:rPr>
        <w:t>g</w:t>
      </w:r>
      <w:r w:rsidR="00B704E8" w:rsidRPr="00A33FF2">
        <w:t xml:space="preserve"> интегрируемы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B704E8" w:rsidRPr="00A33FF2">
        <w:t>,</w:t>
      </w:r>
      <w:r w:rsidR="00B704E8">
        <w:t xml:space="preserve"> причем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≤g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, x∈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953A65" w:rsidRPr="00984C21">
        <w:t xml:space="preserve">. </w:t>
      </w:r>
      <w:r w:rsidR="00953A65">
        <w:t xml:space="preserve">Тогда выполняется соотношение </w:t>
      </w:r>
    </w:p>
    <w:p w:rsidR="00953A65" w:rsidRPr="00953A65" w:rsidRDefault="00C85976" w:rsidP="00B704E8">
      <w:pPr>
        <w:rPr>
          <w:lang w:eastAsia="zh-CN"/>
        </w:rPr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val="en-US" w:eastAsia="zh-CN"/>
            </w:rPr>
            <m:t>≤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</m:oMath>
      </m:oMathPara>
    </w:p>
    <w:p w:rsidR="00953A65" w:rsidRDefault="00953A65" w:rsidP="009470AC">
      <w:pPr>
        <w:pStyle w:val="2"/>
        <w:rPr>
          <w:lang w:eastAsia="zh-CN"/>
        </w:rPr>
      </w:pPr>
      <w:bookmarkStart w:id="26" w:name="_Toc95385860"/>
      <w:bookmarkStart w:id="27" w:name="_Toc193652129"/>
      <w:r>
        <w:rPr>
          <w:lang w:eastAsia="zh-CN"/>
        </w:rPr>
        <w:t>Теорема о среднем</w:t>
      </w:r>
      <w:bookmarkEnd w:id="26"/>
      <w:bookmarkEnd w:id="27"/>
    </w:p>
    <w:p w:rsidR="001451EC" w:rsidRDefault="001451EC" w:rsidP="00B53702">
      <w:r>
        <w:t xml:space="preserve">Пусть </w:t>
      </w:r>
      <w:r w:rsidRPr="00A33FF2">
        <w:rPr>
          <w:rStyle w:val="aa"/>
        </w:rPr>
        <w:t>f</w:t>
      </w:r>
      <w:r w:rsidRPr="00A33FF2">
        <w:t xml:space="preserve"> интегрируем</w:t>
      </w:r>
      <w:r>
        <w:t xml:space="preserve">а </w:t>
      </w:r>
      <w:r w:rsidRPr="00A33FF2">
        <w:t xml:space="preserve">на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t xml:space="preserve"> </w:t>
      </w:r>
      <w:r w:rsidR="00723888">
        <w:t>и</w:t>
      </w:r>
      <w:r>
        <w:t xml:space="preserve"> </w:t>
      </w:r>
      <w:r w:rsidR="00B53702">
        <w:t xml:space="preserve">для некоторых </w:t>
      </w:r>
      <w:r w:rsidR="00B53702" w:rsidRPr="00A3265E">
        <w:rPr>
          <w:rStyle w:val="aa"/>
        </w:rPr>
        <w:t>m</w:t>
      </w:r>
      <w:r w:rsidR="00B53702" w:rsidRPr="00984C21">
        <w:t xml:space="preserve">, </w:t>
      </w:r>
      <w:r w:rsidR="00B53702" w:rsidRPr="00A3265E">
        <w:rPr>
          <w:rStyle w:val="aa"/>
        </w:rPr>
        <w:t>M</w:t>
      </w:r>
      <w:r w:rsidR="00B53702" w:rsidRPr="00B53702">
        <w:t xml:space="preserve"> </w:t>
      </w:r>
      <w:r w:rsidR="00B53702">
        <w:t xml:space="preserve">выполняется </w:t>
      </w:r>
      <m:oMath>
        <m:r>
          <w:rPr>
            <w:rFonts w:ascii="Cambria Math" w:hAnsi="Cambria Math"/>
            <w:color w:val="C00000"/>
          </w:rPr>
          <m:t>m≤f</m:t>
        </m:r>
        <m:d>
          <m:dPr>
            <m:ctrlPr>
              <w:rPr>
                <w:rFonts w:ascii="Cambria Math" w:hAnsi="Cambria Math"/>
                <w:i/>
                <w:color w:val="C00000"/>
              </w:rPr>
            </m:ctrlPr>
          </m:dPr>
          <m:e>
            <m:r>
              <w:rPr>
                <w:rFonts w:ascii="Cambria Math" w:hAnsi="Cambria Math"/>
                <w:color w:val="C00000"/>
              </w:rPr>
              <m:t>x</m:t>
            </m:r>
          </m:e>
        </m:d>
        <m:r>
          <w:rPr>
            <w:rFonts w:ascii="Cambria Math" w:hAnsi="Cambria Math"/>
            <w:color w:val="C00000"/>
          </w:rPr>
          <m:t>≤M</m:t>
        </m:r>
        <m:r>
          <w:rPr>
            <w:rFonts w:ascii="Cambria Math" w:hAnsi="Cambria Math"/>
          </w:rPr>
          <m:t>, x∈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B53702">
        <w:rPr>
          <w:lang w:val="en-US"/>
        </w:rPr>
        <w:t xml:space="preserve">. </w:t>
      </w:r>
      <w:r w:rsidR="00B53702">
        <w:t>Тогда</w:t>
      </w:r>
      <w:r w:rsidR="00A3265E">
        <w:t xml:space="preserve"> существует такое число</w:t>
      </w:r>
      <w:r w:rsidR="00A3265E" w:rsidRPr="00984C21">
        <w:t xml:space="preserve"> </w:t>
      </w:r>
      <m:oMath>
        <m:r>
          <w:rPr>
            <w:rFonts w:ascii="Cambria Math" w:hAnsi="Cambria Math"/>
            <w:sz w:val="28"/>
            <w:lang w:val="en-US" w:eastAsia="zh-CN"/>
          </w:rPr>
          <m:t>μ</m:t>
        </m:r>
        <m:r>
          <w:rPr>
            <w:rFonts w:ascii="Cambria Math" w:hAnsi="Cambria Math"/>
          </w:rPr>
          <m:t>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val="en-US"/>
          </w:rPr>
          <m:t>m</m:t>
        </m:r>
        <m:r>
          <w:rPr>
            <w:rFonts w:ascii="Cambria Math" w:hAnsi="Cambria Math"/>
          </w:rPr>
          <m:t>;</m:t>
        </m:r>
        <m:r>
          <w:rPr>
            <w:rFonts w:ascii="Cambria Math" w:hAnsi="Cambria Math"/>
            <w:lang w:val="en-US"/>
          </w:rPr>
          <m:t>M</m:t>
        </m:r>
        <m:r>
          <w:rPr>
            <w:rStyle w:val="a8"/>
            <w:rFonts w:ascii="Cambria Math" w:hAnsi="Cambria Math"/>
          </w:rPr>
          <m:t>]</m:t>
        </m:r>
      </m:oMath>
      <w:r w:rsidR="00A3265E" w:rsidRPr="00984C21">
        <w:t xml:space="preserve">, </w:t>
      </w:r>
      <w:r w:rsidR="00A3265E">
        <w:t xml:space="preserve">что </w:t>
      </w:r>
    </w:p>
    <w:p w:rsidR="00A3265E" w:rsidRPr="00544B0A" w:rsidRDefault="00C85976" w:rsidP="00B704E8">
      <w:pPr>
        <w:rPr>
          <w:lang w:val="en-US"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r>
            <w:rPr>
              <w:rFonts w:ascii="Cambria Math" w:hAnsi="Cambria Math"/>
              <w:lang w:val="en-US" w:eastAsia="zh-CN"/>
            </w:rPr>
            <m:t>μ(b-a)</m:t>
          </m:r>
        </m:oMath>
      </m:oMathPara>
    </w:p>
    <w:p w:rsidR="00500E0A" w:rsidRDefault="00CD14DE" w:rsidP="00723888">
      <w:pPr>
        <w:rPr>
          <w:rStyle w:val="a8"/>
          <w:noProof w:val="0"/>
        </w:rPr>
      </w:pPr>
      <w:r w:rsidRPr="00B53702">
        <w:rPr>
          <w:szCs w:val="32"/>
          <w:lang w:eastAsia="zh-CN"/>
        </w:rPr>
        <w:t>Ч</w:t>
      </w:r>
      <w:r w:rsidR="00A3265E" w:rsidRPr="00B53702">
        <w:rPr>
          <w:szCs w:val="32"/>
          <w:lang w:eastAsia="zh-CN"/>
        </w:rPr>
        <w:t xml:space="preserve">исло </w:t>
      </w:r>
      <m:oMath>
        <m:r>
          <w:rPr>
            <w:rFonts w:ascii="Cambria Math" w:hAnsi="Cambria Math"/>
            <w:szCs w:val="32"/>
            <w:lang w:val="en-US" w:eastAsia="zh-CN"/>
          </w:rPr>
          <m:t>μ</m:t>
        </m:r>
      </m:oMath>
      <w:r w:rsidR="00A3265E" w:rsidRPr="00B53702">
        <w:rPr>
          <w:szCs w:val="32"/>
          <w:lang w:eastAsia="zh-CN"/>
        </w:rPr>
        <w:t xml:space="preserve"> можно назвать </w:t>
      </w:r>
      <w:r w:rsidR="00A3265E" w:rsidRPr="00B53702">
        <w:rPr>
          <w:b/>
          <w:szCs w:val="32"/>
          <w:lang w:eastAsia="zh-CN"/>
        </w:rPr>
        <w:t>средним значением</w:t>
      </w:r>
      <w:r w:rsidR="00A3265E" w:rsidRPr="00B53702">
        <w:rPr>
          <w:szCs w:val="32"/>
          <w:lang w:eastAsia="zh-CN"/>
        </w:rPr>
        <w:t xml:space="preserve"> функции </w:t>
      </w:r>
      <w:r w:rsidR="00A3265E" w:rsidRPr="00B53702">
        <w:rPr>
          <w:rStyle w:val="aa"/>
        </w:rPr>
        <w:t>f</w:t>
      </w:r>
      <w:r w:rsidR="00A3265E" w:rsidRPr="00B53702">
        <w:rPr>
          <w:szCs w:val="32"/>
          <w:lang w:eastAsia="zh-CN"/>
        </w:rPr>
        <w:t xml:space="preserve"> </w:t>
      </w:r>
      <w:r w:rsidR="00A3265E" w:rsidRPr="00B53702">
        <w:rPr>
          <w:szCs w:val="32"/>
        </w:rPr>
        <w:t xml:space="preserve">на </w:t>
      </w:r>
      <m:oMath>
        <m:r>
          <w:rPr>
            <w:rStyle w:val="a8"/>
            <w:rFonts w:ascii="Cambria Math" w:hAnsi="Cambria Math"/>
            <w:szCs w:val="32"/>
          </w:rPr>
          <m:t>[</m:t>
        </m:r>
        <m:r>
          <w:rPr>
            <w:rFonts w:ascii="Cambria Math" w:hAnsi="Cambria Math"/>
            <w:szCs w:val="32"/>
          </w:rPr>
          <m:t>a;b</m:t>
        </m:r>
        <m:r>
          <w:rPr>
            <w:rStyle w:val="a8"/>
            <w:rFonts w:ascii="Cambria Math" w:hAnsi="Cambria Math"/>
            <w:szCs w:val="32"/>
          </w:rPr>
          <m:t>]</m:t>
        </m:r>
      </m:oMath>
      <w:r w:rsidR="00A3265E" w:rsidRPr="00B53702">
        <w:rPr>
          <w:szCs w:val="32"/>
        </w:rPr>
        <w:t xml:space="preserve">. </w:t>
      </w:r>
      <w:r w:rsidR="00544B0A" w:rsidRPr="00B53702">
        <w:rPr>
          <w:szCs w:val="32"/>
        </w:rPr>
        <w:t xml:space="preserve">Оно аналогично среднему арифметическому: вместо суммы берется интеграл, а вместо </w:t>
      </w:r>
      <w:r w:rsidR="00544B0A" w:rsidRPr="00B53702">
        <w:rPr>
          <w:rStyle w:val="aa"/>
        </w:rPr>
        <w:t>n</w:t>
      </w:r>
      <w:r w:rsidR="00544B0A" w:rsidRPr="00B53702">
        <w:rPr>
          <w:szCs w:val="32"/>
        </w:rPr>
        <w:t xml:space="preserve"> – длина отрезка. </w:t>
      </w:r>
      <w:r w:rsidR="00A3265E" w:rsidRPr="00B53702">
        <w:rPr>
          <w:szCs w:val="32"/>
        </w:rPr>
        <w:t xml:space="preserve">Если </w:t>
      </w:r>
      <w:r w:rsidR="00A3265E" w:rsidRPr="00B53702">
        <w:rPr>
          <w:rStyle w:val="aa"/>
        </w:rPr>
        <w:t>f</w:t>
      </w:r>
      <w:r w:rsidR="00A3265E" w:rsidRPr="00B53702">
        <w:rPr>
          <w:szCs w:val="32"/>
        </w:rPr>
        <w:t xml:space="preserve"> непрерывна, то </w:t>
      </w:r>
      <m:oMath>
        <m:r>
          <w:rPr>
            <w:rFonts w:ascii="Cambria Math" w:hAnsi="Cambria Math"/>
            <w:szCs w:val="32"/>
            <w:lang w:val="en-US" w:eastAsia="zh-CN"/>
          </w:rPr>
          <m:t>μ</m:t>
        </m:r>
      </m:oMath>
      <w:r w:rsidRPr="00B53702">
        <w:rPr>
          <w:rStyle w:val="aa"/>
          <w:i w:val="0"/>
        </w:rPr>
        <w:t xml:space="preserve"> </w:t>
      </w:r>
      <w:r w:rsidR="00A3265E" w:rsidRPr="00B53702">
        <w:rPr>
          <w:szCs w:val="32"/>
        </w:rPr>
        <w:t xml:space="preserve">является значением </w:t>
      </w:r>
      <w:r w:rsidR="004E2D51" w:rsidRPr="00B53702">
        <w:rPr>
          <w:szCs w:val="32"/>
        </w:rPr>
        <w:t xml:space="preserve">этой </w:t>
      </w:r>
      <w:r w:rsidR="00A3265E" w:rsidRPr="00B53702">
        <w:rPr>
          <w:szCs w:val="32"/>
        </w:rPr>
        <w:t>функции</w:t>
      </w:r>
      <w:r w:rsidR="004E2D51" w:rsidRPr="00B53702">
        <w:rPr>
          <w:szCs w:val="32"/>
        </w:rPr>
        <w:t xml:space="preserve"> в некоторой точке</w:t>
      </w:r>
      <w:r w:rsidR="00400580" w:rsidRPr="00B53702">
        <w:rPr>
          <w:szCs w:val="32"/>
        </w:rPr>
        <w:t>:</w:t>
      </w:r>
      <w:r w:rsidR="00A3265E" w:rsidRPr="00B53702">
        <w:rPr>
          <w:szCs w:val="32"/>
        </w:rPr>
        <w:t xml:space="preserve"> </w:t>
      </w:r>
      <m:oMath>
        <m:r>
          <w:rPr>
            <w:rFonts w:ascii="Cambria Math" w:hAnsi="Cambria Math"/>
            <w:szCs w:val="32"/>
            <w:lang w:val="en-US" w:eastAsia="zh-CN"/>
          </w:rPr>
          <m:t>μ</m:t>
        </m:r>
        <m:r>
          <w:rPr>
            <w:rFonts w:ascii="Cambria Math" w:hAnsi="Cambria Math"/>
            <w:szCs w:val="32"/>
          </w:rPr>
          <m:t>=f</m:t>
        </m:r>
        <m:d>
          <m:dPr>
            <m:ctrlPr>
              <w:rPr>
                <w:rFonts w:ascii="Cambria Math" w:hAnsi="Cambria Math"/>
                <w:i/>
                <w:szCs w:val="32"/>
              </w:rPr>
            </m:ctrlPr>
          </m:dPr>
          <m:e>
            <m:r>
              <w:rPr>
                <w:rFonts w:ascii="Cambria Math" w:hAnsi="Cambria Math"/>
                <w:szCs w:val="32"/>
              </w:rPr>
              <m:t>c</m:t>
            </m:r>
          </m:e>
        </m:d>
        <m:r>
          <w:rPr>
            <w:rFonts w:ascii="Cambria Math" w:hAnsi="Cambria Math"/>
            <w:szCs w:val="32"/>
          </w:rPr>
          <m:t>, c∈</m:t>
        </m:r>
        <m:r>
          <w:rPr>
            <w:rStyle w:val="a8"/>
            <w:rFonts w:ascii="Cambria Math" w:hAnsi="Cambria Math"/>
            <w:szCs w:val="32"/>
          </w:rPr>
          <m:t>[</m:t>
        </m:r>
        <m:r>
          <w:rPr>
            <w:rFonts w:ascii="Cambria Math" w:hAnsi="Cambria Math"/>
            <w:szCs w:val="32"/>
          </w:rPr>
          <m:t>a;b</m:t>
        </m:r>
        <m:r>
          <w:rPr>
            <w:rStyle w:val="a8"/>
            <w:rFonts w:ascii="Cambria Math" w:hAnsi="Cambria Math"/>
            <w:szCs w:val="32"/>
          </w:rPr>
          <m:t>]</m:t>
        </m:r>
      </m:oMath>
      <w:r w:rsidR="004E2D51" w:rsidRPr="00B53702">
        <w:rPr>
          <w:rStyle w:val="a8"/>
          <w:noProof w:val="0"/>
          <w:szCs w:val="32"/>
        </w:rPr>
        <w:t>.</w:t>
      </w:r>
      <w:bookmarkStart w:id="28" w:name="_Toc95382938"/>
      <w:bookmarkStart w:id="29" w:name="_Toc95385861"/>
    </w:p>
    <w:p w:rsidR="00710CF5" w:rsidRDefault="00710CF5" w:rsidP="00710CF5">
      <w:pPr>
        <w:pStyle w:val="1"/>
        <w:rPr>
          <w:lang w:eastAsia="zh-CN"/>
        </w:rPr>
      </w:pPr>
      <w:bookmarkStart w:id="30" w:name="_Toc127965853"/>
      <w:bookmarkStart w:id="31" w:name="_Toc193652130"/>
      <w:bookmarkEnd w:id="28"/>
      <w:bookmarkEnd w:id="29"/>
      <w:r>
        <w:rPr>
          <w:lang w:eastAsia="zh-CN"/>
        </w:rPr>
        <w:lastRenderedPageBreak/>
        <w:t>Интегрируемость и операции над функциями</w:t>
      </w:r>
      <w:bookmarkEnd w:id="30"/>
      <w:bookmarkEnd w:id="31"/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t>К сожалению, практически не существует общих формул интегрирования, связанных с арифметическими операциями. Можно только показать существование тех или иных интегралов.</w:t>
      </w:r>
    </w:p>
    <w:p w:rsidR="00710CF5" w:rsidRDefault="00710CF5" w:rsidP="00710CF5">
      <w:pPr>
        <w:rPr>
          <w:rStyle w:val="a8"/>
          <w:noProof w:val="0"/>
        </w:rPr>
      </w:pPr>
      <w:r w:rsidRPr="00A44455">
        <w:rPr>
          <w:b/>
          <w:lang w:eastAsia="zh-CN"/>
        </w:rPr>
        <w:t>Теорема</w:t>
      </w:r>
      <w:r>
        <w:rPr>
          <w:b/>
          <w:lang w:eastAsia="zh-CN"/>
        </w:rPr>
        <w:t xml:space="preserve"> 1</w:t>
      </w:r>
      <w:r>
        <w:rPr>
          <w:lang w:eastAsia="zh-CN"/>
        </w:rPr>
        <w:t xml:space="preserve">. Пусть </w:t>
      </w:r>
      <w:r>
        <w:t xml:space="preserve">функция </w:t>
      </w:r>
      <w:r w:rsidRPr="0090691D">
        <w:rPr>
          <w:rStyle w:val="aa"/>
        </w:rPr>
        <w:t>f</w:t>
      </w:r>
      <w:r>
        <w:t xml:space="preserve"> интегрируема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 xml:space="preserve">, тогда и </w:t>
      </w:r>
      <w:r>
        <w:t xml:space="preserve">функция </w:t>
      </w:r>
      <m:oMath>
        <m:r>
          <w:rPr>
            <w:rFonts w:ascii="Cambria Math" w:hAnsi="Cambria Math"/>
          </w:rPr>
          <m:t>|f|</m:t>
        </m:r>
      </m:oMath>
      <w:r>
        <w:t xml:space="preserve"> интегрируема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>.</w:t>
      </w:r>
    </w:p>
    <w:p w:rsidR="00F86266" w:rsidRDefault="00F86266" w:rsidP="00F86266">
      <w:pPr>
        <w:rPr>
          <w:rStyle w:val="a8"/>
          <w:noProof w:val="0"/>
        </w:rPr>
      </w:pPr>
      <w:r w:rsidRPr="00F86266">
        <w:rPr>
          <w:rStyle w:val="a8"/>
          <w:b/>
          <w:noProof w:val="0"/>
        </w:rPr>
        <w:t>Следствие</w:t>
      </w:r>
      <w:r>
        <w:rPr>
          <w:rStyle w:val="a8"/>
          <w:noProof w:val="0"/>
        </w:rPr>
        <w:t xml:space="preserve">. </w:t>
      </w:r>
      <w:r>
        <w:rPr>
          <w:lang w:eastAsia="zh-CN"/>
        </w:rPr>
        <w:t xml:space="preserve">Пусть </w:t>
      </w:r>
      <w:r>
        <w:t xml:space="preserve">функция </w:t>
      </w:r>
      <w:r w:rsidRPr="0090691D">
        <w:rPr>
          <w:rStyle w:val="aa"/>
        </w:rPr>
        <w:t>f</w:t>
      </w:r>
      <w:r>
        <w:t xml:space="preserve"> интегрируема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>,</w:t>
      </w:r>
      <w:r>
        <w:rPr>
          <w:rStyle w:val="a8"/>
          <w:noProof w:val="0"/>
        </w:rPr>
        <w:t xml:space="preserve"> тогда </w:t>
      </w:r>
    </w:p>
    <w:p w:rsidR="00F86266" w:rsidRPr="004549EA" w:rsidRDefault="00F86266" w:rsidP="00F86266">
      <w:pPr>
        <w:rPr>
          <w:rStyle w:val="a8"/>
          <w:noProof w:val="0"/>
        </w:rPr>
      </w:pPr>
      <m:oMathPara>
        <m:oMath>
          <m:r>
            <w:rPr>
              <w:rStyle w:val="a8"/>
              <w:rFonts w:ascii="Cambria Math" w:hAnsi="Cambria Math"/>
              <w:noProof w:val="0"/>
            </w:rPr>
            <m:t>-</m:t>
          </m:r>
          <m:nary>
            <m:naryPr>
              <m:limLoc m:val="undOvr"/>
              <m:ctrlPr>
                <w:rPr>
                  <w:rStyle w:val="a8"/>
                  <w:rFonts w:ascii="Cambria Math" w:hAnsi="Cambria Math"/>
                  <w:i/>
                  <w:noProof w:val="0"/>
                </w:rPr>
              </m:ctrlPr>
            </m:naryPr>
            <m:sub>
              <m:r>
                <w:rPr>
                  <w:rStyle w:val="a8"/>
                  <w:rFonts w:ascii="Cambria Math" w:hAnsi="Cambria Math"/>
                  <w:noProof w:val="0"/>
                </w:rPr>
                <m:t>a</m:t>
              </m:r>
            </m:sub>
            <m:sup>
              <m:r>
                <w:rPr>
                  <w:rStyle w:val="a8"/>
                  <w:rFonts w:ascii="Cambria Math" w:hAnsi="Cambria Math"/>
                  <w:noProof w:val="0"/>
                </w:rPr>
                <m:t>b</m:t>
              </m:r>
            </m:sup>
            <m:e>
              <m:d>
                <m:dPr>
                  <m:begChr m:val="|"/>
                  <m:endChr m:val="|"/>
                  <m:ctrlPr>
                    <w:rPr>
                      <w:rStyle w:val="a8"/>
                      <w:rFonts w:ascii="Cambria Math" w:hAnsi="Cambria Math"/>
                      <w:i/>
                      <w:noProof w:val="0"/>
                    </w:rPr>
                  </m:ctrlPr>
                </m:dPr>
                <m:e>
                  <m:r>
                    <w:rPr>
                      <w:rStyle w:val="a8"/>
                      <w:rFonts w:ascii="Cambria Math" w:hAnsi="Cambria Math"/>
                      <w:noProof w:val="0"/>
                    </w:rPr>
                    <m:t>f</m:t>
                  </m:r>
                  <m:d>
                    <m:dPr>
                      <m:ctrlPr>
                        <w:rPr>
                          <w:rStyle w:val="a8"/>
                          <w:rFonts w:ascii="Cambria Math" w:hAnsi="Cambria Math"/>
                          <w:i/>
                          <w:noProof w:val="0"/>
                        </w:rPr>
                      </m:ctrlPr>
                    </m:dPr>
                    <m:e>
                      <m:r>
                        <w:rPr>
                          <w:rStyle w:val="a8"/>
                          <w:rFonts w:ascii="Cambria Math" w:hAnsi="Cambria Math"/>
                          <w:noProof w:val="0"/>
                        </w:rPr>
                        <m:t>x</m:t>
                      </m:r>
                    </m:e>
                  </m:d>
                </m:e>
              </m:d>
              <m:r>
                <w:rPr>
                  <w:rStyle w:val="a8"/>
                  <w:rFonts w:ascii="Cambria Math" w:hAnsi="Cambria Math"/>
                  <w:noProof w:val="0"/>
                </w:rPr>
                <m:t>dx</m:t>
              </m:r>
            </m:e>
          </m:nary>
          <m:r>
            <w:rPr>
              <w:rStyle w:val="a8"/>
              <w:rFonts w:ascii="Cambria Math" w:hAnsi="Cambria Math"/>
              <w:noProof w:val="0"/>
            </w:rPr>
            <m:t>≤</m:t>
          </m:r>
          <m:nary>
            <m:naryPr>
              <m:limLoc m:val="undOvr"/>
              <m:ctrlPr>
                <w:rPr>
                  <w:rStyle w:val="a8"/>
                  <w:rFonts w:ascii="Cambria Math" w:hAnsi="Cambria Math"/>
                  <w:i/>
                  <w:noProof w:val="0"/>
                </w:rPr>
              </m:ctrlPr>
            </m:naryPr>
            <m:sub>
              <m:r>
                <w:rPr>
                  <w:rStyle w:val="a8"/>
                  <w:rFonts w:ascii="Cambria Math" w:hAnsi="Cambria Math"/>
                  <w:noProof w:val="0"/>
                </w:rPr>
                <m:t>a</m:t>
              </m:r>
            </m:sub>
            <m:sup>
              <m:r>
                <w:rPr>
                  <w:rStyle w:val="a8"/>
                  <w:rFonts w:ascii="Cambria Math" w:hAnsi="Cambria Math"/>
                  <w:noProof w:val="0"/>
                </w:rPr>
                <m:t>b</m:t>
              </m:r>
            </m:sup>
            <m:e>
              <m:r>
                <w:rPr>
                  <w:rStyle w:val="a8"/>
                  <w:rFonts w:ascii="Cambria Math" w:hAnsi="Cambria Math"/>
                  <w:noProof w:val="0"/>
                </w:rPr>
                <m:t>f</m:t>
              </m:r>
              <m:d>
                <m:dPr>
                  <m:ctrlPr>
                    <w:rPr>
                      <w:rStyle w:val="a8"/>
                      <w:rFonts w:ascii="Cambria Math" w:hAnsi="Cambria Math"/>
                      <w:i/>
                      <w:noProof w:val="0"/>
                    </w:rPr>
                  </m:ctrlPr>
                </m:dPr>
                <m:e>
                  <m:r>
                    <w:rPr>
                      <w:rStyle w:val="a8"/>
                      <w:rFonts w:ascii="Cambria Math" w:hAnsi="Cambria Math"/>
                      <w:noProof w:val="0"/>
                    </w:rPr>
                    <m:t>x</m:t>
                  </m:r>
                </m:e>
              </m:d>
              <m:r>
                <w:rPr>
                  <w:rStyle w:val="a8"/>
                  <w:rFonts w:ascii="Cambria Math" w:hAnsi="Cambria Math"/>
                  <w:noProof w:val="0"/>
                </w:rPr>
                <m:t>dx</m:t>
              </m:r>
            </m:e>
          </m:nary>
          <m:r>
            <w:rPr>
              <w:rStyle w:val="a8"/>
              <w:rFonts w:ascii="Cambria Math" w:hAnsi="Cambria Math"/>
              <w:noProof w:val="0"/>
            </w:rPr>
            <m:t>≤</m:t>
          </m:r>
          <m:nary>
            <m:naryPr>
              <m:limLoc m:val="undOvr"/>
              <m:ctrlPr>
                <w:rPr>
                  <w:rStyle w:val="a8"/>
                  <w:rFonts w:ascii="Cambria Math" w:hAnsi="Cambria Math"/>
                  <w:i/>
                  <w:noProof w:val="0"/>
                </w:rPr>
              </m:ctrlPr>
            </m:naryPr>
            <m:sub>
              <m:r>
                <w:rPr>
                  <w:rStyle w:val="a8"/>
                  <w:rFonts w:ascii="Cambria Math" w:hAnsi="Cambria Math"/>
                  <w:noProof w:val="0"/>
                </w:rPr>
                <m:t>a</m:t>
              </m:r>
            </m:sub>
            <m:sup>
              <m:r>
                <w:rPr>
                  <w:rStyle w:val="a8"/>
                  <w:rFonts w:ascii="Cambria Math" w:hAnsi="Cambria Math"/>
                  <w:noProof w:val="0"/>
                </w:rPr>
                <m:t>b</m:t>
              </m:r>
            </m:sup>
            <m:e>
              <m:d>
                <m:dPr>
                  <m:begChr m:val="|"/>
                  <m:endChr m:val="|"/>
                  <m:ctrlPr>
                    <w:rPr>
                      <w:rStyle w:val="a8"/>
                      <w:rFonts w:ascii="Cambria Math" w:hAnsi="Cambria Math"/>
                      <w:i/>
                      <w:noProof w:val="0"/>
                    </w:rPr>
                  </m:ctrlPr>
                </m:dPr>
                <m:e>
                  <m:r>
                    <w:rPr>
                      <w:rStyle w:val="a8"/>
                      <w:rFonts w:ascii="Cambria Math" w:hAnsi="Cambria Math"/>
                      <w:noProof w:val="0"/>
                    </w:rPr>
                    <m:t>f</m:t>
                  </m:r>
                  <m:d>
                    <m:dPr>
                      <m:ctrlPr>
                        <w:rPr>
                          <w:rStyle w:val="a8"/>
                          <w:rFonts w:ascii="Cambria Math" w:hAnsi="Cambria Math"/>
                          <w:i/>
                          <w:noProof w:val="0"/>
                        </w:rPr>
                      </m:ctrlPr>
                    </m:dPr>
                    <m:e>
                      <m:r>
                        <w:rPr>
                          <w:rStyle w:val="a8"/>
                          <w:rFonts w:ascii="Cambria Math" w:hAnsi="Cambria Math"/>
                          <w:noProof w:val="0"/>
                        </w:rPr>
                        <m:t>x</m:t>
                      </m:r>
                    </m:e>
                  </m:d>
                </m:e>
              </m:d>
              <m:r>
                <w:rPr>
                  <w:rStyle w:val="a8"/>
                  <w:rFonts w:ascii="Cambria Math" w:hAnsi="Cambria Math"/>
                  <w:noProof w:val="0"/>
                </w:rPr>
                <m:t>dx</m:t>
              </m:r>
            </m:e>
          </m:nary>
        </m:oMath>
      </m:oMathPara>
    </w:p>
    <w:p w:rsidR="004549EA" w:rsidRPr="004549EA" w:rsidRDefault="004549EA" w:rsidP="00F86266">
      <w:pPr>
        <w:rPr>
          <w:rStyle w:val="a8"/>
          <w:noProof w:val="0"/>
        </w:rPr>
      </w:pPr>
      <w:r>
        <w:rPr>
          <w:rStyle w:val="a8"/>
          <w:noProof w:val="0"/>
        </w:rPr>
        <w:t>Из какого свойства интеграла это следует?</w:t>
      </w:r>
    </w:p>
    <w:p w:rsidR="00710CF5" w:rsidRDefault="00710CF5" w:rsidP="00710CF5">
      <w:pPr>
        <w:rPr>
          <w:rStyle w:val="a8"/>
          <w:noProof w:val="0"/>
        </w:rPr>
      </w:pPr>
      <w:r w:rsidRPr="00A44455">
        <w:rPr>
          <w:b/>
          <w:lang w:eastAsia="zh-CN"/>
        </w:rPr>
        <w:t>Теорема</w:t>
      </w:r>
      <w:r>
        <w:rPr>
          <w:b/>
          <w:lang w:eastAsia="zh-CN"/>
        </w:rPr>
        <w:t xml:space="preserve"> 2</w:t>
      </w:r>
      <w:r>
        <w:rPr>
          <w:lang w:eastAsia="zh-CN"/>
        </w:rPr>
        <w:t xml:space="preserve">. Пусть </w:t>
      </w:r>
      <w:r>
        <w:t xml:space="preserve">функции </w:t>
      </w:r>
      <w:r w:rsidRPr="0090691D">
        <w:rPr>
          <w:rStyle w:val="aa"/>
        </w:rPr>
        <w:t>f</w:t>
      </w:r>
      <w:r>
        <w:t xml:space="preserve"> и </w:t>
      </w:r>
      <w:r w:rsidRPr="00C53DE3">
        <w:rPr>
          <w:rStyle w:val="aa"/>
        </w:rPr>
        <w:t>g</w:t>
      </w:r>
      <w:r>
        <w:t xml:space="preserve"> интегрируемы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 xml:space="preserve">, тогда и </w:t>
      </w:r>
      <w:r>
        <w:t xml:space="preserve">функция </w:t>
      </w:r>
      <m:oMath>
        <m:r>
          <w:rPr>
            <w:rFonts w:ascii="Cambria Math" w:hAnsi="Cambria Math"/>
          </w:rPr>
          <m:t>fg</m:t>
        </m:r>
      </m:oMath>
      <w:r>
        <w:t xml:space="preserve"> интегрируема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>.</w:t>
      </w:r>
    </w:p>
    <w:p w:rsidR="00710CF5" w:rsidRDefault="00710CF5" w:rsidP="00710CF5">
      <w:pPr>
        <w:rPr>
          <w:rStyle w:val="a8"/>
          <w:noProof w:val="0"/>
        </w:rPr>
      </w:pPr>
      <w:r w:rsidRPr="00A44455">
        <w:rPr>
          <w:b/>
          <w:lang w:eastAsia="zh-CN"/>
        </w:rPr>
        <w:t>Теорема</w:t>
      </w:r>
      <w:r>
        <w:rPr>
          <w:b/>
          <w:lang w:eastAsia="zh-CN"/>
        </w:rPr>
        <w:t xml:space="preserve"> 3</w:t>
      </w:r>
      <w:r>
        <w:rPr>
          <w:lang w:eastAsia="zh-CN"/>
        </w:rPr>
        <w:t xml:space="preserve">. Пусть </w:t>
      </w:r>
      <w:r>
        <w:t xml:space="preserve">функции </w:t>
      </w:r>
      <w:r w:rsidRPr="0090691D">
        <w:rPr>
          <w:rStyle w:val="aa"/>
        </w:rPr>
        <w:t>f</w:t>
      </w:r>
      <w:r>
        <w:t xml:space="preserve"> и </w:t>
      </w:r>
      <w:r w:rsidRPr="00C53DE3">
        <w:rPr>
          <w:rStyle w:val="aa"/>
        </w:rPr>
        <w:t>g</w:t>
      </w:r>
      <w:r>
        <w:t xml:space="preserve"> интегрируемы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 xml:space="preserve"> и </w:t>
      </w:r>
      <w:r>
        <w:t xml:space="preserve">функция </w:t>
      </w:r>
      <m:oMath>
        <m:r>
          <w:rPr>
            <w:rFonts w:ascii="Cambria Math" w:hAnsi="Cambria Math"/>
          </w:rPr>
          <m:t>f/g</m:t>
        </m:r>
      </m:oMath>
      <w:r>
        <w:t xml:space="preserve"> ограничена. Тогда она и интегрируема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>.</w:t>
      </w:r>
    </w:p>
    <w:sectPr w:rsidR="00710CF5" w:rsidSect="00EA6C84">
      <w:footerReference w:type="default" r:id="rId11"/>
      <w:type w:val="continuous"/>
      <w:pgSz w:w="11907" w:h="8392" w:orient="landscape" w:code="11"/>
      <w:pgMar w:top="964" w:right="1021" w:bottom="964" w:left="1021" w:header="340" w:footer="518" w:gutter="0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1A1C" w:rsidRDefault="00071A1C" w:rsidP="002B2417">
      <w:r>
        <w:separator/>
      </w:r>
    </w:p>
    <w:p w:rsidR="00071A1C" w:rsidRDefault="00071A1C"/>
  </w:endnote>
  <w:endnote w:type="continuationSeparator" w:id="0">
    <w:p w:rsidR="00071A1C" w:rsidRDefault="00071A1C" w:rsidP="002B2417">
      <w:r>
        <w:continuationSeparator/>
      </w:r>
    </w:p>
    <w:p w:rsidR="00071A1C" w:rsidRDefault="00071A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bat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Petersburg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cademy">
    <w:charset w:val="00"/>
    <w:family w:val="auto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31CC" w:rsidRDefault="009931CC">
    <w:pPr>
      <w:pStyle w:val="afd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4835FE">
      <w:rPr>
        <w:noProof/>
      </w:rPr>
      <w:t>9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1A1C" w:rsidRDefault="00071A1C" w:rsidP="002B2417">
      <w:r>
        <w:separator/>
      </w:r>
    </w:p>
  </w:footnote>
  <w:footnote w:type="continuationSeparator" w:id="0">
    <w:p w:rsidR="00071A1C" w:rsidRDefault="00071A1C" w:rsidP="002B2417">
      <w:r>
        <w:continuationSeparator/>
      </w:r>
    </w:p>
    <w:p w:rsidR="00071A1C" w:rsidRDefault="00071A1C"/>
  </w:footnote>
  <w:footnote w:id="1">
    <w:p w:rsidR="007902A4" w:rsidRPr="00942DDD" w:rsidRDefault="007902A4">
      <w:pPr>
        <w:pStyle w:val="ac"/>
      </w:pPr>
      <w:r>
        <w:rPr>
          <w:rStyle w:val="afa"/>
        </w:rPr>
        <w:footnoteRef/>
      </w:r>
      <w:r>
        <w:t xml:space="preserve"> </w:t>
      </w:r>
      <w:r w:rsidR="00942DDD">
        <w:t>В крайнем случае – двум соседним, если она лежит на конце отрезка.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0C884E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F98232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42087D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B5C48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3F4890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26949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9E0FDC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10E58E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018C8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23830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B"/>
    <w:multiLevelType w:val="multilevel"/>
    <w:tmpl w:val="8724EFC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4."/>
      <w:lvlJc w:val="left"/>
      <w:pPr>
        <w:ind w:left="0" w:firstLine="284"/>
      </w:pPr>
      <w:rPr>
        <w:rFonts w:hint="default"/>
      </w:rPr>
    </w:lvl>
    <w:lvl w:ilvl="4">
      <w:start w:val="1"/>
      <w:numFmt w:val="decimal"/>
      <w:lvlText w:val="%4.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4.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4.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4.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4.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1" w15:restartNumberingAfterBreak="0">
    <w:nsid w:val="06675606"/>
    <w:multiLevelType w:val="hybridMultilevel"/>
    <w:tmpl w:val="FB688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BD07AA"/>
    <w:multiLevelType w:val="hybridMultilevel"/>
    <w:tmpl w:val="C1E4FBD8"/>
    <w:lvl w:ilvl="0" w:tplc="6ED8DD5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3" w15:restartNumberingAfterBreak="0">
    <w:nsid w:val="07DD4D1D"/>
    <w:multiLevelType w:val="hybridMultilevel"/>
    <w:tmpl w:val="0D3280E8"/>
    <w:lvl w:ilvl="0" w:tplc="0419000F">
      <w:start w:val="1"/>
      <w:numFmt w:val="decimal"/>
      <w:lvlText w:val="%1."/>
      <w:lvlJc w:val="left"/>
      <w:pPr>
        <w:ind w:left="1230" w:hanging="360"/>
      </w:p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4" w15:restartNumberingAfterBreak="0">
    <w:nsid w:val="0AA74714"/>
    <w:multiLevelType w:val="hybridMultilevel"/>
    <w:tmpl w:val="FBC42FD4"/>
    <w:lvl w:ilvl="0" w:tplc="5E487998">
      <w:start w:val="1"/>
      <w:numFmt w:val="decimal"/>
      <w:lvlText w:val="%1."/>
      <w:lvlJc w:val="left"/>
      <w:pPr>
        <w:tabs>
          <w:tab w:val="num" w:pos="1302"/>
        </w:tabs>
        <w:ind w:left="1302" w:hanging="79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F183BF6"/>
    <w:multiLevelType w:val="hybridMultilevel"/>
    <w:tmpl w:val="A6C6869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266137C"/>
    <w:multiLevelType w:val="hybridMultilevel"/>
    <w:tmpl w:val="1B8043FA"/>
    <w:lvl w:ilvl="0" w:tplc="4768D16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7" w15:restartNumberingAfterBreak="0">
    <w:nsid w:val="1F650A52"/>
    <w:multiLevelType w:val="hybridMultilevel"/>
    <w:tmpl w:val="2DBA98B2"/>
    <w:lvl w:ilvl="0" w:tplc="9D02EF9A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8" w15:restartNumberingAfterBreak="0">
    <w:nsid w:val="20E22FD2"/>
    <w:multiLevelType w:val="hybridMultilevel"/>
    <w:tmpl w:val="73DE9B44"/>
    <w:lvl w:ilvl="0" w:tplc="609CAEFC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9" w15:restartNumberingAfterBreak="0">
    <w:nsid w:val="222A4D62"/>
    <w:multiLevelType w:val="hybridMultilevel"/>
    <w:tmpl w:val="8CAA01C0"/>
    <w:lvl w:ilvl="0" w:tplc="AD28744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0" w15:restartNumberingAfterBreak="0">
    <w:nsid w:val="317C20FB"/>
    <w:multiLevelType w:val="hybridMultilevel"/>
    <w:tmpl w:val="A87C275C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1" w15:restartNumberingAfterBreak="0">
    <w:nsid w:val="39E716DC"/>
    <w:multiLevelType w:val="hybridMultilevel"/>
    <w:tmpl w:val="64B01B54"/>
    <w:lvl w:ilvl="0" w:tplc="04190005">
      <w:start w:val="1"/>
      <w:numFmt w:val="bullet"/>
      <w:lvlText w:val=""/>
      <w:lvlJc w:val="left"/>
      <w:pPr>
        <w:tabs>
          <w:tab w:val="num" w:pos="1230"/>
        </w:tabs>
        <w:ind w:left="12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22" w15:restartNumberingAfterBreak="0">
    <w:nsid w:val="3DC6144B"/>
    <w:multiLevelType w:val="hybridMultilevel"/>
    <w:tmpl w:val="7BE0DCB6"/>
    <w:lvl w:ilvl="0" w:tplc="E1FE6D32">
      <w:start w:val="1"/>
      <w:numFmt w:val="decimal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3" w15:restartNumberingAfterBreak="0">
    <w:nsid w:val="3E231805"/>
    <w:multiLevelType w:val="hybridMultilevel"/>
    <w:tmpl w:val="0CFEAD80"/>
    <w:lvl w:ilvl="0" w:tplc="B1021432">
      <w:start w:val="1"/>
      <w:numFmt w:val="decimal"/>
      <w:pStyle w:val="a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4" w15:restartNumberingAfterBreak="0">
    <w:nsid w:val="4D2D0070"/>
    <w:multiLevelType w:val="hybridMultilevel"/>
    <w:tmpl w:val="5F9660B0"/>
    <w:lvl w:ilvl="0" w:tplc="5E487998">
      <w:start w:val="1"/>
      <w:numFmt w:val="decimal"/>
      <w:lvlText w:val="%1."/>
      <w:lvlJc w:val="left"/>
      <w:pPr>
        <w:tabs>
          <w:tab w:val="num" w:pos="1302"/>
        </w:tabs>
        <w:ind w:left="1302" w:hanging="79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5" w15:restartNumberingAfterBreak="0">
    <w:nsid w:val="4D934073"/>
    <w:multiLevelType w:val="hybridMultilevel"/>
    <w:tmpl w:val="57061024"/>
    <w:lvl w:ilvl="0" w:tplc="4E28EEB4">
      <w:start w:val="1"/>
      <w:numFmt w:val="decimal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4E28EEB4">
      <w:start w:val="1"/>
      <w:numFmt w:val="decimal"/>
      <w:lvlText w:val="%3."/>
      <w:lvlJc w:val="left"/>
      <w:pPr>
        <w:tabs>
          <w:tab w:val="num" w:pos="2934"/>
        </w:tabs>
        <w:ind w:left="2934" w:hanging="804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6" w15:restartNumberingAfterBreak="0">
    <w:nsid w:val="4F6E0246"/>
    <w:multiLevelType w:val="multilevel"/>
    <w:tmpl w:val="B3AEB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EB2D04"/>
    <w:multiLevelType w:val="hybridMultilevel"/>
    <w:tmpl w:val="3E465A86"/>
    <w:lvl w:ilvl="0" w:tplc="30580FA8">
      <w:start w:val="1"/>
      <w:numFmt w:val="decimal"/>
      <w:lvlText w:val="%1."/>
      <w:lvlJc w:val="left"/>
      <w:pPr>
        <w:tabs>
          <w:tab w:val="num" w:pos="1326"/>
        </w:tabs>
        <w:ind w:left="1326" w:hanging="8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74F2F2C"/>
    <w:multiLevelType w:val="hybridMultilevel"/>
    <w:tmpl w:val="36A239B0"/>
    <w:lvl w:ilvl="0" w:tplc="87E29270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9" w15:restartNumberingAfterBreak="0">
    <w:nsid w:val="59D337CC"/>
    <w:multiLevelType w:val="hybridMultilevel"/>
    <w:tmpl w:val="ED3A4E04"/>
    <w:lvl w:ilvl="0" w:tplc="3E500506">
      <w:start w:val="1"/>
      <w:numFmt w:val="decimal"/>
      <w:pStyle w:val="a0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A385A95"/>
    <w:multiLevelType w:val="hybridMultilevel"/>
    <w:tmpl w:val="C414A6BE"/>
    <w:lvl w:ilvl="0" w:tplc="0008994E">
      <w:start w:val="1"/>
      <w:numFmt w:val="decimal"/>
      <w:lvlText w:val="%1."/>
      <w:lvlJc w:val="left"/>
      <w:pPr>
        <w:tabs>
          <w:tab w:val="num" w:pos="1816"/>
        </w:tabs>
        <w:ind w:left="1306" w:firstLine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1" w15:restartNumberingAfterBreak="0">
    <w:nsid w:val="61885B95"/>
    <w:multiLevelType w:val="hybridMultilevel"/>
    <w:tmpl w:val="00C4BBFE"/>
    <w:lvl w:ilvl="0" w:tplc="98CA2858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481FD6"/>
    <w:multiLevelType w:val="hybridMultilevel"/>
    <w:tmpl w:val="F2DED372"/>
    <w:lvl w:ilvl="0" w:tplc="0419000F">
      <w:start w:val="1"/>
      <w:numFmt w:val="decimal"/>
      <w:lvlText w:val="%1."/>
      <w:lvlJc w:val="left"/>
      <w:pPr>
        <w:tabs>
          <w:tab w:val="num" w:pos="1230"/>
        </w:tabs>
        <w:ind w:left="1230" w:hanging="360"/>
      </w:pPr>
    </w:lvl>
    <w:lvl w:ilvl="1" w:tplc="0008994E">
      <w:start w:val="1"/>
      <w:numFmt w:val="decimal"/>
      <w:lvlText w:val="%2."/>
      <w:lvlJc w:val="left"/>
      <w:pPr>
        <w:tabs>
          <w:tab w:val="num" w:pos="1816"/>
        </w:tabs>
        <w:ind w:left="1306" w:firstLine="284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3" w15:restartNumberingAfterBreak="0">
    <w:nsid w:val="70C45EE9"/>
    <w:multiLevelType w:val="hybridMultilevel"/>
    <w:tmpl w:val="18D4DA7E"/>
    <w:lvl w:ilvl="0" w:tplc="204C845A">
      <w:start w:val="1"/>
      <w:numFmt w:val="decimal"/>
      <w:lvlText w:val="%1."/>
      <w:lvlJc w:val="left"/>
      <w:pPr>
        <w:ind w:left="1320" w:hanging="810"/>
      </w:pPr>
      <w:rPr>
        <w:rFonts w:ascii="Cambria Math" w:hAnsi="Cambria Math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4" w15:restartNumberingAfterBreak="0">
    <w:nsid w:val="763C2D8D"/>
    <w:multiLevelType w:val="hybridMultilevel"/>
    <w:tmpl w:val="FE2C92B6"/>
    <w:lvl w:ilvl="0" w:tplc="30580FA8">
      <w:start w:val="1"/>
      <w:numFmt w:val="decimal"/>
      <w:lvlText w:val="%1."/>
      <w:lvlJc w:val="left"/>
      <w:pPr>
        <w:tabs>
          <w:tab w:val="num" w:pos="1326"/>
        </w:tabs>
        <w:ind w:left="1326" w:hanging="8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35" w15:restartNumberingAfterBreak="0">
    <w:nsid w:val="77E677ED"/>
    <w:multiLevelType w:val="hybridMultilevel"/>
    <w:tmpl w:val="27FAFA4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362DB4"/>
    <w:multiLevelType w:val="hybridMultilevel"/>
    <w:tmpl w:val="36248450"/>
    <w:lvl w:ilvl="0" w:tplc="B1B4D744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CF2ACC"/>
    <w:multiLevelType w:val="hybridMultilevel"/>
    <w:tmpl w:val="27FAFA4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0"/>
  </w:num>
  <w:num w:numId="3">
    <w:abstractNumId w:val="29"/>
  </w:num>
  <w:num w:numId="4">
    <w:abstractNumId w:val="23"/>
  </w:num>
  <w:num w:numId="5">
    <w:abstractNumId w:val="34"/>
  </w:num>
  <w:num w:numId="6">
    <w:abstractNumId w:val="27"/>
  </w:num>
  <w:num w:numId="7">
    <w:abstractNumId w:val="17"/>
  </w:num>
  <w:num w:numId="8">
    <w:abstractNumId w:val="32"/>
  </w:num>
  <w:num w:numId="9">
    <w:abstractNumId w:val="30"/>
  </w:num>
  <w:num w:numId="10">
    <w:abstractNumId w:val="19"/>
  </w:num>
  <w:num w:numId="11">
    <w:abstractNumId w:val="16"/>
  </w:num>
  <w:num w:numId="12">
    <w:abstractNumId w:val="22"/>
  </w:num>
  <w:num w:numId="13">
    <w:abstractNumId w:val="12"/>
  </w:num>
  <w:num w:numId="14">
    <w:abstractNumId w:val="25"/>
  </w:num>
  <w:num w:numId="15">
    <w:abstractNumId w:val="24"/>
  </w:num>
  <w:num w:numId="16">
    <w:abstractNumId w:val="14"/>
  </w:num>
  <w:num w:numId="17">
    <w:abstractNumId w:val="21"/>
  </w:num>
  <w:num w:numId="18">
    <w:abstractNumId w:val="10"/>
  </w:num>
  <w:num w:numId="19">
    <w:abstractNumId w:val="15"/>
  </w:num>
  <w:num w:numId="20">
    <w:abstractNumId w:val="36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6"/>
  </w:num>
  <w:num w:numId="32">
    <w:abstractNumId w:val="31"/>
  </w:num>
  <w:num w:numId="33">
    <w:abstractNumId w:val="13"/>
  </w:num>
  <w:num w:numId="34">
    <w:abstractNumId w:val="20"/>
  </w:num>
  <w:num w:numId="35">
    <w:abstractNumId w:val="11"/>
  </w:num>
  <w:num w:numId="36">
    <w:abstractNumId w:val="37"/>
  </w:num>
  <w:num w:numId="37">
    <w:abstractNumId w:val="35"/>
  </w:num>
  <w:num w:numId="38">
    <w:abstractNumId w:val="33"/>
  </w:num>
  <w:num w:numId="39">
    <w:abstractNumId w:val="28"/>
  </w:num>
  <w:num w:numId="40">
    <w:abstractNumId w:val="18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6"/>
  <w:activeWritingStyle w:appName="MSWord" w:lang="en-US" w:vendorID="64" w:dllVersion="131078" w:nlCheck="1" w:checkStyle="0"/>
  <w:activeWritingStyle w:appName="MSWord" w:lang="ru-RU" w:vendorID="64" w:dllVersion="131078" w:nlCheck="1" w:checkStyle="0"/>
  <w:proofState w:spelling="clean" w:grammar="clean"/>
  <w:stylePaneFormatFilter w:val="2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08"/>
  <w:autoHyphenation/>
  <w:drawingGridHorizontalSpacing w:val="101"/>
  <w:drawingGridVerticalSpacing w:val="275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273"/>
    <w:rsid w:val="00000CF2"/>
    <w:rsid w:val="00001AC6"/>
    <w:rsid w:val="00003890"/>
    <w:rsid w:val="00004CD5"/>
    <w:rsid w:val="00005391"/>
    <w:rsid w:val="00011F67"/>
    <w:rsid w:val="00015E77"/>
    <w:rsid w:val="000167EE"/>
    <w:rsid w:val="0002196A"/>
    <w:rsid w:val="0002236A"/>
    <w:rsid w:val="000243D2"/>
    <w:rsid w:val="00024812"/>
    <w:rsid w:val="0002491E"/>
    <w:rsid w:val="000343D8"/>
    <w:rsid w:val="00034FFA"/>
    <w:rsid w:val="0003682E"/>
    <w:rsid w:val="00040C10"/>
    <w:rsid w:val="00042644"/>
    <w:rsid w:val="00042645"/>
    <w:rsid w:val="00043547"/>
    <w:rsid w:val="00043BC1"/>
    <w:rsid w:val="00043E96"/>
    <w:rsid w:val="00043F35"/>
    <w:rsid w:val="00047EFC"/>
    <w:rsid w:val="000577AC"/>
    <w:rsid w:val="000636ED"/>
    <w:rsid w:val="00070425"/>
    <w:rsid w:val="00070552"/>
    <w:rsid w:val="00071A1C"/>
    <w:rsid w:val="00073A80"/>
    <w:rsid w:val="0007461D"/>
    <w:rsid w:val="00075A11"/>
    <w:rsid w:val="00080030"/>
    <w:rsid w:val="0008079A"/>
    <w:rsid w:val="00082616"/>
    <w:rsid w:val="0009065B"/>
    <w:rsid w:val="00092408"/>
    <w:rsid w:val="00092AC3"/>
    <w:rsid w:val="00093DA6"/>
    <w:rsid w:val="0009553C"/>
    <w:rsid w:val="000A062E"/>
    <w:rsid w:val="000A120E"/>
    <w:rsid w:val="000A7D2B"/>
    <w:rsid w:val="000B19A0"/>
    <w:rsid w:val="000C0A4A"/>
    <w:rsid w:val="000D1102"/>
    <w:rsid w:val="000D1D40"/>
    <w:rsid w:val="000D1DF9"/>
    <w:rsid w:val="000D4F66"/>
    <w:rsid w:val="000D5607"/>
    <w:rsid w:val="000D5F79"/>
    <w:rsid w:val="000E0A05"/>
    <w:rsid w:val="000E3F68"/>
    <w:rsid w:val="000E4E18"/>
    <w:rsid w:val="000E5326"/>
    <w:rsid w:val="000E5F4E"/>
    <w:rsid w:val="000E60B8"/>
    <w:rsid w:val="000F1A97"/>
    <w:rsid w:val="000F68FB"/>
    <w:rsid w:val="000F70C4"/>
    <w:rsid w:val="0010020A"/>
    <w:rsid w:val="00100ECC"/>
    <w:rsid w:val="001012A7"/>
    <w:rsid w:val="00101932"/>
    <w:rsid w:val="00102D73"/>
    <w:rsid w:val="00103AE0"/>
    <w:rsid w:val="001061D7"/>
    <w:rsid w:val="00112123"/>
    <w:rsid w:val="00112309"/>
    <w:rsid w:val="00113E45"/>
    <w:rsid w:val="00114526"/>
    <w:rsid w:val="001171FE"/>
    <w:rsid w:val="00120DED"/>
    <w:rsid w:val="0012229B"/>
    <w:rsid w:val="0012322C"/>
    <w:rsid w:val="001257EA"/>
    <w:rsid w:val="00127E36"/>
    <w:rsid w:val="00130D09"/>
    <w:rsid w:val="00135D99"/>
    <w:rsid w:val="00140880"/>
    <w:rsid w:val="00140D4F"/>
    <w:rsid w:val="0014266E"/>
    <w:rsid w:val="00142DA8"/>
    <w:rsid w:val="001451EC"/>
    <w:rsid w:val="00146503"/>
    <w:rsid w:val="00150608"/>
    <w:rsid w:val="00151459"/>
    <w:rsid w:val="00151C93"/>
    <w:rsid w:val="00153613"/>
    <w:rsid w:val="00155375"/>
    <w:rsid w:val="00155D9B"/>
    <w:rsid w:val="00162335"/>
    <w:rsid w:val="00162E92"/>
    <w:rsid w:val="00165762"/>
    <w:rsid w:val="00165C53"/>
    <w:rsid w:val="00170D6E"/>
    <w:rsid w:val="00170EE9"/>
    <w:rsid w:val="00172360"/>
    <w:rsid w:val="00176A2D"/>
    <w:rsid w:val="0017732F"/>
    <w:rsid w:val="0017792D"/>
    <w:rsid w:val="00180736"/>
    <w:rsid w:val="0018180C"/>
    <w:rsid w:val="001839F2"/>
    <w:rsid w:val="001851BF"/>
    <w:rsid w:val="00191420"/>
    <w:rsid w:val="00192BFC"/>
    <w:rsid w:val="001931CD"/>
    <w:rsid w:val="0019478F"/>
    <w:rsid w:val="00194B31"/>
    <w:rsid w:val="00195279"/>
    <w:rsid w:val="001967B1"/>
    <w:rsid w:val="001A0FDB"/>
    <w:rsid w:val="001A1DAA"/>
    <w:rsid w:val="001A28B8"/>
    <w:rsid w:val="001A41B6"/>
    <w:rsid w:val="001A5830"/>
    <w:rsid w:val="001A5A20"/>
    <w:rsid w:val="001B0EB9"/>
    <w:rsid w:val="001B3796"/>
    <w:rsid w:val="001B4A91"/>
    <w:rsid w:val="001B4D73"/>
    <w:rsid w:val="001B5CD7"/>
    <w:rsid w:val="001B7D8C"/>
    <w:rsid w:val="001C4A89"/>
    <w:rsid w:val="001D0360"/>
    <w:rsid w:val="001D5F67"/>
    <w:rsid w:val="001E005A"/>
    <w:rsid w:val="001E02C3"/>
    <w:rsid w:val="001E091B"/>
    <w:rsid w:val="001E0DE8"/>
    <w:rsid w:val="001E0E47"/>
    <w:rsid w:val="001E0F85"/>
    <w:rsid w:val="001E1B39"/>
    <w:rsid w:val="001E1C6F"/>
    <w:rsid w:val="001E2EA7"/>
    <w:rsid w:val="001E3EF0"/>
    <w:rsid w:val="001E3FBE"/>
    <w:rsid w:val="001E4031"/>
    <w:rsid w:val="001F0DA5"/>
    <w:rsid w:val="001F2BE0"/>
    <w:rsid w:val="001F2DBA"/>
    <w:rsid w:val="001F37E4"/>
    <w:rsid w:val="001F3856"/>
    <w:rsid w:val="00201D75"/>
    <w:rsid w:val="00202047"/>
    <w:rsid w:val="002132CD"/>
    <w:rsid w:val="00220171"/>
    <w:rsid w:val="00220E1B"/>
    <w:rsid w:val="00223CA2"/>
    <w:rsid w:val="00230764"/>
    <w:rsid w:val="002337E0"/>
    <w:rsid w:val="00234BB9"/>
    <w:rsid w:val="00234FD9"/>
    <w:rsid w:val="00235309"/>
    <w:rsid w:val="00237388"/>
    <w:rsid w:val="00247F2B"/>
    <w:rsid w:val="0025141B"/>
    <w:rsid w:val="00254322"/>
    <w:rsid w:val="002551D4"/>
    <w:rsid w:val="00255EF7"/>
    <w:rsid w:val="00260103"/>
    <w:rsid w:val="002628D1"/>
    <w:rsid w:val="00263F9D"/>
    <w:rsid w:val="00266466"/>
    <w:rsid w:val="00267D0D"/>
    <w:rsid w:val="002707CA"/>
    <w:rsid w:val="00270D8B"/>
    <w:rsid w:val="00271034"/>
    <w:rsid w:val="00272625"/>
    <w:rsid w:val="00272D47"/>
    <w:rsid w:val="00273C7B"/>
    <w:rsid w:val="0027468D"/>
    <w:rsid w:val="002771F3"/>
    <w:rsid w:val="00282927"/>
    <w:rsid w:val="002879F2"/>
    <w:rsid w:val="00290123"/>
    <w:rsid w:val="00290720"/>
    <w:rsid w:val="00293DBE"/>
    <w:rsid w:val="00294866"/>
    <w:rsid w:val="002A1893"/>
    <w:rsid w:val="002A2398"/>
    <w:rsid w:val="002A34E9"/>
    <w:rsid w:val="002A3EE3"/>
    <w:rsid w:val="002A78CB"/>
    <w:rsid w:val="002B0D00"/>
    <w:rsid w:val="002B2417"/>
    <w:rsid w:val="002B3476"/>
    <w:rsid w:val="002B4176"/>
    <w:rsid w:val="002B4CB1"/>
    <w:rsid w:val="002B4FFA"/>
    <w:rsid w:val="002B64D3"/>
    <w:rsid w:val="002B675A"/>
    <w:rsid w:val="002C1DB1"/>
    <w:rsid w:val="002C5C4A"/>
    <w:rsid w:val="002C6FEF"/>
    <w:rsid w:val="002D032B"/>
    <w:rsid w:val="002D34B3"/>
    <w:rsid w:val="002D3724"/>
    <w:rsid w:val="002D5279"/>
    <w:rsid w:val="002D6770"/>
    <w:rsid w:val="002E051E"/>
    <w:rsid w:val="002E6453"/>
    <w:rsid w:val="002F0F61"/>
    <w:rsid w:val="002F272C"/>
    <w:rsid w:val="002F2E5F"/>
    <w:rsid w:val="002F3844"/>
    <w:rsid w:val="002F6DBD"/>
    <w:rsid w:val="003012BE"/>
    <w:rsid w:val="00311A9E"/>
    <w:rsid w:val="00311FBD"/>
    <w:rsid w:val="00312F7A"/>
    <w:rsid w:val="00324D88"/>
    <w:rsid w:val="003251A4"/>
    <w:rsid w:val="00326ED8"/>
    <w:rsid w:val="003303E6"/>
    <w:rsid w:val="00331C5B"/>
    <w:rsid w:val="00332D8C"/>
    <w:rsid w:val="0034314E"/>
    <w:rsid w:val="003432DD"/>
    <w:rsid w:val="0034483C"/>
    <w:rsid w:val="0034507E"/>
    <w:rsid w:val="00346936"/>
    <w:rsid w:val="00346E42"/>
    <w:rsid w:val="00352775"/>
    <w:rsid w:val="00353FF2"/>
    <w:rsid w:val="003548E3"/>
    <w:rsid w:val="00362826"/>
    <w:rsid w:val="003633FB"/>
    <w:rsid w:val="00363CDE"/>
    <w:rsid w:val="0036494A"/>
    <w:rsid w:val="003654DC"/>
    <w:rsid w:val="0037172F"/>
    <w:rsid w:val="003759EA"/>
    <w:rsid w:val="00375F20"/>
    <w:rsid w:val="0038047E"/>
    <w:rsid w:val="00380F2B"/>
    <w:rsid w:val="003836E5"/>
    <w:rsid w:val="003900CD"/>
    <w:rsid w:val="00390E4B"/>
    <w:rsid w:val="00393816"/>
    <w:rsid w:val="003939DD"/>
    <w:rsid w:val="0039406B"/>
    <w:rsid w:val="0039451B"/>
    <w:rsid w:val="003A2A50"/>
    <w:rsid w:val="003A429B"/>
    <w:rsid w:val="003A4AC7"/>
    <w:rsid w:val="003A7C18"/>
    <w:rsid w:val="003B2025"/>
    <w:rsid w:val="003B5DB0"/>
    <w:rsid w:val="003B7210"/>
    <w:rsid w:val="003B74B3"/>
    <w:rsid w:val="003C1D31"/>
    <w:rsid w:val="003C3834"/>
    <w:rsid w:val="003C4461"/>
    <w:rsid w:val="003C5300"/>
    <w:rsid w:val="003C5F8A"/>
    <w:rsid w:val="003C6329"/>
    <w:rsid w:val="003D0247"/>
    <w:rsid w:val="003D0686"/>
    <w:rsid w:val="003D1B9E"/>
    <w:rsid w:val="003D7A27"/>
    <w:rsid w:val="003E2696"/>
    <w:rsid w:val="003E2DDE"/>
    <w:rsid w:val="003E3257"/>
    <w:rsid w:val="003E37D9"/>
    <w:rsid w:val="003E44B9"/>
    <w:rsid w:val="003E5785"/>
    <w:rsid w:val="003E5ABB"/>
    <w:rsid w:val="003E6788"/>
    <w:rsid w:val="003E7D1A"/>
    <w:rsid w:val="003F003F"/>
    <w:rsid w:val="003F2AC5"/>
    <w:rsid w:val="003F3234"/>
    <w:rsid w:val="003F4F75"/>
    <w:rsid w:val="003F6924"/>
    <w:rsid w:val="00400580"/>
    <w:rsid w:val="00401B26"/>
    <w:rsid w:val="004038B8"/>
    <w:rsid w:val="00407E2D"/>
    <w:rsid w:val="004122D7"/>
    <w:rsid w:val="004154FD"/>
    <w:rsid w:val="00416A8B"/>
    <w:rsid w:val="00423532"/>
    <w:rsid w:val="00423884"/>
    <w:rsid w:val="00423C66"/>
    <w:rsid w:val="004245EC"/>
    <w:rsid w:val="00424957"/>
    <w:rsid w:val="00425AD7"/>
    <w:rsid w:val="004279CA"/>
    <w:rsid w:val="00430FFB"/>
    <w:rsid w:val="00433713"/>
    <w:rsid w:val="00436A83"/>
    <w:rsid w:val="004370CD"/>
    <w:rsid w:val="0044575B"/>
    <w:rsid w:val="004471CF"/>
    <w:rsid w:val="00447DF4"/>
    <w:rsid w:val="0045362D"/>
    <w:rsid w:val="004549EA"/>
    <w:rsid w:val="00457484"/>
    <w:rsid w:val="004603F7"/>
    <w:rsid w:val="00462AC0"/>
    <w:rsid w:val="00463A9D"/>
    <w:rsid w:val="00472186"/>
    <w:rsid w:val="00474983"/>
    <w:rsid w:val="00476F8D"/>
    <w:rsid w:val="0048317A"/>
    <w:rsid w:val="004835FE"/>
    <w:rsid w:val="00483E78"/>
    <w:rsid w:val="00486F73"/>
    <w:rsid w:val="00490AFD"/>
    <w:rsid w:val="00492D92"/>
    <w:rsid w:val="004939AD"/>
    <w:rsid w:val="00494021"/>
    <w:rsid w:val="00494D1A"/>
    <w:rsid w:val="00494FA4"/>
    <w:rsid w:val="004951FE"/>
    <w:rsid w:val="004A02EA"/>
    <w:rsid w:val="004A15EC"/>
    <w:rsid w:val="004A29AF"/>
    <w:rsid w:val="004A40F2"/>
    <w:rsid w:val="004A6A35"/>
    <w:rsid w:val="004B07A9"/>
    <w:rsid w:val="004B62C7"/>
    <w:rsid w:val="004B64E8"/>
    <w:rsid w:val="004B6B56"/>
    <w:rsid w:val="004C1310"/>
    <w:rsid w:val="004C3879"/>
    <w:rsid w:val="004C63B4"/>
    <w:rsid w:val="004C6B73"/>
    <w:rsid w:val="004C78D7"/>
    <w:rsid w:val="004C7D81"/>
    <w:rsid w:val="004D0CDE"/>
    <w:rsid w:val="004D1C7F"/>
    <w:rsid w:val="004D34B0"/>
    <w:rsid w:val="004D3BBC"/>
    <w:rsid w:val="004D5C05"/>
    <w:rsid w:val="004D7643"/>
    <w:rsid w:val="004E1DDF"/>
    <w:rsid w:val="004E2754"/>
    <w:rsid w:val="004E2D51"/>
    <w:rsid w:val="004E2DA1"/>
    <w:rsid w:val="004E53D4"/>
    <w:rsid w:val="004E6447"/>
    <w:rsid w:val="004F0992"/>
    <w:rsid w:val="004F0DA6"/>
    <w:rsid w:val="004F1A92"/>
    <w:rsid w:val="004F1CDE"/>
    <w:rsid w:val="004F20DF"/>
    <w:rsid w:val="004F37A5"/>
    <w:rsid w:val="00500E0A"/>
    <w:rsid w:val="00501343"/>
    <w:rsid w:val="005022DF"/>
    <w:rsid w:val="005026C6"/>
    <w:rsid w:val="00506B88"/>
    <w:rsid w:val="005115E8"/>
    <w:rsid w:val="005139DE"/>
    <w:rsid w:val="00514EB8"/>
    <w:rsid w:val="005214CF"/>
    <w:rsid w:val="00523728"/>
    <w:rsid w:val="005265DC"/>
    <w:rsid w:val="0053342E"/>
    <w:rsid w:val="00533909"/>
    <w:rsid w:val="00534259"/>
    <w:rsid w:val="00537318"/>
    <w:rsid w:val="0053786A"/>
    <w:rsid w:val="00540FC0"/>
    <w:rsid w:val="00543E7C"/>
    <w:rsid w:val="00544B0A"/>
    <w:rsid w:val="00544C8B"/>
    <w:rsid w:val="00546C09"/>
    <w:rsid w:val="005522DF"/>
    <w:rsid w:val="00552382"/>
    <w:rsid w:val="0055484A"/>
    <w:rsid w:val="00560190"/>
    <w:rsid w:val="00560A79"/>
    <w:rsid w:val="00564AFB"/>
    <w:rsid w:val="00567432"/>
    <w:rsid w:val="0057188B"/>
    <w:rsid w:val="00571981"/>
    <w:rsid w:val="00572B6D"/>
    <w:rsid w:val="00574AED"/>
    <w:rsid w:val="005771B1"/>
    <w:rsid w:val="00577380"/>
    <w:rsid w:val="00577D68"/>
    <w:rsid w:val="00582BFC"/>
    <w:rsid w:val="00583F2F"/>
    <w:rsid w:val="00584F5A"/>
    <w:rsid w:val="00585655"/>
    <w:rsid w:val="005869AB"/>
    <w:rsid w:val="00593842"/>
    <w:rsid w:val="00593B24"/>
    <w:rsid w:val="00594F40"/>
    <w:rsid w:val="00595797"/>
    <w:rsid w:val="0059580C"/>
    <w:rsid w:val="00595AAC"/>
    <w:rsid w:val="005A01D3"/>
    <w:rsid w:val="005A767C"/>
    <w:rsid w:val="005A7A85"/>
    <w:rsid w:val="005B54EA"/>
    <w:rsid w:val="005B7003"/>
    <w:rsid w:val="005B793D"/>
    <w:rsid w:val="005C6178"/>
    <w:rsid w:val="005C62EF"/>
    <w:rsid w:val="005D1F01"/>
    <w:rsid w:val="005D3446"/>
    <w:rsid w:val="005D6651"/>
    <w:rsid w:val="005D6D0D"/>
    <w:rsid w:val="005E094C"/>
    <w:rsid w:val="005E47F6"/>
    <w:rsid w:val="005E7A2E"/>
    <w:rsid w:val="005F0022"/>
    <w:rsid w:val="005F09B4"/>
    <w:rsid w:val="005F1B7F"/>
    <w:rsid w:val="005F1F3D"/>
    <w:rsid w:val="005F5AE3"/>
    <w:rsid w:val="005F6AC2"/>
    <w:rsid w:val="00603346"/>
    <w:rsid w:val="00603A55"/>
    <w:rsid w:val="006045CA"/>
    <w:rsid w:val="006051EC"/>
    <w:rsid w:val="0060778D"/>
    <w:rsid w:val="006130CA"/>
    <w:rsid w:val="00621944"/>
    <w:rsid w:val="0062294B"/>
    <w:rsid w:val="0062428B"/>
    <w:rsid w:val="0062477F"/>
    <w:rsid w:val="00624B36"/>
    <w:rsid w:val="0062531A"/>
    <w:rsid w:val="00625F2B"/>
    <w:rsid w:val="006300AC"/>
    <w:rsid w:val="00630C63"/>
    <w:rsid w:val="00633F7C"/>
    <w:rsid w:val="00634276"/>
    <w:rsid w:val="00636168"/>
    <w:rsid w:val="0063791E"/>
    <w:rsid w:val="00637F18"/>
    <w:rsid w:val="00643088"/>
    <w:rsid w:val="0064420C"/>
    <w:rsid w:val="00645F2F"/>
    <w:rsid w:val="00652E5E"/>
    <w:rsid w:val="00655819"/>
    <w:rsid w:val="00657E6F"/>
    <w:rsid w:val="006631EB"/>
    <w:rsid w:val="00672D40"/>
    <w:rsid w:val="00675C73"/>
    <w:rsid w:val="00680A9A"/>
    <w:rsid w:val="00680ECB"/>
    <w:rsid w:val="00683762"/>
    <w:rsid w:val="00685F43"/>
    <w:rsid w:val="0068674E"/>
    <w:rsid w:val="006877C9"/>
    <w:rsid w:val="006903FF"/>
    <w:rsid w:val="00691259"/>
    <w:rsid w:val="006918A6"/>
    <w:rsid w:val="00691B13"/>
    <w:rsid w:val="006A59E5"/>
    <w:rsid w:val="006A6839"/>
    <w:rsid w:val="006A7C67"/>
    <w:rsid w:val="006B144C"/>
    <w:rsid w:val="006B1901"/>
    <w:rsid w:val="006B1A48"/>
    <w:rsid w:val="006B22C6"/>
    <w:rsid w:val="006B2477"/>
    <w:rsid w:val="006B3392"/>
    <w:rsid w:val="006B38B4"/>
    <w:rsid w:val="006B3B18"/>
    <w:rsid w:val="006B3FA6"/>
    <w:rsid w:val="006B4A08"/>
    <w:rsid w:val="006B5589"/>
    <w:rsid w:val="006C1CD5"/>
    <w:rsid w:val="006C2867"/>
    <w:rsid w:val="006C7304"/>
    <w:rsid w:val="006C75CF"/>
    <w:rsid w:val="006D12A7"/>
    <w:rsid w:val="006D15D8"/>
    <w:rsid w:val="006D1875"/>
    <w:rsid w:val="006D7380"/>
    <w:rsid w:val="006E1805"/>
    <w:rsid w:val="006E22F4"/>
    <w:rsid w:val="006E5D55"/>
    <w:rsid w:val="006E6806"/>
    <w:rsid w:val="006F18FF"/>
    <w:rsid w:val="006F45AA"/>
    <w:rsid w:val="006F46C2"/>
    <w:rsid w:val="006F5BD5"/>
    <w:rsid w:val="006F6CBB"/>
    <w:rsid w:val="00700D10"/>
    <w:rsid w:val="007056C1"/>
    <w:rsid w:val="00710CF5"/>
    <w:rsid w:val="00712B5C"/>
    <w:rsid w:val="00715271"/>
    <w:rsid w:val="00715732"/>
    <w:rsid w:val="0071775D"/>
    <w:rsid w:val="00723888"/>
    <w:rsid w:val="007242D9"/>
    <w:rsid w:val="00726884"/>
    <w:rsid w:val="00727358"/>
    <w:rsid w:val="00731F49"/>
    <w:rsid w:val="00732E81"/>
    <w:rsid w:val="007336FC"/>
    <w:rsid w:val="00733DE1"/>
    <w:rsid w:val="00734AF2"/>
    <w:rsid w:val="00735454"/>
    <w:rsid w:val="00735FA2"/>
    <w:rsid w:val="0074286C"/>
    <w:rsid w:val="00746391"/>
    <w:rsid w:val="007464A5"/>
    <w:rsid w:val="007522D4"/>
    <w:rsid w:val="0075387D"/>
    <w:rsid w:val="00756CCC"/>
    <w:rsid w:val="00756CF8"/>
    <w:rsid w:val="0076040F"/>
    <w:rsid w:val="00760E45"/>
    <w:rsid w:val="00763F16"/>
    <w:rsid w:val="00765825"/>
    <w:rsid w:val="00767F62"/>
    <w:rsid w:val="00772228"/>
    <w:rsid w:val="00772815"/>
    <w:rsid w:val="007740D5"/>
    <w:rsid w:val="007747CD"/>
    <w:rsid w:val="007774CF"/>
    <w:rsid w:val="00781E50"/>
    <w:rsid w:val="00782FBE"/>
    <w:rsid w:val="00785233"/>
    <w:rsid w:val="00787C26"/>
    <w:rsid w:val="007902A4"/>
    <w:rsid w:val="00792C7E"/>
    <w:rsid w:val="00792FBD"/>
    <w:rsid w:val="007935CC"/>
    <w:rsid w:val="00794308"/>
    <w:rsid w:val="007949F1"/>
    <w:rsid w:val="00795FD3"/>
    <w:rsid w:val="00796BDA"/>
    <w:rsid w:val="007A02D0"/>
    <w:rsid w:val="007A17EC"/>
    <w:rsid w:val="007A243B"/>
    <w:rsid w:val="007A3E2D"/>
    <w:rsid w:val="007A4755"/>
    <w:rsid w:val="007A5E02"/>
    <w:rsid w:val="007B32E1"/>
    <w:rsid w:val="007B4828"/>
    <w:rsid w:val="007B4AAC"/>
    <w:rsid w:val="007B4D36"/>
    <w:rsid w:val="007B507E"/>
    <w:rsid w:val="007C0A19"/>
    <w:rsid w:val="007C3F3E"/>
    <w:rsid w:val="007C6BA6"/>
    <w:rsid w:val="007C6CC9"/>
    <w:rsid w:val="007D26A6"/>
    <w:rsid w:val="007D472D"/>
    <w:rsid w:val="007E3398"/>
    <w:rsid w:val="007E49BF"/>
    <w:rsid w:val="007E5387"/>
    <w:rsid w:val="007E53BE"/>
    <w:rsid w:val="007E7FD8"/>
    <w:rsid w:val="007F1E93"/>
    <w:rsid w:val="007F4B04"/>
    <w:rsid w:val="007F6AA3"/>
    <w:rsid w:val="008000E9"/>
    <w:rsid w:val="0080064F"/>
    <w:rsid w:val="00802F37"/>
    <w:rsid w:val="008046C3"/>
    <w:rsid w:val="00804BB3"/>
    <w:rsid w:val="00805588"/>
    <w:rsid w:val="00806B96"/>
    <w:rsid w:val="00807F16"/>
    <w:rsid w:val="00812A76"/>
    <w:rsid w:val="0081564D"/>
    <w:rsid w:val="00830325"/>
    <w:rsid w:val="00830E9D"/>
    <w:rsid w:val="008324AD"/>
    <w:rsid w:val="00834F53"/>
    <w:rsid w:val="008423FE"/>
    <w:rsid w:val="008501D4"/>
    <w:rsid w:val="00850598"/>
    <w:rsid w:val="00851627"/>
    <w:rsid w:val="00851B6C"/>
    <w:rsid w:val="00851B88"/>
    <w:rsid w:val="00852678"/>
    <w:rsid w:val="008546E8"/>
    <w:rsid w:val="00854A59"/>
    <w:rsid w:val="0085660D"/>
    <w:rsid w:val="008570C9"/>
    <w:rsid w:val="008571AE"/>
    <w:rsid w:val="00857C9F"/>
    <w:rsid w:val="00860381"/>
    <w:rsid w:val="0086274A"/>
    <w:rsid w:val="008631EF"/>
    <w:rsid w:val="0086334C"/>
    <w:rsid w:val="008641E6"/>
    <w:rsid w:val="008669A5"/>
    <w:rsid w:val="00867DB1"/>
    <w:rsid w:val="0087042A"/>
    <w:rsid w:val="00874309"/>
    <w:rsid w:val="008761A2"/>
    <w:rsid w:val="00876EF5"/>
    <w:rsid w:val="008776A3"/>
    <w:rsid w:val="00883E0D"/>
    <w:rsid w:val="00885F65"/>
    <w:rsid w:val="008864A6"/>
    <w:rsid w:val="00887B2E"/>
    <w:rsid w:val="00891117"/>
    <w:rsid w:val="00895482"/>
    <w:rsid w:val="008955FC"/>
    <w:rsid w:val="00896907"/>
    <w:rsid w:val="00897205"/>
    <w:rsid w:val="008975C3"/>
    <w:rsid w:val="008A2C54"/>
    <w:rsid w:val="008A3E07"/>
    <w:rsid w:val="008A5718"/>
    <w:rsid w:val="008A5974"/>
    <w:rsid w:val="008A635D"/>
    <w:rsid w:val="008A6B63"/>
    <w:rsid w:val="008A70E4"/>
    <w:rsid w:val="008B0A34"/>
    <w:rsid w:val="008B4431"/>
    <w:rsid w:val="008B7EE4"/>
    <w:rsid w:val="008B7F9C"/>
    <w:rsid w:val="008C00E0"/>
    <w:rsid w:val="008C3B89"/>
    <w:rsid w:val="008D08B2"/>
    <w:rsid w:val="008D22E9"/>
    <w:rsid w:val="008D4BF5"/>
    <w:rsid w:val="008D6028"/>
    <w:rsid w:val="008D685C"/>
    <w:rsid w:val="008E081B"/>
    <w:rsid w:val="008E471D"/>
    <w:rsid w:val="008E61BB"/>
    <w:rsid w:val="008E7598"/>
    <w:rsid w:val="008E7FD1"/>
    <w:rsid w:val="008F09DE"/>
    <w:rsid w:val="008F194F"/>
    <w:rsid w:val="008F2494"/>
    <w:rsid w:val="008F5C1D"/>
    <w:rsid w:val="008F659E"/>
    <w:rsid w:val="00900B9F"/>
    <w:rsid w:val="009012FC"/>
    <w:rsid w:val="00902CA1"/>
    <w:rsid w:val="0091250B"/>
    <w:rsid w:val="0091278C"/>
    <w:rsid w:val="0091334C"/>
    <w:rsid w:val="00914055"/>
    <w:rsid w:val="0091680A"/>
    <w:rsid w:val="009207E7"/>
    <w:rsid w:val="009221AC"/>
    <w:rsid w:val="009228F7"/>
    <w:rsid w:val="009231D4"/>
    <w:rsid w:val="009237BE"/>
    <w:rsid w:val="0092639F"/>
    <w:rsid w:val="00931EA2"/>
    <w:rsid w:val="00932E7C"/>
    <w:rsid w:val="00933F62"/>
    <w:rsid w:val="0093676B"/>
    <w:rsid w:val="00936D2E"/>
    <w:rsid w:val="00940CEA"/>
    <w:rsid w:val="00942DDD"/>
    <w:rsid w:val="00944067"/>
    <w:rsid w:val="0094616D"/>
    <w:rsid w:val="009470AC"/>
    <w:rsid w:val="00947FFA"/>
    <w:rsid w:val="00950ED7"/>
    <w:rsid w:val="00952261"/>
    <w:rsid w:val="009532B0"/>
    <w:rsid w:val="009539DA"/>
    <w:rsid w:val="00953A65"/>
    <w:rsid w:val="009605E7"/>
    <w:rsid w:val="00962244"/>
    <w:rsid w:val="009703A0"/>
    <w:rsid w:val="009703FC"/>
    <w:rsid w:val="00976AD5"/>
    <w:rsid w:val="00976FCE"/>
    <w:rsid w:val="00977A04"/>
    <w:rsid w:val="00977AD7"/>
    <w:rsid w:val="00977CFB"/>
    <w:rsid w:val="0098001B"/>
    <w:rsid w:val="0098256E"/>
    <w:rsid w:val="00983CAD"/>
    <w:rsid w:val="00983E8B"/>
    <w:rsid w:val="00984C21"/>
    <w:rsid w:val="00986F61"/>
    <w:rsid w:val="00987729"/>
    <w:rsid w:val="009905BD"/>
    <w:rsid w:val="00992E83"/>
    <w:rsid w:val="009931CC"/>
    <w:rsid w:val="00994201"/>
    <w:rsid w:val="00997806"/>
    <w:rsid w:val="009A0B1A"/>
    <w:rsid w:val="009A23EA"/>
    <w:rsid w:val="009A2464"/>
    <w:rsid w:val="009A2E18"/>
    <w:rsid w:val="009A762A"/>
    <w:rsid w:val="009A7AA2"/>
    <w:rsid w:val="009A7E96"/>
    <w:rsid w:val="009B15A5"/>
    <w:rsid w:val="009B36FF"/>
    <w:rsid w:val="009C2F6B"/>
    <w:rsid w:val="009C561C"/>
    <w:rsid w:val="009C662B"/>
    <w:rsid w:val="009C7B0B"/>
    <w:rsid w:val="009D0248"/>
    <w:rsid w:val="009D08C4"/>
    <w:rsid w:val="009D1C77"/>
    <w:rsid w:val="009D35DE"/>
    <w:rsid w:val="009D50CA"/>
    <w:rsid w:val="009E036D"/>
    <w:rsid w:val="009E0C2F"/>
    <w:rsid w:val="009E11EC"/>
    <w:rsid w:val="009E249D"/>
    <w:rsid w:val="009E24FF"/>
    <w:rsid w:val="009E2B5A"/>
    <w:rsid w:val="009E3D38"/>
    <w:rsid w:val="009E56DC"/>
    <w:rsid w:val="009E5D46"/>
    <w:rsid w:val="009F0125"/>
    <w:rsid w:val="009F0EE0"/>
    <w:rsid w:val="009F1C55"/>
    <w:rsid w:val="009F291B"/>
    <w:rsid w:val="009F2B59"/>
    <w:rsid w:val="009F4416"/>
    <w:rsid w:val="009F5D93"/>
    <w:rsid w:val="00A00716"/>
    <w:rsid w:val="00A01F0B"/>
    <w:rsid w:val="00A03C31"/>
    <w:rsid w:val="00A03F7D"/>
    <w:rsid w:val="00A045D6"/>
    <w:rsid w:val="00A049B2"/>
    <w:rsid w:val="00A06ED3"/>
    <w:rsid w:val="00A07D5A"/>
    <w:rsid w:val="00A11043"/>
    <w:rsid w:val="00A16DC5"/>
    <w:rsid w:val="00A216CB"/>
    <w:rsid w:val="00A22176"/>
    <w:rsid w:val="00A22EC2"/>
    <w:rsid w:val="00A25191"/>
    <w:rsid w:val="00A25B38"/>
    <w:rsid w:val="00A26D61"/>
    <w:rsid w:val="00A31487"/>
    <w:rsid w:val="00A3265E"/>
    <w:rsid w:val="00A32E5C"/>
    <w:rsid w:val="00A33989"/>
    <w:rsid w:val="00A33FF2"/>
    <w:rsid w:val="00A41D5E"/>
    <w:rsid w:val="00A46F92"/>
    <w:rsid w:val="00A5237B"/>
    <w:rsid w:val="00A523FD"/>
    <w:rsid w:val="00A5240E"/>
    <w:rsid w:val="00A53C7F"/>
    <w:rsid w:val="00A603C3"/>
    <w:rsid w:val="00A61945"/>
    <w:rsid w:val="00A628E5"/>
    <w:rsid w:val="00A71078"/>
    <w:rsid w:val="00A77531"/>
    <w:rsid w:val="00A77609"/>
    <w:rsid w:val="00A8270C"/>
    <w:rsid w:val="00A8765C"/>
    <w:rsid w:val="00A90D9B"/>
    <w:rsid w:val="00A937D6"/>
    <w:rsid w:val="00A9390B"/>
    <w:rsid w:val="00A93E3F"/>
    <w:rsid w:val="00A95882"/>
    <w:rsid w:val="00A95A68"/>
    <w:rsid w:val="00A977B1"/>
    <w:rsid w:val="00AA062B"/>
    <w:rsid w:val="00AA0A94"/>
    <w:rsid w:val="00AA2943"/>
    <w:rsid w:val="00AA3149"/>
    <w:rsid w:val="00AA4A8A"/>
    <w:rsid w:val="00AA60D5"/>
    <w:rsid w:val="00AA61F1"/>
    <w:rsid w:val="00AA7C8D"/>
    <w:rsid w:val="00AB0E15"/>
    <w:rsid w:val="00AB38B9"/>
    <w:rsid w:val="00AB503C"/>
    <w:rsid w:val="00AB55ED"/>
    <w:rsid w:val="00AB6D9D"/>
    <w:rsid w:val="00AC1119"/>
    <w:rsid w:val="00AC21F4"/>
    <w:rsid w:val="00AC3E06"/>
    <w:rsid w:val="00AC4A49"/>
    <w:rsid w:val="00AC51A0"/>
    <w:rsid w:val="00AD3EB5"/>
    <w:rsid w:val="00AD50C2"/>
    <w:rsid w:val="00AD6612"/>
    <w:rsid w:val="00AE1DC9"/>
    <w:rsid w:val="00AE37D5"/>
    <w:rsid w:val="00AE4056"/>
    <w:rsid w:val="00AE6B3A"/>
    <w:rsid w:val="00AF0F26"/>
    <w:rsid w:val="00AF28F1"/>
    <w:rsid w:val="00AF792C"/>
    <w:rsid w:val="00AF7BCD"/>
    <w:rsid w:val="00B012F2"/>
    <w:rsid w:val="00B02F13"/>
    <w:rsid w:val="00B06105"/>
    <w:rsid w:val="00B06411"/>
    <w:rsid w:val="00B06F23"/>
    <w:rsid w:val="00B11E0E"/>
    <w:rsid w:val="00B16280"/>
    <w:rsid w:val="00B20504"/>
    <w:rsid w:val="00B21145"/>
    <w:rsid w:val="00B230EF"/>
    <w:rsid w:val="00B23B40"/>
    <w:rsid w:val="00B315F0"/>
    <w:rsid w:val="00B31C5A"/>
    <w:rsid w:val="00B320D4"/>
    <w:rsid w:val="00B32D13"/>
    <w:rsid w:val="00B3338D"/>
    <w:rsid w:val="00B3501F"/>
    <w:rsid w:val="00B3614B"/>
    <w:rsid w:val="00B364BF"/>
    <w:rsid w:val="00B3712A"/>
    <w:rsid w:val="00B406F5"/>
    <w:rsid w:val="00B41A31"/>
    <w:rsid w:val="00B42E1A"/>
    <w:rsid w:val="00B50E40"/>
    <w:rsid w:val="00B53702"/>
    <w:rsid w:val="00B53ACE"/>
    <w:rsid w:val="00B543AE"/>
    <w:rsid w:val="00B568C1"/>
    <w:rsid w:val="00B56DEC"/>
    <w:rsid w:val="00B575A0"/>
    <w:rsid w:val="00B57CA2"/>
    <w:rsid w:val="00B61339"/>
    <w:rsid w:val="00B64323"/>
    <w:rsid w:val="00B66F58"/>
    <w:rsid w:val="00B704E8"/>
    <w:rsid w:val="00B70B2A"/>
    <w:rsid w:val="00B74915"/>
    <w:rsid w:val="00B8347F"/>
    <w:rsid w:val="00B85A9C"/>
    <w:rsid w:val="00B920A5"/>
    <w:rsid w:val="00B93770"/>
    <w:rsid w:val="00B93E1E"/>
    <w:rsid w:val="00BA0F35"/>
    <w:rsid w:val="00BA101A"/>
    <w:rsid w:val="00BA11FC"/>
    <w:rsid w:val="00BA16BD"/>
    <w:rsid w:val="00BA5E18"/>
    <w:rsid w:val="00BA6723"/>
    <w:rsid w:val="00BB05CD"/>
    <w:rsid w:val="00BB528C"/>
    <w:rsid w:val="00BB5728"/>
    <w:rsid w:val="00BB5A41"/>
    <w:rsid w:val="00BB60D0"/>
    <w:rsid w:val="00BB665B"/>
    <w:rsid w:val="00BC0361"/>
    <w:rsid w:val="00BC0574"/>
    <w:rsid w:val="00BC1759"/>
    <w:rsid w:val="00BD3E66"/>
    <w:rsid w:val="00BD4AA6"/>
    <w:rsid w:val="00BD6A71"/>
    <w:rsid w:val="00BE0642"/>
    <w:rsid w:val="00BE2116"/>
    <w:rsid w:val="00BE2A45"/>
    <w:rsid w:val="00BE5D37"/>
    <w:rsid w:val="00BF0AF6"/>
    <w:rsid w:val="00BF0BE0"/>
    <w:rsid w:val="00BF4E49"/>
    <w:rsid w:val="00BF5C3F"/>
    <w:rsid w:val="00C02B3B"/>
    <w:rsid w:val="00C03483"/>
    <w:rsid w:val="00C03FAD"/>
    <w:rsid w:val="00C04207"/>
    <w:rsid w:val="00C043E3"/>
    <w:rsid w:val="00C0450B"/>
    <w:rsid w:val="00C13810"/>
    <w:rsid w:val="00C15A64"/>
    <w:rsid w:val="00C20C8E"/>
    <w:rsid w:val="00C229CC"/>
    <w:rsid w:val="00C2453A"/>
    <w:rsid w:val="00C25331"/>
    <w:rsid w:val="00C25F69"/>
    <w:rsid w:val="00C26DA6"/>
    <w:rsid w:val="00C3246A"/>
    <w:rsid w:val="00C3318B"/>
    <w:rsid w:val="00C3378E"/>
    <w:rsid w:val="00C339D5"/>
    <w:rsid w:val="00C3539C"/>
    <w:rsid w:val="00C35681"/>
    <w:rsid w:val="00C36173"/>
    <w:rsid w:val="00C40537"/>
    <w:rsid w:val="00C439F4"/>
    <w:rsid w:val="00C45608"/>
    <w:rsid w:val="00C460E6"/>
    <w:rsid w:val="00C503BE"/>
    <w:rsid w:val="00C50EB5"/>
    <w:rsid w:val="00C510C7"/>
    <w:rsid w:val="00C515EB"/>
    <w:rsid w:val="00C5761B"/>
    <w:rsid w:val="00C57F85"/>
    <w:rsid w:val="00C605EE"/>
    <w:rsid w:val="00C6473D"/>
    <w:rsid w:val="00C64C55"/>
    <w:rsid w:val="00C6625F"/>
    <w:rsid w:val="00C667EA"/>
    <w:rsid w:val="00C66C15"/>
    <w:rsid w:val="00C66DDD"/>
    <w:rsid w:val="00C66F0F"/>
    <w:rsid w:val="00C67752"/>
    <w:rsid w:val="00C6786E"/>
    <w:rsid w:val="00C71219"/>
    <w:rsid w:val="00C742D1"/>
    <w:rsid w:val="00C7636F"/>
    <w:rsid w:val="00C80AA5"/>
    <w:rsid w:val="00C81182"/>
    <w:rsid w:val="00C82533"/>
    <w:rsid w:val="00C82853"/>
    <w:rsid w:val="00C846DC"/>
    <w:rsid w:val="00C85976"/>
    <w:rsid w:val="00C86B79"/>
    <w:rsid w:val="00C8719B"/>
    <w:rsid w:val="00C9107F"/>
    <w:rsid w:val="00C9455D"/>
    <w:rsid w:val="00CA039C"/>
    <w:rsid w:val="00CA1EAC"/>
    <w:rsid w:val="00CA2741"/>
    <w:rsid w:val="00CA67A4"/>
    <w:rsid w:val="00CA7410"/>
    <w:rsid w:val="00CB6C6B"/>
    <w:rsid w:val="00CC0E2A"/>
    <w:rsid w:val="00CC15AE"/>
    <w:rsid w:val="00CC4164"/>
    <w:rsid w:val="00CD14DE"/>
    <w:rsid w:val="00CD2962"/>
    <w:rsid w:val="00CD2A81"/>
    <w:rsid w:val="00CD389E"/>
    <w:rsid w:val="00CD5374"/>
    <w:rsid w:val="00CD6F60"/>
    <w:rsid w:val="00CD71C1"/>
    <w:rsid w:val="00CE0EB8"/>
    <w:rsid w:val="00CE1156"/>
    <w:rsid w:val="00CE228D"/>
    <w:rsid w:val="00CE59FB"/>
    <w:rsid w:val="00CE7504"/>
    <w:rsid w:val="00CF112F"/>
    <w:rsid w:val="00CF1F63"/>
    <w:rsid w:val="00CF1F82"/>
    <w:rsid w:val="00CF3A59"/>
    <w:rsid w:val="00CF584D"/>
    <w:rsid w:val="00CF6135"/>
    <w:rsid w:val="00D04399"/>
    <w:rsid w:val="00D07ED3"/>
    <w:rsid w:val="00D12D6E"/>
    <w:rsid w:val="00D13899"/>
    <w:rsid w:val="00D159C9"/>
    <w:rsid w:val="00D176C1"/>
    <w:rsid w:val="00D208A0"/>
    <w:rsid w:val="00D20F64"/>
    <w:rsid w:val="00D229F5"/>
    <w:rsid w:val="00D31F3F"/>
    <w:rsid w:val="00D33D89"/>
    <w:rsid w:val="00D361E9"/>
    <w:rsid w:val="00D36A34"/>
    <w:rsid w:val="00D37879"/>
    <w:rsid w:val="00D37D8F"/>
    <w:rsid w:val="00D37F88"/>
    <w:rsid w:val="00D425FB"/>
    <w:rsid w:val="00D4646D"/>
    <w:rsid w:val="00D5039F"/>
    <w:rsid w:val="00D51483"/>
    <w:rsid w:val="00D56847"/>
    <w:rsid w:val="00D6527C"/>
    <w:rsid w:val="00D65B74"/>
    <w:rsid w:val="00D67B02"/>
    <w:rsid w:val="00D71F11"/>
    <w:rsid w:val="00D7282A"/>
    <w:rsid w:val="00D74C3C"/>
    <w:rsid w:val="00D75EDF"/>
    <w:rsid w:val="00D815C3"/>
    <w:rsid w:val="00D833C5"/>
    <w:rsid w:val="00D90E31"/>
    <w:rsid w:val="00D91746"/>
    <w:rsid w:val="00D95B34"/>
    <w:rsid w:val="00DA2138"/>
    <w:rsid w:val="00DA2A57"/>
    <w:rsid w:val="00DA5D95"/>
    <w:rsid w:val="00DA66A9"/>
    <w:rsid w:val="00DA705B"/>
    <w:rsid w:val="00DA7F2B"/>
    <w:rsid w:val="00DB3A83"/>
    <w:rsid w:val="00DB54A7"/>
    <w:rsid w:val="00DB5CDE"/>
    <w:rsid w:val="00DB6025"/>
    <w:rsid w:val="00DC0CB5"/>
    <w:rsid w:val="00DC287F"/>
    <w:rsid w:val="00DC2F83"/>
    <w:rsid w:val="00DC316A"/>
    <w:rsid w:val="00DC7D56"/>
    <w:rsid w:val="00DD0A58"/>
    <w:rsid w:val="00DD12FD"/>
    <w:rsid w:val="00DD20D5"/>
    <w:rsid w:val="00DD34BE"/>
    <w:rsid w:val="00DD3B88"/>
    <w:rsid w:val="00DD7D36"/>
    <w:rsid w:val="00DE1E3E"/>
    <w:rsid w:val="00DE39E7"/>
    <w:rsid w:val="00DE3BFD"/>
    <w:rsid w:val="00DE4281"/>
    <w:rsid w:val="00DE4942"/>
    <w:rsid w:val="00DE55FA"/>
    <w:rsid w:val="00DE7207"/>
    <w:rsid w:val="00DF0D7C"/>
    <w:rsid w:val="00DF2540"/>
    <w:rsid w:val="00DF4628"/>
    <w:rsid w:val="00DF4C74"/>
    <w:rsid w:val="00DF7E07"/>
    <w:rsid w:val="00E01DFB"/>
    <w:rsid w:val="00E0220D"/>
    <w:rsid w:val="00E03AD7"/>
    <w:rsid w:val="00E0455C"/>
    <w:rsid w:val="00E04943"/>
    <w:rsid w:val="00E06442"/>
    <w:rsid w:val="00E11A42"/>
    <w:rsid w:val="00E15CD4"/>
    <w:rsid w:val="00E177B6"/>
    <w:rsid w:val="00E211E2"/>
    <w:rsid w:val="00E21A4F"/>
    <w:rsid w:val="00E24C35"/>
    <w:rsid w:val="00E26B10"/>
    <w:rsid w:val="00E32B85"/>
    <w:rsid w:val="00E34511"/>
    <w:rsid w:val="00E351A9"/>
    <w:rsid w:val="00E36913"/>
    <w:rsid w:val="00E369C9"/>
    <w:rsid w:val="00E413C7"/>
    <w:rsid w:val="00E437A2"/>
    <w:rsid w:val="00E474C9"/>
    <w:rsid w:val="00E51C15"/>
    <w:rsid w:val="00E557D4"/>
    <w:rsid w:val="00E60E3D"/>
    <w:rsid w:val="00E62538"/>
    <w:rsid w:val="00E66D17"/>
    <w:rsid w:val="00E66D28"/>
    <w:rsid w:val="00E7046B"/>
    <w:rsid w:val="00E70BE4"/>
    <w:rsid w:val="00E7133A"/>
    <w:rsid w:val="00E74652"/>
    <w:rsid w:val="00E7495D"/>
    <w:rsid w:val="00E74BF4"/>
    <w:rsid w:val="00E760DD"/>
    <w:rsid w:val="00E777EB"/>
    <w:rsid w:val="00E80329"/>
    <w:rsid w:val="00E83D3A"/>
    <w:rsid w:val="00E83D60"/>
    <w:rsid w:val="00E84D76"/>
    <w:rsid w:val="00E913ED"/>
    <w:rsid w:val="00E92660"/>
    <w:rsid w:val="00EA2890"/>
    <w:rsid w:val="00EA3CD3"/>
    <w:rsid w:val="00EA4DA5"/>
    <w:rsid w:val="00EA6C84"/>
    <w:rsid w:val="00EA6F9B"/>
    <w:rsid w:val="00EB2958"/>
    <w:rsid w:val="00EB6958"/>
    <w:rsid w:val="00EC1CE2"/>
    <w:rsid w:val="00EC1E52"/>
    <w:rsid w:val="00EC337C"/>
    <w:rsid w:val="00EC51A7"/>
    <w:rsid w:val="00EC58F8"/>
    <w:rsid w:val="00EC6E15"/>
    <w:rsid w:val="00EC7D96"/>
    <w:rsid w:val="00ED0020"/>
    <w:rsid w:val="00ED12B6"/>
    <w:rsid w:val="00ED6C44"/>
    <w:rsid w:val="00ED6E90"/>
    <w:rsid w:val="00ED6FEE"/>
    <w:rsid w:val="00EE0009"/>
    <w:rsid w:val="00EE03C7"/>
    <w:rsid w:val="00EE3816"/>
    <w:rsid w:val="00EE4404"/>
    <w:rsid w:val="00EE5C5E"/>
    <w:rsid w:val="00EF23E3"/>
    <w:rsid w:val="00EF2B43"/>
    <w:rsid w:val="00EF47F1"/>
    <w:rsid w:val="00EF56A8"/>
    <w:rsid w:val="00EF5BF9"/>
    <w:rsid w:val="00F017DC"/>
    <w:rsid w:val="00F04C4F"/>
    <w:rsid w:val="00F1049B"/>
    <w:rsid w:val="00F10D32"/>
    <w:rsid w:val="00F11487"/>
    <w:rsid w:val="00F11AB2"/>
    <w:rsid w:val="00F11B24"/>
    <w:rsid w:val="00F12808"/>
    <w:rsid w:val="00F229F0"/>
    <w:rsid w:val="00F25ED7"/>
    <w:rsid w:val="00F27C56"/>
    <w:rsid w:val="00F30B81"/>
    <w:rsid w:val="00F30C5B"/>
    <w:rsid w:val="00F317F9"/>
    <w:rsid w:val="00F320C4"/>
    <w:rsid w:val="00F36540"/>
    <w:rsid w:val="00F36811"/>
    <w:rsid w:val="00F53AE4"/>
    <w:rsid w:val="00F53C64"/>
    <w:rsid w:val="00F54716"/>
    <w:rsid w:val="00F60228"/>
    <w:rsid w:val="00F60754"/>
    <w:rsid w:val="00F609C6"/>
    <w:rsid w:val="00F60B35"/>
    <w:rsid w:val="00F66CBD"/>
    <w:rsid w:val="00F73D30"/>
    <w:rsid w:val="00F7454E"/>
    <w:rsid w:val="00F75794"/>
    <w:rsid w:val="00F76BA8"/>
    <w:rsid w:val="00F811D7"/>
    <w:rsid w:val="00F83852"/>
    <w:rsid w:val="00F83BE4"/>
    <w:rsid w:val="00F86266"/>
    <w:rsid w:val="00F8643D"/>
    <w:rsid w:val="00F86BF7"/>
    <w:rsid w:val="00F86FBD"/>
    <w:rsid w:val="00F91387"/>
    <w:rsid w:val="00F93656"/>
    <w:rsid w:val="00F97BC4"/>
    <w:rsid w:val="00FA0F86"/>
    <w:rsid w:val="00FA148D"/>
    <w:rsid w:val="00FA1CC9"/>
    <w:rsid w:val="00FA2BD7"/>
    <w:rsid w:val="00FA3DCB"/>
    <w:rsid w:val="00FA53F4"/>
    <w:rsid w:val="00FA5860"/>
    <w:rsid w:val="00FA5F36"/>
    <w:rsid w:val="00FA6860"/>
    <w:rsid w:val="00FB0722"/>
    <w:rsid w:val="00FB1C11"/>
    <w:rsid w:val="00FB440F"/>
    <w:rsid w:val="00FB480F"/>
    <w:rsid w:val="00FB50DA"/>
    <w:rsid w:val="00FB7273"/>
    <w:rsid w:val="00FB7CA7"/>
    <w:rsid w:val="00FB7E9B"/>
    <w:rsid w:val="00FC1D00"/>
    <w:rsid w:val="00FC36CA"/>
    <w:rsid w:val="00FC6165"/>
    <w:rsid w:val="00FC61A1"/>
    <w:rsid w:val="00FC7BF4"/>
    <w:rsid w:val="00FD3DE9"/>
    <w:rsid w:val="00FD5989"/>
    <w:rsid w:val="00FD72B8"/>
    <w:rsid w:val="00FD74D7"/>
    <w:rsid w:val="00FD7E05"/>
    <w:rsid w:val="00FE464E"/>
    <w:rsid w:val="00FE4ABE"/>
    <w:rsid w:val="00FF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33F950"/>
  <w15:docId w15:val="{82E19B3B-39F6-453C-BA3E-5C1CE8792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iPriority="0" w:unhideWhenUsed="1"/>
    <w:lsdException w:name="caption" w:uiPriority="0" w:qFormat="1"/>
    <w:lsdException w:name="table of figures" w:semiHidden="1" w:unhideWhenUsed="1"/>
    <w:lsdException w:name="envelope address" w:semiHidden="1" w:uiPriority="0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iPriority="0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iPriority="0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86266"/>
    <w:pPr>
      <w:widowControl w:val="0"/>
      <w:ind w:firstLine="510"/>
      <w:jc w:val="both"/>
    </w:pPr>
    <w:rPr>
      <w:sz w:val="32"/>
      <w:szCs w:val="28"/>
      <w:lang w:eastAsia="ru-RU"/>
    </w:rPr>
  </w:style>
  <w:style w:type="paragraph" w:styleId="1">
    <w:name w:val="heading 1"/>
    <w:basedOn w:val="a1"/>
    <w:next w:val="a1"/>
    <w:qFormat/>
    <w:rsid w:val="00726884"/>
    <w:pPr>
      <w:keepNext/>
      <w:keepLines/>
      <w:pageBreakBefore/>
      <w:suppressAutoHyphens/>
      <w:spacing w:after="120"/>
      <w:ind w:firstLine="0"/>
      <w:jc w:val="right"/>
      <w:outlineLvl w:val="0"/>
    </w:pPr>
    <w:rPr>
      <w:b/>
      <w:smallCaps/>
      <w:color w:val="002060"/>
      <w:spacing w:val="40"/>
      <w:kern w:val="32"/>
    </w:rPr>
  </w:style>
  <w:style w:type="paragraph" w:styleId="2">
    <w:name w:val="heading 2"/>
    <w:basedOn w:val="a1"/>
    <w:next w:val="a1"/>
    <w:link w:val="20"/>
    <w:qFormat/>
    <w:rsid w:val="009470AC"/>
    <w:pPr>
      <w:keepNext/>
      <w:spacing w:before="240" w:after="60"/>
      <w:ind w:firstLine="0"/>
      <w:jc w:val="center"/>
      <w:outlineLvl w:val="1"/>
    </w:pPr>
    <w:rPr>
      <w:rFonts w:asciiTheme="majorHAnsi" w:hAnsiTheme="majorHAnsi" w:cs="Arial"/>
      <w:b/>
      <w:bCs/>
      <w:iCs/>
      <w:color w:val="002060"/>
    </w:rPr>
  </w:style>
  <w:style w:type="paragraph" w:styleId="3">
    <w:name w:val="heading 3"/>
    <w:basedOn w:val="a1"/>
    <w:next w:val="a1"/>
    <w:qFormat/>
    <w:rsid w:val="007F1E93"/>
    <w:pPr>
      <w:keepNext/>
      <w:numPr>
        <w:ilvl w:val="2"/>
      </w:numPr>
      <w:tabs>
        <w:tab w:val="num" w:pos="360"/>
        <w:tab w:val="left" w:pos="3686"/>
      </w:tabs>
      <w:overflowPunct w:val="0"/>
      <w:autoSpaceDE w:val="0"/>
      <w:autoSpaceDN w:val="0"/>
      <w:adjustRightInd w:val="0"/>
      <w:spacing w:before="120"/>
      <w:ind w:firstLine="510"/>
      <w:jc w:val="center"/>
      <w:textAlignment w:val="baseline"/>
      <w:outlineLvl w:val="2"/>
    </w:pPr>
    <w:rPr>
      <w:rFonts w:asciiTheme="majorHAnsi" w:hAnsiTheme="majorHAnsi"/>
      <w:color w:val="002060"/>
      <w:lang w:eastAsia="zh-CN"/>
    </w:rPr>
  </w:style>
  <w:style w:type="paragraph" w:styleId="4">
    <w:name w:val="heading 4"/>
    <w:basedOn w:val="a1"/>
    <w:qFormat/>
    <w:rsid w:val="00DA5D95"/>
    <w:pPr>
      <w:numPr>
        <w:ilvl w:val="3"/>
        <w:numId w:val="2"/>
      </w:numPr>
      <w:outlineLvl w:val="3"/>
    </w:pPr>
  </w:style>
  <w:style w:type="paragraph" w:styleId="5">
    <w:name w:val="heading 5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4"/>
    </w:pPr>
    <w:rPr>
      <w:b/>
      <w:i/>
      <w:kern w:val="28"/>
      <w:sz w:val="24"/>
    </w:rPr>
  </w:style>
  <w:style w:type="paragraph" w:styleId="6">
    <w:name w:val="heading 6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5"/>
    </w:pPr>
    <w:rPr>
      <w:b/>
      <w:kern w:val="28"/>
      <w:sz w:val="22"/>
    </w:rPr>
  </w:style>
  <w:style w:type="paragraph" w:styleId="7">
    <w:name w:val="heading 7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6"/>
    </w:pPr>
    <w:rPr>
      <w:kern w:val="28"/>
      <w:sz w:val="22"/>
    </w:rPr>
  </w:style>
  <w:style w:type="paragraph" w:styleId="8">
    <w:name w:val="heading 8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7"/>
    </w:pPr>
    <w:rPr>
      <w:i/>
      <w:kern w:val="28"/>
      <w:sz w:val="22"/>
    </w:rPr>
  </w:style>
  <w:style w:type="paragraph" w:styleId="9">
    <w:name w:val="heading 9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8"/>
    </w:pPr>
    <w:rPr>
      <w:i/>
      <w:kern w:val="28"/>
      <w:sz w:val="2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Body Text"/>
    <w:basedOn w:val="a1"/>
    <w:next w:val="a1"/>
    <w:link w:val="a6"/>
    <w:rsid w:val="00DA5D95"/>
    <w:pPr>
      <w:spacing w:before="120"/>
      <w:ind w:firstLine="0"/>
    </w:pPr>
  </w:style>
  <w:style w:type="paragraph" w:customStyle="1" w:styleId="a7">
    <w:name w:val="Определение"/>
    <w:basedOn w:val="a1"/>
    <w:next w:val="a1"/>
    <w:rsid w:val="00DA5D95"/>
    <w:pPr>
      <w:keepLines/>
      <w:pBdr>
        <w:left w:val="double" w:sz="12" w:space="12" w:color="auto"/>
      </w:pBdr>
      <w:spacing w:before="120" w:after="120"/>
      <w:ind w:left="340" w:right="284" w:firstLine="0"/>
    </w:pPr>
    <w:rPr>
      <w:rFonts w:ascii="Arial" w:hAnsi="Arial"/>
      <w:sz w:val="26"/>
      <w:szCs w:val="26"/>
    </w:rPr>
  </w:style>
  <w:style w:type="character" w:customStyle="1" w:styleId="a8">
    <w:name w:val="математический символ"/>
    <w:basedOn w:val="a3"/>
    <w:qFormat/>
    <w:rsid w:val="00BB60D0"/>
    <w:rPr>
      <w:noProof/>
      <w:sz w:val="32"/>
    </w:rPr>
  </w:style>
  <w:style w:type="paragraph" w:styleId="a9">
    <w:name w:val="Block Text"/>
    <w:basedOn w:val="a1"/>
    <w:next w:val="a1"/>
    <w:rsid w:val="008864A6"/>
    <w:pPr>
      <w:keepLines/>
      <w:pBdr>
        <w:top w:val="double" w:sz="6" w:space="1" w:color="auto"/>
        <w:bottom w:val="double" w:sz="6" w:space="1" w:color="auto"/>
      </w:pBdr>
      <w:spacing w:before="120" w:after="120"/>
      <w:ind w:left="284" w:right="284" w:firstLine="0"/>
      <w:contextualSpacing/>
    </w:pPr>
    <w:rPr>
      <w:rFonts w:ascii="Arial" w:hAnsi="Arial"/>
      <w:sz w:val="24"/>
    </w:rPr>
  </w:style>
  <w:style w:type="character" w:customStyle="1" w:styleId="aa">
    <w:name w:val="переменная"/>
    <w:basedOn w:val="a8"/>
    <w:qFormat/>
    <w:rsid w:val="00011F67"/>
    <w:rPr>
      <w:i/>
      <w:noProof/>
      <w:sz w:val="32"/>
      <w:szCs w:val="32"/>
    </w:rPr>
  </w:style>
  <w:style w:type="paragraph" w:customStyle="1" w:styleId="ab">
    <w:name w:val="Эпиграф"/>
    <w:basedOn w:val="a1"/>
    <w:next w:val="a1"/>
    <w:rsid w:val="00DA5D95"/>
    <w:pPr>
      <w:keepLines/>
      <w:spacing w:after="120"/>
      <w:ind w:left="3686" w:firstLine="0"/>
    </w:pPr>
    <w:rPr>
      <w:rFonts w:ascii="Arial" w:hAnsi="Arial"/>
      <w:sz w:val="24"/>
    </w:rPr>
  </w:style>
  <w:style w:type="paragraph" w:customStyle="1" w:styleId="a">
    <w:name w:val="Мой список"/>
    <w:basedOn w:val="a1"/>
    <w:autoRedefine/>
    <w:rsid w:val="00BB5728"/>
    <w:pPr>
      <w:numPr>
        <w:numId w:val="4"/>
      </w:numPr>
    </w:pPr>
  </w:style>
  <w:style w:type="paragraph" w:styleId="ac">
    <w:name w:val="footnote text"/>
    <w:basedOn w:val="a1"/>
    <w:link w:val="ad"/>
    <w:rsid w:val="00DA5D95"/>
    <w:rPr>
      <w:kern w:val="28"/>
      <w:sz w:val="24"/>
    </w:rPr>
  </w:style>
  <w:style w:type="character" w:customStyle="1" w:styleId="10">
    <w:name w:val="Мой список Знак Знак Знак1 Знак Знак"/>
    <w:basedOn w:val="a3"/>
    <w:link w:val="11"/>
    <w:rsid w:val="006D15D8"/>
    <w:rPr>
      <w:sz w:val="28"/>
      <w:szCs w:val="28"/>
      <w:lang w:val="ru-RU" w:eastAsia="ru-RU" w:bidi="ar-SA"/>
    </w:rPr>
  </w:style>
  <w:style w:type="character" w:customStyle="1" w:styleId="11">
    <w:name w:val="Мой список Знак Знак Знак1 Знак"/>
    <w:basedOn w:val="a3"/>
    <w:link w:val="10"/>
    <w:rsid w:val="006D15D8"/>
    <w:rPr>
      <w:sz w:val="28"/>
      <w:szCs w:val="28"/>
      <w:lang w:val="ru-RU" w:eastAsia="ru-RU" w:bidi="ar-SA"/>
    </w:rPr>
  </w:style>
  <w:style w:type="paragraph" w:styleId="21">
    <w:name w:val="toc 2"/>
    <w:basedOn w:val="2"/>
    <w:next w:val="a1"/>
    <w:uiPriority w:val="39"/>
    <w:rsid w:val="000E4E18"/>
    <w:pPr>
      <w:keepNext w:val="0"/>
      <w:tabs>
        <w:tab w:val="right" w:leader="dot" w:pos="9072"/>
      </w:tabs>
      <w:suppressAutoHyphens/>
      <w:spacing w:before="0" w:after="0"/>
      <w:ind w:left="261"/>
      <w:jc w:val="left"/>
      <w:outlineLvl w:val="9"/>
    </w:pPr>
    <w:rPr>
      <w:b w:val="0"/>
      <w:bCs w:val="0"/>
      <w:iCs w:val="0"/>
      <w:noProof/>
      <w:kern w:val="28"/>
      <w:sz w:val="24"/>
      <w:szCs w:val="24"/>
    </w:rPr>
  </w:style>
  <w:style w:type="character" w:customStyle="1" w:styleId="ae">
    <w:name w:val="Индексы"/>
    <w:basedOn w:val="aa"/>
    <w:rsid w:val="00DA5D95"/>
    <w:rPr>
      <w:rFonts w:ascii="Times New Roman" w:hAnsi="Times New Roman"/>
      <w:i/>
      <w:noProof/>
      <w:sz w:val="28"/>
      <w:szCs w:val="32"/>
      <w:vertAlign w:val="subscript"/>
    </w:rPr>
  </w:style>
  <w:style w:type="character" w:customStyle="1" w:styleId="af">
    <w:name w:val="Степень"/>
    <w:basedOn w:val="aa"/>
    <w:qFormat/>
    <w:rsid w:val="00DA5D95"/>
    <w:rPr>
      <w:rFonts w:ascii="Times New Roman" w:hAnsi="Times New Roman"/>
      <w:i/>
      <w:noProof/>
      <w:sz w:val="28"/>
      <w:szCs w:val="32"/>
      <w:vertAlign w:val="superscript"/>
    </w:rPr>
  </w:style>
  <w:style w:type="paragraph" w:customStyle="1" w:styleId="af0">
    <w:name w:val="Решение"/>
    <w:basedOn w:val="a1"/>
    <w:next w:val="a1"/>
    <w:rsid w:val="00192BFC"/>
    <w:pPr>
      <w:ind w:left="284" w:hanging="284"/>
    </w:pPr>
  </w:style>
  <w:style w:type="paragraph" w:styleId="af1">
    <w:name w:val="caption"/>
    <w:basedOn w:val="a1"/>
    <w:next w:val="a1"/>
    <w:qFormat/>
    <w:rsid w:val="00DA5D95"/>
    <w:pPr>
      <w:spacing w:before="120" w:after="120"/>
    </w:pPr>
    <w:rPr>
      <w:b/>
      <w:bCs/>
      <w:sz w:val="20"/>
      <w:szCs w:val="20"/>
    </w:rPr>
  </w:style>
  <w:style w:type="character" w:customStyle="1" w:styleId="af2">
    <w:name w:val="греческий индекс"/>
    <w:basedOn w:val="af3"/>
    <w:rsid w:val="00DA5D95"/>
    <w:rPr>
      <w:rFonts w:ascii="Symbol" w:hAnsi="Symbol"/>
      <w:noProof/>
      <w:sz w:val="30"/>
      <w:vertAlign w:val="subscript"/>
    </w:rPr>
  </w:style>
  <w:style w:type="character" w:customStyle="1" w:styleId="af3">
    <w:name w:val="греч. в степени"/>
    <w:basedOn w:val="a3"/>
    <w:rsid w:val="00DA5D95"/>
    <w:rPr>
      <w:rFonts w:ascii="Symbol" w:hAnsi="Symbol"/>
      <w:noProof/>
      <w:sz w:val="30"/>
      <w:vertAlign w:val="superscript"/>
    </w:rPr>
  </w:style>
  <w:style w:type="paragraph" w:styleId="12">
    <w:name w:val="toc 1"/>
    <w:basedOn w:val="1"/>
    <w:next w:val="a1"/>
    <w:uiPriority w:val="39"/>
    <w:rsid w:val="000E4E18"/>
    <w:pPr>
      <w:keepLines w:val="0"/>
      <w:pageBreakBefore w:val="0"/>
      <w:tabs>
        <w:tab w:val="right" w:leader="dot" w:pos="9062"/>
      </w:tabs>
      <w:suppressAutoHyphens w:val="0"/>
      <w:spacing w:before="120"/>
      <w:jc w:val="left"/>
      <w:outlineLvl w:val="9"/>
    </w:pPr>
    <w:rPr>
      <w:bCs/>
      <w:noProof/>
      <w:spacing w:val="0"/>
      <w:kern w:val="0"/>
      <w:sz w:val="24"/>
      <w:szCs w:val="24"/>
    </w:rPr>
  </w:style>
  <w:style w:type="paragraph" w:styleId="HTML">
    <w:name w:val="HTML Address"/>
    <w:basedOn w:val="a1"/>
    <w:semiHidden/>
    <w:rsid w:val="00DA5D95"/>
    <w:rPr>
      <w:i/>
      <w:iCs/>
    </w:rPr>
  </w:style>
  <w:style w:type="paragraph" w:styleId="af4">
    <w:name w:val="envelope address"/>
    <w:basedOn w:val="a1"/>
    <w:semiHidden/>
    <w:rsid w:val="00DA5D95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  <w:szCs w:val="24"/>
    </w:rPr>
  </w:style>
  <w:style w:type="character" w:styleId="HTML0">
    <w:name w:val="HTML Acronym"/>
    <w:basedOn w:val="a3"/>
    <w:semiHidden/>
    <w:rsid w:val="00DA5D95"/>
  </w:style>
  <w:style w:type="table" w:styleId="-1">
    <w:name w:val="Table Web 1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5">
    <w:name w:val="header"/>
    <w:basedOn w:val="a1"/>
    <w:rsid w:val="00DA5D95"/>
    <w:pPr>
      <w:tabs>
        <w:tab w:val="center" w:pos="4536"/>
        <w:tab w:val="right" w:pos="9072"/>
      </w:tabs>
      <w:jc w:val="center"/>
    </w:pPr>
    <w:rPr>
      <w:rFonts w:ascii="Arial" w:hAnsi="Arial"/>
      <w:sz w:val="24"/>
    </w:rPr>
  </w:style>
  <w:style w:type="character" w:styleId="af6">
    <w:name w:val="Emphasis"/>
    <w:basedOn w:val="a3"/>
    <w:qFormat/>
    <w:rsid w:val="00DA5D95"/>
    <w:rPr>
      <w:spacing w:val="40"/>
    </w:rPr>
  </w:style>
  <w:style w:type="character" w:styleId="af7">
    <w:name w:val="Hyperlink"/>
    <w:basedOn w:val="a3"/>
    <w:uiPriority w:val="99"/>
    <w:rsid w:val="00DA5D95"/>
    <w:rPr>
      <w:color w:val="0000FF"/>
      <w:u w:val="single"/>
    </w:rPr>
  </w:style>
  <w:style w:type="character" w:customStyle="1" w:styleId="af8">
    <w:name w:val="греческий"/>
    <w:basedOn w:val="a3"/>
    <w:rsid w:val="00DA5D95"/>
    <w:rPr>
      <w:rFonts w:ascii="Symbol" w:hAnsi="Symbol"/>
      <w:noProof/>
    </w:rPr>
  </w:style>
  <w:style w:type="paragraph" w:styleId="af9">
    <w:name w:val="Note Heading"/>
    <w:basedOn w:val="a1"/>
    <w:next w:val="a1"/>
    <w:semiHidden/>
    <w:rsid w:val="00DA5D95"/>
  </w:style>
  <w:style w:type="character" w:styleId="afa">
    <w:name w:val="footnote reference"/>
    <w:basedOn w:val="a3"/>
    <w:rsid w:val="00DA5D95"/>
    <w:rPr>
      <w:rFonts w:ascii="Symbol" w:hAnsi="Symbol"/>
      <w:vertAlign w:val="superscript"/>
    </w:rPr>
  </w:style>
  <w:style w:type="character" w:customStyle="1" w:styleId="afb">
    <w:name w:val="индекс  в степени"/>
    <w:basedOn w:val="a3"/>
    <w:rsid w:val="00DA5D95"/>
    <w:rPr>
      <w:b/>
      <w:i/>
      <w:noProof/>
      <w:position w:val="-6"/>
      <w:sz w:val="32"/>
      <w:vertAlign w:val="superscript"/>
    </w:rPr>
  </w:style>
  <w:style w:type="paragraph" w:customStyle="1" w:styleId="afc">
    <w:name w:val="Комментарий"/>
    <w:basedOn w:val="a1"/>
    <w:next w:val="a1"/>
    <w:rsid w:val="00DA5D95"/>
    <w:pPr>
      <w:spacing w:before="60" w:after="60"/>
      <w:ind w:left="284" w:right="284" w:firstLine="0"/>
    </w:pPr>
    <w:rPr>
      <w:rFonts w:ascii="Arbat" w:hAnsi="Arbat"/>
      <w:sz w:val="24"/>
    </w:rPr>
  </w:style>
  <w:style w:type="paragraph" w:styleId="afd">
    <w:name w:val="footer"/>
    <w:basedOn w:val="a1"/>
    <w:link w:val="afe"/>
    <w:uiPriority w:val="99"/>
    <w:rsid w:val="00DA5D95"/>
    <w:pPr>
      <w:tabs>
        <w:tab w:val="center" w:pos="4536"/>
        <w:tab w:val="right" w:pos="9072"/>
      </w:tabs>
    </w:pPr>
  </w:style>
  <w:style w:type="character" w:styleId="aff">
    <w:name w:val="page number"/>
    <w:rsid w:val="00DA5D95"/>
    <w:rPr>
      <w:b/>
      <w:sz w:val="26"/>
    </w:rPr>
  </w:style>
  <w:style w:type="paragraph" w:styleId="30">
    <w:name w:val="toc 3"/>
    <w:basedOn w:val="3"/>
    <w:next w:val="a1"/>
    <w:uiPriority w:val="39"/>
    <w:rsid w:val="00436A83"/>
    <w:pPr>
      <w:keepNext w:val="0"/>
      <w:tabs>
        <w:tab w:val="clear" w:pos="3686"/>
        <w:tab w:val="right" w:leader="dot" w:pos="9072"/>
      </w:tabs>
      <w:spacing w:before="0"/>
      <w:jc w:val="left"/>
      <w:outlineLvl w:val="9"/>
    </w:pPr>
    <w:rPr>
      <w:noProof/>
      <w:sz w:val="24"/>
    </w:rPr>
  </w:style>
  <w:style w:type="paragraph" w:styleId="40">
    <w:name w:val="toc 4"/>
    <w:basedOn w:val="a1"/>
    <w:next w:val="a1"/>
    <w:semiHidden/>
    <w:rsid w:val="00DA5D95"/>
    <w:pPr>
      <w:tabs>
        <w:tab w:val="right" w:leader="dot" w:pos="9072"/>
      </w:tabs>
      <w:ind w:left="780"/>
    </w:pPr>
  </w:style>
  <w:style w:type="paragraph" w:styleId="50">
    <w:name w:val="toc 5"/>
    <w:basedOn w:val="a1"/>
    <w:next w:val="a1"/>
    <w:semiHidden/>
    <w:rsid w:val="00DA5D95"/>
    <w:pPr>
      <w:tabs>
        <w:tab w:val="right" w:leader="dot" w:pos="9072"/>
      </w:tabs>
      <w:ind w:left="1040"/>
    </w:pPr>
  </w:style>
  <w:style w:type="paragraph" w:styleId="60">
    <w:name w:val="toc 6"/>
    <w:basedOn w:val="a1"/>
    <w:next w:val="a1"/>
    <w:semiHidden/>
    <w:rsid w:val="00DA5D95"/>
    <w:pPr>
      <w:tabs>
        <w:tab w:val="right" w:leader="dot" w:pos="9072"/>
      </w:tabs>
      <w:ind w:left="1300"/>
    </w:pPr>
  </w:style>
  <w:style w:type="paragraph" w:styleId="70">
    <w:name w:val="toc 7"/>
    <w:basedOn w:val="a1"/>
    <w:next w:val="a1"/>
    <w:semiHidden/>
    <w:rsid w:val="00DA5D95"/>
    <w:pPr>
      <w:tabs>
        <w:tab w:val="right" w:leader="dot" w:pos="9072"/>
      </w:tabs>
      <w:ind w:left="1560"/>
    </w:pPr>
  </w:style>
  <w:style w:type="paragraph" w:styleId="80">
    <w:name w:val="toc 8"/>
    <w:basedOn w:val="a1"/>
    <w:next w:val="a1"/>
    <w:semiHidden/>
    <w:rsid w:val="00DA5D95"/>
    <w:pPr>
      <w:tabs>
        <w:tab w:val="right" w:leader="dot" w:pos="9072"/>
      </w:tabs>
      <w:ind w:left="1820"/>
    </w:pPr>
  </w:style>
  <w:style w:type="paragraph" w:styleId="90">
    <w:name w:val="toc 9"/>
    <w:basedOn w:val="a1"/>
    <w:next w:val="a1"/>
    <w:semiHidden/>
    <w:rsid w:val="00DA5D95"/>
    <w:pPr>
      <w:tabs>
        <w:tab w:val="right" w:leader="dot" w:pos="9072"/>
      </w:tabs>
      <w:ind w:left="2080"/>
    </w:pPr>
  </w:style>
  <w:style w:type="character" w:styleId="HTML1">
    <w:name w:val="HTML Definition"/>
    <w:basedOn w:val="a3"/>
    <w:semiHidden/>
    <w:rsid w:val="00DA5D95"/>
    <w:rPr>
      <w:i/>
      <w:iCs/>
    </w:rPr>
  </w:style>
  <w:style w:type="paragraph" w:styleId="22">
    <w:name w:val="Body Text 2"/>
    <w:basedOn w:val="a1"/>
    <w:semiHidden/>
    <w:rsid w:val="00DA5D95"/>
    <w:pPr>
      <w:spacing w:after="120" w:line="480" w:lineRule="auto"/>
    </w:pPr>
  </w:style>
  <w:style w:type="paragraph" w:styleId="31">
    <w:name w:val="Body Text 3"/>
    <w:basedOn w:val="a1"/>
    <w:semiHidden/>
    <w:rsid w:val="00DA5D95"/>
    <w:pPr>
      <w:spacing w:after="120"/>
    </w:pPr>
    <w:rPr>
      <w:sz w:val="16"/>
      <w:szCs w:val="16"/>
    </w:rPr>
  </w:style>
  <w:style w:type="paragraph" w:styleId="aff0">
    <w:name w:val="Body Text Indent"/>
    <w:basedOn w:val="a1"/>
    <w:link w:val="aff1"/>
    <w:semiHidden/>
    <w:rsid w:val="00DA5D95"/>
    <w:pPr>
      <w:spacing w:after="120"/>
      <w:ind w:left="283"/>
    </w:pPr>
  </w:style>
  <w:style w:type="paragraph" w:styleId="23">
    <w:name w:val="Body Text Indent 2"/>
    <w:basedOn w:val="a1"/>
    <w:semiHidden/>
    <w:rsid w:val="00DA5D95"/>
    <w:pPr>
      <w:spacing w:after="120" w:line="480" w:lineRule="auto"/>
      <w:ind w:left="283"/>
    </w:pPr>
  </w:style>
  <w:style w:type="paragraph" w:styleId="32">
    <w:name w:val="Body Text Indent 3"/>
    <w:basedOn w:val="a1"/>
    <w:semiHidden/>
    <w:rsid w:val="00DA5D95"/>
    <w:pPr>
      <w:spacing w:after="120"/>
      <w:ind w:left="283"/>
    </w:pPr>
    <w:rPr>
      <w:sz w:val="16"/>
      <w:szCs w:val="16"/>
    </w:rPr>
  </w:style>
  <w:style w:type="paragraph" w:customStyle="1" w:styleId="aff2">
    <w:name w:val="Перечисление"/>
    <w:basedOn w:val="a1"/>
    <w:next w:val="a2"/>
    <w:rsid w:val="00DA5D95"/>
    <w:pPr>
      <w:spacing w:before="120"/>
      <w:ind w:left="709" w:hanging="425"/>
    </w:pPr>
  </w:style>
  <w:style w:type="paragraph" w:customStyle="1" w:styleId="aff3">
    <w:name w:val="Подпись под цитатой"/>
    <w:basedOn w:val="a1"/>
    <w:rsid w:val="00DA5D95"/>
    <w:pPr>
      <w:spacing w:after="240"/>
      <w:ind w:right="283" w:firstLine="0"/>
      <w:jc w:val="right"/>
    </w:pPr>
    <w:rPr>
      <w:i/>
      <w:kern w:val="28"/>
      <w:sz w:val="24"/>
      <w:szCs w:val="24"/>
    </w:rPr>
  </w:style>
  <w:style w:type="table" w:styleId="aff4">
    <w:name w:val="Table Grid"/>
    <w:basedOn w:val="a4"/>
    <w:rsid w:val="00DA5D95"/>
    <w:pPr>
      <w:ind w:firstLine="51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1">
    <w:name w:val="Table Grid 5"/>
    <w:basedOn w:val="a4"/>
    <w:rsid w:val="00DA5D95"/>
    <w:pPr>
      <w:ind w:firstLine="51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customStyle="1" w:styleId="aff5">
    <w:name w:val="Спец. символы"/>
    <w:basedOn w:val="aa"/>
    <w:rsid w:val="00DA5D95"/>
    <w:rPr>
      <w:rFonts w:ascii="Times New Roman" w:hAnsi="Times New Roman"/>
      <w:i/>
      <w:outline/>
      <w:noProof/>
      <w:color w:val="000000"/>
      <w:sz w:val="28"/>
      <w:szCs w:val="32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aff6">
    <w:name w:val="Document Map"/>
    <w:basedOn w:val="a1"/>
    <w:semiHidden/>
    <w:rsid w:val="00DA5D95"/>
    <w:pPr>
      <w:shd w:val="clear" w:color="auto" w:fill="000080"/>
    </w:pPr>
    <w:rPr>
      <w:rFonts w:ascii="Tahoma" w:hAnsi="Tahoma"/>
    </w:rPr>
  </w:style>
  <w:style w:type="paragraph" w:styleId="aff7">
    <w:name w:val="Balloon Text"/>
    <w:basedOn w:val="a1"/>
    <w:semiHidden/>
    <w:rsid w:val="00DA5D95"/>
    <w:rPr>
      <w:rFonts w:ascii="Tahoma" w:hAnsi="Tahoma"/>
      <w:sz w:val="16"/>
      <w:szCs w:val="16"/>
    </w:rPr>
  </w:style>
  <w:style w:type="paragraph" w:styleId="13">
    <w:name w:val="index 1"/>
    <w:basedOn w:val="a1"/>
    <w:next w:val="a1"/>
    <w:semiHidden/>
    <w:rsid w:val="00DA5D95"/>
    <w:pPr>
      <w:tabs>
        <w:tab w:val="right" w:pos="4176"/>
      </w:tabs>
      <w:ind w:left="260" w:hanging="260"/>
      <w:jc w:val="left"/>
    </w:pPr>
    <w:rPr>
      <w:sz w:val="24"/>
    </w:rPr>
  </w:style>
  <w:style w:type="paragraph" w:styleId="aff8">
    <w:name w:val="index heading"/>
    <w:basedOn w:val="a1"/>
    <w:next w:val="13"/>
    <w:semiHidden/>
    <w:rsid w:val="00DA5D95"/>
    <w:pPr>
      <w:pBdr>
        <w:top w:val="single" w:sz="12" w:space="0" w:color="auto"/>
      </w:pBdr>
      <w:spacing w:before="120" w:after="60"/>
      <w:jc w:val="left"/>
    </w:pPr>
    <w:rPr>
      <w:b/>
      <w:i/>
    </w:rPr>
  </w:style>
  <w:style w:type="paragraph" w:styleId="24">
    <w:name w:val="index 2"/>
    <w:basedOn w:val="13"/>
    <w:next w:val="a1"/>
    <w:semiHidden/>
    <w:rsid w:val="00DA5D95"/>
    <w:pPr>
      <w:ind w:left="520"/>
    </w:pPr>
  </w:style>
  <w:style w:type="paragraph" w:styleId="33">
    <w:name w:val="index 3"/>
    <w:basedOn w:val="24"/>
    <w:next w:val="a1"/>
    <w:semiHidden/>
    <w:rsid w:val="00DA5D95"/>
    <w:pPr>
      <w:ind w:left="780"/>
    </w:pPr>
  </w:style>
  <w:style w:type="paragraph" w:customStyle="1" w:styleId="aff9">
    <w:name w:val="Формула"/>
    <w:basedOn w:val="a1"/>
    <w:next w:val="a2"/>
    <w:rsid w:val="00192BFC"/>
    <w:pPr>
      <w:tabs>
        <w:tab w:val="center" w:pos="4536"/>
        <w:tab w:val="left" w:pos="8505"/>
      </w:tabs>
      <w:overflowPunct w:val="0"/>
      <w:autoSpaceDE w:val="0"/>
      <w:autoSpaceDN w:val="0"/>
      <w:adjustRightInd w:val="0"/>
      <w:spacing w:before="60" w:after="60"/>
      <w:ind w:firstLine="0"/>
      <w:textAlignment w:val="baseline"/>
    </w:pPr>
    <w:rPr>
      <w:noProof/>
    </w:rPr>
  </w:style>
  <w:style w:type="paragraph" w:styleId="affa">
    <w:name w:val="Subtitle"/>
    <w:basedOn w:val="a1"/>
    <w:next w:val="2"/>
    <w:qFormat/>
    <w:rsid w:val="00FE464E"/>
    <w:pPr>
      <w:keepNext/>
      <w:spacing w:line="216" w:lineRule="auto"/>
      <w:ind w:left="567" w:right="567" w:firstLine="0"/>
      <w:jc w:val="center"/>
    </w:pPr>
    <w:rPr>
      <w:rFonts w:ascii="Monotype Corsiva" w:hAnsi="Monotype Corsiva"/>
      <w:i/>
      <w:szCs w:val="24"/>
    </w:rPr>
  </w:style>
  <w:style w:type="paragraph" w:customStyle="1" w:styleId="a0">
    <w:name w:val="Мелкий нумерованный"/>
    <w:basedOn w:val="a1"/>
    <w:rsid w:val="000D5607"/>
    <w:pPr>
      <w:numPr>
        <w:numId w:val="3"/>
      </w:numPr>
    </w:pPr>
    <w:rPr>
      <w:sz w:val="20"/>
    </w:rPr>
  </w:style>
  <w:style w:type="paragraph" w:customStyle="1" w:styleId="affb">
    <w:name w:val="РисунокСправа"/>
    <w:basedOn w:val="a1"/>
    <w:rsid w:val="006D15D8"/>
    <w:pPr>
      <w:framePr w:hSpace="142" w:wrap="around" w:vAnchor="text" w:hAnchor="text" w:xAlign="right" w:y="29" w:anchorLock="1"/>
      <w:overflowPunct w:val="0"/>
      <w:autoSpaceDE w:val="0"/>
      <w:autoSpaceDN w:val="0"/>
      <w:adjustRightInd w:val="0"/>
      <w:ind w:firstLine="0"/>
      <w:textAlignment w:val="baseline"/>
    </w:pPr>
    <w:rPr>
      <w:rFonts w:ascii="PetersburgCTT" w:hAnsi="PetersburgCTT"/>
      <w:kern w:val="28"/>
      <w:sz w:val="26"/>
      <w:szCs w:val="20"/>
    </w:rPr>
  </w:style>
  <w:style w:type="character" w:customStyle="1" w:styleId="affc">
    <w:name w:val="Термин"/>
    <w:basedOn w:val="a3"/>
    <w:rsid w:val="006D15D8"/>
    <w:rPr>
      <w:rFonts w:ascii="Academy" w:hAnsi="Academy"/>
      <w:i/>
      <w:sz w:val="32"/>
    </w:rPr>
  </w:style>
  <w:style w:type="paragraph" w:customStyle="1" w:styleId="affd">
    <w:name w:val="Список упражнений"/>
    <w:basedOn w:val="a1"/>
    <w:rsid w:val="006D15D8"/>
    <w:pPr>
      <w:overflowPunct w:val="0"/>
      <w:autoSpaceDE w:val="0"/>
      <w:autoSpaceDN w:val="0"/>
      <w:adjustRightInd w:val="0"/>
      <w:ind w:firstLine="284"/>
      <w:textAlignment w:val="baseline"/>
    </w:pPr>
    <w:rPr>
      <w:rFonts w:ascii="PetersburgCTT" w:hAnsi="PetersburgCTT"/>
      <w:sz w:val="26"/>
      <w:szCs w:val="20"/>
    </w:rPr>
  </w:style>
  <w:style w:type="character" w:customStyle="1" w:styleId="affe">
    <w:name w:val="Термин в определении"/>
    <w:basedOn w:val="a3"/>
    <w:rsid w:val="006D15D8"/>
    <w:rPr>
      <w:rFonts w:ascii="PetersburgCTT" w:hAnsi="PetersburgCTT"/>
      <w:sz w:val="26"/>
    </w:rPr>
  </w:style>
  <w:style w:type="paragraph" w:customStyle="1" w:styleId="afff">
    <w:name w:val="РисунокСлева"/>
    <w:basedOn w:val="affb"/>
    <w:next w:val="a1"/>
    <w:rsid w:val="006D15D8"/>
    <w:pPr>
      <w:framePr w:wrap="around" w:xAlign="left"/>
    </w:pPr>
  </w:style>
  <w:style w:type="character" w:styleId="afff0">
    <w:name w:val="endnote reference"/>
    <w:basedOn w:val="a3"/>
    <w:rsid w:val="006D15D8"/>
    <w:rPr>
      <w:vertAlign w:val="superscript"/>
    </w:rPr>
  </w:style>
  <w:style w:type="paragraph" w:customStyle="1" w:styleId="c">
    <w:name w:val="Цитата + cнизу: (Без границ)"/>
    <w:basedOn w:val="a9"/>
    <w:rsid w:val="006D15D8"/>
    <w:pPr>
      <w:pBdr>
        <w:bottom w:val="none" w:sz="0" w:space="0" w:color="auto"/>
      </w:pBdr>
    </w:pPr>
    <w:rPr>
      <w:szCs w:val="20"/>
    </w:rPr>
  </w:style>
  <w:style w:type="paragraph" w:customStyle="1" w:styleId="afff1">
    <w:name w:val="Без отступа"/>
    <w:basedOn w:val="a1"/>
    <w:next w:val="a1"/>
    <w:rsid w:val="006D15D8"/>
    <w:pPr>
      <w:ind w:firstLine="0"/>
    </w:pPr>
  </w:style>
  <w:style w:type="paragraph" w:customStyle="1" w:styleId="afff2">
    <w:name w:val="Название объекта мое"/>
    <w:basedOn w:val="af1"/>
    <w:next w:val="a1"/>
    <w:rsid w:val="006D15D8"/>
    <w:pPr>
      <w:spacing w:before="0" w:after="0"/>
      <w:ind w:firstLine="0"/>
      <w:contextualSpacing/>
      <w:jc w:val="center"/>
    </w:pPr>
    <w:rPr>
      <w:sz w:val="24"/>
      <w:szCs w:val="24"/>
    </w:rPr>
  </w:style>
  <w:style w:type="character" w:customStyle="1" w:styleId="afe">
    <w:name w:val="Нижний колонтитул Знак"/>
    <w:basedOn w:val="a3"/>
    <w:link w:val="afd"/>
    <w:uiPriority w:val="99"/>
    <w:rsid w:val="002B2417"/>
    <w:rPr>
      <w:sz w:val="28"/>
      <w:szCs w:val="28"/>
    </w:rPr>
  </w:style>
  <w:style w:type="paragraph" w:styleId="afff3">
    <w:name w:val="TOC Heading"/>
    <w:basedOn w:val="1"/>
    <w:next w:val="a1"/>
    <w:uiPriority w:val="39"/>
    <w:unhideWhenUsed/>
    <w:qFormat/>
    <w:rsid w:val="00416A8B"/>
    <w:pPr>
      <w:pageBreakBefore w:val="0"/>
      <w:widowControl/>
      <w:suppressAutoHyphens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 w:val="0"/>
      <w:bCs/>
      <w:smallCaps w:val="0"/>
      <w:color w:val="365F91" w:themeColor="accent1" w:themeShade="BF"/>
      <w:spacing w:val="0"/>
      <w:kern w:val="0"/>
      <w:sz w:val="28"/>
      <w:lang w:eastAsia="en-US"/>
    </w:rPr>
  </w:style>
  <w:style w:type="character" w:styleId="afff4">
    <w:name w:val="Placeholder Text"/>
    <w:basedOn w:val="a3"/>
    <w:uiPriority w:val="99"/>
    <w:semiHidden/>
    <w:rsid w:val="008E7598"/>
    <w:rPr>
      <w:color w:val="808080"/>
    </w:rPr>
  </w:style>
  <w:style w:type="character" w:styleId="afff5">
    <w:name w:val="Strong"/>
    <w:basedOn w:val="a3"/>
    <w:uiPriority w:val="22"/>
    <w:qFormat/>
    <w:rsid w:val="004F37A5"/>
    <w:rPr>
      <w:b/>
      <w:bCs/>
    </w:rPr>
  </w:style>
  <w:style w:type="paragraph" w:styleId="afff6">
    <w:name w:val="Normal (Web)"/>
    <w:basedOn w:val="a1"/>
    <w:uiPriority w:val="99"/>
    <w:semiHidden/>
    <w:unhideWhenUsed/>
    <w:rsid w:val="004F20DF"/>
    <w:pPr>
      <w:widowControl/>
      <w:spacing w:before="100" w:beforeAutospacing="1" w:after="100" w:afterAutospacing="1"/>
      <w:ind w:firstLine="0"/>
      <w:jc w:val="left"/>
    </w:pPr>
    <w:rPr>
      <w:rFonts w:eastAsiaTheme="minorEastAsia"/>
      <w:sz w:val="24"/>
      <w:szCs w:val="24"/>
      <w:lang w:eastAsia="zh-CN"/>
    </w:rPr>
  </w:style>
  <w:style w:type="paragraph" w:styleId="afff7">
    <w:name w:val="List Paragraph"/>
    <w:basedOn w:val="a1"/>
    <w:uiPriority w:val="34"/>
    <w:qFormat/>
    <w:rsid w:val="007C3F3E"/>
    <w:pPr>
      <w:ind w:left="720"/>
      <w:contextualSpacing/>
    </w:pPr>
  </w:style>
  <w:style w:type="character" w:styleId="afff8">
    <w:name w:val="FollowedHyperlink"/>
    <w:basedOn w:val="a3"/>
    <w:uiPriority w:val="99"/>
    <w:semiHidden/>
    <w:unhideWhenUsed/>
    <w:rsid w:val="009F0EE0"/>
    <w:rPr>
      <w:color w:val="800080" w:themeColor="followedHyperlink"/>
      <w:u w:val="single"/>
    </w:rPr>
  </w:style>
  <w:style w:type="character" w:customStyle="1" w:styleId="a6">
    <w:name w:val="Основной текст Знак"/>
    <w:basedOn w:val="a3"/>
    <w:link w:val="a2"/>
    <w:rsid w:val="00180736"/>
    <w:rPr>
      <w:sz w:val="32"/>
      <w:szCs w:val="28"/>
      <w:lang w:eastAsia="ru-RU"/>
    </w:rPr>
  </w:style>
  <w:style w:type="character" w:customStyle="1" w:styleId="aff1">
    <w:name w:val="Основной текст с отступом Знак"/>
    <w:basedOn w:val="a3"/>
    <w:link w:val="aff0"/>
    <w:semiHidden/>
    <w:rsid w:val="00180736"/>
    <w:rPr>
      <w:sz w:val="32"/>
      <w:szCs w:val="28"/>
      <w:lang w:eastAsia="ru-RU"/>
    </w:rPr>
  </w:style>
  <w:style w:type="character" w:styleId="afff9">
    <w:name w:val="annotation reference"/>
    <w:basedOn w:val="a3"/>
    <w:uiPriority w:val="99"/>
    <w:semiHidden/>
    <w:unhideWhenUsed/>
    <w:rsid w:val="00B06F23"/>
    <w:rPr>
      <w:sz w:val="16"/>
      <w:szCs w:val="16"/>
    </w:rPr>
  </w:style>
  <w:style w:type="paragraph" w:styleId="afffa">
    <w:name w:val="annotation text"/>
    <w:basedOn w:val="a1"/>
    <w:link w:val="afffb"/>
    <w:uiPriority w:val="99"/>
    <w:semiHidden/>
    <w:unhideWhenUsed/>
    <w:rsid w:val="00B06F23"/>
    <w:rPr>
      <w:sz w:val="20"/>
      <w:szCs w:val="20"/>
    </w:rPr>
  </w:style>
  <w:style w:type="character" w:customStyle="1" w:styleId="afffb">
    <w:name w:val="Текст примечания Знак"/>
    <w:basedOn w:val="a3"/>
    <w:link w:val="afffa"/>
    <w:uiPriority w:val="99"/>
    <w:semiHidden/>
    <w:rsid w:val="00B06F23"/>
    <w:rPr>
      <w:lang w:eastAsia="ru-RU"/>
    </w:rPr>
  </w:style>
  <w:style w:type="paragraph" w:styleId="afffc">
    <w:name w:val="annotation subject"/>
    <w:basedOn w:val="afffa"/>
    <w:next w:val="afffa"/>
    <w:link w:val="afffd"/>
    <w:uiPriority w:val="99"/>
    <w:semiHidden/>
    <w:unhideWhenUsed/>
    <w:rsid w:val="00B06F23"/>
    <w:rPr>
      <w:b/>
      <w:bCs/>
    </w:rPr>
  </w:style>
  <w:style w:type="character" w:customStyle="1" w:styleId="afffd">
    <w:name w:val="Тема примечания Знак"/>
    <w:basedOn w:val="afffb"/>
    <w:link w:val="afffc"/>
    <w:uiPriority w:val="99"/>
    <w:semiHidden/>
    <w:rsid w:val="00B06F23"/>
    <w:rPr>
      <w:b/>
      <w:bCs/>
      <w:lang w:eastAsia="ru-RU"/>
    </w:rPr>
  </w:style>
  <w:style w:type="paragraph" w:styleId="25">
    <w:name w:val="Quote"/>
    <w:basedOn w:val="a1"/>
    <w:next w:val="a1"/>
    <w:link w:val="26"/>
    <w:uiPriority w:val="29"/>
    <w:qFormat/>
    <w:rsid w:val="00FA586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6">
    <w:name w:val="Цитата 2 Знак"/>
    <w:basedOn w:val="a3"/>
    <w:link w:val="25"/>
    <w:uiPriority w:val="29"/>
    <w:rsid w:val="00FA5860"/>
    <w:rPr>
      <w:i/>
      <w:iCs/>
      <w:color w:val="404040" w:themeColor="text1" w:themeTint="BF"/>
      <w:sz w:val="32"/>
      <w:szCs w:val="28"/>
      <w:lang w:eastAsia="ru-RU"/>
    </w:rPr>
  </w:style>
  <w:style w:type="paragraph" w:customStyle="1" w:styleId="afffe">
    <w:name w:val="Задача"/>
    <w:basedOn w:val="a1"/>
    <w:next w:val="a1"/>
    <w:rsid w:val="004154FD"/>
    <w:pPr>
      <w:spacing w:before="60" w:after="60" w:line="264" w:lineRule="auto"/>
      <w:ind w:firstLine="567"/>
    </w:pPr>
    <w:rPr>
      <w:rFonts w:eastAsia="Calibri"/>
      <w:sz w:val="30"/>
      <w:szCs w:val="22"/>
      <w:lang w:eastAsia="en-US"/>
    </w:rPr>
  </w:style>
  <w:style w:type="character" w:customStyle="1" w:styleId="ad">
    <w:name w:val="Текст сноски Знак"/>
    <w:link w:val="ac"/>
    <w:rsid w:val="0086274A"/>
    <w:rPr>
      <w:kern w:val="28"/>
      <w:sz w:val="24"/>
      <w:szCs w:val="28"/>
      <w:lang w:eastAsia="ru-RU"/>
    </w:rPr>
  </w:style>
  <w:style w:type="character" w:customStyle="1" w:styleId="20">
    <w:name w:val="Заголовок 2 Знак"/>
    <w:basedOn w:val="a3"/>
    <w:link w:val="2"/>
    <w:rsid w:val="00710CF5"/>
    <w:rPr>
      <w:rFonts w:asciiTheme="majorHAnsi" w:hAnsiTheme="majorHAnsi" w:cs="Arial"/>
      <w:b/>
      <w:bCs/>
      <w:iCs/>
      <w:color w:val="002060"/>
      <w:sz w:val="32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41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31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37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350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9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5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bat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Petersburg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cademy">
    <w:charset w:val="00"/>
    <w:family w:val="auto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0D8"/>
    <w:rsid w:val="0089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40D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5DFB6C20-9928-42C5-AB5B-87BD05893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</TotalTime>
  <Pages>16</Pages>
  <Words>1626</Words>
  <Characters>9273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КРАТКОЕ СОДЕРЖАНИЕ 1 СЕМЕСТРА</vt:lpstr>
    </vt:vector>
  </TitlesOfParts>
  <Company>семья</Company>
  <LinksUpToDate>false</LinksUpToDate>
  <CharactersWithSpaces>10878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КРАТКОЕ СОДЕРЖАНИЕ 1 СЕМЕСТРА</dc:title>
  <dc:subject/>
  <dc:creator>Ирина Григорьева</dc:creator>
  <cp:keywords/>
  <dc:description/>
  <cp:lastModifiedBy>Григорьева И.С.</cp:lastModifiedBy>
  <cp:revision>58</cp:revision>
  <cp:lastPrinted>2024-02-26T16:15:00Z</cp:lastPrinted>
  <dcterms:created xsi:type="dcterms:W3CDTF">2025-03-23T10:50:00Z</dcterms:created>
  <dcterms:modified xsi:type="dcterms:W3CDTF">2025-03-23T16:59:00Z</dcterms:modified>
</cp:coreProperties>
</file>