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2DE112" w14:textId="77777777" w:rsidR="00DE1A9A" w:rsidRPr="00851CC1" w:rsidRDefault="005F6D7F" w:rsidP="002D1F69">
      <w:pPr>
        <w:spacing w:line="288" w:lineRule="auto"/>
        <w:jc w:val="center"/>
        <w:rPr>
          <w:rFonts w:ascii="Times New Roman" w:eastAsia="Times New Roman" w:hAnsi="Times New Roman" w:cs="Times New Roman"/>
          <w:bCs/>
          <w:sz w:val="28"/>
          <w:szCs w:val="28"/>
        </w:rPr>
      </w:pPr>
      <w:r w:rsidRPr="00851CC1">
        <w:rPr>
          <w:rFonts w:ascii="Times New Roman" w:eastAsia="Times New Roman" w:hAnsi="Times New Roman" w:cs="Times New Roman"/>
          <w:bCs/>
          <w:sz w:val="28"/>
          <w:szCs w:val="28"/>
        </w:rPr>
        <w:t>КАЗАНСКИЙ (ПРИВОЛЖСКИЙ) ФЕДЕРАЛЬНЫЙ УНИВЕРСИТЕТ</w:t>
      </w:r>
    </w:p>
    <w:p w14:paraId="602035F8" w14:textId="77777777" w:rsidR="00DE1A9A" w:rsidRPr="00851CC1" w:rsidRDefault="005F6D7F" w:rsidP="002D1F69">
      <w:pPr>
        <w:spacing w:line="288" w:lineRule="auto"/>
        <w:jc w:val="center"/>
        <w:rPr>
          <w:rFonts w:ascii="Times New Roman" w:eastAsia="Times New Roman" w:hAnsi="Times New Roman" w:cs="Times New Roman"/>
          <w:bCs/>
          <w:sz w:val="28"/>
          <w:szCs w:val="28"/>
        </w:rPr>
      </w:pPr>
      <w:r w:rsidRPr="00851CC1">
        <w:rPr>
          <w:rFonts w:ascii="Times New Roman" w:eastAsia="Times New Roman" w:hAnsi="Times New Roman" w:cs="Times New Roman"/>
          <w:bCs/>
          <w:sz w:val="28"/>
          <w:szCs w:val="28"/>
        </w:rPr>
        <w:t>ИНСТИТУТ ФУНДАМЕНТАЛЬНОЙ МЕДИЦИНЫ И БИОЛОГИИ</w:t>
      </w:r>
    </w:p>
    <w:p w14:paraId="4EC36168" w14:textId="77777777" w:rsidR="00DE1A9A" w:rsidRPr="00851CC1" w:rsidRDefault="005F6D7F" w:rsidP="002D1F69">
      <w:pPr>
        <w:spacing w:line="288" w:lineRule="auto"/>
        <w:jc w:val="center"/>
        <w:rPr>
          <w:rFonts w:ascii="Times New Roman" w:eastAsia="Times New Roman" w:hAnsi="Times New Roman" w:cs="Times New Roman"/>
          <w:b/>
          <w:bCs/>
          <w:i/>
          <w:sz w:val="28"/>
          <w:szCs w:val="28"/>
        </w:rPr>
      </w:pPr>
      <w:r w:rsidRPr="00851CC1">
        <w:rPr>
          <w:rFonts w:ascii="Times New Roman" w:eastAsia="Times New Roman" w:hAnsi="Times New Roman" w:cs="Times New Roman"/>
          <w:bCs/>
          <w:i/>
          <w:sz w:val="28"/>
          <w:szCs w:val="28"/>
        </w:rPr>
        <w:t>Кафедра физиологии человека и животных</w:t>
      </w:r>
    </w:p>
    <w:p w14:paraId="387CA55A" w14:textId="77777777" w:rsidR="00DE1A9A" w:rsidRPr="00851CC1" w:rsidRDefault="00DE1A9A" w:rsidP="002D1F69">
      <w:pPr>
        <w:spacing w:line="288" w:lineRule="auto"/>
        <w:jc w:val="center"/>
        <w:rPr>
          <w:rFonts w:ascii="Times New Roman" w:eastAsia="Times New Roman" w:hAnsi="Times New Roman" w:cs="Times New Roman"/>
          <w:sz w:val="28"/>
          <w:szCs w:val="28"/>
        </w:rPr>
      </w:pPr>
    </w:p>
    <w:p w14:paraId="20E04DFB" w14:textId="77777777" w:rsidR="00DE1A9A" w:rsidRPr="00851CC1" w:rsidRDefault="00DE1A9A" w:rsidP="002D1F69">
      <w:pPr>
        <w:spacing w:line="288" w:lineRule="auto"/>
        <w:jc w:val="center"/>
        <w:rPr>
          <w:rFonts w:ascii="Times New Roman" w:eastAsia="Times New Roman" w:hAnsi="Times New Roman" w:cs="Times New Roman"/>
          <w:sz w:val="28"/>
          <w:szCs w:val="28"/>
        </w:rPr>
      </w:pPr>
    </w:p>
    <w:p w14:paraId="581C5951" w14:textId="77777777" w:rsidR="00DE1A9A" w:rsidRPr="00851CC1" w:rsidRDefault="00DE1A9A" w:rsidP="002D1F69">
      <w:pPr>
        <w:spacing w:line="288" w:lineRule="auto"/>
        <w:jc w:val="center"/>
        <w:rPr>
          <w:rFonts w:ascii="Times New Roman" w:eastAsia="Times New Roman" w:hAnsi="Times New Roman" w:cs="Times New Roman"/>
          <w:sz w:val="28"/>
          <w:szCs w:val="28"/>
        </w:rPr>
      </w:pPr>
    </w:p>
    <w:p w14:paraId="2FFF9AB7" w14:textId="77777777" w:rsidR="00DE1A9A" w:rsidRPr="00851CC1" w:rsidRDefault="00DE1A9A" w:rsidP="002D1F69">
      <w:pPr>
        <w:spacing w:line="288" w:lineRule="auto"/>
        <w:jc w:val="center"/>
        <w:rPr>
          <w:rFonts w:ascii="Times New Roman" w:eastAsia="Times New Roman" w:hAnsi="Times New Roman" w:cs="Times New Roman"/>
          <w:b/>
          <w:sz w:val="28"/>
          <w:szCs w:val="28"/>
        </w:rPr>
      </w:pPr>
    </w:p>
    <w:p w14:paraId="4010BBD3" w14:textId="77777777" w:rsidR="006642E6" w:rsidRPr="00851CC1" w:rsidRDefault="006642E6" w:rsidP="002D1F69">
      <w:pPr>
        <w:spacing w:line="288" w:lineRule="auto"/>
        <w:jc w:val="center"/>
        <w:rPr>
          <w:rFonts w:ascii="Times New Roman" w:eastAsia="Times New Roman" w:hAnsi="Times New Roman" w:cs="Times New Roman"/>
          <w:b/>
          <w:sz w:val="28"/>
          <w:szCs w:val="28"/>
        </w:rPr>
      </w:pPr>
    </w:p>
    <w:p w14:paraId="42AA8307" w14:textId="77777777" w:rsidR="006642E6" w:rsidRPr="00851CC1" w:rsidRDefault="006642E6" w:rsidP="002D1F69">
      <w:pPr>
        <w:spacing w:line="288" w:lineRule="auto"/>
        <w:jc w:val="center"/>
        <w:rPr>
          <w:rFonts w:ascii="Times New Roman" w:eastAsia="Times New Roman" w:hAnsi="Times New Roman" w:cs="Times New Roman"/>
          <w:b/>
          <w:sz w:val="28"/>
          <w:szCs w:val="28"/>
        </w:rPr>
      </w:pPr>
    </w:p>
    <w:p w14:paraId="7BDF2E47" w14:textId="6F237F17" w:rsidR="00DE1A9A" w:rsidRPr="00851CC1" w:rsidRDefault="005F6D7F" w:rsidP="002D1F69">
      <w:pPr>
        <w:spacing w:line="288" w:lineRule="auto"/>
        <w:jc w:val="center"/>
        <w:rPr>
          <w:rFonts w:ascii="Times New Roman" w:eastAsia="Times New Roman" w:hAnsi="Times New Roman" w:cs="Times New Roman"/>
          <w:b/>
          <w:caps/>
          <w:sz w:val="28"/>
          <w:szCs w:val="28"/>
        </w:rPr>
      </w:pPr>
      <w:r w:rsidRPr="00851CC1">
        <w:rPr>
          <w:rFonts w:ascii="Times New Roman" w:eastAsia="Times New Roman" w:hAnsi="Times New Roman" w:cs="Times New Roman"/>
          <w:b/>
          <w:sz w:val="28"/>
          <w:szCs w:val="28"/>
        </w:rPr>
        <w:t xml:space="preserve">МЕТОДЫ </w:t>
      </w:r>
      <w:r w:rsidRPr="00851CC1">
        <w:rPr>
          <w:rFonts w:ascii="Times New Roman" w:eastAsia="Times New Roman" w:hAnsi="Times New Roman" w:cs="Times New Roman"/>
          <w:b/>
          <w:caps/>
          <w:sz w:val="28"/>
          <w:szCs w:val="28"/>
        </w:rPr>
        <w:t>ФИЗИОЛОГИ</w:t>
      </w:r>
      <w:r w:rsidR="002D1F69" w:rsidRPr="00851CC1">
        <w:rPr>
          <w:rFonts w:ascii="Times New Roman" w:eastAsia="Times New Roman" w:hAnsi="Times New Roman" w:cs="Times New Roman"/>
          <w:b/>
          <w:caps/>
          <w:sz w:val="28"/>
          <w:szCs w:val="28"/>
        </w:rPr>
        <w:t>ческих исследований</w:t>
      </w:r>
    </w:p>
    <w:p w14:paraId="4AFEE1E8" w14:textId="77777777" w:rsidR="00DE1A9A" w:rsidRPr="00851CC1" w:rsidRDefault="005F6D7F" w:rsidP="002D1F69">
      <w:pPr>
        <w:spacing w:line="288" w:lineRule="auto"/>
        <w:jc w:val="center"/>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Учебное пособие</w:t>
      </w:r>
    </w:p>
    <w:p w14:paraId="2F2D6A08"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7C498C32"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2C944B75"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501F938E"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666C966F"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59867D02"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1776A3A6"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3D70DCB0"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2DCF2D6C" w14:textId="77777777" w:rsidR="00DE1A9A" w:rsidRPr="00851CC1" w:rsidRDefault="00DE1A9A" w:rsidP="002D1F69">
      <w:pPr>
        <w:spacing w:line="288" w:lineRule="auto"/>
        <w:jc w:val="both"/>
        <w:rPr>
          <w:rFonts w:ascii="Times New Roman" w:eastAsia="Times New Roman" w:hAnsi="Times New Roman" w:cs="Times New Roman"/>
          <w:b/>
          <w:sz w:val="28"/>
          <w:szCs w:val="28"/>
        </w:rPr>
      </w:pPr>
    </w:p>
    <w:p w14:paraId="06E33ECB" w14:textId="77777777" w:rsidR="00591EAC" w:rsidRPr="00851CC1" w:rsidRDefault="00591EAC" w:rsidP="002D1F69">
      <w:pPr>
        <w:spacing w:line="288" w:lineRule="auto"/>
        <w:jc w:val="both"/>
        <w:rPr>
          <w:rFonts w:ascii="Times New Roman" w:eastAsia="Times New Roman" w:hAnsi="Times New Roman" w:cs="Times New Roman"/>
          <w:b/>
          <w:sz w:val="28"/>
          <w:szCs w:val="28"/>
        </w:rPr>
      </w:pPr>
    </w:p>
    <w:p w14:paraId="3EE451F8" w14:textId="5FDDABA4" w:rsidR="00DE1A9A" w:rsidRPr="00851CC1" w:rsidRDefault="005F6D7F" w:rsidP="002D1F69">
      <w:pPr>
        <w:spacing w:line="288" w:lineRule="auto"/>
        <w:jc w:val="center"/>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Казань – 2025</w:t>
      </w:r>
    </w:p>
    <w:p w14:paraId="5829652B" w14:textId="77777777" w:rsidR="00DE1A9A" w:rsidRPr="00641904" w:rsidRDefault="005F6D7F" w:rsidP="007209DB">
      <w:pPr>
        <w:pageBreakBefore/>
        <w:spacing w:after="240" w:line="288" w:lineRule="auto"/>
        <w:jc w:val="center"/>
        <w:rPr>
          <w:rFonts w:ascii="Times New Roman" w:hAnsi="Times New Roman" w:cs="Times New Roman"/>
          <w:caps/>
          <w:sz w:val="28"/>
          <w:szCs w:val="28"/>
        </w:rPr>
      </w:pPr>
      <w:bookmarkStart w:id="0" w:name="_heading=h.gjdgxs"/>
      <w:bookmarkEnd w:id="0"/>
      <w:r w:rsidRPr="00641904">
        <w:rPr>
          <w:rFonts w:ascii="Times New Roman" w:hAnsi="Times New Roman" w:cs="Times New Roman"/>
          <w:caps/>
          <w:sz w:val="28"/>
          <w:szCs w:val="28"/>
        </w:rPr>
        <w:lastRenderedPageBreak/>
        <w:t>О г л а в л е н и е</w:t>
      </w:r>
    </w:p>
    <w:tbl>
      <w:tblPr>
        <w:tblW w:w="10206" w:type="dxa"/>
        <w:tblLayout w:type="fixed"/>
        <w:tblLook w:val="0000" w:firstRow="0" w:lastRow="0" w:firstColumn="0" w:lastColumn="0" w:noHBand="0" w:noVBand="0"/>
      </w:tblPr>
      <w:tblGrid>
        <w:gridCol w:w="1134"/>
        <w:gridCol w:w="9072"/>
      </w:tblGrid>
      <w:tr w:rsidR="00641904" w:rsidRPr="00641904" w14:paraId="0B969ADE" w14:textId="77777777" w:rsidTr="00641904">
        <w:trPr>
          <w:trHeight w:val="379"/>
        </w:trPr>
        <w:tc>
          <w:tcPr>
            <w:tcW w:w="1134" w:type="dxa"/>
          </w:tcPr>
          <w:p w14:paraId="471B1470" w14:textId="77777777" w:rsidR="00641904" w:rsidRPr="00641904" w:rsidRDefault="00641904" w:rsidP="002D1F69">
            <w:pPr>
              <w:spacing w:after="0" w:line="288" w:lineRule="auto"/>
              <w:jc w:val="both"/>
              <w:rPr>
                <w:rFonts w:ascii="Times New Roman" w:hAnsi="Times New Roman" w:cs="Times New Roman"/>
                <w:sz w:val="28"/>
                <w:szCs w:val="28"/>
              </w:rPr>
            </w:pPr>
          </w:p>
        </w:tc>
        <w:tc>
          <w:tcPr>
            <w:tcW w:w="9072" w:type="dxa"/>
          </w:tcPr>
          <w:p w14:paraId="74EBE327" w14:textId="77777777" w:rsidR="00641904" w:rsidRPr="00641904" w:rsidRDefault="00641904" w:rsidP="002D1F69">
            <w:pPr>
              <w:spacing w:after="0" w:line="288" w:lineRule="auto"/>
              <w:jc w:val="both"/>
              <w:rPr>
                <w:rFonts w:ascii="Times New Roman" w:hAnsi="Times New Roman" w:cs="Times New Roman"/>
                <w:caps/>
                <w:sz w:val="28"/>
                <w:szCs w:val="28"/>
              </w:rPr>
            </w:pPr>
            <w:r w:rsidRPr="00641904">
              <w:rPr>
                <w:rFonts w:ascii="Times New Roman" w:hAnsi="Times New Roman" w:cs="Times New Roman"/>
                <w:caps/>
                <w:sz w:val="28"/>
                <w:szCs w:val="28"/>
              </w:rPr>
              <w:t xml:space="preserve">Введение </w:t>
            </w:r>
          </w:p>
        </w:tc>
      </w:tr>
      <w:tr w:rsidR="00641904" w:rsidRPr="00641904" w14:paraId="36985C97" w14:textId="77777777" w:rsidTr="00641904">
        <w:trPr>
          <w:trHeight w:val="379"/>
        </w:trPr>
        <w:tc>
          <w:tcPr>
            <w:tcW w:w="1134" w:type="dxa"/>
          </w:tcPr>
          <w:p w14:paraId="2BBFFAFC"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Тема 1</w:t>
            </w:r>
          </w:p>
        </w:tc>
        <w:tc>
          <w:tcPr>
            <w:tcW w:w="9072" w:type="dxa"/>
          </w:tcPr>
          <w:p w14:paraId="7F0C6232" w14:textId="5BF64526"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История развития методов физиологии Классификация методов физиологического исследования</w:t>
            </w:r>
          </w:p>
          <w:p w14:paraId="19201167" w14:textId="77777777" w:rsidR="00641904" w:rsidRPr="00641904" w:rsidRDefault="00641904" w:rsidP="002D1F69">
            <w:pPr>
              <w:pStyle w:val="3"/>
              <w:spacing w:before="0" w:line="288" w:lineRule="auto"/>
              <w:jc w:val="both"/>
              <w:rPr>
                <w:rFonts w:ascii="Times New Roman" w:eastAsia="Times New Roman" w:hAnsi="Times New Roman" w:cs="Times New Roman"/>
                <w:b w:val="0"/>
                <w:bCs w:val="0"/>
                <w:i/>
                <w:color w:val="000000"/>
                <w:sz w:val="28"/>
                <w:szCs w:val="28"/>
              </w:rPr>
            </w:pPr>
            <w:r w:rsidRPr="00641904">
              <w:rPr>
                <w:rFonts w:ascii="Times New Roman" w:eastAsia="Times New Roman" w:hAnsi="Times New Roman" w:cs="Times New Roman"/>
                <w:b w:val="0"/>
                <w:bCs w:val="0"/>
                <w:i/>
                <w:color w:val="000000"/>
                <w:sz w:val="28"/>
                <w:szCs w:val="28"/>
              </w:rPr>
              <w:t>Лабораторная работа 1. Ознакомление с классификацией методов физиологического исследования</w:t>
            </w:r>
          </w:p>
        </w:tc>
      </w:tr>
      <w:tr w:rsidR="00641904" w:rsidRPr="00641904" w14:paraId="4CD08C51" w14:textId="77777777" w:rsidTr="00641904">
        <w:trPr>
          <w:trHeight w:val="379"/>
        </w:trPr>
        <w:tc>
          <w:tcPr>
            <w:tcW w:w="1134" w:type="dxa"/>
          </w:tcPr>
          <w:p w14:paraId="0E24D683" w14:textId="18BB090B"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color w:val="000000"/>
                <w:sz w:val="28"/>
                <w:szCs w:val="28"/>
              </w:rPr>
              <w:t>Тема 2</w:t>
            </w:r>
          </w:p>
        </w:tc>
        <w:tc>
          <w:tcPr>
            <w:tcW w:w="9072" w:type="dxa"/>
          </w:tcPr>
          <w:p w14:paraId="36462845" w14:textId="77777777" w:rsidR="00641904" w:rsidRPr="00641904" w:rsidRDefault="00641904" w:rsidP="002D1F69">
            <w:pPr>
              <w:spacing w:after="0" w:line="288" w:lineRule="auto"/>
              <w:jc w:val="both"/>
              <w:rPr>
                <w:rFonts w:ascii="Times New Roman" w:hAnsi="Times New Roman" w:cs="Times New Roman"/>
                <w:color w:val="000000"/>
                <w:sz w:val="28"/>
                <w:szCs w:val="28"/>
              </w:rPr>
            </w:pPr>
            <w:r w:rsidRPr="00641904">
              <w:rPr>
                <w:rFonts w:ascii="Times New Roman" w:hAnsi="Times New Roman" w:cs="Times New Roman"/>
                <w:color w:val="000000"/>
                <w:sz w:val="28"/>
                <w:szCs w:val="28"/>
              </w:rPr>
              <w:t>Правила работы с животными</w:t>
            </w:r>
          </w:p>
          <w:p w14:paraId="3C83C040" w14:textId="77777777" w:rsidR="00641904" w:rsidRPr="00641904" w:rsidRDefault="00641904" w:rsidP="002D1F69">
            <w:pPr>
              <w:spacing w:after="0" w:line="288" w:lineRule="auto"/>
              <w:jc w:val="both"/>
              <w:rPr>
                <w:rFonts w:ascii="Times New Roman" w:hAnsi="Times New Roman" w:cs="Times New Roman"/>
                <w:caps/>
                <w:sz w:val="28"/>
                <w:szCs w:val="28"/>
              </w:rPr>
            </w:pPr>
            <w:r w:rsidRPr="00641904">
              <w:rPr>
                <w:rFonts w:ascii="Times New Roman" w:eastAsia="Times New Roman" w:hAnsi="Times New Roman" w:cs="Times New Roman"/>
                <w:i/>
                <w:sz w:val="28"/>
                <w:szCs w:val="28"/>
              </w:rPr>
              <w:t>Лабораторная работа 2. Работа с лабораторными животными</w:t>
            </w:r>
          </w:p>
        </w:tc>
      </w:tr>
      <w:tr w:rsidR="00641904" w:rsidRPr="00641904" w14:paraId="296905E9" w14:textId="77777777" w:rsidTr="00641904">
        <w:trPr>
          <w:trHeight w:val="379"/>
        </w:trPr>
        <w:tc>
          <w:tcPr>
            <w:tcW w:w="1134" w:type="dxa"/>
          </w:tcPr>
          <w:p w14:paraId="77A3CC00"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Тема 3</w:t>
            </w:r>
          </w:p>
        </w:tc>
        <w:tc>
          <w:tcPr>
            <w:tcW w:w="9072" w:type="dxa"/>
          </w:tcPr>
          <w:p w14:paraId="61D60E44"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Особенности работы в лаборатории</w:t>
            </w:r>
          </w:p>
        </w:tc>
      </w:tr>
      <w:tr w:rsidR="00641904" w:rsidRPr="00641904" w14:paraId="22FCAF81" w14:textId="77777777" w:rsidTr="00641904">
        <w:trPr>
          <w:trHeight w:val="379"/>
        </w:trPr>
        <w:tc>
          <w:tcPr>
            <w:tcW w:w="1134" w:type="dxa"/>
          </w:tcPr>
          <w:p w14:paraId="3D148CCB"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color w:val="000000"/>
                <w:sz w:val="28"/>
                <w:szCs w:val="28"/>
              </w:rPr>
              <w:t>3.1</w:t>
            </w:r>
          </w:p>
        </w:tc>
        <w:tc>
          <w:tcPr>
            <w:tcW w:w="9072" w:type="dxa"/>
          </w:tcPr>
          <w:p w14:paraId="586A16B8" w14:textId="77777777" w:rsidR="00641904" w:rsidRPr="00641904" w:rsidRDefault="00641904" w:rsidP="002D1F69">
            <w:pPr>
              <w:spacing w:after="0" w:line="288" w:lineRule="auto"/>
              <w:jc w:val="both"/>
              <w:rPr>
                <w:rFonts w:ascii="Times New Roman" w:hAnsi="Times New Roman" w:cs="Times New Roman"/>
                <w:caps/>
                <w:sz w:val="28"/>
                <w:szCs w:val="28"/>
              </w:rPr>
            </w:pPr>
            <w:r w:rsidRPr="00641904">
              <w:rPr>
                <w:rFonts w:ascii="Times New Roman" w:hAnsi="Times New Roman" w:cs="Times New Roman"/>
                <w:color w:val="000000"/>
                <w:sz w:val="28"/>
                <w:szCs w:val="28"/>
              </w:rPr>
              <w:t>Меры безопасности в лабораторной работе</w:t>
            </w:r>
          </w:p>
        </w:tc>
      </w:tr>
      <w:tr w:rsidR="00641904" w:rsidRPr="00641904" w14:paraId="4DA7597F" w14:textId="77777777" w:rsidTr="00641904">
        <w:trPr>
          <w:trHeight w:val="379"/>
        </w:trPr>
        <w:tc>
          <w:tcPr>
            <w:tcW w:w="1134" w:type="dxa"/>
          </w:tcPr>
          <w:p w14:paraId="52E5A621"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color w:val="000000"/>
                <w:sz w:val="28"/>
                <w:szCs w:val="28"/>
              </w:rPr>
              <w:t>3.2</w:t>
            </w:r>
          </w:p>
        </w:tc>
        <w:tc>
          <w:tcPr>
            <w:tcW w:w="9072" w:type="dxa"/>
          </w:tcPr>
          <w:p w14:paraId="4F2317A7" w14:textId="77777777" w:rsidR="00641904" w:rsidRPr="00641904" w:rsidRDefault="00641904" w:rsidP="002D1F69">
            <w:pPr>
              <w:spacing w:after="0" w:line="288" w:lineRule="auto"/>
              <w:jc w:val="both"/>
              <w:rPr>
                <w:rFonts w:ascii="Times New Roman" w:hAnsi="Times New Roman" w:cs="Times New Roman"/>
                <w:caps/>
                <w:sz w:val="28"/>
                <w:szCs w:val="28"/>
              </w:rPr>
            </w:pPr>
            <w:r w:rsidRPr="00641904">
              <w:rPr>
                <w:rFonts w:ascii="Times New Roman" w:hAnsi="Times New Roman" w:cs="Times New Roman"/>
                <w:color w:val="000000"/>
                <w:sz w:val="28"/>
                <w:szCs w:val="28"/>
              </w:rPr>
              <w:t>Лабораторная посуда</w:t>
            </w:r>
          </w:p>
        </w:tc>
      </w:tr>
      <w:tr w:rsidR="00641904" w:rsidRPr="00641904" w14:paraId="0A032108" w14:textId="77777777" w:rsidTr="00641904">
        <w:trPr>
          <w:trHeight w:val="379"/>
        </w:trPr>
        <w:tc>
          <w:tcPr>
            <w:tcW w:w="1134" w:type="dxa"/>
          </w:tcPr>
          <w:p w14:paraId="282146DD"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color w:val="000000"/>
                <w:sz w:val="28"/>
                <w:szCs w:val="28"/>
              </w:rPr>
              <w:t>3.3</w:t>
            </w:r>
          </w:p>
        </w:tc>
        <w:tc>
          <w:tcPr>
            <w:tcW w:w="9072" w:type="dxa"/>
          </w:tcPr>
          <w:p w14:paraId="1FA84B14" w14:textId="77777777" w:rsidR="00641904" w:rsidRPr="00641904" w:rsidRDefault="00641904" w:rsidP="002D1F69">
            <w:pPr>
              <w:spacing w:after="0" w:line="288" w:lineRule="auto"/>
              <w:jc w:val="both"/>
              <w:rPr>
                <w:rFonts w:ascii="Times New Roman" w:hAnsi="Times New Roman" w:cs="Times New Roman"/>
                <w:color w:val="000000"/>
                <w:sz w:val="28"/>
                <w:szCs w:val="28"/>
              </w:rPr>
            </w:pPr>
            <w:r w:rsidRPr="00641904">
              <w:rPr>
                <w:rFonts w:ascii="Times New Roman" w:hAnsi="Times New Roman" w:cs="Times New Roman"/>
                <w:color w:val="000000"/>
                <w:sz w:val="28"/>
                <w:szCs w:val="28"/>
              </w:rPr>
              <w:t>Общелабораторные приборы</w:t>
            </w:r>
          </w:p>
          <w:p w14:paraId="1654F9FD" w14:textId="77777777" w:rsidR="00641904" w:rsidRPr="00641904" w:rsidRDefault="00641904" w:rsidP="002D1F69">
            <w:pPr>
              <w:spacing w:after="0" w:line="288" w:lineRule="auto"/>
              <w:jc w:val="both"/>
              <w:rPr>
                <w:rFonts w:ascii="Times New Roman" w:hAnsi="Times New Roman" w:cs="Times New Roman"/>
                <w:caps/>
                <w:sz w:val="28"/>
                <w:szCs w:val="28"/>
              </w:rPr>
            </w:pPr>
            <w:r w:rsidRPr="00641904">
              <w:rPr>
                <w:rFonts w:ascii="Times New Roman" w:eastAsia="Times New Roman" w:hAnsi="Times New Roman" w:cs="Times New Roman"/>
                <w:i/>
                <w:color w:val="000000"/>
                <w:sz w:val="28"/>
                <w:szCs w:val="28"/>
              </w:rPr>
              <w:t>Лабораторная работа 3. Ознакомление с правилами работы и устройством общелабораторных и специальных приборов</w:t>
            </w:r>
          </w:p>
        </w:tc>
      </w:tr>
      <w:tr w:rsidR="00641904" w:rsidRPr="00641904" w14:paraId="412994CA" w14:textId="77777777" w:rsidTr="00641904">
        <w:trPr>
          <w:trHeight w:val="379"/>
        </w:trPr>
        <w:tc>
          <w:tcPr>
            <w:tcW w:w="1134" w:type="dxa"/>
          </w:tcPr>
          <w:p w14:paraId="3516DA9E" w14:textId="11C7B28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Тема 4</w:t>
            </w:r>
          </w:p>
        </w:tc>
        <w:tc>
          <w:tcPr>
            <w:tcW w:w="9072" w:type="dxa"/>
          </w:tcPr>
          <w:p w14:paraId="48CDA768" w14:textId="77777777" w:rsidR="00641904" w:rsidRPr="00641904" w:rsidRDefault="00641904" w:rsidP="002D1F69">
            <w:pPr>
              <w:spacing w:after="0" w:line="288" w:lineRule="auto"/>
              <w:jc w:val="both"/>
              <w:rPr>
                <w:rFonts w:ascii="Times New Roman" w:hAnsi="Times New Roman" w:cs="Times New Roman"/>
                <w:caps/>
                <w:sz w:val="28"/>
                <w:szCs w:val="28"/>
              </w:rPr>
            </w:pPr>
            <w:r w:rsidRPr="00641904">
              <w:rPr>
                <w:rFonts w:ascii="Times New Roman" w:hAnsi="Times New Roman" w:cs="Times New Roman"/>
                <w:sz w:val="28"/>
                <w:szCs w:val="28"/>
              </w:rPr>
              <w:t>Применение биохимических и физико-химических методов в современном физиологическом исследовании</w:t>
            </w:r>
          </w:p>
        </w:tc>
      </w:tr>
      <w:tr w:rsidR="00641904" w:rsidRPr="00641904" w14:paraId="59D4EA50" w14:textId="77777777" w:rsidTr="00641904">
        <w:trPr>
          <w:trHeight w:val="379"/>
        </w:trPr>
        <w:tc>
          <w:tcPr>
            <w:tcW w:w="1134" w:type="dxa"/>
          </w:tcPr>
          <w:p w14:paraId="733DF188"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color w:val="000000"/>
                <w:sz w:val="28"/>
                <w:szCs w:val="28"/>
              </w:rPr>
              <w:t>4.1</w:t>
            </w:r>
          </w:p>
        </w:tc>
        <w:tc>
          <w:tcPr>
            <w:tcW w:w="9072" w:type="dxa"/>
          </w:tcPr>
          <w:p w14:paraId="2A67DAAE" w14:textId="77777777" w:rsidR="00641904" w:rsidRPr="00641904" w:rsidRDefault="00641904" w:rsidP="002D1F69">
            <w:pPr>
              <w:spacing w:after="0" w:line="288" w:lineRule="auto"/>
              <w:jc w:val="both"/>
              <w:rPr>
                <w:rFonts w:ascii="Times New Roman" w:hAnsi="Times New Roman" w:cs="Times New Roman"/>
                <w:color w:val="000000"/>
                <w:sz w:val="28"/>
                <w:szCs w:val="28"/>
              </w:rPr>
            </w:pPr>
            <w:r w:rsidRPr="00641904">
              <w:rPr>
                <w:rFonts w:ascii="Times New Roman" w:hAnsi="Times New Roman" w:cs="Times New Roman"/>
                <w:color w:val="000000"/>
                <w:sz w:val="28"/>
                <w:szCs w:val="28"/>
              </w:rPr>
              <w:t>Понятие о растворах</w:t>
            </w:r>
          </w:p>
        </w:tc>
      </w:tr>
      <w:tr w:rsidR="00641904" w:rsidRPr="00641904" w14:paraId="6DBAAF60" w14:textId="77777777" w:rsidTr="00641904">
        <w:trPr>
          <w:trHeight w:val="379"/>
        </w:trPr>
        <w:tc>
          <w:tcPr>
            <w:tcW w:w="1134" w:type="dxa"/>
          </w:tcPr>
          <w:p w14:paraId="582DD89A"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4.2</w:t>
            </w:r>
          </w:p>
        </w:tc>
        <w:tc>
          <w:tcPr>
            <w:tcW w:w="9072" w:type="dxa"/>
          </w:tcPr>
          <w:p w14:paraId="71DB681B"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Методы расчета концентраций</w:t>
            </w:r>
          </w:p>
        </w:tc>
      </w:tr>
      <w:tr w:rsidR="00641904" w:rsidRPr="00641904" w14:paraId="5A24C16A" w14:textId="77777777" w:rsidTr="00641904">
        <w:trPr>
          <w:trHeight w:val="379"/>
        </w:trPr>
        <w:tc>
          <w:tcPr>
            <w:tcW w:w="1134" w:type="dxa"/>
          </w:tcPr>
          <w:p w14:paraId="2DE6D6AF"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4.3</w:t>
            </w:r>
          </w:p>
        </w:tc>
        <w:tc>
          <w:tcPr>
            <w:tcW w:w="9072" w:type="dxa"/>
          </w:tcPr>
          <w:p w14:paraId="0BC6C521"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Фильтрование</w:t>
            </w:r>
          </w:p>
          <w:p w14:paraId="63853663"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sz w:val="28"/>
                <w:szCs w:val="28"/>
              </w:rPr>
              <w:t>Лабораторная работа 4. Приготовление растворов</w:t>
            </w:r>
          </w:p>
        </w:tc>
      </w:tr>
      <w:tr w:rsidR="00641904" w:rsidRPr="00641904" w14:paraId="2AC88778" w14:textId="77777777" w:rsidTr="00641904">
        <w:trPr>
          <w:trHeight w:val="379"/>
        </w:trPr>
        <w:tc>
          <w:tcPr>
            <w:tcW w:w="1134" w:type="dxa"/>
          </w:tcPr>
          <w:p w14:paraId="4F1CF3B9"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color w:val="000000"/>
                <w:sz w:val="28"/>
                <w:szCs w:val="28"/>
              </w:rPr>
              <w:t>4.4</w:t>
            </w:r>
          </w:p>
        </w:tc>
        <w:tc>
          <w:tcPr>
            <w:tcW w:w="9072" w:type="dxa"/>
          </w:tcPr>
          <w:p w14:paraId="24BECF7C" w14:textId="77777777" w:rsidR="00641904" w:rsidRPr="00641904" w:rsidRDefault="00641904" w:rsidP="002D1F69">
            <w:pPr>
              <w:pStyle w:val="3"/>
              <w:spacing w:before="0" w:line="288" w:lineRule="auto"/>
              <w:jc w:val="both"/>
              <w:rPr>
                <w:rFonts w:ascii="Times New Roman" w:eastAsia="Times New Roman" w:hAnsi="Times New Roman" w:cs="Times New Roman"/>
                <w:b w:val="0"/>
                <w:bCs w:val="0"/>
                <w:color w:val="000000"/>
                <w:sz w:val="28"/>
                <w:szCs w:val="28"/>
              </w:rPr>
            </w:pPr>
            <w:r w:rsidRPr="00641904">
              <w:rPr>
                <w:rFonts w:ascii="Times New Roman" w:eastAsia="Times New Roman" w:hAnsi="Times New Roman" w:cs="Times New Roman"/>
                <w:b w:val="0"/>
                <w:bCs w:val="0"/>
                <w:color w:val="000000"/>
                <w:sz w:val="28"/>
                <w:szCs w:val="28"/>
              </w:rPr>
              <w:t>Биохимические методы в физиологии и медицине</w:t>
            </w:r>
          </w:p>
          <w:p w14:paraId="472A8244" w14:textId="77777777" w:rsidR="00641904" w:rsidRPr="00641904" w:rsidRDefault="00641904" w:rsidP="002D1F69">
            <w:pPr>
              <w:spacing w:after="0" w:line="288" w:lineRule="auto"/>
              <w:jc w:val="both"/>
              <w:rPr>
                <w:rFonts w:ascii="Times New Roman" w:eastAsia="Times New Roman" w:hAnsi="Times New Roman" w:cs="Times New Roman"/>
                <w:i/>
                <w:color w:val="000000"/>
                <w:sz w:val="28"/>
                <w:szCs w:val="28"/>
              </w:rPr>
            </w:pPr>
            <w:r w:rsidRPr="00641904">
              <w:rPr>
                <w:rFonts w:ascii="Times New Roman" w:eastAsia="Times New Roman" w:hAnsi="Times New Roman" w:cs="Times New Roman"/>
                <w:i/>
                <w:color w:val="000000"/>
                <w:sz w:val="28"/>
                <w:szCs w:val="28"/>
              </w:rPr>
              <w:t>Лабораторная работа 5. Исследование качественного состава мочи</w:t>
            </w:r>
          </w:p>
          <w:p w14:paraId="44D449B6" w14:textId="2415C308"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color w:val="000000"/>
                <w:sz w:val="28"/>
                <w:szCs w:val="28"/>
              </w:rPr>
              <w:t>Лабораторная</w:t>
            </w:r>
            <w:r w:rsidRPr="00641904">
              <w:rPr>
                <w:rFonts w:ascii="Times New Roman" w:hAnsi="Times New Roman" w:cs="Times New Roman"/>
                <w:i/>
                <w:color w:val="000000"/>
                <w:sz w:val="28"/>
                <w:szCs w:val="28"/>
              </w:rPr>
              <w:t xml:space="preserve"> работа </w:t>
            </w:r>
            <w:r w:rsidRPr="00641904">
              <w:rPr>
                <w:rFonts w:ascii="Times New Roman" w:hAnsi="Times New Roman" w:cs="Times New Roman"/>
                <w:i/>
                <w:iCs/>
                <w:sz w:val="28"/>
                <w:szCs w:val="28"/>
              </w:rPr>
              <w:t xml:space="preserve">6*. </w:t>
            </w:r>
            <w:r w:rsidRPr="00641904">
              <w:rPr>
                <w:rFonts w:ascii="Times New Roman" w:eastAsia="Times New Roman" w:hAnsi="Times New Roman" w:cs="Times New Roman"/>
                <w:i/>
                <w:color w:val="000000"/>
                <w:sz w:val="28"/>
                <w:szCs w:val="28"/>
              </w:rPr>
              <w:t>Биохимические показатели крови</w:t>
            </w:r>
          </w:p>
        </w:tc>
      </w:tr>
      <w:tr w:rsidR="00641904" w:rsidRPr="00641904" w14:paraId="35225646" w14:textId="77777777" w:rsidTr="00641904">
        <w:trPr>
          <w:trHeight w:val="379"/>
        </w:trPr>
        <w:tc>
          <w:tcPr>
            <w:tcW w:w="1134" w:type="dxa"/>
          </w:tcPr>
          <w:p w14:paraId="6A01C84E"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4.5</w:t>
            </w:r>
          </w:p>
        </w:tc>
        <w:tc>
          <w:tcPr>
            <w:tcW w:w="9072" w:type="dxa"/>
          </w:tcPr>
          <w:p w14:paraId="616E3DA3"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Потенциометрия</w:t>
            </w:r>
          </w:p>
          <w:p w14:paraId="2BD6570D" w14:textId="77777777" w:rsidR="00641904" w:rsidRPr="00641904" w:rsidRDefault="00641904" w:rsidP="007209DB">
            <w:pPr>
              <w:spacing w:after="0" w:line="288" w:lineRule="auto"/>
              <w:jc w:val="both"/>
              <w:rPr>
                <w:rFonts w:ascii="Times New Roman" w:hAnsi="Times New Roman" w:cs="Times New Roman"/>
                <w:i/>
                <w:iCs/>
                <w:sz w:val="28"/>
                <w:szCs w:val="28"/>
              </w:rPr>
            </w:pPr>
            <w:r w:rsidRPr="00641904">
              <w:rPr>
                <w:rFonts w:ascii="Times New Roman" w:hAnsi="Times New Roman" w:cs="Times New Roman"/>
                <w:i/>
                <w:iCs/>
                <w:sz w:val="28"/>
                <w:szCs w:val="28"/>
              </w:rPr>
              <w:t xml:space="preserve">Лабораторная работа 7. Знакомство с устройством и работой </w:t>
            </w:r>
            <w:r w:rsidRPr="00641904">
              <w:rPr>
                <w:rFonts w:ascii="Times New Roman" w:hAnsi="Times New Roman" w:cs="Times New Roman"/>
                <w:i/>
                <w:iCs/>
                <w:sz w:val="28"/>
                <w:szCs w:val="28"/>
                <w:lang w:val="en-US"/>
              </w:rPr>
              <w:t>pH</w:t>
            </w:r>
            <w:r w:rsidRPr="00641904">
              <w:rPr>
                <w:rFonts w:ascii="Times New Roman" w:hAnsi="Times New Roman" w:cs="Times New Roman"/>
                <w:i/>
                <w:iCs/>
                <w:sz w:val="28"/>
                <w:szCs w:val="28"/>
              </w:rPr>
              <w:t xml:space="preserve"> метра</w:t>
            </w:r>
          </w:p>
          <w:p w14:paraId="690D747A" w14:textId="2F6409BD" w:rsidR="00641904" w:rsidRPr="00641904" w:rsidRDefault="00641904" w:rsidP="007209DB">
            <w:pPr>
              <w:spacing w:after="0" w:line="288" w:lineRule="auto"/>
              <w:jc w:val="both"/>
              <w:rPr>
                <w:rFonts w:ascii="Times New Roman" w:hAnsi="Times New Roman" w:cs="Times New Roman"/>
                <w:i/>
                <w:iCs/>
                <w:sz w:val="28"/>
                <w:szCs w:val="28"/>
              </w:rPr>
            </w:pPr>
            <w:r w:rsidRPr="00641904">
              <w:rPr>
                <w:rFonts w:ascii="Times New Roman" w:hAnsi="Times New Roman" w:cs="Times New Roman"/>
                <w:i/>
                <w:iCs/>
                <w:sz w:val="28"/>
                <w:szCs w:val="28"/>
              </w:rPr>
              <w:t xml:space="preserve">Лабораторная работа 8. Определение </w:t>
            </w:r>
            <w:r w:rsidRPr="00641904">
              <w:rPr>
                <w:rFonts w:ascii="Times New Roman" w:hAnsi="Times New Roman" w:cs="Times New Roman"/>
                <w:i/>
                <w:iCs/>
                <w:sz w:val="28"/>
                <w:szCs w:val="28"/>
                <w:lang w:val="en-US"/>
              </w:rPr>
              <w:t>pH</w:t>
            </w:r>
            <w:r w:rsidRPr="00641904">
              <w:rPr>
                <w:rFonts w:ascii="Times New Roman" w:hAnsi="Times New Roman" w:cs="Times New Roman"/>
                <w:i/>
                <w:iCs/>
                <w:sz w:val="28"/>
                <w:szCs w:val="28"/>
              </w:rPr>
              <w:t xml:space="preserve"> буферного раствора (Рингера) и наблюдение его способности удерживать </w:t>
            </w:r>
            <w:r w:rsidRPr="00641904">
              <w:rPr>
                <w:rFonts w:ascii="Times New Roman" w:hAnsi="Times New Roman" w:cs="Times New Roman"/>
                <w:i/>
                <w:iCs/>
                <w:sz w:val="28"/>
                <w:szCs w:val="28"/>
                <w:lang w:val="en-US"/>
              </w:rPr>
              <w:t>pH</w:t>
            </w:r>
          </w:p>
          <w:p w14:paraId="443A4D81" w14:textId="77777777" w:rsidR="00641904" w:rsidRPr="00641904" w:rsidRDefault="00641904" w:rsidP="002D1F69">
            <w:pPr>
              <w:spacing w:after="0" w:line="288" w:lineRule="auto"/>
              <w:jc w:val="both"/>
              <w:rPr>
                <w:rFonts w:ascii="Times New Roman" w:eastAsia="Times New Roman" w:hAnsi="Times New Roman" w:cs="Times New Roman"/>
                <w:i/>
                <w:color w:val="000000"/>
                <w:sz w:val="28"/>
                <w:szCs w:val="28"/>
              </w:rPr>
            </w:pPr>
            <w:r w:rsidRPr="00641904">
              <w:rPr>
                <w:rFonts w:ascii="Times New Roman" w:eastAsia="Times New Roman" w:hAnsi="Times New Roman" w:cs="Times New Roman"/>
                <w:i/>
                <w:color w:val="000000"/>
                <w:sz w:val="28"/>
                <w:szCs w:val="28"/>
              </w:rPr>
              <w:t>Лабораторная работа 9*. Анализ кислотности сточных вод</w:t>
            </w:r>
          </w:p>
          <w:p w14:paraId="0BBC17E5" w14:textId="6AFAE66D"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color w:val="000000"/>
                <w:sz w:val="28"/>
                <w:szCs w:val="28"/>
              </w:rPr>
              <w:t>Лабораторная работа</w:t>
            </w:r>
            <w:r w:rsidRPr="00641904">
              <w:rPr>
                <w:rFonts w:ascii="Times New Roman" w:hAnsi="Times New Roman" w:cs="Times New Roman"/>
                <w:sz w:val="28"/>
                <w:szCs w:val="28"/>
              </w:rPr>
              <w:t xml:space="preserve"> </w:t>
            </w:r>
            <w:r w:rsidRPr="00641904">
              <w:rPr>
                <w:rFonts w:ascii="Times New Roman" w:hAnsi="Times New Roman" w:cs="Times New Roman"/>
                <w:i/>
                <w:iCs/>
                <w:sz w:val="28"/>
                <w:szCs w:val="28"/>
              </w:rPr>
              <w:t>10*</w:t>
            </w:r>
            <w:r w:rsidRPr="00641904">
              <w:rPr>
                <w:rFonts w:ascii="Times New Roman" w:hAnsi="Times New Roman" w:cs="Times New Roman"/>
                <w:i/>
                <w:sz w:val="28"/>
                <w:szCs w:val="28"/>
              </w:rPr>
              <w:t>. Концентрационный электрохимический потенциал</w:t>
            </w:r>
          </w:p>
        </w:tc>
      </w:tr>
      <w:tr w:rsidR="00641904" w:rsidRPr="00641904" w14:paraId="351C2370" w14:textId="77777777" w:rsidTr="00641904">
        <w:trPr>
          <w:trHeight w:val="379"/>
        </w:trPr>
        <w:tc>
          <w:tcPr>
            <w:tcW w:w="1134" w:type="dxa"/>
          </w:tcPr>
          <w:p w14:paraId="01548756"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4.6</w:t>
            </w:r>
          </w:p>
        </w:tc>
        <w:tc>
          <w:tcPr>
            <w:tcW w:w="9072" w:type="dxa"/>
          </w:tcPr>
          <w:p w14:paraId="22D8A1CC" w14:textId="7777777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Ультрацентрофугирование</w:t>
            </w:r>
          </w:p>
          <w:p w14:paraId="69424F78" w14:textId="6ECDDF42" w:rsidR="00641904" w:rsidRPr="00641904" w:rsidRDefault="00641904" w:rsidP="002D1F69">
            <w:pPr>
              <w:spacing w:after="0" w:line="288" w:lineRule="auto"/>
              <w:jc w:val="both"/>
              <w:rPr>
                <w:rFonts w:ascii="Times New Roman" w:hAnsi="Times New Roman" w:cs="Times New Roman"/>
                <w:i/>
                <w:iCs/>
                <w:sz w:val="28"/>
                <w:szCs w:val="28"/>
              </w:rPr>
            </w:pPr>
            <w:r w:rsidRPr="00641904">
              <w:rPr>
                <w:rFonts w:ascii="Times New Roman" w:hAnsi="Times New Roman" w:cs="Times New Roman"/>
                <w:i/>
                <w:sz w:val="28"/>
                <w:szCs w:val="28"/>
              </w:rPr>
              <w:t>Лабораторная работа</w:t>
            </w:r>
            <w:r w:rsidRPr="00641904">
              <w:rPr>
                <w:rFonts w:ascii="Times New Roman" w:hAnsi="Times New Roman" w:cs="Times New Roman"/>
                <w:iCs/>
                <w:sz w:val="28"/>
                <w:szCs w:val="28"/>
              </w:rPr>
              <w:t xml:space="preserve"> </w:t>
            </w:r>
            <w:r w:rsidRPr="00641904">
              <w:rPr>
                <w:rFonts w:ascii="Times New Roman" w:hAnsi="Times New Roman" w:cs="Times New Roman"/>
                <w:i/>
                <w:sz w:val="28"/>
                <w:szCs w:val="28"/>
              </w:rPr>
              <w:t>11.</w:t>
            </w:r>
            <w:r w:rsidRPr="00641904">
              <w:rPr>
                <w:rFonts w:ascii="Times New Roman" w:hAnsi="Times New Roman" w:cs="Times New Roman"/>
                <w:iCs/>
                <w:sz w:val="28"/>
                <w:szCs w:val="28"/>
              </w:rPr>
              <w:t xml:space="preserve"> </w:t>
            </w:r>
            <w:r w:rsidRPr="00641904">
              <w:rPr>
                <w:rFonts w:ascii="Times New Roman" w:hAnsi="Times New Roman" w:cs="Times New Roman"/>
                <w:i/>
                <w:iCs/>
                <w:sz w:val="28"/>
                <w:szCs w:val="28"/>
              </w:rPr>
              <w:t>Ознакомление с работой центрифуги</w:t>
            </w:r>
          </w:p>
          <w:p w14:paraId="4FDED3BC" w14:textId="2A8C98C7" w:rsidR="00641904" w:rsidRPr="00641904" w:rsidRDefault="00641904" w:rsidP="002D1F69">
            <w:pPr>
              <w:spacing w:after="0" w:line="288" w:lineRule="auto"/>
              <w:jc w:val="both"/>
              <w:rPr>
                <w:rFonts w:ascii="Times New Roman" w:hAnsi="Times New Roman" w:cs="Times New Roman"/>
                <w:sz w:val="28"/>
                <w:szCs w:val="28"/>
              </w:rPr>
            </w:pPr>
            <w:r w:rsidRPr="00641904">
              <w:rPr>
                <w:rFonts w:ascii="Times New Roman" w:hAnsi="Times New Roman" w:cs="Times New Roman"/>
                <w:i/>
                <w:iCs/>
                <w:sz w:val="28"/>
                <w:szCs w:val="28"/>
              </w:rPr>
              <w:t>Лабораторная работа</w:t>
            </w:r>
            <w:r w:rsidRPr="00641904">
              <w:rPr>
                <w:rFonts w:ascii="Times New Roman" w:hAnsi="Times New Roman" w:cs="Times New Roman"/>
                <w:iCs/>
                <w:sz w:val="28"/>
                <w:szCs w:val="28"/>
              </w:rPr>
              <w:t xml:space="preserve"> 12*. </w:t>
            </w:r>
            <w:r w:rsidRPr="00641904">
              <w:rPr>
                <w:rFonts w:ascii="Times New Roman" w:hAnsi="Times New Roman" w:cs="Times New Roman"/>
                <w:i/>
                <w:iCs/>
                <w:sz w:val="28"/>
                <w:szCs w:val="28"/>
              </w:rPr>
              <w:t>Определение объемного соотношения плазмы и форменных элементов (гематокритный показатель)</w:t>
            </w:r>
          </w:p>
        </w:tc>
      </w:tr>
      <w:tr w:rsidR="00641904" w:rsidRPr="00641904" w14:paraId="349CFE14" w14:textId="77777777" w:rsidTr="00641904">
        <w:trPr>
          <w:trHeight w:val="379"/>
        </w:trPr>
        <w:tc>
          <w:tcPr>
            <w:tcW w:w="1134" w:type="dxa"/>
          </w:tcPr>
          <w:p w14:paraId="5F58D149" w14:textId="3EB9E56F"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Тема 5</w:t>
            </w:r>
          </w:p>
        </w:tc>
        <w:tc>
          <w:tcPr>
            <w:tcW w:w="9072" w:type="dxa"/>
          </w:tcPr>
          <w:p w14:paraId="6D61B602" w14:textId="2D737EBA"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Современные электрофизиологические методы</w:t>
            </w:r>
          </w:p>
        </w:tc>
      </w:tr>
      <w:tr w:rsidR="00641904" w:rsidRPr="00641904" w14:paraId="2AAF2D74" w14:textId="77777777" w:rsidTr="00641904">
        <w:trPr>
          <w:trHeight w:val="379"/>
        </w:trPr>
        <w:tc>
          <w:tcPr>
            <w:tcW w:w="1134" w:type="dxa"/>
          </w:tcPr>
          <w:p w14:paraId="05CC0CC0" w14:textId="7606DF5F"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lastRenderedPageBreak/>
              <w:t>5.1</w:t>
            </w:r>
          </w:p>
        </w:tc>
        <w:tc>
          <w:tcPr>
            <w:tcW w:w="9072" w:type="dxa"/>
          </w:tcPr>
          <w:p w14:paraId="1C08F7BC" w14:textId="77777777" w:rsidR="00641904" w:rsidRPr="00641904" w:rsidRDefault="00641904" w:rsidP="00851CC1">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Основные биоэлектрические показатели</w:t>
            </w:r>
          </w:p>
          <w:p w14:paraId="1F149575" w14:textId="77777777" w:rsidR="00641904" w:rsidRPr="00641904" w:rsidRDefault="00641904" w:rsidP="00851CC1">
            <w:pPr>
              <w:spacing w:after="0" w:line="288" w:lineRule="auto"/>
              <w:jc w:val="both"/>
              <w:rPr>
                <w:rFonts w:ascii="Times New Roman" w:eastAsia="Times New Roman" w:hAnsi="Times New Roman" w:cs="Times New Roman"/>
                <w:i/>
                <w:iCs/>
                <w:sz w:val="28"/>
                <w:szCs w:val="28"/>
                <w:shd w:val="clear" w:color="auto" w:fill="FFF2CC"/>
              </w:rPr>
            </w:pPr>
            <w:r w:rsidRPr="00641904">
              <w:rPr>
                <w:rFonts w:ascii="Times New Roman" w:eastAsia="Times New Roman" w:hAnsi="Times New Roman" w:cs="Times New Roman"/>
                <w:i/>
                <w:iCs/>
                <w:sz w:val="28"/>
                <w:szCs w:val="28"/>
              </w:rPr>
              <w:t>Лабораторная работа 13*.</w:t>
            </w:r>
            <w:r w:rsidRPr="00641904">
              <w:rPr>
                <w:i/>
                <w:iCs/>
                <w:sz w:val="28"/>
                <w:szCs w:val="28"/>
              </w:rPr>
              <w:t xml:space="preserve"> </w:t>
            </w:r>
            <w:r w:rsidRPr="00641904">
              <w:rPr>
                <w:rFonts w:ascii="Times New Roman" w:eastAsia="Times New Roman" w:hAnsi="Times New Roman" w:cs="Times New Roman"/>
                <w:i/>
                <w:iCs/>
                <w:sz w:val="28"/>
                <w:szCs w:val="28"/>
              </w:rPr>
              <w:t>Создание простой электрохимической ячейки</w:t>
            </w:r>
          </w:p>
          <w:p w14:paraId="73B66448" w14:textId="77777777" w:rsidR="00641904" w:rsidRPr="00641904" w:rsidRDefault="00641904" w:rsidP="00851CC1">
            <w:pPr>
              <w:spacing w:after="0" w:line="288" w:lineRule="auto"/>
              <w:jc w:val="both"/>
              <w:rPr>
                <w:rFonts w:ascii="Times New Roman" w:eastAsia="Times New Roman" w:hAnsi="Times New Roman" w:cs="Times New Roman"/>
                <w:i/>
                <w:color w:val="000000"/>
                <w:sz w:val="28"/>
                <w:szCs w:val="28"/>
              </w:rPr>
            </w:pPr>
            <w:r w:rsidRPr="00641904">
              <w:rPr>
                <w:rFonts w:ascii="Times New Roman" w:eastAsia="Times New Roman" w:hAnsi="Times New Roman" w:cs="Times New Roman"/>
                <w:i/>
                <w:color w:val="000000"/>
                <w:sz w:val="28"/>
                <w:szCs w:val="28"/>
              </w:rPr>
              <w:t>Лабораторная работа 14. Зависимость величины потенциала покоя листа алоэ от размера листа</w:t>
            </w:r>
          </w:p>
          <w:p w14:paraId="37321E3F" w14:textId="77777777" w:rsidR="00641904" w:rsidRPr="00641904" w:rsidRDefault="00641904" w:rsidP="00851CC1">
            <w:pPr>
              <w:spacing w:after="0" w:line="288" w:lineRule="auto"/>
              <w:jc w:val="both"/>
              <w:rPr>
                <w:rFonts w:ascii="Times New Roman" w:eastAsia="Times New Roman" w:hAnsi="Times New Roman" w:cs="Times New Roman"/>
                <w:i/>
                <w:color w:val="000000"/>
                <w:sz w:val="28"/>
                <w:szCs w:val="28"/>
              </w:rPr>
            </w:pPr>
            <w:r w:rsidRPr="00641904">
              <w:rPr>
                <w:rFonts w:ascii="Times New Roman" w:eastAsia="Times New Roman" w:hAnsi="Times New Roman" w:cs="Times New Roman"/>
                <w:i/>
                <w:color w:val="000000"/>
                <w:sz w:val="28"/>
                <w:szCs w:val="28"/>
              </w:rPr>
              <w:t>Лабораторная работа 15. Регистрация потенциала действия нервной цепочки дождевого червя</w:t>
            </w:r>
          </w:p>
          <w:p w14:paraId="0011E02B" w14:textId="18BF3154"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color w:val="000000"/>
                <w:sz w:val="28"/>
                <w:szCs w:val="28"/>
              </w:rPr>
              <w:t>Лабораторная работа 16. Оценка порогов раздражения у различных испытуемых</w:t>
            </w:r>
          </w:p>
        </w:tc>
      </w:tr>
      <w:tr w:rsidR="00641904" w:rsidRPr="00641904" w14:paraId="40871B84" w14:textId="77777777" w:rsidTr="00641904">
        <w:trPr>
          <w:trHeight w:val="379"/>
        </w:trPr>
        <w:tc>
          <w:tcPr>
            <w:tcW w:w="1134" w:type="dxa"/>
          </w:tcPr>
          <w:p w14:paraId="3408965D" w14:textId="59E47009"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Тема 6</w:t>
            </w:r>
          </w:p>
        </w:tc>
        <w:tc>
          <w:tcPr>
            <w:tcW w:w="9072" w:type="dxa"/>
          </w:tcPr>
          <w:p w14:paraId="5A4F875F"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Методы исследования центральной нервной системы и высшей нервной деятельности</w:t>
            </w:r>
          </w:p>
          <w:p w14:paraId="38092A58" w14:textId="77777777" w:rsidR="00641904" w:rsidRPr="00641904" w:rsidRDefault="00641904" w:rsidP="00851CC1">
            <w:pPr>
              <w:spacing w:after="0" w:line="288" w:lineRule="auto"/>
              <w:jc w:val="both"/>
              <w:rPr>
                <w:rFonts w:ascii="Times New Roman" w:eastAsia="Times New Roman" w:hAnsi="Times New Roman" w:cs="Times New Roman"/>
                <w:i/>
                <w:sz w:val="28"/>
                <w:szCs w:val="28"/>
              </w:rPr>
            </w:pPr>
            <w:r w:rsidRPr="00641904">
              <w:rPr>
                <w:rFonts w:ascii="Times New Roman" w:eastAsia="Times New Roman" w:hAnsi="Times New Roman" w:cs="Times New Roman"/>
                <w:i/>
                <w:sz w:val="28"/>
                <w:szCs w:val="28"/>
              </w:rPr>
              <w:t>Лабораторная работа 17. Оценка неврологического состояния черепно-мозговых нервов</w:t>
            </w:r>
          </w:p>
          <w:p w14:paraId="52AA3BD9" w14:textId="77777777" w:rsidR="00641904" w:rsidRPr="00641904" w:rsidRDefault="00641904" w:rsidP="00851CC1">
            <w:pPr>
              <w:spacing w:after="0" w:line="288" w:lineRule="auto"/>
              <w:jc w:val="both"/>
              <w:rPr>
                <w:rFonts w:ascii="Times New Roman" w:eastAsia="Times New Roman" w:hAnsi="Times New Roman" w:cs="Times New Roman"/>
                <w:i/>
                <w:sz w:val="28"/>
                <w:szCs w:val="28"/>
              </w:rPr>
            </w:pPr>
            <w:r w:rsidRPr="00641904">
              <w:rPr>
                <w:rFonts w:ascii="Times New Roman" w:eastAsia="Times New Roman" w:hAnsi="Times New Roman" w:cs="Times New Roman"/>
                <w:i/>
                <w:color w:val="000000"/>
                <w:sz w:val="28"/>
                <w:szCs w:val="28"/>
              </w:rPr>
              <w:t>Лабораторная работа 18. Значение доминирующей мотивации в формировании поведения</w:t>
            </w:r>
          </w:p>
          <w:p w14:paraId="487D4D18" w14:textId="67C6D16A"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color w:val="000000"/>
                <w:sz w:val="28"/>
                <w:szCs w:val="28"/>
              </w:rPr>
              <w:t>Лабораторная работа 19. Скорость формирования условного рефлекса в эволюционном ряду</w:t>
            </w:r>
          </w:p>
        </w:tc>
      </w:tr>
      <w:tr w:rsidR="00641904" w:rsidRPr="00641904" w14:paraId="594BD225" w14:textId="77777777" w:rsidTr="00641904">
        <w:trPr>
          <w:trHeight w:val="379"/>
        </w:trPr>
        <w:tc>
          <w:tcPr>
            <w:tcW w:w="1134" w:type="dxa"/>
          </w:tcPr>
          <w:p w14:paraId="1A378088" w14:textId="6FD8B374"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Тема 7</w:t>
            </w:r>
          </w:p>
        </w:tc>
        <w:tc>
          <w:tcPr>
            <w:tcW w:w="9072" w:type="dxa"/>
          </w:tcPr>
          <w:p w14:paraId="5E4A9242" w14:textId="4D4C7CB8"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Оптические методы в физиологии</w:t>
            </w:r>
          </w:p>
        </w:tc>
      </w:tr>
      <w:tr w:rsidR="00641904" w:rsidRPr="00641904" w14:paraId="1E3F8D65" w14:textId="77777777" w:rsidTr="00641904">
        <w:trPr>
          <w:trHeight w:val="379"/>
        </w:trPr>
        <w:tc>
          <w:tcPr>
            <w:tcW w:w="1134" w:type="dxa"/>
          </w:tcPr>
          <w:p w14:paraId="4CC9BD11" w14:textId="264F398C"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7.1</w:t>
            </w:r>
          </w:p>
        </w:tc>
        <w:tc>
          <w:tcPr>
            <w:tcW w:w="9072" w:type="dxa"/>
          </w:tcPr>
          <w:p w14:paraId="72671708" w14:textId="13CDCE3B"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 xml:space="preserve">Применение в физиологии и медицине </w:t>
            </w:r>
          </w:p>
        </w:tc>
      </w:tr>
      <w:tr w:rsidR="00641904" w:rsidRPr="00641904" w14:paraId="48B3246B" w14:textId="77777777" w:rsidTr="00641904">
        <w:trPr>
          <w:trHeight w:val="345"/>
        </w:trPr>
        <w:tc>
          <w:tcPr>
            <w:tcW w:w="1134" w:type="dxa"/>
          </w:tcPr>
          <w:p w14:paraId="2B3DB591" w14:textId="52B8CD00"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7.2</w:t>
            </w:r>
          </w:p>
        </w:tc>
        <w:tc>
          <w:tcPr>
            <w:tcW w:w="9072" w:type="dxa"/>
          </w:tcPr>
          <w:p w14:paraId="2B9CBDFF"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Световая микроскопия</w:t>
            </w:r>
          </w:p>
          <w:p w14:paraId="3731A552"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eastAsia="Times New Roman" w:hAnsi="Times New Roman" w:cs="Times New Roman"/>
                <w:i/>
                <w:sz w:val="28"/>
                <w:szCs w:val="28"/>
              </w:rPr>
              <w:t>Лабораторная работа 20.</w:t>
            </w:r>
            <w:r w:rsidRPr="00641904">
              <w:rPr>
                <w:rFonts w:ascii="Times New Roman" w:hAnsi="Times New Roman" w:cs="Times New Roman"/>
                <w:i/>
                <w:sz w:val="28"/>
                <w:szCs w:val="28"/>
              </w:rPr>
              <w:t xml:space="preserve"> Устройство светового микроскопа и правила работы с ним</w:t>
            </w:r>
          </w:p>
          <w:p w14:paraId="06A011C9"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hAnsi="Times New Roman" w:cs="Times New Roman"/>
                <w:i/>
                <w:sz w:val="28"/>
                <w:szCs w:val="28"/>
              </w:rPr>
              <w:t>Лабораторная работа 21.</w:t>
            </w:r>
            <w:r w:rsidRPr="00641904">
              <w:rPr>
                <w:rFonts w:ascii="Times New Roman" w:eastAsia="Times New Roman" w:hAnsi="Times New Roman" w:cs="Times New Roman"/>
                <w:i/>
                <w:sz w:val="28"/>
                <w:szCs w:val="28"/>
              </w:rPr>
              <w:t xml:space="preserve"> Наблюдение под микроскопом микроциркуляторного кровотока у лягушки</w:t>
            </w:r>
          </w:p>
          <w:p w14:paraId="796B57AF" w14:textId="45D6FB13"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i/>
                <w:sz w:val="28"/>
                <w:szCs w:val="28"/>
              </w:rPr>
              <w:t xml:space="preserve">Лабораторная работа </w:t>
            </w:r>
            <w:r w:rsidRPr="00641904">
              <w:rPr>
                <w:rFonts w:ascii="Times New Roman" w:eastAsia="Times New Roman" w:hAnsi="Times New Roman" w:cs="Times New Roman"/>
                <w:i/>
                <w:sz w:val="28"/>
                <w:szCs w:val="28"/>
              </w:rPr>
              <w:t>22.</w:t>
            </w:r>
            <w:r w:rsidRPr="00641904">
              <w:rPr>
                <w:rFonts w:ascii="Times New Roman" w:hAnsi="Times New Roman" w:cs="Times New Roman"/>
                <w:i/>
                <w:sz w:val="28"/>
                <w:szCs w:val="28"/>
              </w:rPr>
              <w:t>* Измерение линейных размеров объекта с помощью светового микроскопа</w:t>
            </w:r>
          </w:p>
        </w:tc>
      </w:tr>
      <w:tr w:rsidR="00641904" w:rsidRPr="00641904" w14:paraId="104A63F0" w14:textId="77777777" w:rsidTr="00641904">
        <w:trPr>
          <w:trHeight w:val="345"/>
        </w:trPr>
        <w:tc>
          <w:tcPr>
            <w:tcW w:w="1134" w:type="dxa"/>
          </w:tcPr>
          <w:p w14:paraId="0A3EF93B" w14:textId="16CA830B"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7.3</w:t>
            </w:r>
          </w:p>
        </w:tc>
        <w:tc>
          <w:tcPr>
            <w:tcW w:w="9072" w:type="dxa"/>
          </w:tcPr>
          <w:p w14:paraId="35F55B9D"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Фотоколориметрический анализ</w:t>
            </w:r>
          </w:p>
          <w:p w14:paraId="20C8561A"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eastAsia="Times New Roman" w:hAnsi="Times New Roman" w:cs="Times New Roman"/>
                <w:i/>
                <w:color w:val="000000"/>
                <w:sz w:val="28"/>
                <w:szCs w:val="28"/>
              </w:rPr>
              <w:t xml:space="preserve">Лабораторная работа </w:t>
            </w:r>
            <w:r w:rsidRPr="00641904">
              <w:rPr>
                <w:rFonts w:ascii="Times New Roman" w:hAnsi="Times New Roman" w:cs="Times New Roman"/>
                <w:i/>
                <w:sz w:val="28"/>
                <w:szCs w:val="28"/>
              </w:rPr>
              <w:t>23. Знакомство с устройством и работой приборов для фотоколометрического анализа на примере КФК-2</w:t>
            </w:r>
          </w:p>
          <w:p w14:paraId="409BE289"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eastAsia="Times New Roman" w:hAnsi="Times New Roman" w:cs="Times New Roman"/>
                <w:i/>
                <w:color w:val="000000"/>
                <w:sz w:val="28"/>
                <w:szCs w:val="28"/>
              </w:rPr>
              <w:t xml:space="preserve">Лабораторная работа </w:t>
            </w:r>
            <w:r w:rsidRPr="00641904">
              <w:rPr>
                <w:rFonts w:ascii="Times New Roman" w:hAnsi="Times New Roman" w:cs="Times New Roman"/>
                <w:i/>
                <w:sz w:val="28"/>
                <w:szCs w:val="28"/>
              </w:rPr>
              <w:t>24. Фотоколориметрическое определение содержания железа методом сравнения.</w:t>
            </w:r>
          </w:p>
          <w:p w14:paraId="2CEBF220" w14:textId="374E795D"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color w:val="000000"/>
                <w:sz w:val="28"/>
                <w:szCs w:val="28"/>
              </w:rPr>
              <w:t xml:space="preserve">Лабораторная работа </w:t>
            </w:r>
            <w:r w:rsidRPr="00641904">
              <w:rPr>
                <w:rFonts w:ascii="Times New Roman" w:hAnsi="Times New Roman" w:cs="Times New Roman"/>
                <w:i/>
                <w:iCs/>
                <w:sz w:val="28"/>
                <w:szCs w:val="28"/>
              </w:rPr>
              <w:t>25*.</w:t>
            </w:r>
            <w:r w:rsidRPr="00641904">
              <w:rPr>
                <w:rFonts w:ascii="Times New Roman" w:hAnsi="Times New Roman" w:cs="Times New Roman"/>
                <w:i/>
                <w:sz w:val="28"/>
                <w:szCs w:val="28"/>
              </w:rPr>
              <w:t xml:space="preserve"> Определение содержания меди методом калибровочного графика</w:t>
            </w:r>
          </w:p>
        </w:tc>
      </w:tr>
      <w:tr w:rsidR="00641904" w:rsidRPr="00641904" w14:paraId="7B3B89C7" w14:textId="77777777" w:rsidTr="00641904">
        <w:trPr>
          <w:trHeight w:val="345"/>
        </w:trPr>
        <w:tc>
          <w:tcPr>
            <w:tcW w:w="1134" w:type="dxa"/>
          </w:tcPr>
          <w:p w14:paraId="10E89DEC" w14:textId="0CD95DA4"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7.4</w:t>
            </w:r>
          </w:p>
        </w:tc>
        <w:tc>
          <w:tcPr>
            <w:tcW w:w="9072" w:type="dxa"/>
          </w:tcPr>
          <w:p w14:paraId="75C9BFFC"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Спектрометрия*</w:t>
            </w:r>
          </w:p>
          <w:p w14:paraId="57D71D3B" w14:textId="77777777" w:rsidR="00641904" w:rsidRPr="00641904" w:rsidRDefault="00641904" w:rsidP="00851CC1">
            <w:pPr>
              <w:spacing w:after="0" w:line="288" w:lineRule="auto"/>
              <w:jc w:val="both"/>
              <w:rPr>
                <w:rFonts w:ascii="Times New Roman" w:hAnsi="Times New Roman" w:cs="Times New Roman"/>
                <w:i/>
                <w:color w:val="000000"/>
                <w:sz w:val="28"/>
                <w:szCs w:val="28"/>
              </w:rPr>
            </w:pPr>
            <w:r w:rsidRPr="00641904">
              <w:rPr>
                <w:rFonts w:ascii="Times New Roman" w:eastAsia="Times New Roman" w:hAnsi="Times New Roman" w:cs="Times New Roman"/>
                <w:i/>
                <w:color w:val="000000"/>
                <w:sz w:val="28"/>
                <w:szCs w:val="28"/>
              </w:rPr>
              <w:t xml:space="preserve">Лабораторная работа </w:t>
            </w:r>
            <w:r w:rsidRPr="00641904">
              <w:rPr>
                <w:rFonts w:ascii="Times New Roman" w:hAnsi="Times New Roman" w:cs="Times New Roman"/>
                <w:i/>
                <w:iCs/>
                <w:sz w:val="28"/>
                <w:szCs w:val="28"/>
              </w:rPr>
              <w:t>26#.</w:t>
            </w:r>
            <w:r w:rsidRPr="00641904">
              <w:rPr>
                <w:rFonts w:ascii="Times New Roman" w:hAnsi="Times New Roman" w:cs="Times New Roman"/>
                <w:i/>
                <w:sz w:val="28"/>
                <w:szCs w:val="28"/>
              </w:rPr>
              <w:t xml:space="preserve"> Знакомство с устройством и работой приборов спектрометрического анализа</w:t>
            </w:r>
          </w:p>
          <w:p w14:paraId="728955D8" w14:textId="77777777" w:rsidR="00641904" w:rsidRPr="00641904" w:rsidRDefault="00641904" w:rsidP="00851CC1">
            <w:pPr>
              <w:pStyle w:val="3"/>
              <w:spacing w:before="0" w:line="288" w:lineRule="auto"/>
              <w:jc w:val="both"/>
              <w:rPr>
                <w:rFonts w:ascii="Times New Roman" w:eastAsia="Times New Roman" w:hAnsi="Times New Roman" w:cs="Times New Roman"/>
                <w:b w:val="0"/>
                <w:bCs w:val="0"/>
                <w:color w:val="000000"/>
                <w:sz w:val="28"/>
                <w:szCs w:val="28"/>
              </w:rPr>
            </w:pPr>
            <w:r w:rsidRPr="00641904">
              <w:rPr>
                <w:rFonts w:ascii="Times New Roman" w:eastAsia="Times New Roman" w:hAnsi="Times New Roman" w:cs="Times New Roman"/>
                <w:b w:val="0"/>
                <w:bCs w:val="0"/>
                <w:i/>
                <w:color w:val="000000"/>
                <w:sz w:val="28"/>
                <w:szCs w:val="28"/>
              </w:rPr>
              <w:lastRenderedPageBreak/>
              <w:t>Лабораторная работа 27#. Наблюдение закона Ламберта-Бугера-Бера</w:t>
            </w:r>
          </w:p>
          <w:p w14:paraId="46FF0EE5" w14:textId="19AF3183"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color w:val="000000"/>
                <w:sz w:val="28"/>
                <w:szCs w:val="28"/>
              </w:rPr>
              <w:t xml:space="preserve">Лабораторная работа </w:t>
            </w:r>
            <w:r w:rsidRPr="00641904">
              <w:rPr>
                <w:rFonts w:ascii="Times New Roman" w:hAnsi="Times New Roman" w:cs="Times New Roman"/>
                <w:i/>
                <w:sz w:val="28"/>
                <w:szCs w:val="28"/>
              </w:rPr>
              <w:t xml:space="preserve">28#. </w:t>
            </w:r>
            <w:r w:rsidRPr="00641904">
              <w:rPr>
                <w:rFonts w:ascii="Times New Roman" w:hAnsi="Times New Roman" w:cs="Times New Roman"/>
                <w:i/>
                <w:iCs/>
                <w:sz w:val="28"/>
                <w:szCs w:val="28"/>
              </w:rPr>
              <w:t>Измерение спектров поглощения органических и неорганических соединений</w:t>
            </w:r>
          </w:p>
        </w:tc>
      </w:tr>
      <w:tr w:rsidR="00641904" w:rsidRPr="00641904" w14:paraId="5B1F8A16" w14:textId="77777777" w:rsidTr="00641904">
        <w:trPr>
          <w:trHeight w:val="345"/>
        </w:trPr>
        <w:tc>
          <w:tcPr>
            <w:tcW w:w="1134" w:type="dxa"/>
          </w:tcPr>
          <w:p w14:paraId="3621A00A" w14:textId="55CD1953"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lastRenderedPageBreak/>
              <w:t>7.5</w:t>
            </w:r>
          </w:p>
        </w:tc>
        <w:tc>
          <w:tcPr>
            <w:tcW w:w="9072" w:type="dxa"/>
          </w:tcPr>
          <w:p w14:paraId="2864DD87"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Рефрактометрия*</w:t>
            </w:r>
          </w:p>
          <w:p w14:paraId="40935471"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hAnsi="Times New Roman" w:cs="Times New Roman"/>
                <w:i/>
                <w:sz w:val="28"/>
                <w:szCs w:val="28"/>
              </w:rPr>
              <w:t>Лабораторная работа 29*. Знакомство с устройством и работой рефрактометра</w:t>
            </w:r>
          </w:p>
          <w:p w14:paraId="43056624" w14:textId="6F1B4911"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i/>
                <w:sz w:val="28"/>
                <w:szCs w:val="28"/>
              </w:rPr>
              <w:t>Лабораторная работа 30*. Рефрактометрическое определение концентрации двухкомпонентных растворов</w:t>
            </w:r>
          </w:p>
        </w:tc>
      </w:tr>
      <w:tr w:rsidR="00641904" w:rsidRPr="00641904" w14:paraId="27018D37" w14:textId="77777777" w:rsidTr="00641904">
        <w:trPr>
          <w:trHeight w:val="345"/>
        </w:trPr>
        <w:tc>
          <w:tcPr>
            <w:tcW w:w="1134" w:type="dxa"/>
          </w:tcPr>
          <w:p w14:paraId="64014EA6" w14:textId="141D278B"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lang w:val="en-US"/>
              </w:rPr>
              <w:t>7.6</w:t>
            </w:r>
          </w:p>
        </w:tc>
        <w:tc>
          <w:tcPr>
            <w:tcW w:w="9072" w:type="dxa"/>
          </w:tcPr>
          <w:p w14:paraId="5C4952E9"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Люминесцентный анализ*</w:t>
            </w:r>
          </w:p>
          <w:p w14:paraId="03FE9010"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hAnsi="Times New Roman" w:cs="Times New Roman"/>
                <w:i/>
                <w:color w:val="000000"/>
                <w:sz w:val="28"/>
                <w:szCs w:val="28"/>
              </w:rPr>
              <w:t>Лабораторная работа</w:t>
            </w:r>
            <w:r w:rsidRPr="00641904">
              <w:rPr>
                <w:rFonts w:ascii="Times New Roman" w:hAnsi="Times New Roman" w:cs="Times New Roman"/>
                <w:i/>
                <w:sz w:val="28"/>
                <w:szCs w:val="28"/>
              </w:rPr>
              <w:t xml:space="preserve"> № 31*. Знакомство с устройством и работой приборов флуоресцентного анализа на примере флуоресцентного микроскопа</w:t>
            </w:r>
          </w:p>
          <w:p w14:paraId="57E95A00"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hAnsi="Times New Roman" w:cs="Times New Roman"/>
                <w:i/>
                <w:color w:val="000000"/>
                <w:sz w:val="28"/>
                <w:szCs w:val="28"/>
              </w:rPr>
              <w:t>Лабораторная работа</w:t>
            </w:r>
            <w:r w:rsidRPr="00641904">
              <w:rPr>
                <w:rFonts w:ascii="Times New Roman" w:hAnsi="Times New Roman" w:cs="Times New Roman"/>
                <w:i/>
                <w:sz w:val="28"/>
                <w:szCs w:val="28"/>
              </w:rPr>
              <w:t xml:space="preserve"> 32*. Исследование свечения растворов различных органических соединений</w:t>
            </w:r>
          </w:p>
          <w:p w14:paraId="2E2EA7F0" w14:textId="77777777" w:rsidR="00641904" w:rsidRPr="00641904" w:rsidRDefault="00641904" w:rsidP="00851CC1">
            <w:pPr>
              <w:pStyle w:val="3"/>
              <w:spacing w:before="0" w:line="288" w:lineRule="auto"/>
              <w:jc w:val="both"/>
              <w:rPr>
                <w:b w:val="0"/>
                <w:bCs w:val="0"/>
                <w:sz w:val="28"/>
                <w:szCs w:val="28"/>
              </w:rPr>
            </w:pPr>
            <w:r w:rsidRPr="00641904">
              <w:rPr>
                <w:rFonts w:ascii="Times New Roman" w:hAnsi="Times New Roman" w:cs="Times New Roman"/>
                <w:b w:val="0"/>
                <w:bCs w:val="0"/>
                <w:i/>
                <w:color w:val="000000"/>
                <w:sz w:val="28"/>
                <w:szCs w:val="28"/>
              </w:rPr>
              <w:t>Лабораторная работа 33*. Исследование морфологического строения синапса теплокровных животных с помощью флуоресцентного красителя FM 1-43</w:t>
            </w:r>
          </w:p>
          <w:p w14:paraId="21331C49" w14:textId="4EED7848"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i/>
                <w:color w:val="000000"/>
                <w:sz w:val="28"/>
                <w:szCs w:val="28"/>
              </w:rPr>
              <w:t>Лабораторная работа 34*. Оценка эффективности переноса энергии между донором и акцептором</w:t>
            </w:r>
          </w:p>
        </w:tc>
      </w:tr>
      <w:tr w:rsidR="00641904" w:rsidRPr="00641904" w14:paraId="29485062" w14:textId="77777777" w:rsidTr="00641904">
        <w:trPr>
          <w:trHeight w:val="345"/>
        </w:trPr>
        <w:tc>
          <w:tcPr>
            <w:tcW w:w="1134" w:type="dxa"/>
          </w:tcPr>
          <w:p w14:paraId="0193352D" w14:textId="45546AD6"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Тема 8</w:t>
            </w:r>
          </w:p>
        </w:tc>
        <w:tc>
          <w:tcPr>
            <w:tcW w:w="9072" w:type="dxa"/>
          </w:tcPr>
          <w:p w14:paraId="076BA9B0" w14:textId="7E1350F6"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Гидродинамические методы</w:t>
            </w:r>
          </w:p>
        </w:tc>
      </w:tr>
      <w:tr w:rsidR="00641904" w:rsidRPr="00641904" w14:paraId="0575A741" w14:textId="77777777" w:rsidTr="00641904">
        <w:trPr>
          <w:trHeight w:val="345"/>
        </w:trPr>
        <w:tc>
          <w:tcPr>
            <w:tcW w:w="1134" w:type="dxa"/>
          </w:tcPr>
          <w:p w14:paraId="5640952B" w14:textId="4F5F4D35"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lang w:val="en-US"/>
              </w:rPr>
              <w:t>8.1</w:t>
            </w:r>
          </w:p>
        </w:tc>
        <w:tc>
          <w:tcPr>
            <w:tcW w:w="9072" w:type="dxa"/>
          </w:tcPr>
          <w:p w14:paraId="2755CAF0"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Осмос</w:t>
            </w:r>
          </w:p>
          <w:p w14:paraId="21571C53"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hAnsi="Times New Roman" w:cs="Times New Roman"/>
                <w:i/>
                <w:sz w:val="28"/>
                <w:szCs w:val="28"/>
              </w:rPr>
              <w:t>Лабораторная работа 35. Осмос</w:t>
            </w:r>
          </w:p>
          <w:p w14:paraId="06A77D19" w14:textId="25E66C6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i/>
                <w:iCs/>
                <w:sz w:val="28"/>
                <w:szCs w:val="28"/>
              </w:rPr>
              <w:t>Лабораторная работа 36*. Определение осмотической стойкости (резистентности) эритроцитов</w:t>
            </w:r>
          </w:p>
        </w:tc>
      </w:tr>
      <w:tr w:rsidR="00641904" w:rsidRPr="00641904" w14:paraId="03812476" w14:textId="77777777" w:rsidTr="00641904">
        <w:trPr>
          <w:trHeight w:val="345"/>
        </w:trPr>
        <w:tc>
          <w:tcPr>
            <w:tcW w:w="1134" w:type="dxa"/>
          </w:tcPr>
          <w:p w14:paraId="542DAFB8" w14:textId="13D97381" w:rsidR="00641904" w:rsidRPr="00641904" w:rsidRDefault="00641904" w:rsidP="00851CC1">
            <w:pPr>
              <w:spacing w:after="0" w:line="288" w:lineRule="auto"/>
              <w:jc w:val="both"/>
              <w:rPr>
                <w:rFonts w:ascii="Times New Roman" w:hAnsi="Times New Roman" w:cs="Times New Roman"/>
                <w:sz w:val="28"/>
                <w:szCs w:val="28"/>
                <w:lang w:val="en-US"/>
              </w:rPr>
            </w:pPr>
            <w:r w:rsidRPr="00641904">
              <w:rPr>
                <w:rFonts w:ascii="Times New Roman" w:hAnsi="Times New Roman" w:cs="Times New Roman"/>
                <w:sz w:val="28"/>
                <w:szCs w:val="28"/>
                <w:lang w:val="en-US"/>
              </w:rPr>
              <w:t>8.2</w:t>
            </w:r>
          </w:p>
        </w:tc>
        <w:tc>
          <w:tcPr>
            <w:tcW w:w="9072" w:type="dxa"/>
          </w:tcPr>
          <w:p w14:paraId="1830C54D" w14:textId="77777777" w:rsidR="00641904" w:rsidRPr="00641904" w:rsidRDefault="00641904" w:rsidP="00851CC1">
            <w:pPr>
              <w:shd w:val="clear" w:color="auto" w:fill="FFFFFF"/>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Вискозиметрия</w:t>
            </w:r>
          </w:p>
          <w:p w14:paraId="220DDF9C" w14:textId="77777777" w:rsidR="00641904" w:rsidRPr="00641904" w:rsidRDefault="00641904" w:rsidP="00851CC1">
            <w:pPr>
              <w:shd w:val="clear" w:color="auto" w:fill="FFFFFF"/>
              <w:spacing w:after="0" w:line="288" w:lineRule="auto"/>
              <w:jc w:val="both"/>
              <w:rPr>
                <w:rFonts w:ascii="Times New Roman" w:hAnsi="Times New Roman" w:cs="Times New Roman"/>
                <w:i/>
                <w:sz w:val="28"/>
                <w:szCs w:val="28"/>
              </w:rPr>
            </w:pPr>
            <w:r w:rsidRPr="00641904">
              <w:rPr>
                <w:rFonts w:ascii="Times New Roman" w:hAnsi="Times New Roman" w:cs="Times New Roman"/>
                <w:i/>
                <w:sz w:val="28"/>
                <w:szCs w:val="28"/>
              </w:rPr>
              <w:t>Лабораторная работа 37#. Выбор вискозиметра и подготовка его к работе</w:t>
            </w:r>
          </w:p>
          <w:p w14:paraId="094825D6" w14:textId="77777777" w:rsidR="00641904" w:rsidRPr="00641904" w:rsidRDefault="00641904" w:rsidP="00851CC1">
            <w:pPr>
              <w:shd w:val="clear" w:color="auto" w:fill="FFFFFF"/>
              <w:spacing w:after="0" w:line="288" w:lineRule="auto"/>
              <w:jc w:val="both"/>
              <w:rPr>
                <w:rFonts w:ascii="Times New Roman" w:hAnsi="Times New Roman" w:cs="Times New Roman"/>
                <w:i/>
                <w:sz w:val="28"/>
                <w:szCs w:val="28"/>
              </w:rPr>
            </w:pPr>
            <w:r w:rsidRPr="00641904">
              <w:rPr>
                <w:rFonts w:ascii="Times New Roman" w:hAnsi="Times New Roman" w:cs="Times New Roman"/>
                <w:i/>
                <w:sz w:val="28"/>
                <w:szCs w:val="28"/>
              </w:rPr>
              <w:t>Лабораторная работа 38#. Определение молекулярной массы полимеров по вязкости их растворов.</w:t>
            </w:r>
          </w:p>
          <w:p w14:paraId="2FE04521" w14:textId="77777777" w:rsidR="00641904" w:rsidRPr="00641904" w:rsidRDefault="00641904" w:rsidP="00851CC1">
            <w:pPr>
              <w:shd w:val="clear" w:color="auto" w:fill="FFFFFF"/>
              <w:spacing w:after="0" w:line="288" w:lineRule="auto"/>
              <w:jc w:val="both"/>
              <w:rPr>
                <w:rFonts w:ascii="Times New Roman" w:hAnsi="Times New Roman" w:cs="Times New Roman"/>
                <w:i/>
                <w:sz w:val="28"/>
                <w:szCs w:val="28"/>
              </w:rPr>
            </w:pPr>
            <w:r w:rsidRPr="00641904">
              <w:rPr>
                <w:rFonts w:ascii="Times New Roman" w:hAnsi="Times New Roman" w:cs="Times New Roman"/>
                <w:i/>
                <w:sz w:val="28"/>
                <w:szCs w:val="28"/>
              </w:rPr>
              <w:t>Лабораторная работа 39*. Определение скорости оседания эритроцитов (СОЭ)</w:t>
            </w:r>
          </w:p>
          <w:p w14:paraId="77BAF604" w14:textId="49C8DA48"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i/>
                <w:sz w:val="28"/>
                <w:szCs w:val="28"/>
              </w:rPr>
              <w:t>Лабораторная работа 40. Измерение плотности жидкостей</w:t>
            </w:r>
          </w:p>
        </w:tc>
      </w:tr>
      <w:tr w:rsidR="00641904" w:rsidRPr="00641904" w14:paraId="17EB33C8" w14:textId="77777777" w:rsidTr="00641904">
        <w:trPr>
          <w:trHeight w:val="345"/>
        </w:trPr>
        <w:tc>
          <w:tcPr>
            <w:tcW w:w="1134" w:type="dxa"/>
          </w:tcPr>
          <w:p w14:paraId="0C6067BC" w14:textId="396AC716" w:rsidR="00641904" w:rsidRPr="00641904" w:rsidRDefault="00641904" w:rsidP="00851CC1">
            <w:pPr>
              <w:spacing w:after="0" w:line="288" w:lineRule="auto"/>
              <w:jc w:val="both"/>
              <w:rPr>
                <w:rFonts w:ascii="Times New Roman" w:hAnsi="Times New Roman" w:cs="Times New Roman"/>
                <w:sz w:val="28"/>
                <w:szCs w:val="28"/>
                <w:lang w:val="en-US"/>
              </w:rPr>
            </w:pPr>
            <w:r w:rsidRPr="00641904">
              <w:rPr>
                <w:rFonts w:ascii="Times New Roman" w:hAnsi="Times New Roman" w:cs="Times New Roman"/>
                <w:sz w:val="28"/>
                <w:szCs w:val="28"/>
              </w:rPr>
              <w:t>Тема 9</w:t>
            </w:r>
          </w:p>
        </w:tc>
        <w:tc>
          <w:tcPr>
            <w:tcW w:w="9072" w:type="dxa"/>
          </w:tcPr>
          <w:p w14:paraId="5064630B" w14:textId="77777777"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Методы неинвазивного изучения человека</w:t>
            </w:r>
          </w:p>
          <w:p w14:paraId="363884D9" w14:textId="77777777" w:rsidR="00641904" w:rsidRPr="00641904" w:rsidRDefault="00641904" w:rsidP="00851CC1">
            <w:pPr>
              <w:spacing w:after="0" w:line="288" w:lineRule="auto"/>
              <w:jc w:val="both"/>
              <w:rPr>
                <w:rFonts w:ascii="Times New Roman" w:hAnsi="Times New Roman" w:cs="Times New Roman"/>
                <w:i/>
                <w:color w:val="000000"/>
                <w:sz w:val="28"/>
                <w:szCs w:val="28"/>
                <w:shd w:val="clear" w:color="auto" w:fill="FFFFFF"/>
              </w:rPr>
            </w:pPr>
            <w:r w:rsidRPr="00641904">
              <w:rPr>
                <w:rFonts w:ascii="Times New Roman" w:hAnsi="Times New Roman" w:cs="Times New Roman"/>
                <w:i/>
                <w:color w:val="333333"/>
                <w:sz w:val="28"/>
                <w:szCs w:val="28"/>
              </w:rPr>
              <w:t>Лабораторная работа</w:t>
            </w:r>
            <w:r w:rsidRPr="00641904">
              <w:rPr>
                <w:rFonts w:ascii="Times New Roman" w:hAnsi="Times New Roman" w:cs="Times New Roman"/>
                <w:sz w:val="28"/>
                <w:szCs w:val="28"/>
              </w:rPr>
              <w:t xml:space="preserve"> </w:t>
            </w:r>
            <w:r w:rsidRPr="00641904">
              <w:rPr>
                <w:rFonts w:ascii="Times New Roman" w:hAnsi="Times New Roman" w:cs="Times New Roman"/>
                <w:i/>
                <w:iCs/>
                <w:sz w:val="28"/>
                <w:szCs w:val="28"/>
              </w:rPr>
              <w:t xml:space="preserve">41. </w:t>
            </w:r>
            <w:r w:rsidRPr="00641904">
              <w:rPr>
                <w:rFonts w:ascii="Times New Roman" w:hAnsi="Times New Roman" w:cs="Times New Roman"/>
                <w:i/>
                <w:color w:val="000000"/>
                <w:sz w:val="28"/>
                <w:szCs w:val="28"/>
                <w:shd w:val="clear" w:color="auto" w:fill="FFFFFF"/>
              </w:rPr>
              <w:t>Измерение скорости кровотока в сосудах ногтевого ложа</w:t>
            </w:r>
          </w:p>
          <w:p w14:paraId="314D493B" w14:textId="77777777" w:rsidR="00641904" w:rsidRPr="00641904" w:rsidRDefault="00641904" w:rsidP="00851CC1">
            <w:pPr>
              <w:pStyle w:val="af6"/>
              <w:spacing w:before="0" w:beforeAutospacing="0" w:after="0" w:afterAutospacing="0" w:line="288" w:lineRule="auto"/>
              <w:jc w:val="both"/>
              <w:rPr>
                <w:i/>
                <w:color w:val="333333"/>
                <w:sz w:val="28"/>
                <w:szCs w:val="28"/>
              </w:rPr>
            </w:pPr>
            <w:r w:rsidRPr="00641904">
              <w:rPr>
                <w:i/>
                <w:color w:val="333333"/>
                <w:sz w:val="28"/>
                <w:szCs w:val="28"/>
              </w:rPr>
              <w:lastRenderedPageBreak/>
              <w:t>Лабораторная работа 42. Измерение насыщения крови кислородом с помощью пульсоксиметра</w:t>
            </w:r>
          </w:p>
          <w:p w14:paraId="7CFF3273" w14:textId="77777777" w:rsidR="00641904" w:rsidRPr="00641904" w:rsidRDefault="00641904" w:rsidP="00851CC1">
            <w:pPr>
              <w:pStyle w:val="3"/>
              <w:spacing w:before="0" w:line="288" w:lineRule="auto"/>
              <w:jc w:val="both"/>
              <w:rPr>
                <w:rFonts w:ascii="Times New Roman" w:eastAsia="Times New Roman" w:hAnsi="Times New Roman" w:cs="Times New Roman"/>
                <w:b w:val="0"/>
                <w:bCs w:val="0"/>
                <w:i/>
                <w:color w:val="000000"/>
                <w:sz w:val="28"/>
                <w:szCs w:val="28"/>
              </w:rPr>
            </w:pPr>
            <w:r w:rsidRPr="00641904">
              <w:rPr>
                <w:rFonts w:ascii="Times New Roman" w:eastAsia="Times New Roman" w:hAnsi="Times New Roman" w:cs="Times New Roman"/>
                <w:b w:val="0"/>
                <w:bCs w:val="0"/>
                <w:i/>
                <w:color w:val="000000"/>
                <w:sz w:val="28"/>
                <w:szCs w:val="28"/>
              </w:rPr>
              <w:t>Лабораторная работа 43. Основы термометрии</w:t>
            </w:r>
          </w:p>
          <w:p w14:paraId="653F53B2" w14:textId="77777777" w:rsidR="00641904" w:rsidRPr="00641904" w:rsidRDefault="00641904" w:rsidP="00851CC1">
            <w:pPr>
              <w:spacing w:after="0" w:line="288" w:lineRule="auto"/>
              <w:jc w:val="both"/>
              <w:rPr>
                <w:rFonts w:ascii="Times New Roman" w:eastAsia="Times New Roman" w:hAnsi="Times New Roman" w:cs="Times New Roman"/>
                <w:i/>
                <w:iCs/>
                <w:sz w:val="28"/>
                <w:szCs w:val="28"/>
                <w:shd w:val="clear" w:color="auto" w:fill="FFF2CC"/>
              </w:rPr>
            </w:pPr>
            <w:r w:rsidRPr="00641904">
              <w:rPr>
                <w:rFonts w:ascii="Times New Roman" w:hAnsi="Times New Roman" w:cs="Times New Roman"/>
                <w:i/>
                <w:sz w:val="28"/>
                <w:szCs w:val="28"/>
              </w:rPr>
              <w:t>Лабораторная работа 44*. Термометрическое изучение кровообращения</w:t>
            </w:r>
          </w:p>
          <w:p w14:paraId="497ABF7C" w14:textId="77777777" w:rsidR="00641904" w:rsidRPr="00641904" w:rsidRDefault="00641904" w:rsidP="00851CC1">
            <w:pPr>
              <w:spacing w:after="0" w:line="288" w:lineRule="auto"/>
              <w:jc w:val="both"/>
              <w:rPr>
                <w:rFonts w:ascii="Times New Roman" w:hAnsi="Times New Roman" w:cs="Times New Roman"/>
                <w:i/>
                <w:sz w:val="28"/>
                <w:szCs w:val="28"/>
              </w:rPr>
            </w:pPr>
            <w:r w:rsidRPr="00641904">
              <w:rPr>
                <w:rFonts w:ascii="Times New Roman" w:hAnsi="Times New Roman" w:cs="Times New Roman"/>
                <w:i/>
                <w:sz w:val="28"/>
                <w:szCs w:val="28"/>
              </w:rPr>
              <w:t>Лабораторная работа 45. Оценка моторной деятельности тонкой кишки у человека методом аукультации</w:t>
            </w:r>
          </w:p>
          <w:p w14:paraId="0510E080" w14:textId="77777777" w:rsidR="00641904" w:rsidRPr="00641904" w:rsidRDefault="00641904" w:rsidP="00851CC1">
            <w:pPr>
              <w:pStyle w:val="3"/>
              <w:spacing w:before="0" w:line="288" w:lineRule="auto"/>
              <w:jc w:val="both"/>
              <w:rPr>
                <w:rFonts w:ascii="Times New Roman" w:hAnsi="Times New Roman" w:cs="Times New Roman"/>
                <w:b w:val="0"/>
                <w:bCs w:val="0"/>
                <w:color w:val="auto"/>
                <w:sz w:val="28"/>
                <w:szCs w:val="28"/>
              </w:rPr>
            </w:pPr>
            <w:r w:rsidRPr="00641904">
              <w:rPr>
                <w:rFonts w:ascii="Times New Roman" w:eastAsia="Times New Roman" w:hAnsi="Times New Roman" w:cs="Times New Roman"/>
                <w:b w:val="0"/>
                <w:bCs w:val="0"/>
                <w:i/>
                <w:color w:val="auto"/>
                <w:sz w:val="28"/>
                <w:szCs w:val="28"/>
              </w:rPr>
              <w:t>Лабораторная работа 46*. Основы неинвазивного исследования внутренних органов человека</w:t>
            </w:r>
          </w:p>
          <w:p w14:paraId="697858DB" w14:textId="738149EA"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eastAsia="Times New Roman" w:hAnsi="Times New Roman" w:cs="Times New Roman"/>
                <w:i/>
                <w:sz w:val="28"/>
                <w:szCs w:val="28"/>
              </w:rPr>
              <w:t>Лабораторная работа 47#. Исследование функциональной мобильности потовых ж</w:t>
            </w:r>
            <w:r w:rsidRPr="00641904">
              <w:rPr>
                <w:rFonts w:ascii="Times New Roman" w:eastAsia="Times New Roman" w:hAnsi="Times New Roman" w:cs="Times New Roman"/>
                <w:i/>
                <w:color w:val="000000"/>
                <w:sz w:val="28"/>
                <w:szCs w:val="28"/>
              </w:rPr>
              <w:t>елез (по Снякину)</w:t>
            </w:r>
          </w:p>
        </w:tc>
      </w:tr>
      <w:tr w:rsidR="00641904" w:rsidRPr="00641904" w14:paraId="396E529F" w14:textId="77777777" w:rsidTr="00641904">
        <w:trPr>
          <w:trHeight w:val="345"/>
        </w:trPr>
        <w:tc>
          <w:tcPr>
            <w:tcW w:w="1134" w:type="dxa"/>
          </w:tcPr>
          <w:p w14:paraId="352E4797" w14:textId="77777777" w:rsidR="00641904" w:rsidRPr="00641904" w:rsidRDefault="00641904" w:rsidP="00851CC1">
            <w:pPr>
              <w:spacing w:after="0" w:line="288" w:lineRule="auto"/>
              <w:jc w:val="both"/>
              <w:rPr>
                <w:rFonts w:ascii="Times New Roman" w:hAnsi="Times New Roman" w:cs="Times New Roman"/>
                <w:sz w:val="28"/>
                <w:szCs w:val="28"/>
              </w:rPr>
            </w:pPr>
          </w:p>
        </w:tc>
        <w:tc>
          <w:tcPr>
            <w:tcW w:w="9072" w:type="dxa"/>
          </w:tcPr>
          <w:p w14:paraId="4B7D2DB8" w14:textId="41FD97C9"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Темы для рефератов</w:t>
            </w:r>
          </w:p>
        </w:tc>
      </w:tr>
      <w:tr w:rsidR="00641904" w:rsidRPr="00641904" w14:paraId="07394535" w14:textId="77777777" w:rsidTr="00641904">
        <w:trPr>
          <w:trHeight w:val="345"/>
        </w:trPr>
        <w:tc>
          <w:tcPr>
            <w:tcW w:w="1134" w:type="dxa"/>
          </w:tcPr>
          <w:p w14:paraId="58646731" w14:textId="77777777" w:rsidR="00641904" w:rsidRPr="00641904" w:rsidRDefault="00641904" w:rsidP="00851CC1">
            <w:pPr>
              <w:spacing w:after="0" w:line="288" w:lineRule="auto"/>
              <w:jc w:val="both"/>
              <w:rPr>
                <w:rFonts w:ascii="Times New Roman" w:hAnsi="Times New Roman" w:cs="Times New Roman"/>
                <w:sz w:val="28"/>
                <w:szCs w:val="28"/>
                <w:lang w:val="en-US"/>
              </w:rPr>
            </w:pPr>
          </w:p>
        </w:tc>
        <w:tc>
          <w:tcPr>
            <w:tcW w:w="9072" w:type="dxa"/>
          </w:tcPr>
          <w:p w14:paraId="1ED79CF1" w14:textId="38B4C493" w:rsidR="00641904" w:rsidRPr="00641904" w:rsidRDefault="00641904" w:rsidP="00851CC1">
            <w:pPr>
              <w:spacing w:after="0" w:line="288" w:lineRule="auto"/>
              <w:jc w:val="both"/>
              <w:rPr>
                <w:rFonts w:ascii="Times New Roman" w:hAnsi="Times New Roman" w:cs="Times New Roman"/>
                <w:sz w:val="28"/>
                <w:szCs w:val="28"/>
              </w:rPr>
            </w:pPr>
            <w:r w:rsidRPr="00641904">
              <w:rPr>
                <w:rFonts w:ascii="Times New Roman" w:hAnsi="Times New Roman" w:cs="Times New Roman"/>
                <w:sz w:val="28"/>
                <w:szCs w:val="28"/>
              </w:rPr>
              <w:t>Список использованной литературы</w:t>
            </w:r>
          </w:p>
        </w:tc>
      </w:tr>
    </w:tbl>
    <w:p w14:paraId="01A211D4" w14:textId="0BC87880" w:rsidR="003A7E0B" w:rsidRDefault="003A7E0B" w:rsidP="00493461">
      <w:pPr>
        <w:spacing w:after="0" w:line="240" w:lineRule="auto"/>
        <w:jc w:val="center"/>
        <w:rPr>
          <w:rFonts w:ascii="Times New Roman" w:hAnsi="Times New Roman" w:cs="Times New Roman"/>
          <w:b/>
          <w:caps/>
          <w:color w:val="000000"/>
          <w:sz w:val="28"/>
          <w:szCs w:val="28"/>
        </w:rPr>
      </w:pPr>
    </w:p>
    <w:p w14:paraId="24C38C69" w14:textId="77777777" w:rsidR="003A7E0B" w:rsidRDefault="003A7E0B">
      <w:pPr>
        <w:rPr>
          <w:rFonts w:ascii="Times New Roman" w:hAnsi="Times New Roman" w:cs="Times New Roman"/>
          <w:b/>
          <w:caps/>
          <w:color w:val="000000"/>
          <w:sz w:val="28"/>
          <w:szCs w:val="28"/>
        </w:rPr>
      </w:pPr>
      <w:r>
        <w:rPr>
          <w:rFonts w:ascii="Times New Roman" w:hAnsi="Times New Roman" w:cs="Times New Roman"/>
          <w:b/>
          <w:caps/>
          <w:color w:val="000000"/>
          <w:sz w:val="28"/>
          <w:szCs w:val="28"/>
        </w:rPr>
        <w:br w:type="page"/>
      </w:r>
    </w:p>
    <w:p w14:paraId="715C0B0D" w14:textId="2E36A699" w:rsidR="00DE1A9A" w:rsidRPr="00851CC1" w:rsidRDefault="005F6D7F" w:rsidP="00493461">
      <w:pPr>
        <w:spacing w:after="0" w:line="240" w:lineRule="auto"/>
        <w:jc w:val="center"/>
        <w:rPr>
          <w:rFonts w:ascii="Times New Roman" w:hAnsi="Times New Roman" w:cs="Times New Roman"/>
          <w:b/>
          <w:color w:val="000000"/>
          <w:sz w:val="28"/>
          <w:szCs w:val="28"/>
        </w:rPr>
      </w:pPr>
      <w:r w:rsidRPr="00851CC1">
        <w:rPr>
          <w:rFonts w:ascii="Times New Roman" w:hAnsi="Times New Roman" w:cs="Times New Roman"/>
          <w:b/>
          <w:caps/>
          <w:color w:val="000000"/>
          <w:sz w:val="28"/>
          <w:szCs w:val="28"/>
        </w:rPr>
        <w:lastRenderedPageBreak/>
        <w:t>Введение</w:t>
      </w:r>
    </w:p>
    <w:p w14:paraId="7320F4B2" w14:textId="52B844CD" w:rsidR="00DE1A9A" w:rsidRPr="00851CC1" w:rsidRDefault="005F6D7F" w:rsidP="00493461">
      <w:pPr>
        <w:spacing w:after="0" w:line="240" w:lineRule="auto"/>
        <w:ind w:firstLine="851"/>
        <w:jc w:val="both"/>
        <w:rPr>
          <w:rFonts w:ascii="Times New Roman" w:hAnsi="Times New Roman" w:cs="Times New Roman"/>
          <w:sz w:val="28"/>
          <w:szCs w:val="28"/>
        </w:rPr>
      </w:pPr>
      <w:r w:rsidRPr="00851CC1">
        <w:rPr>
          <w:rFonts w:ascii="Times New Roman" w:hAnsi="Times New Roman" w:cs="Times New Roman"/>
          <w:color w:val="000000"/>
          <w:sz w:val="28"/>
          <w:szCs w:val="28"/>
        </w:rPr>
        <w:t>Электрофизиологические и фотометрические методы медико-биологических исследований относятся к наиболее популярным, широко распространенным на практике. Более 60 % выпуска медицинской электронной техники составляют приборы и системы, с помощью которых реализуются методы этих двух групп. Такое положение объясняется широкими диагностическими возможностями электрофизиологических и фотометрических методов, простотой и доступностью технических средств, используемых для выполнения исследований с их помощью.</w:t>
      </w:r>
      <w:r w:rsidRPr="00851CC1">
        <w:rPr>
          <w:rFonts w:ascii="Times New Roman" w:hAnsi="Times New Roman" w:cs="Times New Roman"/>
          <w:sz w:val="28"/>
          <w:szCs w:val="28"/>
        </w:rPr>
        <w:t xml:space="preserve"> С помощью физических и химических методов в настоящее время выполняется большинство массовых химических анализов в химической, металлургической промышленности, электронике, сельском хозяйстве, биологии, медицине, в службе контроля загрязнения окружающей среды. Использование физико-химических методов позволяет решить целый ряд новых задач, вызванных потребностями современной науки и техники: снижение предела обнаружения, повышения точности аналитических, увеличение скорости, повышение избирательности определений. Цель учебного пособия – закрепление знаний в области химии и физики с учетом не только биологической направленности студентов, но уровнем обучения, получение навыка пользования лабораторными приборами.</w:t>
      </w:r>
    </w:p>
    <w:p w14:paraId="52583DFC" w14:textId="77777777" w:rsidR="00DE1A9A" w:rsidRPr="00851CC1" w:rsidRDefault="005F6D7F" w:rsidP="00493461">
      <w:pPr>
        <w:spacing w:after="0" w:line="240" w:lineRule="auto"/>
        <w:ind w:firstLine="851"/>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Методическое пособие</w:t>
      </w:r>
      <w:r w:rsidRPr="00851CC1">
        <w:rPr>
          <w:rFonts w:ascii="Times New Roman" w:hAnsi="Times New Roman" w:cs="Times New Roman"/>
          <w:sz w:val="28"/>
          <w:szCs w:val="28"/>
        </w:rPr>
        <w:t xml:space="preserve"> содержат </w:t>
      </w:r>
      <w:r w:rsidRPr="00851CC1">
        <w:rPr>
          <w:rFonts w:ascii="Times New Roman" w:eastAsia="Times New Roman" w:hAnsi="Times New Roman" w:cs="Times New Roman"/>
          <w:sz w:val="28"/>
          <w:szCs w:val="28"/>
        </w:rPr>
        <w:t>теоретический материал, лабораторные работы</w:t>
      </w:r>
      <w:r w:rsidRPr="00851CC1">
        <w:rPr>
          <w:rFonts w:ascii="Times New Roman" w:hAnsi="Times New Roman" w:cs="Times New Roman"/>
          <w:sz w:val="28"/>
          <w:szCs w:val="28"/>
        </w:rPr>
        <w:t xml:space="preserve">, составленных с учетом аппаратуры, имеющейся на кафедре физиологии человека и животных. Теоретический материал рассматривается по узловым вопросам, которые даны во введении к </w:t>
      </w:r>
      <w:r w:rsidRPr="00851CC1">
        <w:rPr>
          <w:rFonts w:ascii="Times New Roman" w:eastAsia="Times New Roman" w:hAnsi="Times New Roman" w:cs="Times New Roman"/>
          <w:sz w:val="28"/>
          <w:szCs w:val="28"/>
        </w:rPr>
        <w:t xml:space="preserve">теме. </w:t>
      </w:r>
    </w:p>
    <w:p w14:paraId="1E4EC6FD" w14:textId="77777777" w:rsidR="00DE1A9A" w:rsidRPr="00851CC1" w:rsidRDefault="005F6D7F" w:rsidP="00493461">
      <w:pPr>
        <w:spacing w:after="0" w:line="240" w:lineRule="auto"/>
        <w:ind w:firstLine="851"/>
        <w:jc w:val="both"/>
        <w:rPr>
          <w:rFonts w:ascii="Times New Roman" w:hAnsi="Times New Roman" w:cs="Times New Roman"/>
          <w:sz w:val="28"/>
          <w:szCs w:val="28"/>
        </w:rPr>
      </w:pPr>
      <w:r w:rsidRPr="00851CC1">
        <w:rPr>
          <w:rFonts w:ascii="Times New Roman" w:hAnsi="Times New Roman" w:cs="Times New Roman"/>
          <w:sz w:val="28"/>
          <w:szCs w:val="28"/>
        </w:rPr>
        <w:t xml:space="preserve">Самостоятельная работа обучающихся по курсу призвана не только закрепить и углубить знания, приобретенные при изучении дисциплин «Физиология и анатомия человека», «Нейрофизиология», «Биофизика», но и способствовать развитию творческих навыков, инициативы, умению организовывать экспериментальную работу. </w:t>
      </w:r>
      <w:r w:rsidRPr="00851CC1">
        <w:rPr>
          <w:rFonts w:ascii="Times New Roman" w:hAnsi="Times New Roman" w:cs="Times New Roman"/>
          <w:color w:val="000000"/>
          <w:sz w:val="28"/>
          <w:szCs w:val="28"/>
        </w:rPr>
        <w:t xml:space="preserve">Работы рассчитаны на самостоятельное выполнение их обучающимися. После выполнения работы обучающиеся делают выводы на основании полученных экспериментальных исследований. </w:t>
      </w:r>
      <w:r w:rsidRPr="00851CC1">
        <w:rPr>
          <w:rFonts w:ascii="Times New Roman" w:hAnsi="Times New Roman" w:cs="Times New Roman"/>
          <w:sz w:val="28"/>
          <w:szCs w:val="28"/>
        </w:rPr>
        <w:t>Лабораторные работы подробно описаны, даны порядок проведения работы и при необходимости инструкция для экспериментатора. Для проверки осознанности выполнения работы студентами и уровня освоения ими практических знаний в пособии имеются контрольные вопросы.</w:t>
      </w:r>
    </w:p>
    <w:p w14:paraId="4F34949A" w14:textId="37E6ED31" w:rsidR="00DE1A9A" w:rsidRPr="00851CC1" w:rsidRDefault="005F6D7F" w:rsidP="00493461">
      <w:pPr>
        <w:pStyle w:val="affa"/>
        <w:ind w:firstLine="851"/>
        <w:jc w:val="both"/>
        <w:rPr>
          <w:rFonts w:ascii="Times New Roman" w:hAnsi="Times New Roman"/>
          <w:sz w:val="28"/>
          <w:szCs w:val="28"/>
        </w:rPr>
      </w:pPr>
      <w:r w:rsidRPr="00851CC1">
        <w:rPr>
          <w:rFonts w:ascii="Times New Roman" w:hAnsi="Times New Roman"/>
          <w:sz w:val="28"/>
          <w:szCs w:val="28"/>
        </w:rPr>
        <w:t xml:space="preserve">Работы и задания делятся по степени сложности и в соответствии с курсами: «Современные методы физиологии» </w:t>
      </w:r>
      <w:r w:rsidRPr="00851CC1">
        <w:rPr>
          <w:rFonts w:ascii="Times New Roman" w:hAnsi="Times New Roman"/>
          <w:bCs/>
          <w:sz w:val="28"/>
          <w:szCs w:val="28"/>
        </w:rPr>
        <w:t>бакалавры 3 курса</w:t>
      </w:r>
      <w:r w:rsidRPr="00851CC1">
        <w:rPr>
          <w:rFonts w:ascii="Times New Roman" w:hAnsi="Times New Roman"/>
          <w:sz w:val="28"/>
          <w:szCs w:val="28"/>
        </w:rPr>
        <w:t>, «Практикум по методам физиологического исследования» магистры 1 курса</w:t>
      </w:r>
      <w:r w:rsidRPr="00851CC1">
        <w:rPr>
          <w:rFonts w:ascii="Times New Roman" w:hAnsi="Times New Roman"/>
          <w:bCs/>
          <w:sz w:val="28"/>
          <w:szCs w:val="28"/>
        </w:rPr>
        <w:t>*, У</w:t>
      </w:r>
      <w:r w:rsidRPr="00851CC1">
        <w:rPr>
          <w:rFonts w:ascii="Times New Roman" w:hAnsi="Times New Roman"/>
          <w:sz w:val="28"/>
          <w:szCs w:val="28"/>
        </w:rPr>
        <w:t>чебная практика магистр</w:t>
      </w:r>
      <w:r w:rsidR="00BC07DC" w:rsidRPr="00851CC1">
        <w:rPr>
          <w:rFonts w:ascii="Times New Roman" w:hAnsi="Times New Roman"/>
          <w:sz w:val="28"/>
          <w:szCs w:val="28"/>
        </w:rPr>
        <w:t>ы 1 курса</w:t>
      </w:r>
      <w:r w:rsidRPr="00851CC1">
        <w:rPr>
          <w:rFonts w:ascii="Times New Roman" w:hAnsi="Times New Roman"/>
          <w:b/>
          <w:sz w:val="28"/>
          <w:szCs w:val="28"/>
          <w:vertAlign w:val="superscript"/>
        </w:rPr>
        <w:t>#</w:t>
      </w:r>
      <w:r w:rsidRPr="00851CC1">
        <w:rPr>
          <w:rFonts w:ascii="Times New Roman" w:hAnsi="Times New Roman"/>
          <w:sz w:val="28"/>
          <w:szCs w:val="28"/>
        </w:rPr>
        <w:t>.</w:t>
      </w:r>
    </w:p>
    <w:p w14:paraId="2F35B6BB" w14:textId="77777777" w:rsidR="00DE1A9A" w:rsidRPr="00851CC1" w:rsidRDefault="005F6D7F" w:rsidP="00493461">
      <w:pPr>
        <w:spacing w:after="0" w:line="240" w:lineRule="auto"/>
        <w:ind w:firstLine="851"/>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 xml:space="preserve">Требование к оформлению и оценка лабораторных работ. </w:t>
      </w:r>
      <w:r w:rsidRPr="00851CC1">
        <w:rPr>
          <w:rFonts w:ascii="Times New Roman" w:eastAsia="Times New Roman" w:hAnsi="Times New Roman" w:cs="Times New Roman"/>
          <w:color w:val="000000"/>
          <w:sz w:val="28"/>
          <w:szCs w:val="28"/>
        </w:rPr>
        <w:t>Лабораторные работы оформляются обучающимися в отдельной тетради по следующему плану:</w:t>
      </w:r>
    </w:p>
    <w:p w14:paraId="3AAFF528"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1. Дата выполнения работы.</w:t>
      </w:r>
    </w:p>
    <w:p w14:paraId="0B5CD57A"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2. Номер лабораторной работы, название.</w:t>
      </w:r>
    </w:p>
    <w:p w14:paraId="037669EA"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3. Цель.</w:t>
      </w:r>
    </w:p>
    <w:p w14:paraId="70C9D926"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lastRenderedPageBreak/>
        <w:t>4. Теоретическое обоснование, оборудование, для выполнения заданий (не более 0.25 стр).</w:t>
      </w:r>
    </w:p>
    <w:p w14:paraId="0A9C67EA"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5. Ход работы (краткое описание этапов выполнения работы и инструкция испытуемому, не более 0.5 стр).</w:t>
      </w:r>
    </w:p>
    <w:p w14:paraId="2D4B3F12"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6. Данные, полученные в ходе проведения исследования, представленные в виде таблиц, графиков, рисунков.</w:t>
      </w:r>
    </w:p>
    <w:p w14:paraId="3ABF5ED2"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7. Анализ полученных результатов – расчеты, формулы.</w:t>
      </w:r>
    </w:p>
    <w:p w14:paraId="5AA56A7D"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8. Обсуждение полученных результатов.</w:t>
      </w:r>
    </w:p>
    <w:p w14:paraId="16F33333" w14:textId="77777777" w:rsidR="00DE1A9A" w:rsidRPr="00851CC1" w:rsidRDefault="005F6D7F" w:rsidP="00493461">
      <w:pP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9. Выводы.</w:t>
      </w:r>
    </w:p>
    <w:p w14:paraId="0AFFF3B0" w14:textId="058C4AF6" w:rsidR="00DE1A9A" w:rsidRPr="00851CC1" w:rsidRDefault="005F6D7F" w:rsidP="00493461">
      <w:pPr>
        <w:spacing w:after="0" w:line="240" w:lineRule="auto"/>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При сдаче лабораторных работ учитываются следующие параметры (</w:t>
      </w:r>
      <w:r w:rsidRPr="00851CC1">
        <w:rPr>
          <w:rFonts w:ascii="Times New Roman" w:hAnsi="Times New Roman" w:cs="Times New Roman"/>
          <w:b/>
          <w:caps/>
          <w:color w:val="000000"/>
          <w:sz w:val="28"/>
          <w:szCs w:val="28"/>
        </w:rPr>
        <w:t>пример</w:t>
      </w:r>
      <w:r w:rsidRPr="00851CC1">
        <w:rPr>
          <w:rFonts w:ascii="Times New Roman" w:hAnsi="Times New Roman" w:cs="Times New Roman"/>
          <w:color w:val="000000"/>
          <w:sz w:val="28"/>
          <w:szCs w:val="28"/>
        </w:rPr>
        <w:t xml:space="preserve"> оценивания работы преподавателем</w:t>
      </w:r>
      <w:r w:rsidR="00BC07DC" w:rsidRPr="00851CC1">
        <w:rPr>
          <w:rFonts w:ascii="Times New Roman" w:hAnsi="Times New Roman" w:cs="Times New Roman"/>
          <w:color w:val="000000"/>
          <w:sz w:val="28"/>
          <w:szCs w:val="28"/>
        </w:rPr>
        <w:t xml:space="preserve"> при </w:t>
      </w:r>
      <w:r w:rsidRPr="00851CC1">
        <w:rPr>
          <w:rFonts w:ascii="Times New Roman" w:hAnsi="Times New Roman" w:cs="Times New Roman"/>
          <w:color w:val="000000"/>
          <w:sz w:val="28"/>
          <w:szCs w:val="28"/>
        </w:rPr>
        <w:t>максимум</w:t>
      </w:r>
      <w:r w:rsidR="00BC07DC" w:rsidRPr="00851CC1">
        <w:rPr>
          <w:rFonts w:ascii="Times New Roman" w:hAnsi="Times New Roman" w:cs="Times New Roman"/>
          <w:color w:val="000000"/>
          <w:sz w:val="28"/>
          <w:szCs w:val="28"/>
        </w:rPr>
        <w:t>е</w:t>
      </w:r>
      <w:r w:rsidRPr="00851CC1">
        <w:rPr>
          <w:rFonts w:ascii="Times New Roman" w:hAnsi="Times New Roman" w:cs="Times New Roman"/>
          <w:color w:val="000000"/>
          <w:sz w:val="28"/>
          <w:szCs w:val="28"/>
        </w:rPr>
        <w:t xml:space="preserve"> 3 балла</w:t>
      </w:r>
      <w:r w:rsidR="00BC07DC" w:rsidRPr="00851CC1">
        <w:rPr>
          <w:rFonts w:ascii="Times New Roman" w:hAnsi="Times New Roman" w:cs="Times New Roman"/>
          <w:color w:val="000000"/>
          <w:sz w:val="28"/>
          <w:szCs w:val="28"/>
        </w:rPr>
        <w:t xml:space="preserve"> за работу</w:t>
      </w:r>
      <w:r w:rsidRPr="00851CC1">
        <w:rPr>
          <w:rFonts w:ascii="Times New Roman" w:hAnsi="Times New Roman" w:cs="Times New Roman"/>
          <w:color w:val="000000"/>
          <w:sz w:val="28"/>
          <w:szCs w:val="28"/>
        </w:rPr>
        <w:t>):</w:t>
      </w:r>
    </w:p>
    <w:p w14:paraId="18345758" w14:textId="77777777" w:rsidR="00DE1A9A" w:rsidRPr="00851CC1" w:rsidRDefault="005F6D7F" w:rsidP="00493461">
      <w:pPr>
        <w:pStyle w:val="af"/>
        <w:numPr>
          <w:ilvl w:val="0"/>
          <w:numId w:val="22"/>
        </w:numPr>
        <w:spacing w:after="0" w:line="240" w:lineRule="auto"/>
        <w:ind w:left="0" w:firstLine="0"/>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знание теории, предваряющей каждое практическое задание (1 балл);</w:t>
      </w:r>
    </w:p>
    <w:p w14:paraId="2B078B7C" w14:textId="20EA4DF1" w:rsidR="00DE1A9A" w:rsidRPr="00851CC1" w:rsidRDefault="005F6D7F" w:rsidP="00493461">
      <w:pPr>
        <w:pStyle w:val="af"/>
        <w:numPr>
          <w:ilvl w:val="0"/>
          <w:numId w:val="22"/>
        </w:numPr>
        <w:spacing w:after="0" w:line="240" w:lineRule="auto"/>
        <w:ind w:left="0" w:firstLine="0"/>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активность работы студентов во время проведения экспериментов (0.</w:t>
      </w:r>
      <w:r w:rsidRPr="00851CC1">
        <w:rPr>
          <w:rFonts w:ascii="Times New Roman" w:eastAsia="Times New Roman" w:hAnsi="Times New Roman" w:cs="Times New Roman"/>
          <w:color w:val="000000"/>
          <w:sz w:val="28"/>
          <w:szCs w:val="28"/>
        </w:rPr>
        <w:t>5</w:t>
      </w:r>
      <w:r w:rsidRPr="00851CC1">
        <w:rPr>
          <w:rFonts w:ascii="Times New Roman" w:hAnsi="Times New Roman" w:cs="Times New Roman"/>
          <w:color w:val="000000"/>
          <w:sz w:val="28"/>
          <w:szCs w:val="28"/>
        </w:rPr>
        <w:t xml:space="preserve"> баллов);</w:t>
      </w:r>
    </w:p>
    <w:p w14:paraId="5B7ED695" w14:textId="0D688771" w:rsidR="00DE1A9A" w:rsidRPr="00851CC1" w:rsidRDefault="005F6D7F" w:rsidP="00493461">
      <w:pPr>
        <w:pStyle w:val="af"/>
        <w:numPr>
          <w:ilvl w:val="0"/>
          <w:numId w:val="22"/>
        </w:numPr>
        <w:spacing w:after="0" w:line="240" w:lineRule="auto"/>
        <w:ind w:left="0" w:firstLine="0"/>
        <w:jc w:val="both"/>
        <w:rPr>
          <w:rFonts w:ascii="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правильность оформления</w:t>
      </w:r>
      <w:r w:rsidRPr="00851CC1">
        <w:rPr>
          <w:rFonts w:ascii="Times New Roman" w:hAnsi="Times New Roman" w:cs="Times New Roman"/>
          <w:color w:val="000000"/>
          <w:sz w:val="28"/>
          <w:szCs w:val="28"/>
        </w:rPr>
        <w:t xml:space="preserve"> работы (0.</w:t>
      </w:r>
      <w:r w:rsidRPr="00851CC1">
        <w:rPr>
          <w:rFonts w:ascii="Times New Roman" w:eastAsia="Times New Roman" w:hAnsi="Times New Roman" w:cs="Times New Roman"/>
          <w:color w:val="000000"/>
          <w:sz w:val="28"/>
          <w:szCs w:val="28"/>
        </w:rPr>
        <w:t>5</w:t>
      </w:r>
      <w:r w:rsidRPr="00851CC1">
        <w:rPr>
          <w:rFonts w:ascii="Times New Roman" w:hAnsi="Times New Roman" w:cs="Times New Roman"/>
          <w:color w:val="000000"/>
          <w:sz w:val="28"/>
          <w:szCs w:val="28"/>
        </w:rPr>
        <w:t xml:space="preserve"> баллов);</w:t>
      </w:r>
    </w:p>
    <w:p w14:paraId="2BFAF75C" w14:textId="28FCB1FD" w:rsidR="00DE1A9A" w:rsidRPr="00851CC1" w:rsidRDefault="005F6D7F" w:rsidP="00493461">
      <w:pPr>
        <w:pStyle w:val="af"/>
        <w:numPr>
          <w:ilvl w:val="0"/>
          <w:numId w:val="22"/>
        </w:numPr>
        <w:spacing w:after="0" w:line="240" w:lineRule="auto"/>
        <w:ind w:left="0" w:firstLine="0"/>
        <w:jc w:val="both"/>
        <w:rPr>
          <w:rFonts w:ascii="Times New Roman" w:eastAsia="Times New Roman" w:hAnsi="Times New Roman" w:cs="Times New Roman"/>
          <w:color w:val="000000"/>
          <w:sz w:val="28"/>
          <w:szCs w:val="28"/>
        </w:rPr>
      </w:pPr>
      <w:r w:rsidRPr="00851CC1">
        <w:rPr>
          <w:rFonts w:ascii="Times New Roman" w:hAnsi="Times New Roman" w:cs="Times New Roman"/>
          <w:color w:val="000000"/>
          <w:sz w:val="28"/>
          <w:szCs w:val="28"/>
        </w:rPr>
        <w:t xml:space="preserve">тщательность анализа </w:t>
      </w:r>
      <w:r w:rsidRPr="00851CC1">
        <w:rPr>
          <w:rFonts w:ascii="Times New Roman" w:eastAsia="Times New Roman" w:hAnsi="Times New Roman" w:cs="Times New Roman"/>
          <w:color w:val="000000"/>
          <w:sz w:val="28"/>
          <w:szCs w:val="28"/>
        </w:rPr>
        <w:t>результатов,</w:t>
      </w:r>
      <w:r w:rsidRPr="00851CC1">
        <w:rPr>
          <w:rFonts w:ascii="Times New Roman" w:hAnsi="Times New Roman" w:cs="Times New Roman"/>
          <w:color w:val="000000"/>
          <w:sz w:val="28"/>
          <w:szCs w:val="28"/>
        </w:rPr>
        <w:t xml:space="preserve"> качество представления результатов</w:t>
      </w:r>
      <w:r w:rsidRPr="00851CC1">
        <w:rPr>
          <w:rFonts w:ascii="Times New Roman" w:eastAsia="Times New Roman" w:hAnsi="Times New Roman" w:cs="Times New Roman"/>
          <w:color w:val="000000"/>
          <w:sz w:val="28"/>
          <w:szCs w:val="28"/>
        </w:rPr>
        <w:t xml:space="preserve"> (0.5 баллов);</w:t>
      </w:r>
    </w:p>
    <w:p w14:paraId="55F0471B" w14:textId="2A12B498" w:rsidR="00DE1A9A" w:rsidRPr="00851CC1" w:rsidRDefault="005F6D7F" w:rsidP="00493461">
      <w:pPr>
        <w:pStyle w:val="af"/>
        <w:numPr>
          <w:ilvl w:val="0"/>
          <w:numId w:val="22"/>
        </w:numPr>
        <w:spacing w:after="0" w:line="240" w:lineRule="auto"/>
        <w:ind w:left="0" w:firstLine="0"/>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обоснованность выводов (0.</w:t>
      </w:r>
      <w:r w:rsidRPr="00851CC1">
        <w:rPr>
          <w:rFonts w:ascii="Times New Roman" w:eastAsia="Times New Roman" w:hAnsi="Times New Roman" w:cs="Times New Roman"/>
          <w:color w:val="000000"/>
          <w:sz w:val="28"/>
          <w:szCs w:val="28"/>
        </w:rPr>
        <w:t>5</w:t>
      </w:r>
      <w:r w:rsidRPr="00851CC1">
        <w:rPr>
          <w:rFonts w:ascii="Times New Roman" w:hAnsi="Times New Roman" w:cs="Times New Roman"/>
          <w:color w:val="000000"/>
          <w:sz w:val="28"/>
          <w:szCs w:val="28"/>
        </w:rPr>
        <w:t xml:space="preserve"> баллов).</w:t>
      </w:r>
    </w:p>
    <w:p w14:paraId="7DE4C9F8" w14:textId="77777777" w:rsidR="00DE1A9A" w:rsidRPr="00851CC1" w:rsidRDefault="005F6D7F" w:rsidP="00493461">
      <w:pPr>
        <w:spacing w:after="0" w:line="288" w:lineRule="auto"/>
        <w:jc w:val="both"/>
        <w:rPr>
          <w:rFonts w:ascii="Times New Roman" w:hAnsi="Times New Roman" w:cs="Times New Roman"/>
          <w:color w:val="000000"/>
          <w:sz w:val="28"/>
          <w:szCs w:val="28"/>
        </w:rPr>
      </w:pPr>
      <w:r w:rsidRPr="00851CC1">
        <w:rPr>
          <w:rFonts w:ascii="Times New Roman" w:hAnsi="Times New Roman" w:cs="Times New Roman"/>
          <w:b/>
          <w:color w:val="000000"/>
          <w:sz w:val="28"/>
          <w:szCs w:val="28"/>
        </w:rPr>
        <w:t>Требование к оформлению и оценка конспектов.</w:t>
      </w:r>
      <w:r w:rsidRPr="00851CC1">
        <w:rPr>
          <w:rFonts w:ascii="Times New Roman" w:hAnsi="Times New Roman" w:cs="Times New Roman"/>
          <w:color w:val="000000"/>
          <w:sz w:val="28"/>
          <w:szCs w:val="28"/>
        </w:rPr>
        <w:t xml:space="preserve"> Конспекты к семинарским занятиям оформляются обучающимися от руки в отдельной тетради по следующему плану:</w:t>
      </w:r>
    </w:p>
    <w:p w14:paraId="4D253644" w14:textId="722477C9" w:rsidR="00DE1A9A" w:rsidRPr="00851CC1" w:rsidRDefault="005F6D7F" w:rsidP="00493461">
      <w:pPr>
        <w:spacing w:after="0" w:line="288" w:lineRule="auto"/>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1</w:t>
      </w:r>
      <w:r w:rsidR="00BC07DC" w:rsidRPr="00851CC1">
        <w:rPr>
          <w:rFonts w:ascii="Times New Roman" w:hAnsi="Times New Roman" w:cs="Times New Roman"/>
          <w:color w:val="000000"/>
          <w:sz w:val="28"/>
          <w:szCs w:val="28"/>
        </w:rPr>
        <w:t>.</w:t>
      </w:r>
      <w:r w:rsidRPr="00851CC1">
        <w:rPr>
          <w:rFonts w:ascii="Times New Roman" w:hAnsi="Times New Roman" w:cs="Times New Roman"/>
          <w:color w:val="000000"/>
          <w:sz w:val="28"/>
          <w:szCs w:val="28"/>
        </w:rPr>
        <w:t xml:space="preserve"> Название основной темы.</w:t>
      </w:r>
    </w:p>
    <w:p w14:paraId="279F9C41" w14:textId="77777777" w:rsidR="00DE1A9A" w:rsidRPr="00851CC1" w:rsidRDefault="005F6D7F" w:rsidP="00493461">
      <w:pPr>
        <w:spacing w:after="0" w:line="288" w:lineRule="auto"/>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2. Номер и название вопроса.</w:t>
      </w:r>
    </w:p>
    <w:p w14:paraId="313A4361" w14:textId="77777777" w:rsidR="00DE1A9A" w:rsidRPr="00851CC1" w:rsidRDefault="005F6D7F" w:rsidP="00493461">
      <w:pPr>
        <w:spacing w:after="0" w:line="288" w:lineRule="auto"/>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3. Теория, формулы и схемы (не менее 1 страницы на вопрос).</w:t>
      </w:r>
    </w:p>
    <w:p w14:paraId="2337AAF2" w14:textId="77777777" w:rsidR="00DE1A9A" w:rsidRPr="00851CC1" w:rsidRDefault="005F6D7F" w:rsidP="00493461">
      <w:pPr>
        <w:spacing w:after="0" w:line="288" w:lineRule="auto"/>
        <w:jc w:val="both"/>
        <w:rPr>
          <w:rFonts w:ascii="Times New Roman" w:eastAsia="Times New Roman" w:hAnsi="Times New Roman" w:cs="Times New Roman"/>
          <w:b/>
          <w:bCs/>
          <w:sz w:val="28"/>
          <w:szCs w:val="28"/>
        </w:rPr>
      </w:pPr>
      <w:r w:rsidRPr="00851CC1">
        <w:rPr>
          <w:rFonts w:ascii="Times New Roman" w:hAnsi="Times New Roman" w:cs="Times New Roman"/>
          <w:color w:val="000000"/>
          <w:sz w:val="28"/>
          <w:szCs w:val="28"/>
        </w:rPr>
        <w:t>При сдаче конспекта учитывается соответствие требованиям, сдача в установленное время (максимум 1 балл).</w:t>
      </w:r>
      <w:bookmarkStart w:id="1" w:name="_Toc45558990"/>
      <w:r w:rsidRPr="00851CC1">
        <w:rPr>
          <w:rFonts w:ascii="Times New Roman" w:hAnsi="Times New Roman" w:cs="Times New Roman"/>
          <w:sz w:val="28"/>
          <w:szCs w:val="28"/>
        </w:rPr>
        <w:br w:type="page" w:clear="all"/>
      </w:r>
    </w:p>
    <w:p w14:paraId="3BFC94D5" w14:textId="77777777" w:rsidR="00BC07DC" w:rsidRPr="00851CC1" w:rsidRDefault="005F6D7F" w:rsidP="002D1F69">
      <w:pPr>
        <w:spacing w:after="0" w:line="288" w:lineRule="auto"/>
        <w:ind w:firstLine="709"/>
        <w:jc w:val="both"/>
        <w:rPr>
          <w:rFonts w:ascii="Times New Roman" w:hAnsi="Times New Roman" w:cs="Times New Roman"/>
          <w:b/>
          <w:caps/>
          <w:sz w:val="28"/>
          <w:szCs w:val="28"/>
        </w:rPr>
      </w:pPr>
      <w:r w:rsidRPr="00851CC1">
        <w:rPr>
          <w:rFonts w:ascii="Times New Roman" w:hAnsi="Times New Roman" w:cs="Times New Roman"/>
          <w:b/>
          <w:caps/>
          <w:sz w:val="28"/>
          <w:szCs w:val="28"/>
        </w:rPr>
        <w:lastRenderedPageBreak/>
        <w:t>Тема 1. История развития методов физиологии. Классификация методов</w:t>
      </w:r>
      <w:bookmarkEnd w:id="1"/>
      <w:r w:rsidRPr="00851CC1">
        <w:rPr>
          <w:rFonts w:ascii="Times New Roman" w:hAnsi="Times New Roman" w:cs="Times New Roman"/>
          <w:b/>
          <w:caps/>
          <w:sz w:val="28"/>
          <w:szCs w:val="28"/>
        </w:rPr>
        <w:t xml:space="preserve"> физиологического исследования</w:t>
      </w:r>
      <w:bookmarkStart w:id="2" w:name="_Toc45558991"/>
    </w:p>
    <w:p w14:paraId="5E8F707B" w14:textId="77777777" w:rsidR="00ED7E24" w:rsidRPr="00851CC1" w:rsidRDefault="00ED7E24" w:rsidP="001B30BA">
      <w:pPr>
        <w:pStyle w:val="3"/>
        <w:spacing w:before="0" w:line="288" w:lineRule="auto"/>
        <w:jc w:val="both"/>
        <w:rPr>
          <w:rFonts w:ascii="Times New Roman" w:eastAsia="Times New Roman" w:hAnsi="Times New Roman" w:cs="Times New Roman"/>
          <w:b w:val="0"/>
          <w:bCs w:val="0"/>
          <w:iCs/>
          <w:color w:val="000000"/>
          <w:sz w:val="28"/>
          <w:szCs w:val="28"/>
        </w:rPr>
      </w:pPr>
    </w:p>
    <w:p w14:paraId="3FC0BD4C" w14:textId="4C6BCC75" w:rsidR="00DE1A9A" w:rsidRPr="00851CC1" w:rsidRDefault="005F6D7F" w:rsidP="001B30BA">
      <w:pPr>
        <w:pStyle w:val="3"/>
        <w:spacing w:before="0" w:line="288" w:lineRule="auto"/>
        <w:jc w:val="center"/>
        <w:rPr>
          <w:rFonts w:ascii="Times New Roman" w:hAnsi="Times New Roman" w:cs="Times New Roman"/>
          <w:b w:val="0"/>
          <w:color w:val="000000"/>
          <w:sz w:val="28"/>
          <w:szCs w:val="28"/>
        </w:rPr>
      </w:pPr>
      <w:r w:rsidRPr="00851CC1">
        <w:rPr>
          <w:rFonts w:ascii="Times New Roman" w:eastAsia="Times New Roman" w:hAnsi="Times New Roman" w:cs="Times New Roman"/>
          <w:b w:val="0"/>
          <w:bCs w:val="0"/>
          <w:i/>
          <w:color w:val="000000"/>
          <w:sz w:val="28"/>
          <w:szCs w:val="28"/>
        </w:rPr>
        <w:t>Лабораторная работа 1.</w:t>
      </w:r>
      <w:r w:rsidRPr="00851CC1">
        <w:rPr>
          <w:rFonts w:ascii="Times New Roman" w:eastAsia="Times New Roman" w:hAnsi="Times New Roman" w:cs="Times New Roman"/>
          <w:i/>
          <w:color w:val="000000"/>
          <w:sz w:val="28"/>
          <w:szCs w:val="28"/>
        </w:rPr>
        <w:t xml:space="preserve"> </w:t>
      </w:r>
      <w:r w:rsidRPr="00851CC1">
        <w:rPr>
          <w:rFonts w:ascii="Times New Roman" w:eastAsia="Times New Roman" w:hAnsi="Times New Roman" w:cs="Times New Roman"/>
          <w:b w:val="0"/>
          <w:i/>
          <w:color w:val="000000"/>
          <w:sz w:val="28"/>
          <w:szCs w:val="28"/>
        </w:rPr>
        <w:t>Ознакомление с классификацией методов физиологического исследования</w:t>
      </w:r>
    </w:p>
    <w:p w14:paraId="67E6264F" w14:textId="0EC20FE4" w:rsidR="00DE1A9A" w:rsidRPr="00851CC1" w:rsidRDefault="005F6D7F" w:rsidP="002D1F69">
      <w:pPr>
        <w:spacing w:after="0" w:line="288" w:lineRule="auto"/>
        <w:ind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Цель:</w:t>
      </w:r>
      <w:r w:rsidRPr="00851CC1">
        <w:rPr>
          <w:rFonts w:ascii="Times New Roman" w:eastAsia="Times New Roman" w:hAnsi="Times New Roman" w:cs="Times New Roman"/>
          <w:sz w:val="28"/>
          <w:szCs w:val="28"/>
        </w:rPr>
        <w:t xml:space="preserve"> </w:t>
      </w:r>
      <w:r w:rsidR="00F36DCB" w:rsidRPr="00851CC1">
        <w:rPr>
          <w:rFonts w:ascii="Times New Roman" w:eastAsia="Times New Roman" w:hAnsi="Times New Roman" w:cs="Times New Roman"/>
          <w:sz w:val="28"/>
          <w:szCs w:val="28"/>
        </w:rPr>
        <w:t>изучить и</w:t>
      </w:r>
      <w:r w:rsidRPr="00851CC1">
        <w:rPr>
          <w:rFonts w:ascii="Times New Roman" w:eastAsia="Times New Roman" w:hAnsi="Times New Roman" w:cs="Times New Roman"/>
          <w:sz w:val="28"/>
          <w:szCs w:val="28"/>
        </w:rPr>
        <w:t>стори</w:t>
      </w:r>
      <w:r w:rsidR="00F36DCB" w:rsidRPr="00851CC1">
        <w:rPr>
          <w:rFonts w:ascii="Times New Roman" w:eastAsia="Times New Roman" w:hAnsi="Times New Roman" w:cs="Times New Roman"/>
          <w:sz w:val="28"/>
          <w:szCs w:val="28"/>
        </w:rPr>
        <w:t>ю</w:t>
      </w:r>
      <w:r w:rsidRPr="00851CC1">
        <w:rPr>
          <w:rFonts w:ascii="Times New Roman" w:eastAsia="Times New Roman" w:hAnsi="Times New Roman" w:cs="Times New Roman"/>
          <w:sz w:val="28"/>
          <w:szCs w:val="28"/>
        </w:rPr>
        <w:t xml:space="preserve"> развития физиологии, классификаци</w:t>
      </w:r>
      <w:r w:rsidR="00F36DCB" w:rsidRPr="00851CC1">
        <w:rPr>
          <w:rFonts w:ascii="Times New Roman" w:eastAsia="Times New Roman" w:hAnsi="Times New Roman" w:cs="Times New Roman"/>
          <w:sz w:val="28"/>
          <w:szCs w:val="28"/>
        </w:rPr>
        <w:t>ю</w:t>
      </w:r>
      <w:r w:rsidRPr="00851CC1">
        <w:rPr>
          <w:rFonts w:ascii="Times New Roman" w:eastAsia="Times New Roman" w:hAnsi="Times New Roman" w:cs="Times New Roman"/>
          <w:sz w:val="28"/>
          <w:szCs w:val="28"/>
        </w:rPr>
        <w:t xml:space="preserve"> методов</w:t>
      </w:r>
      <w:r w:rsidR="00F36DCB"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w:t>
      </w:r>
      <w:r w:rsidR="00F36DCB" w:rsidRPr="00851CC1">
        <w:rPr>
          <w:rFonts w:ascii="Times New Roman" w:eastAsia="Times New Roman" w:hAnsi="Times New Roman" w:cs="Times New Roman"/>
          <w:sz w:val="28"/>
          <w:szCs w:val="28"/>
        </w:rPr>
        <w:t xml:space="preserve">применяемых в </w:t>
      </w:r>
      <w:r w:rsidRPr="00851CC1">
        <w:rPr>
          <w:rFonts w:ascii="Times New Roman" w:eastAsia="Times New Roman" w:hAnsi="Times New Roman" w:cs="Times New Roman"/>
          <w:sz w:val="28"/>
          <w:szCs w:val="28"/>
        </w:rPr>
        <w:t>физиологии.</w:t>
      </w:r>
    </w:p>
    <w:p w14:paraId="0358A55B" w14:textId="77777777" w:rsidR="00DE1A9A" w:rsidRPr="00851CC1" w:rsidRDefault="005F6D7F" w:rsidP="002D1F69">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Оборудование и материалы:</w:t>
      </w:r>
      <w:r w:rsidRPr="00851CC1">
        <w:rPr>
          <w:rFonts w:ascii="Times New Roman" w:eastAsia="Times New Roman" w:hAnsi="Times New Roman" w:cs="Times New Roman"/>
          <w:sz w:val="28"/>
          <w:szCs w:val="28"/>
        </w:rPr>
        <w:t xml:space="preserve"> мультимедийное оборудование, презентация </w:t>
      </w:r>
      <w:r w:rsidRPr="00851CC1">
        <w:rPr>
          <w:rFonts w:ascii="Times New Roman" w:eastAsia="Times New Roman" w:hAnsi="Times New Roman" w:cs="Times New Roman"/>
          <w:i/>
          <w:sz w:val="28"/>
          <w:szCs w:val="28"/>
        </w:rPr>
        <w:t>MS Office Power Point</w:t>
      </w:r>
      <w:r w:rsidRPr="00851CC1">
        <w:rPr>
          <w:rFonts w:ascii="Times New Roman" w:eastAsia="Times New Roman" w:hAnsi="Times New Roman" w:cs="Times New Roman"/>
          <w:sz w:val="28"/>
          <w:szCs w:val="28"/>
        </w:rPr>
        <w:t xml:space="preserve"> по теме занятия.</w:t>
      </w:r>
    </w:p>
    <w:p w14:paraId="092C0C98" w14:textId="00BC2596" w:rsidR="00DE1A9A" w:rsidRPr="00851CC1" w:rsidRDefault="005F6D7F" w:rsidP="00F36DC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sz w:val="28"/>
          <w:szCs w:val="28"/>
        </w:rPr>
        <w:t>Ход работы:</w:t>
      </w:r>
      <w:r w:rsidR="00F36DCB" w:rsidRPr="00851CC1">
        <w:rPr>
          <w:rFonts w:ascii="Times New Roman" w:eastAsia="Times New Roman" w:hAnsi="Times New Roman" w:cs="Times New Roman"/>
          <w:b/>
          <w:sz w:val="28"/>
          <w:szCs w:val="28"/>
        </w:rPr>
        <w:t xml:space="preserve"> </w:t>
      </w:r>
      <w:r w:rsidRPr="00851CC1">
        <w:rPr>
          <w:rFonts w:ascii="Times New Roman" w:eastAsia="Times New Roman" w:hAnsi="Times New Roman" w:cs="Times New Roman"/>
          <w:sz w:val="28"/>
          <w:szCs w:val="28"/>
        </w:rPr>
        <w:t>Преподавателем проводится Лекция по истории физиологии.</w:t>
      </w:r>
    </w:p>
    <w:p w14:paraId="6633CC5F" w14:textId="70F5C52E" w:rsidR="00DE1A9A" w:rsidRPr="00851CC1" w:rsidRDefault="005F6D7F" w:rsidP="00F36DCB">
      <w:pPr>
        <w:pStyle w:val="af"/>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Прочитайте теоретическую справку, на сайте ЭОРа внимательно ознакомьтесь с презентацией историей развития физиологии, классификацией методов физиологии.</w:t>
      </w:r>
      <w:r w:rsidR="00F36DCB"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Приготовьте конспект в тетради для протоколов исследования.</w:t>
      </w:r>
    </w:p>
    <w:p w14:paraId="227B06C7" w14:textId="77777777" w:rsidR="00BC07DC" w:rsidRPr="00851CC1" w:rsidRDefault="00BC07DC" w:rsidP="00F36DCB">
      <w:pPr>
        <w:pStyle w:val="af"/>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p>
    <w:p w14:paraId="4C9450DA" w14:textId="77777777" w:rsidR="00431C4C" w:rsidRPr="00851CC1" w:rsidRDefault="00431C4C" w:rsidP="00F36DCB">
      <w:pPr>
        <w:spacing w:after="0" w:line="288" w:lineRule="auto"/>
        <w:jc w:val="center"/>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b/>
          <w:bCs/>
          <w:color w:val="000000"/>
          <w:sz w:val="28"/>
          <w:szCs w:val="28"/>
        </w:rPr>
        <w:t>Контрольные вопросы</w:t>
      </w:r>
    </w:p>
    <w:p w14:paraId="7989F5F2" w14:textId="7F1DD2E9" w:rsidR="00431C4C" w:rsidRPr="00851CC1" w:rsidRDefault="00431C4C" w:rsidP="002079F3">
      <w:pPr>
        <w:spacing w:after="0" w:line="288" w:lineRule="auto"/>
        <w:ind w:firstLine="709"/>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b/>
          <w:bCs/>
          <w:color w:val="000000"/>
          <w:sz w:val="28"/>
          <w:szCs w:val="28"/>
        </w:rPr>
        <w:t>1</w:t>
      </w:r>
      <w:r w:rsidR="00ED7E24" w:rsidRPr="00851CC1">
        <w:rPr>
          <w:rFonts w:ascii="Times New Roman" w:eastAsia="Times New Roman" w:hAnsi="Times New Roman" w:cs="Times New Roman"/>
          <w:b/>
          <w:bCs/>
          <w:color w:val="000000"/>
          <w:sz w:val="28"/>
          <w:szCs w:val="28"/>
        </w:rPr>
        <w:t>.</w:t>
      </w:r>
      <w:r w:rsidR="00F36DCB" w:rsidRPr="00851CC1">
        <w:rPr>
          <w:rFonts w:ascii="Times New Roman" w:eastAsia="Times New Roman" w:hAnsi="Times New Roman" w:cs="Times New Roman"/>
          <w:b/>
          <w:bCs/>
          <w:color w:val="000000"/>
          <w:sz w:val="28"/>
          <w:szCs w:val="28"/>
        </w:rPr>
        <w:t xml:space="preserve"> </w:t>
      </w:r>
      <w:r w:rsidR="00F36DCB" w:rsidRPr="00851CC1">
        <w:rPr>
          <w:rFonts w:ascii="Times New Roman" w:hAnsi="Times New Roman" w:cs="Times New Roman"/>
          <w:sz w:val="28"/>
          <w:szCs w:val="28"/>
        </w:rPr>
        <w:t>Дайте определение термину «физиология»</w:t>
      </w:r>
    </w:p>
    <w:p w14:paraId="7DF2B9CF" w14:textId="52B18044" w:rsidR="00431C4C" w:rsidRPr="00851CC1" w:rsidRDefault="00431C4C" w:rsidP="002079F3">
      <w:pPr>
        <w:spacing w:after="0" w:line="288" w:lineRule="auto"/>
        <w:ind w:firstLine="709"/>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b/>
          <w:bCs/>
          <w:color w:val="000000"/>
          <w:sz w:val="28"/>
          <w:szCs w:val="28"/>
        </w:rPr>
        <w:t>2</w:t>
      </w:r>
      <w:r w:rsidR="00ED7E24" w:rsidRPr="00851CC1">
        <w:rPr>
          <w:rFonts w:ascii="Times New Roman" w:eastAsia="Times New Roman" w:hAnsi="Times New Roman" w:cs="Times New Roman"/>
          <w:b/>
          <w:bCs/>
          <w:color w:val="000000"/>
          <w:sz w:val="28"/>
          <w:szCs w:val="28"/>
        </w:rPr>
        <w:t>.</w:t>
      </w:r>
      <w:r w:rsidR="00F36DCB" w:rsidRPr="00851CC1">
        <w:rPr>
          <w:rFonts w:ascii="Times New Roman" w:eastAsia="Times New Roman" w:hAnsi="Times New Roman" w:cs="Times New Roman"/>
          <w:b/>
          <w:bCs/>
          <w:color w:val="000000"/>
          <w:sz w:val="28"/>
          <w:szCs w:val="28"/>
        </w:rPr>
        <w:t xml:space="preserve"> </w:t>
      </w:r>
      <w:r w:rsidR="00F36DCB" w:rsidRPr="00851CC1">
        <w:rPr>
          <w:rFonts w:ascii="Times New Roman" w:eastAsia="Times New Roman" w:hAnsi="Times New Roman" w:cs="Times New Roman"/>
          <w:color w:val="000000"/>
          <w:sz w:val="28"/>
          <w:szCs w:val="28"/>
        </w:rPr>
        <w:t>Перечислите важнейшие исторические этапы развития физиологии.</w:t>
      </w:r>
    </w:p>
    <w:p w14:paraId="4FD99183" w14:textId="28A38A92" w:rsidR="00431C4C" w:rsidRPr="00851CC1" w:rsidRDefault="00431C4C" w:rsidP="002079F3">
      <w:pPr>
        <w:spacing w:after="0" w:line="288" w:lineRule="auto"/>
        <w:ind w:firstLine="709"/>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b/>
          <w:bCs/>
          <w:color w:val="000000"/>
          <w:sz w:val="28"/>
          <w:szCs w:val="28"/>
        </w:rPr>
        <w:t>3</w:t>
      </w:r>
      <w:r w:rsidR="00ED7E24" w:rsidRPr="00851CC1">
        <w:rPr>
          <w:rFonts w:ascii="Times New Roman" w:eastAsia="Times New Roman" w:hAnsi="Times New Roman" w:cs="Times New Roman"/>
          <w:b/>
          <w:bCs/>
          <w:color w:val="000000"/>
          <w:sz w:val="28"/>
          <w:szCs w:val="28"/>
        </w:rPr>
        <w:t>.</w:t>
      </w:r>
      <w:r w:rsidR="00F36DCB" w:rsidRPr="00851CC1">
        <w:rPr>
          <w:rFonts w:ascii="Times New Roman" w:eastAsia="Times New Roman" w:hAnsi="Times New Roman" w:cs="Times New Roman"/>
          <w:b/>
          <w:bCs/>
          <w:color w:val="000000"/>
          <w:sz w:val="28"/>
          <w:szCs w:val="28"/>
        </w:rPr>
        <w:t xml:space="preserve"> </w:t>
      </w:r>
      <w:r w:rsidR="00F36DCB" w:rsidRPr="00851CC1">
        <w:rPr>
          <w:rFonts w:ascii="Times New Roman" w:eastAsia="Times New Roman" w:hAnsi="Times New Roman" w:cs="Times New Roman"/>
          <w:color w:val="000000"/>
          <w:sz w:val="28"/>
          <w:szCs w:val="28"/>
        </w:rPr>
        <w:t xml:space="preserve">Назовите </w:t>
      </w:r>
      <w:r w:rsidR="00F36DCB" w:rsidRPr="00851CC1">
        <w:rPr>
          <w:rFonts w:ascii="Times New Roman" w:hAnsi="Times New Roman" w:cs="Times New Roman"/>
          <w:sz w:val="28"/>
          <w:szCs w:val="28"/>
        </w:rPr>
        <w:t>основные разделы, изучаемые общей физиологией</w:t>
      </w:r>
    </w:p>
    <w:p w14:paraId="407736BF" w14:textId="6BC92464" w:rsidR="00431C4C" w:rsidRPr="00851CC1" w:rsidRDefault="00431C4C" w:rsidP="002079F3">
      <w:pPr>
        <w:spacing w:after="0" w:line="288" w:lineRule="auto"/>
        <w:ind w:firstLine="709"/>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b/>
          <w:bCs/>
          <w:color w:val="000000"/>
          <w:sz w:val="28"/>
          <w:szCs w:val="28"/>
        </w:rPr>
        <w:t>4</w:t>
      </w:r>
      <w:r w:rsidR="00ED7E24" w:rsidRPr="00851CC1">
        <w:rPr>
          <w:rFonts w:ascii="Times New Roman" w:eastAsia="Times New Roman" w:hAnsi="Times New Roman" w:cs="Times New Roman"/>
          <w:b/>
          <w:bCs/>
          <w:color w:val="000000"/>
          <w:sz w:val="28"/>
          <w:szCs w:val="28"/>
        </w:rPr>
        <w:t>.</w:t>
      </w:r>
      <w:r w:rsidR="00F36DCB" w:rsidRPr="00851CC1">
        <w:rPr>
          <w:rFonts w:ascii="Times New Roman" w:eastAsia="Times New Roman" w:hAnsi="Times New Roman" w:cs="Times New Roman"/>
          <w:b/>
          <w:bCs/>
          <w:color w:val="000000"/>
          <w:sz w:val="28"/>
          <w:szCs w:val="28"/>
        </w:rPr>
        <w:t xml:space="preserve"> </w:t>
      </w:r>
      <w:r w:rsidR="00F36DCB" w:rsidRPr="00851CC1">
        <w:rPr>
          <w:rFonts w:ascii="Times New Roman" w:hAnsi="Times New Roman" w:cs="Times New Roman"/>
          <w:sz w:val="28"/>
          <w:szCs w:val="28"/>
        </w:rPr>
        <w:t>Что изучает сравнительная физиология?</w:t>
      </w:r>
    </w:p>
    <w:p w14:paraId="7D30E511" w14:textId="60ACB5E3" w:rsidR="00F36DCB" w:rsidRPr="00851CC1" w:rsidRDefault="00431C4C" w:rsidP="00587BC5">
      <w:pPr>
        <w:spacing w:after="0"/>
        <w:ind w:firstLine="709"/>
        <w:jc w:val="both"/>
        <w:rPr>
          <w:rFonts w:ascii="Times New Roman" w:hAnsi="Times New Roman" w:cs="Times New Roman"/>
          <w:sz w:val="28"/>
          <w:szCs w:val="28"/>
        </w:rPr>
      </w:pPr>
      <w:r w:rsidRPr="00851CC1">
        <w:rPr>
          <w:rFonts w:ascii="Times New Roman" w:eastAsia="Times New Roman" w:hAnsi="Times New Roman" w:cs="Times New Roman"/>
          <w:b/>
          <w:bCs/>
          <w:color w:val="000000"/>
          <w:sz w:val="28"/>
          <w:szCs w:val="28"/>
        </w:rPr>
        <w:t>5</w:t>
      </w:r>
      <w:r w:rsidR="00ED7E24" w:rsidRPr="00851CC1">
        <w:rPr>
          <w:rFonts w:ascii="Times New Roman" w:eastAsia="Times New Roman" w:hAnsi="Times New Roman" w:cs="Times New Roman"/>
          <w:b/>
          <w:bCs/>
          <w:color w:val="000000"/>
          <w:sz w:val="28"/>
          <w:szCs w:val="28"/>
        </w:rPr>
        <w:t>.</w:t>
      </w:r>
      <w:r w:rsidR="00F36DCB" w:rsidRPr="00851CC1">
        <w:rPr>
          <w:rFonts w:ascii="Times New Roman" w:eastAsia="Times New Roman" w:hAnsi="Times New Roman" w:cs="Times New Roman"/>
          <w:b/>
          <w:bCs/>
          <w:color w:val="000000"/>
          <w:sz w:val="28"/>
          <w:szCs w:val="28"/>
        </w:rPr>
        <w:t xml:space="preserve"> </w:t>
      </w:r>
      <w:r w:rsidR="00F36DCB" w:rsidRPr="00851CC1">
        <w:rPr>
          <w:rFonts w:ascii="Times New Roman" w:hAnsi="Times New Roman" w:cs="Times New Roman"/>
          <w:sz w:val="28"/>
          <w:szCs w:val="28"/>
        </w:rPr>
        <w:t>Какие частные разделы физиологии вы можете назвать?</w:t>
      </w:r>
    </w:p>
    <w:p w14:paraId="57D0BECD" w14:textId="2631D0EC" w:rsidR="00F36DCB" w:rsidRPr="00851CC1" w:rsidRDefault="00F36DCB" w:rsidP="00587BC5">
      <w:pPr>
        <w:spacing w:after="0"/>
        <w:ind w:firstLine="709"/>
        <w:jc w:val="both"/>
        <w:rPr>
          <w:rFonts w:ascii="Times New Roman" w:hAnsi="Times New Roman" w:cs="Times New Roman"/>
          <w:sz w:val="28"/>
          <w:szCs w:val="28"/>
        </w:rPr>
      </w:pPr>
      <w:r w:rsidRPr="00851CC1">
        <w:rPr>
          <w:rFonts w:ascii="Times New Roman" w:hAnsi="Times New Roman" w:cs="Times New Roman"/>
          <w:b/>
          <w:bCs/>
          <w:sz w:val="28"/>
          <w:szCs w:val="28"/>
        </w:rPr>
        <w:t>6</w:t>
      </w:r>
      <w:r w:rsidR="00ED7E24" w:rsidRPr="00851CC1">
        <w:rPr>
          <w:rFonts w:ascii="Times New Roman" w:hAnsi="Times New Roman" w:cs="Times New Roman"/>
          <w:b/>
          <w:bCs/>
          <w:sz w:val="28"/>
          <w:szCs w:val="28"/>
        </w:rPr>
        <w:t>.</w:t>
      </w:r>
      <w:r w:rsidRPr="00851CC1">
        <w:rPr>
          <w:rFonts w:ascii="Times New Roman" w:hAnsi="Times New Roman" w:cs="Times New Roman"/>
          <w:sz w:val="28"/>
          <w:szCs w:val="28"/>
        </w:rPr>
        <w:t xml:space="preserve"> Перечислите методы физиологических исследований?</w:t>
      </w:r>
    </w:p>
    <w:p w14:paraId="54362A29" w14:textId="25901D41" w:rsidR="00587BC5" w:rsidRPr="00851CC1" w:rsidRDefault="002079F3" w:rsidP="00587BC5">
      <w:pPr>
        <w:spacing w:after="0"/>
        <w:ind w:firstLine="709"/>
        <w:jc w:val="both"/>
        <w:rPr>
          <w:rFonts w:ascii="Times New Roman" w:hAnsi="Times New Roman" w:cs="Times New Roman"/>
          <w:sz w:val="28"/>
          <w:szCs w:val="28"/>
        </w:rPr>
      </w:pPr>
      <w:r w:rsidRPr="00851CC1">
        <w:rPr>
          <w:rFonts w:ascii="Times New Roman" w:hAnsi="Times New Roman" w:cs="Times New Roman"/>
          <w:b/>
          <w:bCs/>
          <w:sz w:val="28"/>
          <w:szCs w:val="28"/>
        </w:rPr>
        <w:t>7</w:t>
      </w:r>
      <w:r w:rsidR="00ED7E24" w:rsidRPr="00851CC1">
        <w:rPr>
          <w:rFonts w:ascii="Times New Roman" w:hAnsi="Times New Roman" w:cs="Times New Roman"/>
          <w:b/>
          <w:bCs/>
          <w:sz w:val="28"/>
          <w:szCs w:val="28"/>
        </w:rPr>
        <w:t>.</w:t>
      </w:r>
      <w:r w:rsidR="00587BC5" w:rsidRPr="00851CC1">
        <w:rPr>
          <w:rFonts w:ascii="Times New Roman" w:hAnsi="Times New Roman" w:cs="Times New Roman"/>
          <w:b/>
          <w:bCs/>
          <w:sz w:val="28"/>
          <w:szCs w:val="28"/>
        </w:rPr>
        <w:t xml:space="preserve"> </w:t>
      </w:r>
      <w:r w:rsidR="00587BC5" w:rsidRPr="00851CC1">
        <w:rPr>
          <w:rFonts w:ascii="Times New Roman" w:hAnsi="Times New Roman" w:cs="Times New Roman"/>
          <w:sz w:val="28"/>
          <w:szCs w:val="28"/>
        </w:rPr>
        <w:t>Официальной датой возникновения физиологии считается</w:t>
      </w:r>
      <w:r w:rsidR="0010359D" w:rsidRPr="00851CC1">
        <w:rPr>
          <w:rFonts w:ascii="Times New Roman" w:hAnsi="Times New Roman" w:cs="Times New Roman"/>
          <w:sz w:val="28"/>
          <w:szCs w:val="28"/>
        </w:rPr>
        <w:t xml:space="preserve"> </w:t>
      </w:r>
      <w:r w:rsidR="00587BC5" w:rsidRPr="00851CC1">
        <w:rPr>
          <w:rFonts w:ascii="Times New Roman" w:hAnsi="Times New Roman" w:cs="Times New Roman"/>
          <w:sz w:val="28"/>
          <w:szCs w:val="28"/>
        </w:rPr>
        <w:t>1628 год. Почему?</w:t>
      </w:r>
    </w:p>
    <w:p w14:paraId="35A80E52" w14:textId="4D5655EF" w:rsidR="00587BC5" w:rsidRPr="00851CC1" w:rsidRDefault="00587BC5" w:rsidP="00587BC5">
      <w:pPr>
        <w:spacing w:after="0"/>
        <w:ind w:firstLine="709"/>
        <w:jc w:val="both"/>
        <w:rPr>
          <w:rFonts w:ascii="Times New Roman" w:hAnsi="Times New Roman" w:cs="Times New Roman"/>
          <w:sz w:val="28"/>
          <w:szCs w:val="28"/>
        </w:rPr>
      </w:pPr>
      <w:r w:rsidRPr="00851CC1">
        <w:rPr>
          <w:rFonts w:ascii="Times New Roman" w:hAnsi="Times New Roman" w:cs="Times New Roman"/>
          <w:b/>
          <w:bCs/>
          <w:sz w:val="28"/>
          <w:szCs w:val="28"/>
        </w:rPr>
        <w:t xml:space="preserve">8. </w:t>
      </w:r>
      <w:r w:rsidRPr="00851CC1">
        <w:rPr>
          <w:rFonts w:ascii="Times New Roman" w:hAnsi="Times New Roman" w:cs="Times New Roman"/>
          <w:sz w:val="28"/>
          <w:szCs w:val="28"/>
        </w:rPr>
        <w:t>В каком веке возникло учение о «животном электричестве»? Расскажите, кто его открыл и о чем оно?</w:t>
      </w:r>
    </w:p>
    <w:p w14:paraId="1FD697D5" w14:textId="15888B35" w:rsidR="00587BC5" w:rsidRPr="00851CC1" w:rsidRDefault="00587BC5" w:rsidP="00587BC5">
      <w:pPr>
        <w:spacing w:after="0"/>
        <w:ind w:firstLine="709"/>
        <w:jc w:val="both"/>
        <w:rPr>
          <w:rFonts w:ascii="Times New Roman" w:hAnsi="Times New Roman" w:cs="Times New Roman"/>
          <w:sz w:val="28"/>
          <w:szCs w:val="28"/>
        </w:rPr>
      </w:pPr>
      <w:r w:rsidRPr="00851CC1">
        <w:rPr>
          <w:rFonts w:ascii="Times New Roman" w:hAnsi="Times New Roman" w:cs="Times New Roman"/>
          <w:b/>
          <w:bCs/>
          <w:sz w:val="28"/>
          <w:szCs w:val="28"/>
        </w:rPr>
        <w:t xml:space="preserve">9. </w:t>
      </w:r>
      <w:r w:rsidRPr="00851CC1">
        <w:rPr>
          <w:rFonts w:ascii="Times New Roman" w:hAnsi="Times New Roman" w:cs="Times New Roman"/>
          <w:sz w:val="28"/>
          <w:szCs w:val="28"/>
        </w:rPr>
        <w:t>Благодаря двум ученым во второй половине XIX – начале XX веков начали развиваться физиологические исследования в России. Назовите этих ученых и с чем были связаны их работы.</w:t>
      </w:r>
    </w:p>
    <w:p w14:paraId="3388ED4C" w14:textId="7177E4B3" w:rsidR="00587BC5" w:rsidRPr="00851CC1" w:rsidRDefault="00587BC5" w:rsidP="00587BC5">
      <w:pPr>
        <w:spacing w:after="0"/>
        <w:ind w:firstLine="709"/>
        <w:jc w:val="both"/>
        <w:rPr>
          <w:rFonts w:ascii="Times New Roman" w:hAnsi="Times New Roman" w:cs="Times New Roman"/>
          <w:sz w:val="28"/>
          <w:szCs w:val="28"/>
        </w:rPr>
      </w:pPr>
      <w:r w:rsidRPr="00851CC1">
        <w:rPr>
          <w:rFonts w:ascii="Times New Roman" w:hAnsi="Times New Roman" w:cs="Times New Roman"/>
          <w:b/>
          <w:bCs/>
          <w:sz w:val="28"/>
          <w:szCs w:val="28"/>
        </w:rPr>
        <w:t xml:space="preserve">10 </w:t>
      </w:r>
      <w:r w:rsidRPr="00851CC1">
        <w:rPr>
          <w:rFonts w:ascii="Times New Roman" w:hAnsi="Times New Roman" w:cs="Times New Roman"/>
          <w:sz w:val="28"/>
          <w:szCs w:val="28"/>
        </w:rPr>
        <w:t>Перечислите, какие исследования и открытия в области физиологии были сделаны в 20 веке.</w:t>
      </w:r>
    </w:p>
    <w:p w14:paraId="6C343E56" w14:textId="097A55EE" w:rsidR="00DE1A9A" w:rsidRPr="00851CC1" w:rsidRDefault="005F6D7F" w:rsidP="00587BC5">
      <w:pPr>
        <w:spacing w:after="0" w:line="240" w:lineRule="auto"/>
        <w:jc w:val="both"/>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color w:val="000000"/>
          <w:sz w:val="28"/>
          <w:szCs w:val="28"/>
        </w:rPr>
        <w:br w:type="page" w:clear="all"/>
      </w:r>
      <w:bookmarkEnd w:id="2"/>
    </w:p>
    <w:p w14:paraId="2B4863AD" w14:textId="77777777" w:rsidR="00DE1A9A" w:rsidRPr="00851CC1" w:rsidRDefault="005F6D7F" w:rsidP="002D1F69">
      <w:pPr>
        <w:pStyle w:val="3"/>
        <w:spacing w:before="0" w:line="288" w:lineRule="auto"/>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lastRenderedPageBreak/>
        <w:t xml:space="preserve">Тема 2. </w:t>
      </w:r>
      <w:r w:rsidRPr="00851CC1">
        <w:rPr>
          <w:rFonts w:ascii="Times New Roman" w:eastAsia="Times New Roman" w:hAnsi="Times New Roman" w:cs="Times New Roman"/>
          <w:caps/>
          <w:color w:val="000000"/>
          <w:sz w:val="28"/>
          <w:szCs w:val="28"/>
        </w:rPr>
        <w:t>Правила работы с животными</w:t>
      </w:r>
    </w:p>
    <w:p w14:paraId="73857B34" w14:textId="77777777" w:rsidR="00851CC1" w:rsidRDefault="00851CC1" w:rsidP="00ED7E24">
      <w:pPr>
        <w:spacing w:after="0" w:line="288" w:lineRule="auto"/>
        <w:ind w:firstLine="709"/>
        <w:jc w:val="both"/>
        <w:rPr>
          <w:rFonts w:ascii="Times New Roman" w:eastAsia="Times New Roman" w:hAnsi="Times New Roman" w:cs="Times New Roman"/>
          <w:bCs/>
          <w:i/>
          <w:sz w:val="28"/>
          <w:szCs w:val="28"/>
        </w:rPr>
      </w:pPr>
    </w:p>
    <w:p w14:paraId="24FD1E4F" w14:textId="07200C53" w:rsidR="00DE1A9A" w:rsidRPr="00851CC1" w:rsidRDefault="005F6D7F" w:rsidP="00ED7E24">
      <w:pPr>
        <w:spacing w:after="0" w:line="288" w:lineRule="auto"/>
        <w:ind w:firstLine="709"/>
        <w:jc w:val="both"/>
        <w:rPr>
          <w:rFonts w:ascii="Times New Roman" w:eastAsia="Times New Roman" w:hAnsi="Times New Roman" w:cs="Times New Roman"/>
          <w:b/>
          <w:i/>
          <w:sz w:val="28"/>
          <w:szCs w:val="28"/>
        </w:rPr>
      </w:pPr>
      <w:r w:rsidRPr="00851CC1">
        <w:rPr>
          <w:rFonts w:ascii="Times New Roman" w:eastAsia="Times New Roman" w:hAnsi="Times New Roman" w:cs="Times New Roman"/>
          <w:bCs/>
          <w:i/>
          <w:sz w:val="28"/>
          <w:szCs w:val="28"/>
        </w:rPr>
        <w:t>Лабораторная работа 2.</w:t>
      </w:r>
      <w:r w:rsidRPr="00851CC1">
        <w:rPr>
          <w:rFonts w:ascii="Times New Roman" w:eastAsia="Times New Roman" w:hAnsi="Times New Roman" w:cs="Times New Roman"/>
          <w:b/>
          <w:i/>
          <w:sz w:val="28"/>
          <w:szCs w:val="28"/>
        </w:rPr>
        <w:t xml:space="preserve"> </w:t>
      </w:r>
      <w:r w:rsidRPr="00851CC1">
        <w:rPr>
          <w:rFonts w:ascii="Times New Roman" w:eastAsia="Times New Roman" w:hAnsi="Times New Roman" w:cs="Times New Roman"/>
          <w:i/>
          <w:sz w:val="28"/>
          <w:szCs w:val="28"/>
        </w:rPr>
        <w:t>Работа с лабораторными животными</w:t>
      </w:r>
    </w:p>
    <w:p w14:paraId="1D80835C" w14:textId="77777777" w:rsidR="00DE1A9A" w:rsidRPr="00851CC1" w:rsidRDefault="005F6D7F" w:rsidP="002D1F69">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Цель:</w:t>
      </w:r>
      <w:r w:rsidRPr="00851CC1">
        <w:rPr>
          <w:rFonts w:ascii="Times New Roman" w:eastAsia="Times New Roman" w:hAnsi="Times New Roman" w:cs="Times New Roman"/>
          <w:sz w:val="28"/>
          <w:szCs w:val="28"/>
        </w:rPr>
        <w:t xml:space="preserve"> приобрети навыки работы с основными лабораторными животными.</w:t>
      </w:r>
    </w:p>
    <w:p w14:paraId="663C1EE9" w14:textId="77777777" w:rsidR="00DE1A9A" w:rsidRPr="00851CC1" w:rsidRDefault="005F6D7F" w:rsidP="002079F3">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 Изучить технику безопасности при работе с лабораторными животными.</w:t>
      </w:r>
    </w:p>
    <w:p w14:paraId="2B7ABD38" w14:textId="77777777" w:rsidR="00DE1A9A" w:rsidRPr="00851CC1" w:rsidRDefault="005F6D7F" w:rsidP="002079F3">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 Провести фиксацию, идентификацию, метку лабораторных животных.</w:t>
      </w:r>
    </w:p>
    <w:p w14:paraId="1EB9C864" w14:textId="77777777" w:rsidR="00DE1A9A" w:rsidRPr="00851CC1" w:rsidRDefault="005F6D7F" w:rsidP="002079F3">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 Научиться вводить жидкие вещества лабораторным животным.</w:t>
      </w:r>
    </w:p>
    <w:p w14:paraId="58495CE6" w14:textId="77777777" w:rsidR="00DE1A9A" w:rsidRPr="00851CC1" w:rsidRDefault="005F6D7F" w:rsidP="002D1F69">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Оборудование и материалы:</w:t>
      </w:r>
      <w:r w:rsidRPr="00851CC1">
        <w:rPr>
          <w:rFonts w:ascii="Times New Roman" w:eastAsia="Times New Roman" w:hAnsi="Times New Roman" w:cs="Times New Roman"/>
          <w:sz w:val="28"/>
          <w:szCs w:val="28"/>
        </w:rPr>
        <w:t xml:space="preserve"> набор инструментов в стерилизаторе (ножницы, иглы, шприцы, пинцеты, корнцанги), лабораторные животные, ватные спиртовые тампоны, краски для мечения, мультимедийное оборудование, презентация </w:t>
      </w:r>
      <w:r w:rsidRPr="00851CC1">
        <w:rPr>
          <w:rFonts w:ascii="Times New Roman" w:eastAsia="Times New Roman" w:hAnsi="Times New Roman" w:cs="Times New Roman"/>
          <w:i/>
          <w:sz w:val="28"/>
          <w:szCs w:val="28"/>
        </w:rPr>
        <w:t>MS Office Power Point</w:t>
      </w:r>
      <w:r w:rsidRPr="00851CC1">
        <w:rPr>
          <w:rFonts w:ascii="Times New Roman" w:eastAsia="Times New Roman" w:hAnsi="Times New Roman" w:cs="Times New Roman"/>
          <w:sz w:val="28"/>
          <w:szCs w:val="28"/>
        </w:rPr>
        <w:t xml:space="preserve"> по теме занятия.</w:t>
      </w:r>
    </w:p>
    <w:p w14:paraId="117DC2B7" w14:textId="77777777" w:rsidR="00DE1A9A" w:rsidRPr="00851CC1" w:rsidRDefault="005F6D7F" w:rsidP="002D1F69">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Ход работы:</w:t>
      </w:r>
    </w:p>
    <w:p w14:paraId="705DCF06" w14:textId="77777777" w:rsidR="00346105" w:rsidRPr="00851CC1" w:rsidRDefault="005F6D7F" w:rsidP="002D1F69">
      <w:pPr>
        <w:numPr>
          <w:ilvl w:val="0"/>
          <w:numId w:val="2"/>
        </w:numPr>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На сайте ЭОРа внимательно ознакомьтесь с правилами работы животными, биоэтическими правилами, применением обезболивающих средств, фиксацией животных и проч. Приготовьте конспект в тетради для протоколов исследования по правилам безопасной работы с лабораторными животными. </w:t>
      </w:r>
    </w:p>
    <w:p w14:paraId="20A3B42F" w14:textId="2A000B8C" w:rsidR="00DE1A9A" w:rsidRPr="00851CC1" w:rsidRDefault="005F6D7F" w:rsidP="002D1F69">
      <w:pPr>
        <w:numPr>
          <w:ilvl w:val="0"/>
          <w:numId w:val="2"/>
        </w:numPr>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Ознакомьтесь со способами фиксации мелких и крупных животных, меткой лабораторных животных и манипуляциями с ними (рис.1-4)</w:t>
      </w:r>
      <w:r w:rsidR="002D1F69" w:rsidRPr="00851CC1">
        <w:rPr>
          <w:rFonts w:ascii="Times New Roman" w:eastAsia="Times New Roman" w:hAnsi="Times New Roman" w:cs="Times New Roman"/>
          <w:color w:val="000000"/>
          <w:sz w:val="28"/>
          <w:szCs w:val="28"/>
        </w:rPr>
        <w:t xml:space="preserve"> </w:t>
      </w:r>
      <w:r w:rsidR="00346105" w:rsidRPr="00851CC1">
        <w:rPr>
          <w:rFonts w:ascii="Times New Roman" w:eastAsia="Times New Roman" w:hAnsi="Times New Roman" w:cs="Times New Roman"/>
          <w:sz w:val="28"/>
          <w:szCs w:val="28"/>
        </w:rPr>
        <w:t>https://kpfu.ru/staff_files/</w:t>
      </w:r>
      <w:r w:rsidRPr="00851CC1">
        <w:rPr>
          <w:rFonts w:ascii="Times New Roman" w:eastAsia="Times New Roman" w:hAnsi="Times New Roman" w:cs="Times New Roman"/>
          <w:sz w:val="28"/>
          <w:szCs w:val="28"/>
        </w:rPr>
        <w:t>F1526909814/UP_Osnovy_provedeniya_issledovanij_na_zhivotnykh_25.04.21.pdf</w:t>
      </w:r>
    </w:p>
    <w:p w14:paraId="43443069" w14:textId="1F360153"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u w:val="single"/>
        </w:rPr>
        <w:t>Студенты будут допускаться к работе с животными только после успешного прохождения</w:t>
      </w:r>
      <w:r w:rsidRPr="00851CC1">
        <w:rPr>
          <w:rFonts w:ascii="Times New Roman" w:eastAsia="Times New Roman" w:hAnsi="Times New Roman" w:cs="Times New Roman"/>
          <w:color w:val="000000"/>
          <w:sz w:val="28"/>
          <w:szCs w:val="28"/>
          <w:u w:val="single"/>
        </w:rPr>
        <w:t xml:space="preserve"> </w:t>
      </w:r>
      <w:r w:rsidRPr="00851CC1">
        <w:rPr>
          <w:rFonts w:ascii="Times New Roman" w:eastAsia="Times New Roman" w:hAnsi="Times New Roman" w:cs="Times New Roman"/>
          <w:b/>
          <w:color w:val="000000"/>
          <w:sz w:val="28"/>
          <w:szCs w:val="28"/>
          <w:u w:val="single"/>
        </w:rPr>
        <w:t>теста</w:t>
      </w:r>
      <w:r w:rsidR="00346105" w:rsidRPr="00851CC1">
        <w:rPr>
          <w:rFonts w:ascii="Times New Roman" w:eastAsia="Times New Roman" w:hAnsi="Times New Roman" w:cs="Times New Roman"/>
          <w:b/>
          <w:color w:val="000000"/>
          <w:sz w:val="28"/>
          <w:szCs w:val="28"/>
          <w:u w:val="single"/>
        </w:rPr>
        <w:t xml:space="preserve"> в дисциплине Виртуальной аудитории</w:t>
      </w:r>
      <w:r w:rsidRPr="00851CC1">
        <w:rPr>
          <w:rFonts w:ascii="Times New Roman" w:eastAsia="Times New Roman" w:hAnsi="Times New Roman" w:cs="Times New Roman"/>
          <w:b/>
          <w:color w:val="000000"/>
          <w:sz w:val="28"/>
          <w:szCs w:val="28"/>
          <w:u w:val="single"/>
        </w:rPr>
        <w:t xml:space="preserve"> по данной теме</w:t>
      </w:r>
      <w:r w:rsidRPr="00851CC1">
        <w:rPr>
          <w:rFonts w:ascii="Times New Roman" w:eastAsia="Times New Roman" w:hAnsi="Times New Roman" w:cs="Times New Roman"/>
          <w:color w:val="000000"/>
          <w:sz w:val="28"/>
          <w:szCs w:val="28"/>
          <w:u w:val="single"/>
        </w:rPr>
        <w:t>.</w:t>
      </w:r>
    </w:p>
    <w:p w14:paraId="2A0214F9" w14:textId="77777777" w:rsidR="00DE1A9A" w:rsidRPr="00851CC1" w:rsidRDefault="005F6D7F" w:rsidP="002D1F69">
      <w:pPr>
        <w:numPr>
          <w:ilvl w:val="0"/>
          <w:numId w:val="2"/>
        </w:numPr>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Получите у лаборанта клетку с грызунами, аквариумы с лягушками, тараканами и улитками, чашку с дождевыми червями.</w:t>
      </w:r>
    </w:p>
    <w:p w14:paraId="2CEB4C5B" w14:textId="77777777" w:rsidR="00DE1A9A" w:rsidRPr="00851CC1" w:rsidRDefault="005F6D7F" w:rsidP="002D1F69">
      <w:pPr>
        <w:pStyle w:val="af"/>
        <w:numPr>
          <w:ilvl w:val="0"/>
          <w:numId w:val="2"/>
        </w:numPr>
        <w:spacing w:after="0" w:line="288" w:lineRule="auto"/>
        <w:ind w:left="0"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Преподавателем проводится демонстрация приемов обращения со стерилизованными инструментами, подготовки шприца и его наполнения материалом; приемов фиксации животных; методов определения пола, проведения инъекций и анестезии лабораторных животных.</w:t>
      </w:r>
    </w:p>
    <w:p w14:paraId="6F341471" w14:textId="77777777" w:rsidR="00851CC1" w:rsidRPr="00851CC1" w:rsidRDefault="00851CC1" w:rsidP="00851CC1">
      <w:pPr>
        <w:pStyle w:val="af"/>
        <w:numPr>
          <w:ilvl w:val="0"/>
          <w:numId w:val="2"/>
        </w:num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Определите пол животного полученного животного, проведите его метку. На основе полученных теоретических знаний внесите в таблицу 1 следующие данные: способ фиксации животного, пол, нанесенная метка. </w:t>
      </w:r>
    </w:p>
    <w:p w14:paraId="59DD05DD" w14:textId="77777777" w:rsidR="00DE1A9A" w:rsidRPr="00851CC1" w:rsidRDefault="00DE1A9A" w:rsidP="002D1F69">
      <w:pPr>
        <w:spacing w:after="0" w:line="288" w:lineRule="auto"/>
        <w:ind w:left="360"/>
        <w:jc w:val="both"/>
        <w:rPr>
          <w:rFonts w:ascii="Times New Roman" w:eastAsia="Times New Roman" w:hAnsi="Times New Roman" w:cs="Times New Roman"/>
          <w:sz w:val="28"/>
          <w:szCs w:val="28"/>
        </w:rPr>
      </w:pPr>
    </w:p>
    <w:p w14:paraId="0F36E214" w14:textId="77777777" w:rsidR="00DE1A9A" w:rsidRPr="00851CC1" w:rsidRDefault="005F6D7F" w:rsidP="002D1F69">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sz w:val="28"/>
          <w:szCs w:val="28"/>
        </w:rPr>
        <w:lastRenderedPageBreak/>
        <w:drawing>
          <wp:inline distT="0" distB="0" distL="0" distR="0" wp14:anchorId="32826481" wp14:editId="4A8A2B81">
            <wp:extent cx="3828875" cy="1373401"/>
            <wp:effectExtent l="0" t="0" r="635" b="0"/>
            <wp:docPr id="1" name="Рисунок 3" descr="C:\Users\user\Google Диск\КАФЕДРА\1. МЕТОДИЧЕСКИЕ МАТЕРИАЛЫ\3. Совр. методы физиологии\ЭхоКГ\Все рисунки\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Google Диск\КАФЕДРА\1. МЕТОДИЧЕСКИЕ МАТЕРИАЛЫ\3. Совр. методы физиологии\ЭхоКГ\Все рисунки\3.1.png"/>
                    <pic:cNvPicPr>
                      <a:picLocks noChangeAspect="1"/>
                    </pic:cNvPicPr>
                  </pic:nvPicPr>
                  <pic:blipFill>
                    <a:blip r:embed="rId10"/>
                    <a:stretch/>
                  </pic:blipFill>
                  <pic:spPr bwMode="auto">
                    <a:xfrm>
                      <a:off x="0" y="0"/>
                      <a:ext cx="3845533" cy="1379376"/>
                    </a:xfrm>
                    <a:prstGeom prst="rect">
                      <a:avLst/>
                    </a:prstGeom>
                    <a:noFill/>
                    <a:ln>
                      <a:noFill/>
                    </a:ln>
                  </pic:spPr>
                </pic:pic>
              </a:graphicData>
            </a:graphic>
          </wp:inline>
        </w:drawing>
      </w:r>
    </w:p>
    <w:p w14:paraId="478BD73B" w14:textId="77777777" w:rsidR="00DE1A9A" w:rsidRPr="00851CC1" w:rsidRDefault="005F6D7F" w:rsidP="002D1F69">
      <w:pPr>
        <w:spacing w:after="0" w:line="288"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Рис. 1. Способы фиксации мелких животных</w:t>
      </w:r>
    </w:p>
    <w:p w14:paraId="5ACCD497" w14:textId="77777777" w:rsidR="00DE1A9A" w:rsidRPr="00851CC1" w:rsidRDefault="005F6D7F" w:rsidP="002D1F69">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А – этапы захвата крысы рукой; Б - Фиксация крысы рукой; В – Захват мыши рукой.</w:t>
      </w:r>
    </w:p>
    <w:p w14:paraId="43349FCE" w14:textId="3FAEE0A6" w:rsidR="00DE1A9A" w:rsidRPr="00851CC1" w:rsidRDefault="005F6D7F" w:rsidP="002D1F69">
      <w:pPr>
        <w:spacing w:after="0" w:line="288" w:lineRule="auto"/>
        <w:ind w:firstLine="709"/>
        <w:jc w:val="right"/>
        <w:rPr>
          <w:rFonts w:ascii="Times New Roman" w:eastAsia="Times New Roman" w:hAnsi="Times New Roman" w:cs="Times New Roman"/>
          <w:i/>
          <w:sz w:val="28"/>
          <w:szCs w:val="28"/>
        </w:rPr>
      </w:pPr>
      <w:r w:rsidRPr="00851CC1">
        <w:rPr>
          <w:rFonts w:ascii="Times New Roman" w:eastAsia="Times New Roman" w:hAnsi="Times New Roman" w:cs="Times New Roman"/>
          <w:i/>
          <w:sz w:val="28"/>
          <w:szCs w:val="28"/>
        </w:rPr>
        <w:t>Таблица 1</w:t>
      </w:r>
    </w:p>
    <w:p w14:paraId="54E37C6C" w14:textId="77777777" w:rsidR="00DE1A9A" w:rsidRPr="00851CC1" w:rsidRDefault="005F6D7F" w:rsidP="002D1F69">
      <w:pPr>
        <w:spacing w:after="0" w:line="288"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Правила работы с животными.</w:t>
      </w:r>
    </w:p>
    <w:tbl>
      <w:tblPr>
        <w:tblStyle w:val="15"/>
        <w:tblW w:w="974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18"/>
        <w:gridCol w:w="2268"/>
        <w:gridCol w:w="2552"/>
        <w:gridCol w:w="2409"/>
      </w:tblGrid>
      <w:tr w:rsidR="00DE1A9A" w:rsidRPr="00851CC1" w14:paraId="36372DB0" w14:textId="77777777">
        <w:tc>
          <w:tcPr>
            <w:tcW w:w="2518" w:type="dxa"/>
          </w:tcPr>
          <w:p w14:paraId="36292C3A" w14:textId="77777777" w:rsidR="00DE1A9A" w:rsidRPr="00851CC1" w:rsidRDefault="00DE1A9A" w:rsidP="002D1F69">
            <w:pPr>
              <w:spacing w:line="288" w:lineRule="auto"/>
              <w:jc w:val="both"/>
              <w:rPr>
                <w:rFonts w:ascii="Times New Roman" w:eastAsia="Times New Roman" w:hAnsi="Times New Roman" w:cs="Times New Roman"/>
                <w:sz w:val="28"/>
                <w:szCs w:val="28"/>
              </w:rPr>
            </w:pPr>
          </w:p>
          <w:p w14:paraId="6492839C" w14:textId="77777777" w:rsidR="00DE1A9A" w:rsidRPr="00851CC1" w:rsidRDefault="005F6D7F" w:rsidP="002D1F69">
            <w:pPr>
              <w:spacing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Животное</w:t>
            </w:r>
          </w:p>
        </w:tc>
        <w:tc>
          <w:tcPr>
            <w:tcW w:w="2268" w:type="dxa"/>
          </w:tcPr>
          <w:p w14:paraId="63CFF001" w14:textId="77777777" w:rsidR="00DE1A9A" w:rsidRPr="00851CC1" w:rsidRDefault="005F6D7F" w:rsidP="002D1F69">
            <w:pPr>
              <w:spacing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Способы фиксации животного</w:t>
            </w:r>
          </w:p>
        </w:tc>
        <w:tc>
          <w:tcPr>
            <w:tcW w:w="2552" w:type="dxa"/>
          </w:tcPr>
          <w:p w14:paraId="3B374BA0" w14:textId="77777777" w:rsidR="00DE1A9A" w:rsidRPr="00851CC1" w:rsidRDefault="005F6D7F" w:rsidP="002D1F69">
            <w:pPr>
              <w:spacing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Пол особи, отличительные признаки</w:t>
            </w:r>
          </w:p>
        </w:tc>
        <w:tc>
          <w:tcPr>
            <w:tcW w:w="2409" w:type="dxa"/>
          </w:tcPr>
          <w:p w14:paraId="535D1D3A" w14:textId="77777777" w:rsidR="00DE1A9A" w:rsidRPr="00851CC1" w:rsidRDefault="005F6D7F" w:rsidP="002D1F69">
            <w:pPr>
              <w:spacing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Способ и пример метки</w:t>
            </w:r>
          </w:p>
        </w:tc>
      </w:tr>
      <w:tr w:rsidR="00DE1A9A" w:rsidRPr="00851CC1" w14:paraId="6A06D16A" w14:textId="77777777">
        <w:tc>
          <w:tcPr>
            <w:tcW w:w="2518" w:type="dxa"/>
          </w:tcPr>
          <w:p w14:paraId="5CAFFB1B" w14:textId="77777777" w:rsidR="00346105" w:rsidRPr="00851CC1" w:rsidRDefault="005F6D7F"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Грызун</w:t>
            </w:r>
          </w:p>
          <w:p w14:paraId="569BE04B" w14:textId="77777777" w:rsidR="00346105" w:rsidRPr="00851CC1" w:rsidRDefault="00346105"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p w14:paraId="7DE076D3" w14:textId="34F88612" w:rsidR="00346105" w:rsidRPr="00851CC1" w:rsidRDefault="00346105"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w:t>
            </w:r>
          </w:p>
        </w:tc>
        <w:tc>
          <w:tcPr>
            <w:tcW w:w="2268" w:type="dxa"/>
          </w:tcPr>
          <w:p w14:paraId="273B7E35"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c>
          <w:tcPr>
            <w:tcW w:w="2552" w:type="dxa"/>
          </w:tcPr>
          <w:p w14:paraId="30656CFB"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c>
          <w:tcPr>
            <w:tcW w:w="2409" w:type="dxa"/>
          </w:tcPr>
          <w:p w14:paraId="3E1295BA"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r>
      <w:tr w:rsidR="00DE1A9A" w:rsidRPr="00851CC1" w14:paraId="3A87E770" w14:textId="77777777">
        <w:tc>
          <w:tcPr>
            <w:tcW w:w="2518" w:type="dxa"/>
          </w:tcPr>
          <w:p w14:paraId="4B420548" w14:textId="77777777" w:rsidR="00346105" w:rsidRPr="00851CC1" w:rsidRDefault="005F6D7F"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Амфибия</w:t>
            </w:r>
          </w:p>
          <w:p w14:paraId="75AEA1A8" w14:textId="77777777" w:rsidR="00346105" w:rsidRPr="00851CC1" w:rsidRDefault="00346105"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p w14:paraId="229CCF56" w14:textId="477CA84A" w:rsidR="00346105" w:rsidRPr="00851CC1" w:rsidRDefault="00346105"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w:t>
            </w:r>
          </w:p>
        </w:tc>
        <w:tc>
          <w:tcPr>
            <w:tcW w:w="2268" w:type="dxa"/>
          </w:tcPr>
          <w:p w14:paraId="74CAEB6F"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c>
          <w:tcPr>
            <w:tcW w:w="2552" w:type="dxa"/>
          </w:tcPr>
          <w:p w14:paraId="27B6EF52"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c>
          <w:tcPr>
            <w:tcW w:w="2409" w:type="dxa"/>
          </w:tcPr>
          <w:p w14:paraId="3007E924"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r>
      <w:tr w:rsidR="00DE1A9A" w:rsidRPr="00851CC1" w14:paraId="380ADFCE" w14:textId="77777777">
        <w:tc>
          <w:tcPr>
            <w:tcW w:w="2518" w:type="dxa"/>
          </w:tcPr>
          <w:p w14:paraId="7F74391F" w14:textId="77777777" w:rsidR="00DE1A9A" w:rsidRPr="00851CC1" w:rsidRDefault="005F6D7F"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Беспозвоночное</w:t>
            </w:r>
          </w:p>
          <w:p w14:paraId="2213F923" w14:textId="77777777" w:rsidR="00346105" w:rsidRPr="00851CC1" w:rsidRDefault="00346105"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p w14:paraId="0AC699F8" w14:textId="73498A41" w:rsidR="00346105" w:rsidRPr="00851CC1" w:rsidRDefault="00346105" w:rsidP="002D1F69">
            <w:pPr>
              <w:spacing w:after="12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w:t>
            </w:r>
          </w:p>
        </w:tc>
        <w:tc>
          <w:tcPr>
            <w:tcW w:w="2268" w:type="dxa"/>
          </w:tcPr>
          <w:p w14:paraId="000D7040"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c>
          <w:tcPr>
            <w:tcW w:w="2552" w:type="dxa"/>
          </w:tcPr>
          <w:p w14:paraId="1E9800B9"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c>
          <w:tcPr>
            <w:tcW w:w="2409" w:type="dxa"/>
          </w:tcPr>
          <w:p w14:paraId="486078E6" w14:textId="77777777" w:rsidR="00DE1A9A" w:rsidRPr="00851CC1" w:rsidRDefault="00DE1A9A" w:rsidP="002D1F69">
            <w:pPr>
              <w:spacing w:line="288" w:lineRule="auto"/>
              <w:jc w:val="both"/>
              <w:rPr>
                <w:rFonts w:ascii="Times New Roman" w:eastAsia="Times New Roman" w:hAnsi="Times New Roman" w:cs="Times New Roman"/>
                <w:sz w:val="28"/>
                <w:szCs w:val="28"/>
              </w:rPr>
            </w:pPr>
          </w:p>
        </w:tc>
      </w:tr>
    </w:tbl>
    <w:p w14:paraId="32C43647" w14:textId="77777777" w:rsidR="00F20AD1" w:rsidRPr="00851CC1" w:rsidRDefault="00F20AD1" w:rsidP="002D1F69">
      <w:pPr>
        <w:spacing w:after="0" w:line="288" w:lineRule="auto"/>
        <w:ind w:firstLine="709"/>
        <w:jc w:val="both"/>
        <w:rPr>
          <w:rFonts w:ascii="Times New Roman" w:eastAsia="Times New Roman" w:hAnsi="Times New Roman" w:cs="Times New Roman"/>
          <w:sz w:val="28"/>
          <w:szCs w:val="28"/>
        </w:rPr>
      </w:pPr>
    </w:p>
    <w:p w14:paraId="5CDB6C2B" w14:textId="71FE0884" w:rsidR="00DE1A9A" w:rsidRPr="00851CC1" w:rsidRDefault="00346105" w:rsidP="002D1F69">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w:t>
      </w:r>
      <w:r w:rsidR="00ED7E24"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Проведите манипуляции с лабораторными животными: </w:t>
      </w:r>
    </w:p>
    <w:p w14:paraId="05E259CB" w14:textId="77777777" w:rsidR="00493461" w:rsidRDefault="005F6D7F" w:rsidP="0049346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sz w:val="28"/>
          <w:szCs w:val="28"/>
        </w:rPr>
        <w:t xml:space="preserve">Сделайте мышам и крысам инъекции изотонического физиологического раствора внутрибрюшинные, введение вещества </w:t>
      </w:r>
      <w:r w:rsidRPr="00851CC1">
        <w:rPr>
          <w:rFonts w:ascii="Times New Roman" w:eastAsia="Times New Roman" w:hAnsi="Times New Roman" w:cs="Times New Roman"/>
          <w:i/>
          <w:sz w:val="28"/>
          <w:szCs w:val="28"/>
        </w:rPr>
        <w:t>Per os</w:t>
      </w:r>
      <w:r w:rsidRPr="00851CC1">
        <w:rPr>
          <w:rFonts w:ascii="Times New Roman" w:eastAsia="Times New Roman" w:hAnsi="Times New Roman" w:cs="Times New Roman"/>
          <w:sz w:val="28"/>
          <w:szCs w:val="28"/>
        </w:rPr>
        <w:t>; лягушкам инъекцию изотонического физиологического раствора в лимфатический мешок, улитке инъекцию изотонического физиологического раствора в мантийную полость.</w:t>
      </w:r>
      <w:r w:rsidR="00346105" w:rsidRPr="00851CC1">
        <w:rPr>
          <w:rFonts w:ascii="Times New Roman" w:eastAsia="Times New Roman" w:hAnsi="Times New Roman" w:cs="Times New Roman"/>
          <w:sz w:val="28"/>
          <w:szCs w:val="28"/>
        </w:rPr>
        <w:t xml:space="preserve"> Сделайте выводы</w:t>
      </w:r>
      <w:r w:rsidR="00346105" w:rsidRPr="00851CC1">
        <w:rPr>
          <w:rFonts w:ascii="Times New Roman" w:eastAsia="Times New Roman" w:hAnsi="Times New Roman" w:cs="Times New Roman"/>
          <w:color w:val="000000"/>
          <w:sz w:val="28"/>
          <w:szCs w:val="28"/>
        </w:rPr>
        <w:t>.</w:t>
      </w:r>
      <w:r w:rsidR="00493461" w:rsidRPr="00493461">
        <w:rPr>
          <w:rFonts w:ascii="Times New Roman" w:eastAsia="Times New Roman" w:hAnsi="Times New Roman" w:cs="Times New Roman"/>
          <w:color w:val="000000"/>
          <w:sz w:val="28"/>
          <w:szCs w:val="28"/>
        </w:rPr>
        <w:t xml:space="preserve"> </w:t>
      </w:r>
    </w:p>
    <w:p w14:paraId="35BFD394" w14:textId="7F55491A" w:rsidR="00493461" w:rsidRPr="00851CC1" w:rsidRDefault="00493461" w:rsidP="0049346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7*. </w:t>
      </w:r>
      <w:r w:rsidRPr="00851CC1">
        <w:rPr>
          <w:rFonts w:ascii="Times New Roman" w:eastAsia="Times New Roman" w:hAnsi="Times New Roman" w:cs="Times New Roman"/>
          <w:sz w:val="28"/>
          <w:szCs w:val="28"/>
        </w:rPr>
        <w:t xml:space="preserve">Сделайте мышам и крысам инъекции изотонического физиологического раствора подкожные, внутрибрюшинные, забор крови из хвостовой вены, введение вещества </w:t>
      </w:r>
      <w:r w:rsidRPr="00851CC1">
        <w:rPr>
          <w:rFonts w:ascii="Times New Roman" w:eastAsia="Times New Roman" w:hAnsi="Times New Roman" w:cs="Times New Roman"/>
          <w:i/>
          <w:sz w:val="28"/>
          <w:szCs w:val="28"/>
        </w:rPr>
        <w:t>Per os</w:t>
      </w:r>
      <w:r w:rsidRPr="00851CC1">
        <w:rPr>
          <w:rFonts w:ascii="Times New Roman" w:eastAsia="Times New Roman" w:hAnsi="Times New Roman" w:cs="Times New Roman"/>
          <w:sz w:val="28"/>
          <w:szCs w:val="28"/>
        </w:rPr>
        <w:t xml:space="preserve">; лягушкам инъекцию изотонического </w:t>
      </w:r>
      <w:r w:rsidRPr="00851CC1">
        <w:rPr>
          <w:rFonts w:ascii="Times New Roman" w:eastAsia="Times New Roman" w:hAnsi="Times New Roman" w:cs="Times New Roman"/>
          <w:sz w:val="28"/>
          <w:szCs w:val="28"/>
        </w:rPr>
        <w:lastRenderedPageBreak/>
        <w:t>физиологического раствора в лимфатический мешок, мазок содержимого клоаки, улитке инъекцию изотонического физиологического раствора в мантийную полость. Сделайте выводы.</w:t>
      </w:r>
    </w:p>
    <w:p w14:paraId="5760BF7C" w14:textId="77777777"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jc w:val="center"/>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noProof/>
          <w:color w:val="000000"/>
          <w:sz w:val="28"/>
          <w:szCs w:val="28"/>
        </w:rPr>
        <w:drawing>
          <wp:inline distT="0" distB="0" distL="0" distR="0" wp14:anchorId="44A1C7E8" wp14:editId="27785DAD">
            <wp:extent cx="2257818" cy="1224951"/>
            <wp:effectExtent l="0" t="0" r="9525" b="0"/>
            <wp:docPr id="2" name="Рисунок 4" descr="C:\Users\user\Google Диск\КАФЕДРА\1. МЕТОДИЧЕСКИЕ МАТЕРИАЛЫ\3. Совр. методы физиологии\ЭхоКГ\Все рисунки\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Google Диск\КАФЕДРА\1. МЕТОДИЧЕСКИЕ МАТЕРИАЛЫ\3. Совр. методы физиологии\ЭхоКГ\Все рисунки\3.2.png"/>
                    <pic:cNvPicPr>
                      <a:picLocks noChangeAspect="1"/>
                    </pic:cNvPicPr>
                  </pic:nvPicPr>
                  <pic:blipFill>
                    <a:blip r:embed="rId11"/>
                    <a:stretch/>
                  </pic:blipFill>
                  <pic:spPr bwMode="auto">
                    <a:xfrm>
                      <a:off x="0" y="0"/>
                      <a:ext cx="2296688" cy="1246039"/>
                    </a:xfrm>
                    <a:prstGeom prst="rect">
                      <a:avLst/>
                    </a:prstGeom>
                    <a:noFill/>
                    <a:ln>
                      <a:noFill/>
                    </a:ln>
                  </pic:spPr>
                </pic:pic>
              </a:graphicData>
            </a:graphic>
          </wp:inline>
        </w:drawing>
      </w:r>
    </w:p>
    <w:p w14:paraId="359ECF57" w14:textId="77777777"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Рис. 2. Способы фиксации крупных животных: </w:t>
      </w:r>
    </w:p>
    <w:p w14:paraId="28850789" w14:textId="77777777"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А - Кошек, Б - Собак, В - Кроликов.</w:t>
      </w:r>
    </w:p>
    <w:p w14:paraId="28370624" w14:textId="77777777"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noProof/>
          <w:color w:val="000000"/>
          <w:sz w:val="28"/>
          <w:szCs w:val="28"/>
        </w:rPr>
        <w:drawing>
          <wp:inline distT="0" distB="0" distL="0" distR="0" wp14:anchorId="5AC784A7" wp14:editId="1308F8C8">
            <wp:extent cx="1947545" cy="1000183"/>
            <wp:effectExtent l="0" t="0" r="0" b="9525"/>
            <wp:docPr id="3" name="Рисунок 5" descr="C:\Users\user\Google Диск\КАФЕДРА\1. МЕТОДИЧЕСКИЕ МАТЕРИАЛЫ\3. Совр. методы физиологии\ЭхоКГ\Все рисунки\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Google Диск\КАФЕДРА\1. МЕТОДИЧЕСКИЕ МАТЕРИАЛЫ\3. Совр. методы физиологии\ЭхоКГ\Все рисунки\3.3.png"/>
                    <pic:cNvPicPr>
                      <a:picLocks noChangeAspect="1"/>
                    </pic:cNvPicPr>
                  </pic:nvPicPr>
                  <pic:blipFill>
                    <a:blip r:embed="rId12"/>
                    <a:stretch/>
                  </pic:blipFill>
                  <pic:spPr bwMode="auto">
                    <a:xfrm>
                      <a:off x="0" y="0"/>
                      <a:ext cx="1975210" cy="1014391"/>
                    </a:xfrm>
                    <a:prstGeom prst="rect">
                      <a:avLst/>
                    </a:prstGeom>
                    <a:noFill/>
                    <a:ln>
                      <a:noFill/>
                    </a:ln>
                  </pic:spPr>
                </pic:pic>
              </a:graphicData>
            </a:graphic>
          </wp:inline>
        </w:drawing>
      </w:r>
    </w:p>
    <w:p w14:paraId="61F36379" w14:textId="77777777"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Рис. 3. Метка лабораторных животных</w:t>
      </w:r>
    </w:p>
    <w:p w14:paraId="513C1556" w14:textId="77777777" w:rsidR="00DE1A9A" w:rsidRPr="00851CC1" w:rsidRDefault="005F6D7F" w:rsidP="002D1F69">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sz w:val="28"/>
          <w:szCs w:val="28"/>
        </w:rPr>
        <w:drawing>
          <wp:inline distT="0" distB="0" distL="0" distR="0" wp14:anchorId="29FD65B5" wp14:editId="2B2F0E21">
            <wp:extent cx="3313976" cy="1328468"/>
            <wp:effectExtent l="0" t="0" r="1270" b="5080"/>
            <wp:docPr id="4" name="Рисунок 6" descr="C:\Users\user\Google Диск\КАФЕДРА\1. МЕТОДИЧЕСКИЕ МАТЕРИАЛЫ\3. Совр. методы физиологии\ЭхоКГ\Все рисунки\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Google Диск\КАФЕДРА\1. МЕТОДИЧЕСКИЕ МАТЕРИАЛЫ\3. Совр. методы физиологии\ЭхоКГ\Все рисунки\3.4.png"/>
                    <pic:cNvPicPr>
                      <a:picLocks noChangeAspect="1"/>
                    </pic:cNvPicPr>
                  </pic:nvPicPr>
                  <pic:blipFill>
                    <a:blip r:embed="rId13"/>
                    <a:stretch/>
                  </pic:blipFill>
                  <pic:spPr bwMode="auto">
                    <a:xfrm>
                      <a:off x="0" y="0"/>
                      <a:ext cx="3331253" cy="1335394"/>
                    </a:xfrm>
                    <a:prstGeom prst="rect">
                      <a:avLst/>
                    </a:prstGeom>
                    <a:noFill/>
                    <a:ln>
                      <a:noFill/>
                    </a:ln>
                  </pic:spPr>
                </pic:pic>
              </a:graphicData>
            </a:graphic>
          </wp:inline>
        </w:drawing>
      </w:r>
    </w:p>
    <w:p w14:paraId="090B722A" w14:textId="77777777"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Рис. 4. Примеры проведения манипуляций с животными. </w:t>
      </w:r>
    </w:p>
    <w:p w14:paraId="17277AA5" w14:textId="77777777" w:rsidR="00DE1A9A" w:rsidRPr="00851CC1" w:rsidRDefault="005F6D7F" w:rsidP="002D1F69">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А - Внутрибрюшинная инъекция мыши. Б - Внутривенная инъекция мыши. В - Внутрижелудочное введение зонда крысе.</w:t>
      </w:r>
    </w:p>
    <w:p w14:paraId="4AF807BC" w14:textId="2C631E8E" w:rsidR="00DE1A9A" w:rsidRPr="00851CC1" w:rsidRDefault="00431C4C" w:rsidP="002079F3">
      <w:pPr>
        <w:spacing w:after="0" w:line="288" w:lineRule="auto"/>
        <w:ind w:firstLine="709"/>
        <w:jc w:val="center"/>
        <w:rPr>
          <w:rFonts w:ascii="Times New Roman" w:hAnsi="Times New Roman" w:cs="Times New Roman"/>
          <w:b/>
          <w:sz w:val="28"/>
          <w:szCs w:val="28"/>
        </w:rPr>
      </w:pPr>
      <w:r w:rsidRPr="00851CC1">
        <w:rPr>
          <w:rFonts w:ascii="Times New Roman" w:hAnsi="Times New Roman" w:cs="Times New Roman"/>
          <w:b/>
          <w:sz w:val="28"/>
          <w:szCs w:val="28"/>
        </w:rPr>
        <w:t>Контрольные вопросы</w:t>
      </w:r>
    </w:p>
    <w:p w14:paraId="6ACA1D28" w14:textId="44FF443F" w:rsidR="002079F3" w:rsidRPr="00851CC1" w:rsidRDefault="00431C4C" w:rsidP="002079F3">
      <w:pPr>
        <w:spacing w:after="0" w:line="288" w:lineRule="auto"/>
        <w:rPr>
          <w:rFonts w:ascii="Times New Roman" w:hAnsi="Times New Roman" w:cs="Times New Roman"/>
          <w:sz w:val="28"/>
          <w:szCs w:val="28"/>
        </w:rPr>
      </w:pPr>
      <w:r w:rsidRPr="00851CC1">
        <w:rPr>
          <w:rFonts w:ascii="Times New Roman" w:hAnsi="Times New Roman" w:cs="Times New Roman"/>
          <w:b/>
          <w:bCs/>
          <w:sz w:val="28"/>
          <w:szCs w:val="28"/>
        </w:rPr>
        <w:t>1</w:t>
      </w:r>
      <w:r w:rsidR="002079F3" w:rsidRPr="00851CC1">
        <w:rPr>
          <w:rFonts w:ascii="Times New Roman" w:hAnsi="Times New Roman" w:cs="Times New Roman"/>
          <w:b/>
          <w:bCs/>
          <w:sz w:val="28"/>
          <w:szCs w:val="28"/>
        </w:rPr>
        <w:t xml:space="preserve">. </w:t>
      </w:r>
      <w:r w:rsidR="002079F3" w:rsidRPr="00851CC1">
        <w:rPr>
          <w:rFonts w:ascii="Times New Roman" w:hAnsi="Times New Roman" w:cs="Times New Roman"/>
          <w:sz w:val="28"/>
          <w:szCs w:val="28"/>
        </w:rPr>
        <w:t>Основные правила подготовки животного к эксперименту?</w:t>
      </w:r>
    </w:p>
    <w:p w14:paraId="2D14F806" w14:textId="0A6E4FFD" w:rsidR="00431C4C" w:rsidRPr="00851CC1" w:rsidRDefault="00431C4C"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2</w:t>
      </w:r>
      <w:r w:rsidR="002079F3" w:rsidRPr="00851CC1">
        <w:rPr>
          <w:rFonts w:ascii="Times New Roman" w:hAnsi="Times New Roman" w:cs="Times New Roman"/>
          <w:b/>
          <w:bCs/>
          <w:sz w:val="28"/>
          <w:szCs w:val="28"/>
        </w:rPr>
        <w:t xml:space="preserve">. </w:t>
      </w:r>
      <w:r w:rsidR="002079F3" w:rsidRPr="00851CC1">
        <w:rPr>
          <w:rFonts w:ascii="Times New Roman" w:hAnsi="Times New Roman" w:cs="Times New Roman"/>
          <w:sz w:val="28"/>
          <w:szCs w:val="28"/>
        </w:rPr>
        <w:t>Какое условие должно соблюдаться при проведении процедур, которые могут вызвать боль у животного?</w:t>
      </w:r>
    </w:p>
    <w:p w14:paraId="77749C20" w14:textId="491A20EF" w:rsidR="00431C4C" w:rsidRPr="00851CC1" w:rsidRDefault="00431C4C"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3</w:t>
      </w:r>
      <w:r w:rsidR="002079F3" w:rsidRPr="00851CC1">
        <w:rPr>
          <w:rFonts w:ascii="Times New Roman" w:hAnsi="Times New Roman" w:cs="Times New Roman"/>
          <w:b/>
          <w:bCs/>
          <w:sz w:val="28"/>
          <w:szCs w:val="28"/>
        </w:rPr>
        <w:t>.</w:t>
      </w:r>
      <w:r w:rsidR="002079F3" w:rsidRPr="00851CC1">
        <w:rPr>
          <w:rFonts w:ascii="Times New Roman" w:hAnsi="Times New Roman" w:cs="Times New Roman"/>
          <w:sz w:val="28"/>
          <w:szCs w:val="28"/>
        </w:rPr>
        <w:t xml:space="preserve"> Перечислите условия содержания экспериментальных животных.</w:t>
      </w:r>
    </w:p>
    <w:p w14:paraId="39DCB4C9" w14:textId="06AA2A01" w:rsidR="00431C4C" w:rsidRPr="00851CC1" w:rsidRDefault="00431C4C"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4</w:t>
      </w:r>
      <w:r w:rsidR="002079F3" w:rsidRPr="00851CC1">
        <w:rPr>
          <w:rFonts w:ascii="Times New Roman" w:hAnsi="Times New Roman" w:cs="Times New Roman"/>
          <w:b/>
          <w:bCs/>
          <w:sz w:val="28"/>
          <w:szCs w:val="28"/>
        </w:rPr>
        <w:t>.</w:t>
      </w:r>
      <w:r w:rsidR="002079F3" w:rsidRPr="00851CC1">
        <w:rPr>
          <w:rFonts w:ascii="Times New Roman" w:hAnsi="Times New Roman" w:cs="Times New Roman"/>
          <w:sz w:val="28"/>
          <w:szCs w:val="28"/>
        </w:rPr>
        <w:t xml:space="preserve"> Назовите способы фиксации мелких беспозвоночных животных.</w:t>
      </w:r>
    </w:p>
    <w:p w14:paraId="4478FD8B" w14:textId="5AC9B178" w:rsidR="00431C4C" w:rsidRPr="00851CC1" w:rsidRDefault="00431C4C"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5</w:t>
      </w:r>
      <w:r w:rsidR="002079F3" w:rsidRPr="00851CC1">
        <w:rPr>
          <w:rFonts w:ascii="Times New Roman" w:hAnsi="Times New Roman" w:cs="Times New Roman"/>
          <w:b/>
          <w:bCs/>
          <w:sz w:val="28"/>
          <w:szCs w:val="28"/>
        </w:rPr>
        <w:t>.</w:t>
      </w:r>
      <w:r w:rsidR="002079F3" w:rsidRPr="00851CC1">
        <w:rPr>
          <w:rFonts w:ascii="Times New Roman" w:hAnsi="Times New Roman" w:cs="Times New Roman"/>
          <w:sz w:val="28"/>
          <w:szCs w:val="28"/>
        </w:rPr>
        <w:t xml:space="preserve"> Перечислите способы фиксации мелких позвоночных животных.</w:t>
      </w:r>
    </w:p>
    <w:p w14:paraId="62DA141E" w14:textId="15C8FE1F" w:rsidR="00431C4C" w:rsidRPr="00851CC1" w:rsidRDefault="00431C4C"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6</w:t>
      </w:r>
      <w:r w:rsidR="002079F3" w:rsidRPr="00851CC1">
        <w:rPr>
          <w:rFonts w:ascii="Times New Roman" w:hAnsi="Times New Roman" w:cs="Times New Roman"/>
          <w:b/>
          <w:bCs/>
          <w:sz w:val="28"/>
          <w:szCs w:val="28"/>
        </w:rPr>
        <w:t xml:space="preserve">. </w:t>
      </w:r>
      <w:r w:rsidR="002079F3" w:rsidRPr="00851CC1">
        <w:rPr>
          <w:rFonts w:ascii="Times New Roman" w:hAnsi="Times New Roman" w:cs="Times New Roman"/>
          <w:sz w:val="28"/>
          <w:szCs w:val="28"/>
        </w:rPr>
        <w:t>Опишите принцип определения пола у амфибий.</w:t>
      </w:r>
    </w:p>
    <w:p w14:paraId="0C66CA45" w14:textId="1897E215" w:rsidR="00431C4C" w:rsidRPr="00851CC1" w:rsidRDefault="00431C4C"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7</w:t>
      </w:r>
      <w:r w:rsidR="002079F3" w:rsidRPr="00851CC1">
        <w:rPr>
          <w:rFonts w:ascii="Times New Roman" w:hAnsi="Times New Roman" w:cs="Times New Roman"/>
          <w:b/>
          <w:bCs/>
          <w:sz w:val="28"/>
          <w:szCs w:val="28"/>
        </w:rPr>
        <w:t xml:space="preserve">. </w:t>
      </w:r>
      <w:r w:rsidR="002079F3" w:rsidRPr="00851CC1">
        <w:rPr>
          <w:rFonts w:ascii="Times New Roman" w:hAnsi="Times New Roman" w:cs="Times New Roman"/>
          <w:sz w:val="28"/>
          <w:szCs w:val="28"/>
        </w:rPr>
        <w:t>Перечислите способы введения веществ исследуемым животным.</w:t>
      </w:r>
    </w:p>
    <w:p w14:paraId="26D323E2" w14:textId="19EC54EC" w:rsidR="00431C4C" w:rsidRPr="00851CC1" w:rsidRDefault="00431C4C"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8</w:t>
      </w:r>
      <w:r w:rsidR="002079F3" w:rsidRPr="00851CC1">
        <w:rPr>
          <w:rFonts w:ascii="Times New Roman" w:hAnsi="Times New Roman" w:cs="Times New Roman"/>
          <w:b/>
          <w:bCs/>
          <w:sz w:val="28"/>
          <w:szCs w:val="28"/>
        </w:rPr>
        <w:t xml:space="preserve">. </w:t>
      </w:r>
      <w:r w:rsidR="002079F3" w:rsidRPr="00851CC1">
        <w:rPr>
          <w:rFonts w:ascii="Times New Roman" w:hAnsi="Times New Roman" w:cs="Times New Roman"/>
          <w:sz w:val="28"/>
          <w:szCs w:val="28"/>
        </w:rPr>
        <w:t>Назовите способы метки различных животных (грызуны, кошки, собаки).</w:t>
      </w:r>
    </w:p>
    <w:p w14:paraId="59CB6504" w14:textId="40E64CE8" w:rsidR="00D13DAA" w:rsidRPr="00851CC1" w:rsidRDefault="00431C4C" w:rsidP="00D13DAA">
      <w:pPr>
        <w:spacing w:after="0" w:line="288" w:lineRule="auto"/>
        <w:jc w:val="both"/>
        <w:rPr>
          <w:rFonts w:ascii="Times New Roman" w:hAnsi="Times New Roman" w:cs="Times New Roman"/>
          <w:b/>
          <w:bCs/>
          <w:sz w:val="28"/>
          <w:szCs w:val="28"/>
        </w:rPr>
      </w:pPr>
      <w:r w:rsidRPr="00851CC1">
        <w:rPr>
          <w:rFonts w:ascii="Times New Roman" w:hAnsi="Times New Roman" w:cs="Times New Roman"/>
          <w:b/>
          <w:bCs/>
          <w:sz w:val="28"/>
          <w:szCs w:val="28"/>
        </w:rPr>
        <w:t>9</w:t>
      </w:r>
      <w:r w:rsidR="002079F3" w:rsidRPr="00851CC1">
        <w:rPr>
          <w:rFonts w:ascii="Times New Roman" w:hAnsi="Times New Roman" w:cs="Times New Roman"/>
          <w:b/>
          <w:bCs/>
          <w:sz w:val="28"/>
          <w:szCs w:val="28"/>
        </w:rPr>
        <w:t xml:space="preserve">. </w:t>
      </w:r>
      <w:r w:rsidR="00D13DAA" w:rsidRPr="00851CC1">
        <w:rPr>
          <w:rFonts w:ascii="Times New Roman" w:hAnsi="Times New Roman" w:cs="Times New Roman"/>
          <w:sz w:val="28"/>
          <w:szCs w:val="28"/>
        </w:rPr>
        <w:t>Перечислите способы забора крови у лабораторных животных и опишите порядок действий, начиная с подготовки животного.</w:t>
      </w:r>
    </w:p>
    <w:p w14:paraId="1B3C82A8" w14:textId="3E73BFF6" w:rsidR="002079F3" w:rsidRPr="00851CC1" w:rsidRDefault="00800C0E" w:rsidP="002079F3">
      <w:pPr>
        <w:spacing w:after="0" w:line="288" w:lineRule="auto"/>
        <w:jc w:val="both"/>
        <w:rPr>
          <w:rFonts w:ascii="Times New Roman" w:hAnsi="Times New Roman" w:cs="Times New Roman"/>
          <w:sz w:val="28"/>
          <w:szCs w:val="28"/>
        </w:rPr>
      </w:pPr>
      <w:r w:rsidRPr="00851CC1">
        <w:rPr>
          <w:rFonts w:ascii="Times New Roman" w:hAnsi="Times New Roman" w:cs="Times New Roman"/>
          <w:b/>
          <w:bCs/>
          <w:sz w:val="28"/>
          <w:szCs w:val="28"/>
        </w:rPr>
        <w:t>10</w:t>
      </w:r>
      <w:r w:rsidR="002079F3" w:rsidRPr="00851CC1">
        <w:rPr>
          <w:rFonts w:ascii="Times New Roman" w:hAnsi="Times New Roman" w:cs="Times New Roman"/>
          <w:b/>
          <w:bCs/>
          <w:sz w:val="28"/>
          <w:szCs w:val="28"/>
        </w:rPr>
        <w:t xml:space="preserve">. </w:t>
      </w:r>
      <w:r w:rsidR="002079F3" w:rsidRPr="00851CC1">
        <w:rPr>
          <w:rFonts w:ascii="Times New Roman" w:hAnsi="Times New Roman" w:cs="Times New Roman"/>
          <w:sz w:val="28"/>
          <w:szCs w:val="28"/>
        </w:rPr>
        <w:t>В каком случае и каким образом осуществляется эвтаназия животного?</w:t>
      </w:r>
    </w:p>
    <w:p w14:paraId="410271B1" w14:textId="77777777" w:rsidR="00DE1A9A" w:rsidRPr="00851CC1" w:rsidRDefault="005F6D7F" w:rsidP="002D1F69">
      <w:pPr>
        <w:spacing w:after="0" w:line="288" w:lineRule="auto"/>
        <w:ind w:firstLine="709"/>
        <w:jc w:val="both"/>
        <w:rPr>
          <w:rFonts w:ascii="Times New Roman" w:hAnsi="Times New Roman" w:cs="Times New Roman"/>
          <w:b/>
          <w:color w:val="000000"/>
          <w:sz w:val="28"/>
          <w:szCs w:val="28"/>
        </w:rPr>
      </w:pPr>
      <w:r w:rsidRPr="00851CC1">
        <w:rPr>
          <w:rFonts w:ascii="Times New Roman" w:eastAsia="Times New Roman" w:hAnsi="Times New Roman" w:cs="Times New Roman"/>
          <w:b/>
          <w:sz w:val="28"/>
          <w:szCs w:val="28"/>
        </w:rPr>
        <w:lastRenderedPageBreak/>
        <w:t xml:space="preserve">Тема 3 </w:t>
      </w:r>
      <w:r w:rsidRPr="00851CC1">
        <w:rPr>
          <w:rFonts w:ascii="Times New Roman" w:hAnsi="Times New Roman" w:cs="Times New Roman"/>
          <w:b/>
          <w:caps/>
          <w:sz w:val="28"/>
          <w:szCs w:val="28"/>
        </w:rPr>
        <w:t>Особенности работы в лаборатории</w:t>
      </w:r>
      <w:r w:rsidRPr="00851CC1">
        <w:rPr>
          <w:rFonts w:ascii="Times New Roman" w:hAnsi="Times New Roman" w:cs="Times New Roman"/>
          <w:b/>
          <w:color w:val="000000"/>
          <w:sz w:val="28"/>
          <w:szCs w:val="28"/>
        </w:rPr>
        <w:t xml:space="preserve"> </w:t>
      </w:r>
    </w:p>
    <w:p w14:paraId="15D06786" w14:textId="49261040" w:rsidR="00DE1A9A" w:rsidRPr="00851CC1" w:rsidRDefault="005F6D7F" w:rsidP="002D1F69">
      <w:pPr>
        <w:spacing w:after="0" w:line="288" w:lineRule="auto"/>
        <w:ind w:firstLine="709"/>
        <w:jc w:val="center"/>
        <w:rPr>
          <w:rFonts w:ascii="Times New Roman" w:hAnsi="Times New Roman" w:cs="Times New Roman"/>
          <w:b/>
          <w:color w:val="000000"/>
          <w:sz w:val="28"/>
          <w:szCs w:val="28"/>
        </w:rPr>
      </w:pPr>
      <w:r w:rsidRPr="00851CC1">
        <w:rPr>
          <w:rFonts w:ascii="Times New Roman" w:hAnsi="Times New Roman" w:cs="Times New Roman"/>
          <w:b/>
          <w:color w:val="000000"/>
          <w:sz w:val="28"/>
          <w:szCs w:val="28"/>
        </w:rPr>
        <w:t>3.1 Меры безопасности в лабораторной работе</w:t>
      </w:r>
    </w:p>
    <w:p w14:paraId="7B9F8786" w14:textId="57324336" w:rsidR="00DE1A9A" w:rsidRPr="00851CC1" w:rsidRDefault="005F6D7F" w:rsidP="002D1F69">
      <w:pPr>
        <w:spacing w:after="0" w:line="288" w:lineRule="auto"/>
        <w:ind w:firstLine="709"/>
        <w:jc w:val="center"/>
        <w:rPr>
          <w:rFonts w:ascii="Times New Roman" w:hAnsi="Times New Roman" w:cs="Times New Roman"/>
          <w:b/>
          <w:color w:val="000000"/>
          <w:sz w:val="28"/>
          <w:szCs w:val="28"/>
        </w:rPr>
      </w:pPr>
      <w:r w:rsidRPr="00851CC1">
        <w:rPr>
          <w:rFonts w:ascii="Times New Roman" w:hAnsi="Times New Roman" w:cs="Times New Roman"/>
          <w:b/>
          <w:color w:val="000000"/>
          <w:sz w:val="28"/>
          <w:szCs w:val="28"/>
        </w:rPr>
        <w:t>3.2 Лабораторная посуда</w:t>
      </w:r>
    </w:p>
    <w:p w14:paraId="4441FCFC" w14:textId="00D7A37B" w:rsidR="00DE1A9A" w:rsidRPr="00851CC1" w:rsidRDefault="005F6D7F" w:rsidP="002D1F69">
      <w:pPr>
        <w:spacing w:after="0" w:line="288" w:lineRule="auto"/>
        <w:ind w:firstLine="709"/>
        <w:jc w:val="center"/>
        <w:rPr>
          <w:rFonts w:ascii="Times New Roman" w:hAnsi="Times New Roman" w:cs="Times New Roman"/>
          <w:b/>
          <w:color w:val="000000"/>
          <w:sz w:val="28"/>
          <w:szCs w:val="28"/>
        </w:rPr>
      </w:pPr>
      <w:r w:rsidRPr="00851CC1">
        <w:rPr>
          <w:rFonts w:ascii="Times New Roman" w:hAnsi="Times New Roman" w:cs="Times New Roman"/>
          <w:b/>
          <w:color w:val="000000"/>
          <w:sz w:val="28"/>
          <w:szCs w:val="28"/>
        </w:rPr>
        <w:t>3.3 Общелабораторные приборы</w:t>
      </w:r>
    </w:p>
    <w:p w14:paraId="47D1AF19" w14:textId="77777777" w:rsidR="00ED7E24" w:rsidRPr="00851CC1" w:rsidRDefault="00ED7E24" w:rsidP="00C82755">
      <w:pPr>
        <w:pStyle w:val="af6"/>
        <w:spacing w:before="0" w:beforeAutospacing="0" w:after="0" w:afterAutospacing="0" w:line="288" w:lineRule="auto"/>
        <w:jc w:val="both"/>
        <w:rPr>
          <w:sz w:val="28"/>
          <w:szCs w:val="28"/>
        </w:rPr>
      </w:pPr>
      <w:bookmarkStart w:id="3" w:name="_Toc45558992"/>
    </w:p>
    <w:p w14:paraId="12000562" w14:textId="39C14DC7" w:rsidR="00DE1A9A" w:rsidRPr="00851CC1" w:rsidRDefault="005F6D7F" w:rsidP="001B30BA">
      <w:pPr>
        <w:pStyle w:val="af6"/>
        <w:spacing w:before="0" w:beforeAutospacing="0" w:after="0" w:afterAutospacing="0" w:line="288" w:lineRule="auto"/>
        <w:jc w:val="center"/>
        <w:rPr>
          <w:sz w:val="28"/>
          <w:szCs w:val="28"/>
        </w:rPr>
      </w:pPr>
      <w:r w:rsidRPr="00851CC1">
        <w:rPr>
          <w:i/>
          <w:color w:val="000000"/>
          <w:sz w:val="28"/>
          <w:szCs w:val="28"/>
        </w:rPr>
        <w:t>Лабораторная работа 3. Ознакомление с правилами работы и устройством общелабораторных и специальных приборов</w:t>
      </w:r>
      <w:bookmarkEnd w:id="3"/>
    </w:p>
    <w:p w14:paraId="25DB3AE6" w14:textId="77777777" w:rsidR="00DE1A9A" w:rsidRPr="00851CC1" w:rsidRDefault="005F6D7F" w:rsidP="001B30BA">
      <w:pPr>
        <w:spacing w:after="0" w:line="288" w:lineRule="auto"/>
        <w:ind w:firstLine="720"/>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Цель:</w:t>
      </w:r>
      <w:r w:rsidRPr="00851CC1">
        <w:rPr>
          <w:rFonts w:ascii="Times New Roman" w:eastAsia="Times New Roman" w:hAnsi="Times New Roman" w:cs="Times New Roman"/>
          <w:sz w:val="28"/>
          <w:szCs w:val="28"/>
        </w:rPr>
        <w:t xml:space="preserve"> освоить правила работы в физиологической лаборатории.</w:t>
      </w:r>
    </w:p>
    <w:p w14:paraId="20B7EB45" w14:textId="1BEE29C3" w:rsidR="00AF2690" w:rsidRPr="00851CC1" w:rsidRDefault="00AF2690" w:rsidP="001B30BA">
      <w:pPr>
        <w:spacing w:after="0" w:line="288" w:lineRule="auto"/>
        <w:ind w:firstLine="720"/>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Оборудование и материалы:</w:t>
      </w:r>
      <w:r w:rsidRPr="00851CC1">
        <w:rPr>
          <w:rFonts w:ascii="Times New Roman" w:eastAsia="Times New Roman" w:hAnsi="Times New Roman" w:cs="Times New Roman"/>
          <w:sz w:val="28"/>
          <w:szCs w:val="28"/>
        </w:rPr>
        <w:t xml:space="preserve"> инструкции к приборам.</w:t>
      </w:r>
    </w:p>
    <w:p w14:paraId="666F492B" w14:textId="23BFDABB" w:rsidR="00DE1A9A" w:rsidRPr="00851CC1" w:rsidRDefault="005F6D7F" w:rsidP="00ED7E24">
      <w:pPr>
        <w:spacing w:after="0" w:line="288" w:lineRule="auto"/>
        <w:ind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Ход работы:</w:t>
      </w:r>
      <w:r w:rsidR="00C06002" w:rsidRPr="00851CC1">
        <w:rPr>
          <w:rFonts w:ascii="Times New Roman" w:eastAsia="Times New Roman" w:hAnsi="Times New Roman" w:cs="Times New Roman"/>
          <w:b/>
          <w:sz w:val="28"/>
          <w:szCs w:val="28"/>
        </w:rPr>
        <w:t xml:space="preserve"> </w:t>
      </w:r>
    </w:p>
    <w:p w14:paraId="5656D8A0" w14:textId="77777777" w:rsidR="00DE1A9A" w:rsidRPr="00851CC1" w:rsidRDefault="005F6D7F" w:rsidP="002D1F69">
      <w:pPr>
        <w:pStyle w:val="af"/>
        <w:numPr>
          <w:ilvl w:val="0"/>
          <w:numId w:val="9"/>
        </w:numPr>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На сайте ЭОРа внимательно ознакомьтесь с правилами работы в лаборатории, пожарной безопасности, электробезопасности, применение индивидуальных защитных средств и проч. </w:t>
      </w:r>
    </w:p>
    <w:p w14:paraId="5CC16271" w14:textId="07B511D5" w:rsidR="00DE1A9A" w:rsidRPr="00851CC1" w:rsidRDefault="005F6D7F" w:rsidP="002D1F69">
      <w:pPr>
        <w:pStyle w:val="af"/>
        <w:numPr>
          <w:ilvl w:val="0"/>
          <w:numId w:val="9"/>
        </w:numPr>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Получить у лаборанта инструкции к приборам (рН-метр, стимуляторы, микроскоп</w:t>
      </w:r>
      <w:r w:rsidR="000401C0" w:rsidRPr="00851CC1">
        <w:rPr>
          <w:rFonts w:ascii="Times New Roman" w:eastAsia="Times New Roman" w:hAnsi="Times New Roman" w:cs="Times New Roman"/>
          <w:color w:val="000000"/>
          <w:sz w:val="28"/>
          <w:szCs w:val="28"/>
        </w:rPr>
        <w:t>ы</w:t>
      </w:r>
      <w:r w:rsidRPr="00851CC1">
        <w:rPr>
          <w:rFonts w:ascii="Times New Roman" w:eastAsia="Times New Roman" w:hAnsi="Times New Roman" w:cs="Times New Roman"/>
          <w:color w:val="000000"/>
          <w:sz w:val="28"/>
          <w:szCs w:val="28"/>
        </w:rPr>
        <w:t>). В электронном виде можно ознакомиться с инструкциями к основным общелабораторным приборам. Внимательно прочитайте инструкции к приборам, ознакомьтесь с техникой безопасности при работе с каждым прибором.</w:t>
      </w:r>
    </w:p>
    <w:p w14:paraId="01EA6D9C" w14:textId="77777777" w:rsidR="00DE1A9A" w:rsidRPr="00851CC1" w:rsidRDefault="005F6D7F" w:rsidP="002D1F69">
      <w:pPr>
        <w:pStyle w:val="af"/>
        <w:numPr>
          <w:ilvl w:val="0"/>
          <w:numId w:val="9"/>
        </w:numPr>
        <w:pBdr>
          <w:top w:val="none" w:sz="4" w:space="0" w:color="000000"/>
          <w:left w:val="none" w:sz="4" w:space="0" w:color="000000"/>
          <w:bottom w:val="none" w:sz="4" w:space="0" w:color="000000"/>
          <w:right w:val="none" w:sz="4" w:space="0" w:color="000000"/>
          <w:between w:val="none" w:sz="4" w:space="0" w:color="000000"/>
        </w:pBd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Приготовьте конспект в тетради для протоколов исследования по правилам безопасной работы в физиологической лаборатории.</w:t>
      </w:r>
    </w:p>
    <w:p w14:paraId="49517272" w14:textId="579B7139" w:rsidR="004A2E76" w:rsidRPr="00851CC1" w:rsidRDefault="005F6D7F" w:rsidP="002D1F69">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sz w:val="28"/>
          <w:szCs w:val="28"/>
          <w:u w:val="single"/>
        </w:rPr>
        <w:t>Студенты будут допускаться к работе с приборами только после сдачи конспекта и теста.</w:t>
      </w:r>
    </w:p>
    <w:p w14:paraId="1B7F28E9" w14:textId="0EB82433" w:rsidR="00431C4C" w:rsidRPr="00851CC1" w:rsidRDefault="00431C4C" w:rsidP="000401C0">
      <w:pPr>
        <w:spacing w:after="0" w:line="288" w:lineRule="auto"/>
        <w:ind w:firstLine="709"/>
        <w:jc w:val="center"/>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Контрольные вопросы:</w:t>
      </w:r>
    </w:p>
    <w:p w14:paraId="4DF9F280" w14:textId="7D602A3B" w:rsidR="000401C0" w:rsidRPr="00851CC1" w:rsidRDefault="00431C4C" w:rsidP="000401C0">
      <w:pPr>
        <w:spacing w:after="0" w:line="288" w:lineRule="auto"/>
        <w:ind w:firstLine="709"/>
        <w:jc w:val="both"/>
        <w:rPr>
          <w:rFonts w:ascii="Times New Roman" w:hAnsi="Times New Roman" w:cs="Times New Roman"/>
          <w:sz w:val="28"/>
          <w:szCs w:val="28"/>
        </w:rPr>
      </w:pPr>
      <w:r w:rsidRPr="00851CC1">
        <w:rPr>
          <w:rFonts w:ascii="Times New Roman" w:eastAsia="Times New Roman" w:hAnsi="Times New Roman" w:cs="Times New Roman"/>
          <w:b/>
          <w:bCs/>
          <w:sz w:val="28"/>
          <w:szCs w:val="28"/>
        </w:rPr>
        <w:t>1</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Способы защиты одежды и тела от воздействия химических реактивов? Перечислите используемую спецодежду и средства индивидуальной защиты, предназначенные для данных целей.</w:t>
      </w:r>
    </w:p>
    <w:p w14:paraId="15833859" w14:textId="6D4102EE" w:rsidR="00431C4C" w:rsidRPr="00851CC1" w:rsidRDefault="00431C4C"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2</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Перечислите правила работы с едкими и ядовитыми веществами.</w:t>
      </w:r>
    </w:p>
    <w:p w14:paraId="3073909C" w14:textId="721A5B12" w:rsidR="00431C4C" w:rsidRPr="00851CC1" w:rsidRDefault="00431C4C"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3</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Назовите правила работы с веществами, смешивание и разведение которых сопровождается выделением тепла.</w:t>
      </w:r>
    </w:p>
    <w:p w14:paraId="336A19B2" w14:textId="7824B00E" w:rsidR="00431C4C" w:rsidRPr="00851CC1" w:rsidRDefault="00431C4C"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4</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Какие правила необходимо соблюдать при работе, связанной с нагреванием жидкостей?</w:t>
      </w:r>
    </w:p>
    <w:p w14:paraId="606FF5F4" w14:textId="3283064B" w:rsidR="00431C4C" w:rsidRPr="00851CC1" w:rsidRDefault="00431C4C"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5</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Первая помощь при ожогах кислотами и щелочами.</w:t>
      </w:r>
    </w:p>
    <w:p w14:paraId="6DE8CD63" w14:textId="679532CD" w:rsidR="00431C4C" w:rsidRPr="00851CC1" w:rsidRDefault="00431C4C"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6</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Перечислите правила работы с электроприборами.</w:t>
      </w:r>
    </w:p>
    <w:p w14:paraId="0CF01F08" w14:textId="61CACE38" w:rsidR="00431C4C" w:rsidRPr="00851CC1" w:rsidRDefault="00431C4C"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7</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Перечислите виды лабораторной посуды и её предназначение.</w:t>
      </w:r>
    </w:p>
    <w:p w14:paraId="03952E91" w14:textId="3C561BD3" w:rsidR="000401C0" w:rsidRPr="00851CC1" w:rsidRDefault="00431C4C" w:rsidP="000401C0">
      <w:pPr>
        <w:spacing w:after="0" w:line="288" w:lineRule="auto"/>
        <w:ind w:firstLine="709"/>
        <w:jc w:val="both"/>
        <w:rPr>
          <w:rFonts w:ascii="Times New Roman" w:hAnsi="Times New Roman" w:cs="Times New Roman"/>
          <w:sz w:val="28"/>
          <w:szCs w:val="28"/>
        </w:rPr>
      </w:pPr>
      <w:r w:rsidRPr="00851CC1">
        <w:rPr>
          <w:rFonts w:ascii="Times New Roman" w:eastAsia="Times New Roman" w:hAnsi="Times New Roman" w:cs="Times New Roman"/>
          <w:b/>
          <w:bCs/>
          <w:sz w:val="28"/>
          <w:szCs w:val="28"/>
        </w:rPr>
        <w:t>8</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Перечислите виды весов, их предназначение и особенности эксплуатации и установки, если таковые имеются.</w:t>
      </w:r>
    </w:p>
    <w:p w14:paraId="4B7F3971" w14:textId="4E76538E" w:rsidR="00431C4C" w:rsidRPr="00851CC1" w:rsidRDefault="00431C4C"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lastRenderedPageBreak/>
        <w:t>9</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На какие группы разделяются нагревательные приборы (по источникам питания)? Приведите примеры.</w:t>
      </w:r>
    </w:p>
    <w:p w14:paraId="3C77AFAC" w14:textId="2C7049A0" w:rsidR="00431C4C" w:rsidRPr="00851CC1" w:rsidRDefault="0085480D" w:rsidP="000401C0">
      <w:pPr>
        <w:spacing w:after="0" w:line="288" w:lineRule="auto"/>
        <w:ind w:firstLine="709"/>
        <w:jc w:val="both"/>
        <w:rPr>
          <w:rFonts w:ascii="Times New Roman" w:eastAsia="Times New Roman" w:hAnsi="Times New Roman" w:cs="Times New Roman"/>
          <w:b/>
          <w:bCs/>
          <w:sz w:val="28"/>
          <w:szCs w:val="28"/>
        </w:rPr>
      </w:pPr>
      <w:r w:rsidRPr="00851CC1">
        <w:rPr>
          <w:rFonts w:ascii="Times New Roman" w:eastAsia="Times New Roman" w:hAnsi="Times New Roman" w:cs="Times New Roman"/>
          <w:b/>
          <w:bCs/>
          <w:sz w:val="28"/>
          <w:szCs w:val="28"/>
        </w:rPr>
        <w:t>10</w:t>
      </w:r>
      <w:r w:rsidR="000401C0" w:rsidRPr="00851CC1">
        <w:rPr>
          <w:rFonts w:ascii="Times New Roman" w:eastAsia="Times New Roman" w:hAnsi="Times New Roman" w:cs="Times New Roman"/>
          <w:b/>
          <w:bCs/>
          <w:sz w:val="28"/>
          <w:szCs w:val="28"/>
        </w:rPr>
        <w:t>.</w:t>
      </w:r>
      <w:r w:rsidR="000401C0" w:rsidRPr="00851CC1">
        <w:rPr>
          <w:rFonts w:ascii="Times New Roman" w:hAnsi="Times New Roman" w:cs="Times New Roman"/>
          <w:sz w:val="28"/>
          <w:szCs w:val="28"/>
        </w:rPr>
        <w:t xml:space="preserve"> Перечислите модификации дозаторов с указанием их области применения.</w:t>
      </w:r>
    </w:p>
    <w:p w14:paraId="538742C8" w14:textId="7B53A075" w:rsidR="000401C0" w:rsidRPr="00851CC1" w:rsidRDefault="000401C0" w:rsidP="000401C0">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11.</w:t>
      </w:r>
      <w:r w:rsidRPr="00851CC1">
        <w:rPr>
          <w:rFonts w:ascii="Times New Roman" w:hAnsi="Times New Roman" w:cs="Times New Roman"/>
          <w:sz w:val="28"/>
          <w:szCs w:val="28"/>
        </w:rPr>
        <w:t xml:space="preserve"> Какие принадлежности можно использовать для тушения пожара, возникшего в лаборатории?</w:t>
      </w:r>
    </w:p>
    <w:p w14:paraId="0719CAC7" w14:textId="3B2452B0" w:rsidR="000401C0" w:rsidRPr="00851CC1" w:rsidRDefault="000401C0" w:rsidP="000401C0">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12.</w:t>
      </w:r>
      <w:r w:rsidRPr="00851CC1">
        <w:rPr>
          <w:rFonts w:ascii="Times New Roman" w:hAnsi="Times New Roman" w:cs="Times New Roman"/>
          <w:sz w:val="28"/>
          <w:szCs w:val="28"/>
        </w:rPr>
        <w:t xml:space="preserve"> Перечислите правила работы с химическими веществами.</w:t>
      </w:r>
    </w:p>
    <w:p w14:paraId="0384D8C9" w14:textId="3C1C907A" w:rsidR="000401C0" w:rsidRPr="00851CC1" w:rsidRDefault="000401C0" w:rsidP="000401C0">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13.</w:t>
      </w:r>
      <w:r w:rsidRPr="00851CC1">
        <w:rPr>
          <w:rFonts w:ascii="Times New Roman" w:hAnsi="Times New Roman" w:cs="Times New Roman"/>
          <w:sz w:val="28"/>
          <w:szCs w:val="28"/>
        </w:rPr>
        <w:t xml:space="preserve"> Как должно быть оборудовано и подготовлено место для работы с химическими реактивами?</w:t>
      </w:r>
    </w:p>
    <w:p w14:paraId="4E3F5427" w14:textId="4F783CD1" w:rsidR="000401C0" w:rsidRPr="00851CC1" w:rsidRDefault="000401C0" w:rsidP="000401C0">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14.</w:t>
      </w:r>
      <w:r w:rsidRPr="00851CC1">
        <w:rPr>
          <w:rFonts w:ascii="Times New Roman" w:hAnsi="Times New Roman" w:cs="Times New Roman"/>
          <w:sz w:val="28"/>
          <w:szCs w:val="28"/>
        </w:rPr>
        <w:t xml:space="preserve"> Опишите правила дозирования вещества с помощью механического дозатора. </w:t>
      </w:r>
    </w:p>
    <w:p w14:paraId="197BA402" w14:textId="0153858E" w:rsidR="00DE1A9A" w:rsidRDefault="000401C0" w:rsidP="002D1F69">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15</w:t>
      </w:r>
      <w:r w:rsidRPr="00851CC1">
        <w:rPr>
          <w:rFonts w:ascii="Times New Roman" w:hAnsi="Times New Roman" w:cs="Times New Roman"/>
          <w:sz w:val="28"/>
          <w:szCs w:val="28"/>
        </w:rPr>
        <w:t>. Назовите лабораторную посуду</w:t>
      </w:r>
      <w:r w:rsidR="00F52961" w:rsidRPr="00851CC1">
        <w:rPr>
          <w:rFonts w:ascii="Times New Roman" w:hAnsi="Times New Roman" w:cs="Times New Roman"/>
          <w:sz w:val="28"/>
          <w:szCs w:val="28"/>
        </w:rPr>
        <w:t>,</w:t>
      </w:r>
      <w:r w:rsidRPr="00851CC1">
        <w:rPr>
          <w:rFonts w:ascii="Times New Roman" w:hAnsi="Times New Roman" w:cs="Times New Roman"/>
          <w:sz w:val="28"/>
          <w:szCs w:val="28"/>
        </w:rPr>
        <w:t xml:space="preserve"> применяемую для измерения объемов жидкостей. </w:t>
      </w:r>
    </w:p>
    <w:p w14:paraId="7211809A" w14:textId="77777777" w:rsidR="00493461" w:rsidRPr="00851CC1" w:rsidRDefault="00493461" w:rsidP="002D1F69">
      <w:pPr>
        <w:spacing w:after="0" w:line="288" w:lineRule="auto"/>
        <w:ind w:firstLine="709"/>
        <w:jc w:val="both"/>
        <w:rPr>
          <w:rFonts w:ascii="Times New Roman" w:eastAsia="Times New Roman" w:hAnsi="Times New Roman" w:cs="Times New Roman"/>
          <w:sz w:val="28"/>
          <w:szCs w:val="28"/>
        </w:rPr>
      </w:pPr>
    </w:p>
    <w:p w14:paraId="374FAC42" w14:textId="77777777" w:rsidR="00DE1A9A" w:rsidRPr="004B7E6E" w:rsidRDefault="005F6D7F" w:rsidP="002A2B82">
      <w:pPr>
        <w:pStyle w:val="2"/>
        <w:spacing w:before="0" w:beforeAutospacing="0" w:after="240" w:afterAutospacing="0" w:line="288" w:lineRule="auto"/>
        <w:ind w:firstLine="709"/>
        <w:jc w:val="center"/>
        <w:rPr>
          <w:i/>
          <w:caps/>
          <w:sz w:val="28"/>
          <w:szCs w:val="28"/>
        </w:rPr>
      </w:pPr>
      <w:bookmarkStart w:id="4" w:name="_Toc45558993"/>
      <w:r w:rsidRPr="004B7E6E">
        <w:rPr>
          <w:caps/>
          <w:sz w:val="28"/>
          <w:szCs w:val="28"/>
        </w:rPr>
        <w:t>Тема 4. Применение биохимических и физико-химических методов в современном физиологическом исследовании</w:t>
      </w:r>
    </w:p>
    <w:p w14:paraId="06902E0E" w14:textId="5BDE14CA" w:rsidR="00DE1A9A" w:rsidRPr="004B7E6E" w:rsidRDefault="005F6D7F" w:rsidP="00493461">
      <w:pPr>
        <w:spacing w:after="0" w:line="288" w:lineRule="auto"/>
        <w:ind w:firstLine="709"/>
        <w:jc w:val="both"/>
        <w:rPr>
          <w:rFonts w:ascii="Times New Roman" w:eastAsia="Times New Roman" w:hAnsi="Times New Roman" w:cs="Times New Roman"/>
          <w:b/>
          <w:sz w:val="28"/>
          <w:szCs w:val="28"/>
        </w:rPr>
      </w:pPr>
      <w:r w:rsidRPr="004B7E6E">
        <w:rPr>
          <w:rFonts w:ascii="Times New Roman" w:eastAsia="Times New Roman" w:hAnsi="Times New Roman" w:cs="Times New Roman"/>
          <w:b/>
          <w:sz w:val="28"/>
          <w:szCs w:val="28"/>
        </w:rPr>
        <w:t xml:space="preserve">Целью занятий </w:t>
      </w:r>
      <w:r w:rsidRPr="004B7E6E">
        <w:rPr>
          <w:rFonts w:ascii="Times New Roman" w:eastAsia="Times New Roman" w:hAnsi="Times New Roman" w:cs="Times New Roman"/>
          <w:sz w:val="28"/>
          <w:szCs w:val="28"/>
        </w:rPr>
        <w:t>по данной теме является</w:t>
      </w:r>
      <w:r w:rsidRPr="004B7E6E">
        <w:rPr>
          <w:rFonts w:ascii="Times New Roman" w:eastAsia="Times New Roman" w:hAnsi="Times New Roman" w:cs="Times New Roman"/>
          <w:b/>
          <w:sz w:val="28"/>
          <w:szCs w:val="28"/>
        </w:rPr>
        <w:t xml:space="preserve"> </w:t>
      </w:r>
      <w:r w:rsidRPr="004B7E6E">
        <w:rPr>
          <w:rFonts w:ascii="Times New Roman" w:eastAsia="Times New Roman" w:hAnsi="Times New Roman" w:cs="Times New Roman"/>
          <w:sz w:val="28"/>
          <w:szCs w:val="28"/>
        </w:rPr>
        <w:t>ознакомление с устройством приборов и применением биохимических и физико-химических методов исследования в физиологии, освоение основных методов</w:t>
      </w:r>
      <w:r w:rsidR="00AF2690" w:rsidRPr="004B7E6E">
        <w:rPr>
          <w:rFonts w:ascii="Times New Roman" w:eastAsia="Times New Roman" w:hAnsi="Times New Roman" w:cs="Times New Roman"/>
          <w:sz w:val="28"/>
          <w:szCs w:val="28"/>
        </w:rPr>
        <w:t>,</w:t>
      </w:r>
      <w:r w:rsidRPr="004B7E6E">
        <w:rPr>
          <w:rFonts w:ascii="Times New Roman" w:eastAsia="Times New Roman" w:hAnsi="Times New Roman" w:cs="Times New Roman"/>
          <w:sz w:val="28"/>
          <w:szCs w:val="28"/>
        </w:rPr>
        <w:t xml:space="preserve"> применяемых в экологии, биологии, физиологии и медицине.</w:t>
      </w:r>
    </w:p>
    <w:p w14:paraId="64438CE6" w14:textId="436F1B31" w:rsidR="00DE1A9A" w:rsidRPr="004B7E6E" w:rsidRDefault="005F6D7F" w:rsidP="004B7E6E">
      <w:pPr>
        <w:pStyle w:val="af"/>
        <w:numPr>
          <w:ilvl w:val="1"/>
          <w:numId w:val="28"/>
        </w:numPr>
        <w:spacing w:after="0" w:line="288" w:lineRule="auto"/>
        <w:jc w:val="center"/>
        <w:rPr>
          <w:rFonts w:ascii="Times New Roman" w:hAnsi="Times New Roman" w:cs="Times New Roman"/>
          <w:b/>
          <w:color w:val="000000"/>
          <w:sz w:val="28"/>
          <w:szCs w:val="28"/>
        </w:rPr>
      </w:pPr>
      <w:r w:rsidRPr="004B7E6E">
        <w:rPr>
          <w:rFonts w:ascii="Times New Roman" w:hAnsi="Times New Roman" w:cs="Times New Roman"/>
          <w:b/>
          <w:color w:val="000000"/>
          <w:sz w:val="28"/>
          <w:szCs w:val="28"/>
        </w:rPr>
        <w:t>Понятие о растворах</w:t>
      </w:r>
    </w:p>
    <w:p w14:paraId="0D66B36B" w14:textId="77777777"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Каждый раствор характеризуется концентрацией растворенного в нем вещества. Концентрацию обычно выражают в:</w:t>
      </w:r>
    </w:p>
    <w:p w14:paraId="37FDC2F9" w14:textId="77777777" w:rsidR="004B7E6E" w:rsidRPr="004B7E6E" w:rsidRDefault="004B7E6E" w:rsidP="004B7E6E">
      <w:pPr>
        <w:numPr>
          <w:ilvl w:val="0"/>
          <w:numId w:val="10"/>
        </w:num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 xml:space="preserve">молярности (С), измеряется числом молей растворенного вещества в литре раствора, </w:t>
      </w:r>
    </w:p>
    <w:p w14:paraId="1D2D9FA7" w14:textId="77777777" w:rsidR="004B7E6E" w:rsidRPr="004B7E6E" w:rsidRDefault="004B7E6E" w:rsidP="004B7E6E">
      <w:pPr>
        <w:numPr>
          <w:ilvl w:val="0"/>
          <w:numId w:val="10"/>
        </w:num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моляльности (Ма), измеряется числом молей растворенного вещества в 1000 г растворителя,</w:t>
      </w:r>
    </w:p>
    <w:p w14:paraId="7A52914C" w14:textId="77777777" w:rsidR="004B7E6E" w:rsidRPr="004B7E6E" w:rsidRDefault="004B7E6E" w:rsidP="004B7E6E">
      <w:pPr>
        <w:numPr>
          <w:ilvl w:val="0"/>
          <w:numId w:val="10"/>
        </w:num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 xml:space="preserve">мольных долях (Ni) измеряется отношением числа молей i-го компонента к общему числу молей компонентов раствора, </w:t>
      </w:r>
    </w:p>
    <w:p w14:paraId="4C9D0353" w14:textId="77777777" w:rsidR="004B7E6E" w:rsidRPr="004B7E6E" w:rsidRDefault="004B7E6E" w:rsidP="004B7E6E">
      <w:pPr>
        <w:numPr>
          <w:ilvl w:val="0"/>
          <w:numId w:val="10"/>
        </w:num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процентах, измеряется количеством вещества в граммах, содержащегося в 100 г раствора,</w:t>
      </w:r>
    </w:p>
    <w:p w14:paraId="403C60F7" w14:textId="16D55AD7" w:rsidR="004B7E6E" w:rsidRPr="004B7E6E" w:rsidRDefault="004B7E6E" w:rsidP="004B7E6E">
      <w:pPr>
        <w:numPr>
          <w:ilvl w:val="0"/>
          <w:numId w:val="10"/>
        </w:numPr>
        <w:spacing w:after="0" w:line="288" w:lineRule="auto"/>
        <w:ind w:firstLine="709"/>
        <w:jc w:val="both"/>
        <w:rPr>
          <w:rFonts w:ascii="Times New Roman" w:hAnsi="Times New Roman" w:cs="Times New Roman"/>
          <w:b/>
          <w:color w:val="000000"/>
          <w:sz w:val="28"/>
          <w:szCs w:val="28"/>
        </w:rPr>
      </w:pPr>
      <w:r w:rsidRPr="004B7E6E">
        <w:rPr>
          <w:rFonts w:ascii="Times New Roman" w:hAnsi="Times New Roman" w:cs="Times New Roman"/>
          <w:color w:val="000000"/>
          <w:sz w:val="28"/>
          <w:szCs w:val="28"/>
        </w:rPr>
        <w:t>грамм-эквивалентах, измеряется количеством вещества, в граммах, которое эквивалентно 1 грамм-иону водорода (1,008 г), принимаемому за единицу.</w:t>
      </w:r>
    </w:p>
    <w:p w14:paraId="65845463" w14:textId="77777777" w:rsidR="004B7E6E" w:rsidRPr="004B7E6E" w:rsidRDefault="004B7E6E" w:rsidP="004B7E6E">
      <w:pPr>
        <w:spacing w:after="0" w:line="288" w:lineRule="auto"/>
        <w:ind w:firstLine="709"/>
        <w:jc w:val="both"/>
        <w:rPr>
          <w:rFonts w:ascii="Times New Roman" w:hAnsi="Times New Roman" w:cs="Times New Roman"/>
          <w:b/>
          <w:color w:val="000000"/>
          <w:sz w:val="28"/>
          <w:szCs w:val="28"/>
        </w:rPr>
      </w:pPr>
      <w:r w:rsidRPr="004B7E6E">
        <w:rPr>
          <w:rFonts w:ascii="Times New Roman" w:hAnsi="Times New Roman" w:cs="Times New Roman"/>
          <w:b/>
          <w:color w:val="000000"/>
          <w:sz w:val="28"/>
          <w:szCs w:val="28"/>
        </w:rPr>
        <w:t>Правила приготовления растворов:</w:t>
      </w:r>
    </w:p>
    <w:p w14:paraId="20A63BAC" w14:textId="77777777"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lastRenderedPageBreak/>
        <w:t>Для приготовления растворов следует применять чистые вещества, дистиллированную воду, чистую посуду. Прежде чем отвешивать необходимое количество соли, необходимо произвести расчеты.</w:t>
      </w:r>
    </w:p>
    <w:p w14:paraId="244C09EE" w14:textId="77777777"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Техника приготовления растворов щелочей и кислот отличается от приготовления растворов солей.</w:t>
      </w:r>
    </w:p>
    <w:p w14:paraId="1425BE23" w14:textId="77777777"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1. Так как щелочь даже очищенная содержит много примесей ее надо взвешивать на 2-3% больше рассчитанного количества.</w:t>
      </w:r>
    </w:p>
    <w:p w14:paraId="06FC13EB" w14:textId="77777777"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2. Щелочь нельзя класть на бумагу, ее можно взвешивать в стеклянной или фарфоровой посуде.</w:t>
      </w:r>
    </w:p>
    <w:p w14:paraId="0F94D1A0" w14:textId="77777777"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3. Щелочь и кислоты нельзя растворять в толстостенных сосудах, так как происходит сильное разогревание и бутыль может лопнуть.</w:t>
      </w:r>
    </w:p>
    <w:p w14:paraId="5B3AA3E4" w14:textId="77777777"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4. Даже кислоты не являются 100% и всегда содержат воду, их отмеряют цилиндром.</w:t>
      </w:r>
    </w:p>
    <w:p w14:paraId="120AB6FC" w14:textId="73AE4794" w:rsidR="004B7E6E" w:rsidRPr="004B7E6E" w:rsidRDefault="004B7E6E" w:rsidP="004B7E6E">
      <w:pPr>
        <w:spacing w:after="0" w:line="288" w:lineRule="auto"/>
        <w:ind w:firstLine="709"/>
        <w:jc w:val="both"/>
        <w:rPr>
          <w:rFonts w:ascii="Times New Roman" w:hAnsi="Times New Roman" w:cs="Times New Roman"/>
          <w:color w:val="000000"/>
          <w:sz w:val="28"/>
          <w:szCs w:val="28"/>
        </w:rPr>
      </w:pPr>
      <w:r w:rsidRPr="004B7E6E">
        <w:rPr>
          <w:rFonts w:ascii="Times New Roman" w:hAnsi="Times New Roman" w:cs="Times New Roman"/>
          <w:color w:val="000000"/>
          <w:sz w:val="28"/>
          <w:szCs w:val="28"/>
        </w:rPr>
        <w:t>5. При разбавлении нельзя лить воду в кислоту. В колбу наливают нужное количество воды, а затем тонкой струей, при помешивании, доставляют нужное количество кислоты.</w:t>
      </w:r>
    </w:p>
    <w:p w14:paraId="15E21A37" w14:textId="62BAA8A5" w:rsidR="00DE1A9A" w:rsidRDefault="005F6D7F" w:rsidP="004B7E6E">
      <w:pPr>
        <w:pStyle w:val="af"/>
        <w:numPr>
          <w:ilvl w:val="1"/>
          <w:numId w:val="28"/>
        </w:numPr>
        <w:spacing w:after="0" w:line="288" w:lineRule="auto"/>
        <w:ind w:left="0" w:firstLine="709"/>
        <w:jc w:val="center"/>
        <w:rPr>
          <w:rFonts w:ascii="Times New Roman" w:hAnsi="Times New Roman" w:cs="Times New Roman"/>
          <w:b/>
          <w:sz w:val="28"/>
          <w:szCs w:val="28"/>
        </w:rPr>
      </w:pPr>
      <w:r w:rsidRPr="00851CC1">
        <w:rPr>
          <w:rFonts w:ascii="Times New Roman" w:hAnsi="Times New Roman" w:cs="Times New Roman"/>
          <w:b/>
          <w:sz w:val="28"/>
          <w:szCs w:val="28"/>
        </w:rPr>
        <w:t>Методы расчета концентраций.</w:t>
      </w:r>
    </w:p>
    <w:p w14:paraId="6E9D9FD7" w14:textId="77777777" w:rsidR="004B7E6E" w:rsidRPr="004B7E6E" w:rsidRDefault="004B7E6E" w:rsidP="004B7E6E">
      <w:pPr>
        <w:pStyle w:val="af"/>
        <w:spacing w:after="0" w:line="288" w:lineRule="auto"/>
        <w:ind w:left="0" w:firstLine="709"/>
        <w:jc w:val="both"/>
        <w:rPr>
          <w:rFonts w:ascii="Times New Roman" w:hAnsi="Times New Roman" w:cs="Times New Roman"/>
          <w:sz w:val="28"/>
          <w:szCs w:val="28"/>
        </w:rPr>
      </w:pPr>
      <w:r w:rsidRPr="004B7E6E">
        <w:rPr>
          <w:rFonts w:ascii="Times New Roman" w:hAnsi="Times New Roman" w:cs="Times New Roman"/>
          <w:sz w:val="28"/>
          <w:szCs w:val="28"/>
        </w:rPr>
        <w:t>Независимо от используемого метода инструментального анализа подходы к расчету концентраций на основе измерения значения величины физического сигнала эталона и анализируемого образца идентичны.</w:t>
      </w:r>
    </w:p>
    <w:p w14:paraId="3009F251" w14:textId="466ADA69" w:rsidR="004B7E6E" w:rsidRPr="004B7E6E" w:rsidRDefault="004B7E6E" w:rsidP="004B7E6E">
      <w:pPr>
        <w:pStyle w:val="af"/>
        <w:spacing w:after="0" w:line="288" w:lineRule="auto"/>
        <w:ind w:left="0" w:firstLine="709"/>
        <w:jc w:val="both"/>
        <w:rPr>
          <w:rFonts w:ascii="Times New Roman" w:hAnsi="Times New Roman" w:cs="Times New Roman"/>
          <w:sz w:val="28"/>
          <w:szCs w:val="28"/>
        </w:rPr>
      </w:pPr>
      <w:r w:rsidRPr="004B7E6E">
        <w:rPr>
          <w:rFonts w:ascii="Times New Roman" w:hAnsi="Times New Roman" w:cs="Times New Roman"/>
          <w:b/>
          <w:sz w:val="28"/>
          <w:szCs w:val="28"/>
        </w:rPr>
        <w:t xml:space="preserve">Метод сравнения </w:t>
      </w:r>
      <w:r w:rsidRPr="004B7E6E">
        <w:rPr>
          <w:rFonts w:ascii="Times New Roman" w:hAnsi="Times New Roman" w:cs="Times New Roman"/>
          <w:sz w:val="28"/>
          <w:szCs w:val="28"/>
        </w:rPr>
        <w:t>чаще используется при однократных определениях</w:t>
      </w:r>
      <w:r w:rsidRPr="004B7E6E">
        <w:rPr>
          <w:rFonts w:ascii="Times New Roman" w:hAnsi="Times New Roman" w:cs="Times New Roman"/>
          <w:b/>
          <w:sz w:val="28"/>
          <w:szCs w:val="28"/>
        </w:rPr>
        <w:t>.</w:t>
      </w:r>
      <w:r w:rsidRPr="004B7E6E">
        <w:rPr>
          <w:rFonts w:ascii="Times New Roman" w:hAnsi="Times New Roman" w:cs="Times New Roman"/>
          <w:sz w:val="28"/>
          <w:szCs w:val="28"/>
        </w:rPr>
        <w:t xml:space="preserve"> </w:t>
      </w:r>
    </w:p>
    <w:p w14:paraId="08A1E6F8" w14:textId="77777777" w:rsidR="004B7E6E" w:rsidRPr="004B7E6E" w:rsidRDefault="004B7E6E" w:rsidP="004B7E6E">
      <w:pPr>
        <w:pStyle w:val="af"/>
        <w:spacing w:after="0" w:line="288" w:lineRule="auto"/>
        <w:ind w:left="0" w:firstLine="709"/>
        <w:rPr>
          <w:rFonts w:ascii="Times New Roman" w:hAnsi="Times New Roman" w:cs="Times New Roman"/>
          <w:b/>
          <w:sz w:val="28"/>
          <w:szCs w:val="28"/>
        </w:rPr>
      </w:pPr>
    </w:p>
    <w:p w14:paraId="46266DE4" w14:textId="77777777" w:rsidR="004B7E6E" w:rsidRPr="004B7E6E" w:rsidRDefault="004B7E6E" w:rsidP="004B7E6E">
      <w:pPr>
        <w:pStyle w:val="af"/>
        <w:spacing w:after="0" w:line="288" w:lineRule="auto"/>
        <w:ind w:left="0" w:firstLine="709"/>
        <w:rPr>
          <w:rFonts w:ascii="Times New Roman" w:hAnsi="Times New Roman" w:cs="Times New Roman"/>
          <w:b/>
          <w:sz w:val="28"/>
          <w:szCs w:val="28"/>
        </w:rPr>
      </w:pPr>
      <w:r w:rsidRPr="004B7E6E">
        <w:rPr>
          <w:rFonts w:ascii="Times New Roman" w:hAnsi="Times New Roman" w:cs="Times New Roman"/>
          <w:b/>
          <w:sz w:val="28"/>
          <w:szCs w:val="28"/>
        </w:rPr>
        <w:t>Sэт=kCэтSх=kCх</w:t>
      </w:r>
      <w:r w:rsidRPr="004B7E6E">
        <w:rPr>
          <w:rFonts w:ascii="Times New Roman" w:hAnsi="Times New Roman" w:cs="Times New Roman"/>
          <w:b/>
          <w:sz w:val="28"/>
          <w:szCs w:val="28"/>
        </w:rPr>
        <w:tab/>
      </w:r>
      <w:r w:rsidRPr="004B7E6E">
        <w:rPr>
          <w:rFonts w:ascii="Times New Roman" w:hAnsi="Times New Roman" w:cs="Times New Roman"/>
          <w:b/>
          <w:sz w:val="28"/>
          <w:szCs w:val="28"/>
        </w:rPr>
        <w:tab/>
        <w:t>(1)</w:t>
      </w:r>
    </w:p>
    <w:p w14:paraId="3DDE9F1E" w14:textId="77777777" w:rsidR="004B7E6E" w:rsidRPr="004B7E6E" w:rsidRDefault="004B7E6E" w:rsidP="004B7E6E">
      <w:pPr>
        <w:pStyle w:val="af"/>
        <w:spacing w:after="0" w:line="288" w:lineRule="auto"/>
        <w:ind w:left="0" w:firstLine="709"/>
        <w:rPr>
          <w:rFonts w:ascii="Times New Roman" w:hAnsi="Times New Roman" w:cs="Times New Roman"/>
          <w:sz w:val="28"/>
          <w:szCs w:val="28"/>
        </w:rPr>
      </w:pPr>
      <w:r w:rsidRPr="004B7E6E">
        <w:rPr>
          <w:rFonts w:ascii="Times New Roman" w:hAnsi="Times New Roman" w:cs="Times New Roman"/>
          <w:sz w:val="28"/>
          <w:szCs w:val="28"/>
        </w:rPr>
        <w:t>Поскольку коэффициент к – величина постоянная, то расчет концентрации определяемого компонента можно вычислить по формуле:</w:t>
      </w:r>
    </w:p>
    <w:p w14:paraId="208B1BBD" w14:textId="77777777" w:rsidR="004B7E6E" w:rsidRPr="004B7E6E" w:rsidRDefault="004B7E6E" w:rsidP="004B7E6E">
      <w:pPr>
        <w:pStyle w:val="af"/>
        <w:spacing w:after="0" w:line="288" w:lineRule="auto"/>
        <w:ind w:left="0" w:firstLine="709"/>
        <w:rPr>
          <w:rFonts w:ascii="Times New Roman" w:hAnsi="Times New Roman" w:cs="Times New Roman"/>
          <w:b/>
          <w:sz w:val="28"/>
          <w:szCs w:val="28"/>
        </w:rPr>
      </w:pPr>
      <w:r w:rsidRPr="004B7E6E">
        <w:rPr>
          <w:rFonts w:ascii="Times New Roman" w:hAnsi="Times New Roman" w:cs="Times New Roman"/>
          <w:b/>
          <w:sz w:val="28"/>
          <w:szCs w:val="28"/>
        </w:rPr>
        <w:t>Сх=Сэт* Sх/Sэт</w:t>
      </w:r>
      <w:r w:rsidRPr="004B7E6E">
        <w:rPr>
          <w:rFonts w:ascii="Times New Roman" w:hAnsi="Times New Roman" w:cs="Times New Roman"/>
          <w:b/>
          <w:sz w:val="28"/>
          <w:szCs w:val="28"/>
        </w:rPr>
        <w:tab/>
      </w:r>
      <w:r w:rsidRPr="004B7E6E">
        <w:rPr>
          <w:rFonts w:ascii="Times New Roman" w:hAnsi="Times New Roman" w:cs="Times New Roman"/>
          <w:b/>
          <w:sz w:val="28"/>
          <w:szCs w:val="28"/>
        </w:rPr>
        <w:tab/>
        <w:t>(2)</w:t>
      </w:r>
    </w:p>
    <w:p w14:paraId="13B3F356" w14:textId="77777777" w:rsidR="004B7E6E" w:rsidRPr="004B7E6E" w:rsidRDefault="004B7E6E" w:rsidP="004B7E6E">
      <w:pPr>
        <w:pStyle w:val="af"/>
        <w:spacing w:after="0" w:line="288" w:lineRule="auto"/>
        <w:ind w:left="0" w:firstLine="709"/>
        <w:rPr>
          <w:rFonts w:ascii="Times New Roman" w:hAnsi="Times New Roman" w:cs="Times New Roman"/>
          <w:b/>
          <w:sz w:val="28"/>
          <w:szCs w:val="28"/>
        </w:rPr>
      </w:pPr>
    </w:p>
    <w:p w14:paraId="798ADD44" w14:textId="0D51A988" w:rsidR="004B7E6E" w:rsidRPr="004B7E6E" w:rsidRDefault="004B7E6E" w:rsidP="004B7E6E">
      <w:pPr>
        <w:pStyle w:val="af"/>
        <w:spacing w:after="0" w:line="288" w:lineRule="auto"/>
        <w:ind w:left="0" w:firstLine="709"/>
        <w:jc w:val="both"/>
        <w:rPr>
          <w:rFonts w:ascii="Times New Roman" w:hAnsi="Times New Roman" w:cs="Times New Roman"/>
          <w:sz w:val="28"/>
          <w:szCs w:val="28"/>
        </w:rPr>
      </w:pPr>
      <w:r w:rsidRPr="004B7E6E">
        <w:rPr>
          <w:rFonts w:ascii="Times New Roman" w:hAnsi="Times New Roman" w:cs="Times New Roman"/>
          <w:b/>
          <w:sz w:val="28"/>
          <w:szCs w:val="28"/>
        </w:rPr>
        <w:t xml:space="preserve">Метод градуировочного графика </w:t>
      </w:r>
      <w:r w:rsidRPr="004B7E6E">
        <w:rPr>
          <w:rFonts w:ascii="Times New Roman" w:hAnsi="Times New Roman" w:cs="Times New Roman"/>
          <w:sz w:val="28"/>
          <w:szCs w:val="28"/>
        </w:rPr>
        <w:t xml:space="preserve">используют при серийных определениях. </w:t>
      </w:r>
    </w:p>
    <w:p w14:paraId="5F576E4A" w14:textId="77777777" w:rsidR="004B7E6E" w:rsidRPr="004B7E6E" w:rsidRDefault="004B7E6E" w:rsidP="004B7E6E">
      <w:pPr>
        <w:pStyle w:val="af"/>
        <w:spacing w:after="0" w:line="288" w:lineRule="auto"/>
        <w:ind w:left="0" w:firstLine="709"/>
        <w:jc w:val="both"/>
        <w:rPr>
          <w:rFonts w:ascii="Times New Roman" w:hAnsi="Times New Roman" w:cs="Times New Roman"/>
          <w:sz w:val="28"/>
          <w:szCs w:val="28"/>
        </w:rPr>
      </w:pPr>
      <w:r w:rsidRPr="004B7E6E">
        <w:rPr>
          <w:rFonts w:ascii="Times New Roman" w:hAnsi="Times New Roman" w:cs="Times New Roman"/>
          <w:b/>
          <w:sz w:val="28"/>
          <w:szCs w:val="28"/>
        </w:rPr>
        <w:t xml:space="preserve">Метод добавок </w:t>
      </w:r>
      <w:r w:rsidRPr="004B7E6E">
        <w:rPr>
          <w:rFonts w:ascii="Times New Roman" w:hAnsi="Times New Roman" w:cs="Times New Roman"/>
          <w:sz w:val="28"/>
          <w:szCs w:val="28"/>
        </w:rPr>
        <w:t>используется в случае трудновоспроизводимого сложного фона для определяемого компонента и при определении малых содержаний. Сначала измеряют аналитический сигнал анализируемой пробы с неизвестной концентрацией (Сх). Затем в эту пробу вводят стандартную добавку с известным содержанием (Сэт) и снова измеряют значение величины аналитического сигнала. Неизвестную концентрацию (Сх) находят расчетным путем:</w:t>
      </w:r>
    </w:p>
    <w:p w14:paraId="7E2E442C" w14:textId="50E9C27C" w:rsidR="004B7E6E" w:rsidRDefault="004B7E6E" w:rsidP="004B7E6E">
      <w:pPr>
        <w:pStyle w:val="af"/>
        <w:spacing w:after="0" w:line="288" w:lineRule="auto"/>
        <w:ind w:left="375"/>
        <w:rPr>
          <w:rFonts w:ascii="Times New Roman" w:hAnsi="Times New Roman" w:cs="Times New Roman"/>
          <w:b/>
          <w:sz w:val="28"/>
          <w:szCs w:val="28"/>
        </w:rPr>
      </w:pPr>
      <w:r w:rsidRPr="004B7E6E">
        <w:rPr>
          <w:rFonts w:ascii="Times New Roman" w:hAnsi="Times New Roman" w:cs="Times New Roman"/>
          <w:b/>
          <w:sz w:val="28"/>
          <w:szCs w:val="28"/>
        </w:rPr>
        <w:t>Сх=Сэт*Sх/(Sх+эт – Sх)</w:t>
      </w:r>
      <w:r w:rsidRPr="004B7E6E">
        <w:rPr>
          <w:rFonts w:ascii="Times New Roman" w:hAnsi="Times New Roman" w:cs="Times New Roman"/>
          <w:b/>
          <w:sz w:val="28"/>
          <w:szCs w:val="28"/>
        </w:rPr>
        <w:tab/>
        <w:t>(3.3)</w:t>
      </w:r>
    </w:p>
    <w:p w14:paraId="25C02811" w14:textId="77777777" w:rsidR="00DE1A9A" w:rsidRPr="00851CC1" w:rsidRDefault="005F6D7F" w:rsidP="00493461">
      <w:pPr>
        <w:spacing w:after="0" w:line="288" w:lineRule="auto"/>
        <w:ind w:firstLine="709"/>
        <w:jc w:val="center"/>
        <w:rPr>
          <w:rFonts w:ascii="Times New Roman" w:hAnsi="Times New Roman" w:cs="Times New Roman"/>
          <w:b/>
          <w:sz w:val="28"/>
          <w:szCs w:val="28"/>
        </w:rPr>
      </w:pPr>
      <w:r w:rsidRPr="00851CC1">
        <w:rPr>
          <w:rFonts w:ascii="Times New Roman" w:hAnsi="Times New Roman" w:cs="Times New Roman"/>
          <w:b/>
          <w:sz w:val="28"/>
          <w:szCs w:val="28"/>
        </w:rPr>
        <w:t>4.3 Фильтрование</w:t>
      </w:r>
    </w:p>
    <w:p w14:paraId="29FB6377" w14:textId="77777777" w:rsidR="00DE1A9A" w:rsidRPr="00851CC1" w:rsidRDefault="005F6D7F" w:rsidP="001B30BA">
      <w:pPr>
        <w:spacing w:after="0" w:line="288" w:lineRule="auto"/>
        <w:jc w:val="center"/>
        <w:rPr>
          <w:rFonts w:ascii="Times New Roman" w:eastAsia="Times New Roman" w:hAnsi="Times New Roman" w:cs="Times New Roman"/>
          <w:sz w:val="28"/>
          <w:szCs w:val="28"/>
          <w:u w:val="single"/>
        </w:rPr>
      </w:pPr>
      <w:r w:rsidRPr="00851CC1">
        <w:rPr>
          <w:rFonts w:ascii="Times New Roman" w:eastAsia="Times New Roman" w:hAnsi="Times New Roman" w:cs="Times New Roman"/>
          <w:bCs/>
          <w:i/>
          <w:sz w:val="28"/>
          <w:szCs w:val="28"/>
        </w:rPr>
        <w:lastRenderedPageBreak/>
        <w:t>Лабораторная работа 4.</w:t>
      </w:r>
      <w:r w:rsidRPr="00851CC1">
        <w:rPr>
          <w:rFonts w:ascii="Times New Roman" w:eastAsia="Times New Roman" w:hAnsi="Times New Roman" w:cs="Times New Roman"/>
          <w:b/>
          <w:i/>
          <w:sz w:val="28"/>
          <w:szCs w:val="28"/>
        </w:rPr>
        <w:t xml:space="preserve"> </w:t>
      </w:r>
      <w:r w:rsidRPr="00851CC1">
        <w:rPr>
          <w:rFonts w:ascii="Times New Roman" w:eastAsia="Times New Roman" w:hAnsi="Times New Roman" w:cs="Times New Roman"/>
          <w:i/>
          <w:sz w:val="28"/>
          <w:szCs w:val="28"/>
        </w:rPr>
        <w:t>Приготовление растворов.</w:t>
      </w:r>
    </w:p>
    <w:p w14:paraId="2C238913" w14:textId="504DF743" w:rsidR="00DE1A9A" w:rsidRPr="00851CC1" w:rsidRDefault="005F6D7F" w:rsidP="002A2B82">
      <w:pPr>
        <w:spacing w:after="0" w:line="288" w:lineRule="auto"/>
        <w:ind w:firstLine="709"/>
        <w:jc w:val="both"/>
        <w:rPr>
          <w:rFonts w:ascii="Times New Roman" w:eastAsia="Times New Roman" w:hAnsi="Times New Roman" w:cs="Times New Roman"/>
          <w:sz w:val="28"/>
          <w:szCs w:val="28"/>
          <w:u w:val="single"/>
        </w:rPr>
      </w:pPr>
      <w:r w:rsidRPr="00851CC1">
        <w:rPr>
          <w:rFonts w:ascii="Times New Roman" w:eastAsia="Times New Roman" w:hAnsi="Times New Roman" w:cs="Times New Roman"/>
          <w:b/>
          <w:sz w:val="28"/>
          <w:szCs w:val="28"/>
        </w:rPr>
        <w:t>Цель:</w:t>
      </w:r>
      <w:r w:rsidRPr="00851CC1">
        <w:rPr>
          <w:rFonts w:ascii="Times New Roman" w:eastAsia="Times New Roman" w:hAnsi="Times New Roman" w:cs="Times New Roman"/>
          <w:sz w:val="28"/>
          <w:szCs w:val="28"/>
        </w:rPr>
        <w:t xml:space="preserve"> </w:t>
      </w:r>
      <w:r w:rsidR="00D126F4" w:rsidRPr="00851CC1">
        <w:rPr>
          <w:rFonts w:ascii="Times New Roman" w:eastAsia="Times New Roman" w:hAnsi="Times New Roman" w:cs="Times New Roman"/>
          <w:sz w:val="28"/>
          <w:szCs w:val="28"/>
        </w:rPr>
        <w:t>п</w:t>
      </w:r>
      <w:r w:rsidRPr="00851CC1">
        <w:rPr>
          <w:rFonts w:ascii="Times New Roman" w:eastAsia="Times New Roman" w:hAnsi="Times New Roman" w:cs="Times New Roman"/>
          <w:sz w:val="28"/>
          <w:szCs w:val="28"/>
        </w:rPr>
        <w:t xml:space="preserve">риготовить раствор </w:t>
      </w:r>
      <w:r w:rsidR="002A2B82" w:rsidRPr="00851CC1">
        <w:rPr>
          <w:rFonts w:ascii="Times New Roman" w:eastAsia="Times New Roman" w:hAnsi="Times New Roman" w:cs="Times New Roman"/>
          <w:sz w:val="28"/>
          <w:szCs w:val="28"/>
        </w:rPr>
        <w:t>заданного состава</w:t>
      </w:r>
      <w:r w:rsidRPr="00851CC1">
        <w:rPr>
          <w:rFonts w:ascii="Times New Roman" w:eastAsia="Times New Roman" w:hAnsi="Times New Roman" w:cs="Times New Roman"/>
          <w:sz w:val="28"/>
          <w:szCs w:val="28"/>
        </w:rPr>
        <w:t>.</w:t>
      </w:r>
    </w:p>
    <w:p w14:paraId="6A4E6442" w14:textId="12A6D7D8" w:rsidR="00DE1A9A" w:rsidRPr="00851CC1" w:rsidRDefault="00AF2690" w:rsidP="002A2B82">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Оборудование и материалы:</w:t>
      </w:r>
      <w:r w:rsidRPr="00851CC1">
        <w:rPr>
          <w:rFonts w:ascii="Times New Roman" w:eastAsia="Times New Roman" w:hAnsi="Times New Roman" w:cs="Times New Roman"/>
          <w:color w:val="000000"/>
          <w:sz w:val="28"/>
          <w:szCs w:val="28"/>
        </w:rPr>
        <w:t xml:space="preserve"> дистиллированная вода, мерные цилиндры, колба или банка на 1 л, стаканы, мензурки, сухие </w:t>
      </w:r>
      <w:r w:rsidRPr="00851CC1">
        <w:rPr>
          <w:rFonts w:ascii="Times New Roman" w:eastAsia="Times New Roman" w:hAnsi="Times New Roman" w:cs="Times New Roman"/>
          <w:color w:val="000000"/>
          <w:sz w:val="28"/>
          <w:szCs w:val="28"/>
          <w:lang w:val="en-US"/>
        </w:rPr>
        <w:t>NaCl</w:t>
      </w:r>
      <w:r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lang w:val="en-US"/>
        </w:rPr>
        <w:t>KCl</w:t>
      </w:r>
      <w:r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lang w:val="en-US"/>
        </w:rPr>
        <w:t>CaCl</w:t>
      </w:r>
      <w:r w:rsidRPr="00851CC1">
        <w:rPr>
          <w:rFonts w:ascii="Times New Roman" w:eastAsia="Times New Roman" w:hAnsi="Times New Roman" w:cs="Times New Roman"/>
          <w:color w:val="000000"/>
          <w:sz w:val="28"/>
          <w:szCs w:val="28"/>
          <w:vertAlign w:val="subscript"/>
        </w:rPr>
        <w:t>2</w:t>
      </w:r>
      <w:r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lang w:val="en-US"/>
        </w:rPr>
        <w:t>Na</w:t>
      </w:r>
      <w:r w:rsidRPr="00851CC1">
        <w:rPr>
          <w:rFonts w:ascii="Times New Roman" w:eastAsia="Times New Roman" w:hAnsi="Times New Roman" w:cs="Times New Roman"/>
          <w:color w:val="000000"/>
          <w:sz w:val="28"/>
          <w:szCs w:val="28"/>
          <w:vertAlign w:val="subscript"/>
        </w:rPr>
        <w:t>2</w:t>
      </w:r>
      <w:r w:rsidRPr="00851CC1">
        <w:rPr>
          <w:rFonts w:ascii="Times New Roman" w:eastAsia="Times New Roman" w:hAnsi="Times New Roman" w:cs="Times New Roman"/>
          <w:color w:val="000000"/>
          <w:sz w:val="28"/>
          <w:szCs w:val="28"/>
          <w:lang w:val="en-US"/>
        </w:rPr>
        <w:t>HPO</w:t>
      </w:r>
      <w:r w:rsidRPr="00851CC1">
        <w:rPr>
          <w:rFonts w:ascii="Times New Roman" w:eastAsia="Times New Roman" w:hAnsi="Times New Roman" w:cs="Times New Roman"/>
          <w:color w:val="000000"/>
          <w:sz w:val="28"/>
          <w:szCs w:val="28"/>
          <w:vertAlign w:val="subscript"/>
        </w:rPr>
        <w:t>4</w:t>
      </w:r>
      <w:r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lang w:val="en-US"/>
        </w:rPr>
        <w:t>NaHCO</w:t>
      </w:r>
      <w:r w:rsidRPr="00851CC1">
        <w:rPr>
          <w:rFonts w:ascii="Times New Roman" w:eastAsia="Times New Roman" w:hAnsi="Times New Roman" w:cs="Times New Roman"/>
          <w:color w:val="000000"/>
          <w:sz w:val="28"/>
          <w:szCs w:val="28"/>
          <w:vertAlign w:val="subscript"/>
        </w:rPr>
        <w:t>3</w:t>
      </w:r>
      <w:r w:rsidRPr="00851CC1">
        <w:rPr>
          <w:rFonts w:ascii="Times New Roman" w:eastAsia="Times New Roman" w:hAnsi="Times New Roman" w:cs="Times New Roman"/>
          <w:color w:val="000000"/>
          <w:sz w:val="28"/>
          <w:szCs w:val="28"/>
        </w:rPr>
        <w:t>, весы, калькулятор, таблица Менделеева.</w:t>
      </w:r>
    </w:p>
    <w:p w14:paraId="5C692752" w14:textId="77777777" w:rsidR="00DE1A9A" w:rsidRPr="00851CC1" w:rsidRDefault="005F6D7F" w:rsidP="002A2B82">
      <w:pP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Ход работы:</w:t>
      </w:r>
    </w:p>
    <w:p w14:paraId="49164B7B" w14:textId="77777777" w:rsidR="00DE1A9A" w:rsidRPr="00851CC1" w:rsidRDefault="005F6D7F" w:rsidP="002A2B82">
      <w:pPr>
        <w:pStyle w:val="af"/>
        <w:numPr>
          <w:ilvl w:val="2"/>
          <w:numId w:val="1"/>
        </w:numPr>
        <w:spacing w:after="0" w:line="288" w:lineRule="auto"/>
        <w:ind w:left="0"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Рассчитать количество солей необходимое для приготовления следующих растворов: </w:t>
      </w:r>
    </w:p>
    <w:p w14:paraId="775A8D97" w14:textId="5A13ABFE" w:rsidR="00DE1A9A" w:rsidRPr="00851CC1" w:rsidRDefault="005F6D7F" w:rsidP="002A2B82">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А) 2 л 10% раствора азотистого калия</w:t>
      </w:r>
    </w:p>
    <w:p w14:paraId="67F6C6E0" w14:textId="3FBA0345" w:rsidR="00DE1A9A" w:rsidRPr="00851CC1" w:rsidRDefault="005F6D7F" w:rsidP="002A2B82">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Б) 1 л 5% раствора хлористого кальция, исходя из кристаллической соли </w:t>
      </w:r>
      <w:r w:rsidRPr="00851CC1">
        <w:rPr>
          <w:rFonts w:ascii="Times New Roman" w:eastAsia="Times New Roman" w:hAnsi="Times New Roman" w:cs="Times New Roman"/>
          <w:sz w:val="28"/>
          <w:szCs w:val="28"/>
          <w:lang w:val="en-US"/>
        </w:rPr>
        <w:t>CaCl</w:t>
      </w:r>
      <w:r w:rsidRPr="00851CC1">
        <w:rPr>
          <w:rFonts w:ascii="Times New Roman" w:eastAsia="Times New Roman" w:hAnsi="Times New Roman" w:cs="Times New Roman"/>
          <w:sz w:val="28"/>
          <w:szCs w:val="28"/>
          <w:vertAlign w:val="subscript"/>
        </w:rPr>
        <w:t>2</w:t>
      </w:r>
      <w:r w:rsidRPr="00851CC1">
        <w:rPr>
          <w:rFonts w:ascii="Times New Roman" w:eastAsia="Times New Roman" w:hAnsi="Times New Roman" w:cs="Times New Roman"/>
          <w:sz w:val="28"/>
          <w:szCs w:val="28"/>
        </w:rPr>
        <w:t>*6</w:t>
      </w:r>
      <w:r w:rsidRPr="00851CC1">
        <w:rPr>
          <w:rFonts w:ascii="Times New Roman" w:eastAsia="Times New Roman" w:hAnsi="Times New Roman" w:cs="Times New Roman"/>
          <w:sz w:val="28"/>
          <w:szCs w:val="28"/>
          <w:lang w:val="en-US"/>
        </w:rPr>
        <w:t>H</w:t>
      </w:r>
      <w:r w:rsidRPr="00851CC1">
        <w:rPr>
          <w:rFonts w:ascii="Times New Roman" w:eastAsia="Times New Roman" w:hAnsi="Times New Roman" w:cs="Times New Roman"/>
          <w:sz w:val="28"/>
          <w:szCs w:val="28"/>
          <w:vertAlign w:val="subscript"/>
        </w:rPr>
        <w:t>2</w:t>
      </w:r>
      <w:r w:rsidRPr="00851CC1">
        <w:rPr>
          <w:rFonts w:ascii="Times New Roman" w:eastAsia="Times New Roman" w:hAnsi="Times New Roman" w:cs="Times New Roman"/>
          <w:sz w:val="28"/>
          <w:szCs w:val="28"/>
          <w:lang w:val="en-US"/>
        </w:rPr>
        <w:t>O</w:t>
      </w:r>
    </w:p>
    <w:p w14:paraId="0138644F" w14:textId="48C6820A" w:rsidR="00DE1A9A" w:rsidRPr="00851CC1" w:rsidRDefault="005F6D7F" w:rsidP="002A2B82">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 3л 0.5М раствора сульфида натрия</w:t>
      </w:r>
    </w:p>
    <w:p w14:paraId="6B6CD182" w14:textId="0277A276" w:rsidR="00DE1A9A" w:rsidRPr="00851CC1" w:rsidRDefault="005F6D7F" w:rsidP="002A2B82">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Г) 500 мл 0.1М раствора сульфата натрия</w:t>
      </w:r>
    </w:p>
    <w:p w14:paraId="48AE6BE0" w14:textId="77777777" w:rsidR="00DE1A9A" w:rsidRPr="00851CC1" w:rsidRDefault="005F6D7F" w:rsidP="002A2B82">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2</w:t>
      </w:r>
      <w:r w:rsidRPr="00851CC1">
        <w:rPr>
          <w:rFonts w:ascii="Times New Roman" w:eastAsia="Times New Roman" w:hAnsi="Times New Roman" w:cs="Times New Roman"/>
          <w:sz w:val="28"/>
          <w:szCs w:val="28"/>
        </w:rPr>
        <w:t xml:space="preserve">. Рассчитать количество солей необходимое для приготовления 200 мл 1 М </w:t>
      </w:r>
      <w:r w:rsidRPr="00851CC1">
        <w:rPr>
          <w:rFonts w:ascii="Times New Roman" w:eastAsia="Times New Roman" w:hAnsi="Times New Roman" w:cs="Times New Roman"/>
          <w:sz w:val="28"/>
          <w:szCs w:val="28"/>
          <w:lang w:val="en-US"/>
        </w:rPr>
        <w:t>NaCl</w:t>
      </w:r>
      <w:r w:rsidRPr="00851CC1">
        <w:rPr>
          <w:rFonts w:ascii="Times New Roman" w:eastAsia="Times New Roman" w:hAnsi="Times New Roman" w:cs="Times New Roman"/>
          <w:sz w:val="28"/>
          <w:szCs w:val="28"/>
        </w:rPr>
        <w:t xml:space="preserve">, по </w:t>
      </w:r>
      <w:r w:rsidRPr="00851CC1">
        <w:rPr>
          <w:rFonts w:ascii="Times New Roman" w:hAnsi="Times New Roman" w:cs="Times New Roman"/>
          <w:sz w:val="28"/>
          <w:szCs w:val="28"/>
        </w:rPr>
        <w:t xml:space="preserve">5 мл 2М </w:t>
      </w:r>
      <w:r w:rsidRPr="00851CC1">
        <w:rPr>
          <w:rFonts w:ascii="Times New Roman" w:hAnsi="Times New Roman" w:cs="Times New Roman"/>
          <w:sz w:val="28"/>
          <w:szCs w:val="28"/>
          <w:lang w:val="en-US"/>
        </w:rPr>
        <w:t>CaCl</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 xml:space="preserve">, </w:t>
      </w:r>
      <w:r w:rsidRPr="00851CC1">
        <w:rPr>
          <w:rFonts w:ascii="Times New Roman" w:hAnsi="Times New Roman" w:cs="Times New Roman"/>
          <w:sz w:val="28"/>
          <w:szCs w:val="28"/>
          <w:lang w:val="en-US"/>
        </w:rPr>
        <w:t>MgCl</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 xml:space="preserve">, 1 М </w:t>
      </w:r>
      <w:r w:rsidRPr="00851CC1">
        <w:rPr>
          <w:rFonts w:ascii="Times New Roman" w:hAnsi="Times New Roman" w:cs="Times New Roman"/>
          <w:sz w:val="28"/>
          <w:szCs w:val="28"/>
          <w:lang w:val="en-US"/>
        </w:rPr>
        <w:t>KCl</w:t>
      </w:r>
      <w:r w:rsidRPr="00851CC1">
        <w:rPr>
          <w:rFonts w:ascii="Times New Roman" w:hAnsi="Times New Roman" w:cs="Times New Roman"/>
          <w:sz w:val="28"/>
          <w:szCs w:val="28"/>
        </w:rPr>
        <w:t xml:space="preserve">, 1М </w:t>
      </w:r>
      <w:r w:rsidRPr="00851CC1">
        <w:rPr>
          <w:rFonts w:ascii="Times New Roman" w:hAnsi="Times New Roman" w:cs="Times New Roman"/>
          <w:sz w:val="28"/>
          <w:szCs w:val="28"/>
          <w:lang w:val="en-US"/>
        </w:rPr>
        <w:t>Na</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lang w:val="en-US"/>
        </w:rPr>
        <w:t>HPO</w:t>
      </w:r>
      <w:r w:rsidRPr="00851CC1">
        <w:rPr>
          <w:rFonts w:ascii="Times New Roman" w:hAnsi="Times New Roman" w:cs="Times New Roman"/>
          <w:sz w:val="28"/>
          <w:szCs w:val="28"/>
          <w:vertAlign w:val="subscript"/>
        </w:rPr>
        <w:t>4</w:t>
      </w:r>
      <w:r w:rsidRPr="00851CC1">
        <w:rPr>
          <w:rFonts w:ascii="Times New Roman" w:hAnsi="Times New Roman" w:cs="Times New Roman"/>
          <w:sz w:val="28"/>
          <w:szCs w:val="28"/>
        </w:rPr>
        <w:t xml:space="preserve">., 1М </w:t>
      </w:r>
      <w:r w:rsidRPr="00851CC1">
        <w:rPr>
          <w:rFonts w:ascii="Times New Roman" w:hAnsi="Times New Roman" w:cs="Times New Roman"/>
          <w:sz w:val="28"/>
          <w:szCs w:val="28"/>
          <w:lang w:val="en-US"/>
        </w:rPr>
        <w:t>NaHCO</w:t>
      </w:r>
      <w:r w:rsidRPr="00851CC1">
        <w:rPr>
          <w:rFonts w:ascii="Times New Roman" w:hAnsi="Times New Roman" w:cs="Times New Roman"/>
          <w:sz w:val="28"/>
          <w:szCs w:val="28"/>
          <w:vertAlign w:val="subscript"/>
        </w:rPr>
        <w:t>3</w:t>
      </w:r>
      <w:r w:rsidRPr="00851CC1">
        <w:rPr>
          <w:rFonts w:ascii="Times New Roman" w:eastAsia="Times New Roman" w:hAnsi="Times New Roman" w:cs="Times New Roman"/>
          <w:sz w:val="28"/>
          <w:szCs w:val="28"/>
        </w:rPr>
        <w:t>. Взвесить соли, приготовить и профильтровать растворы.</w:t>
      </w:r>
    </w:p>
    <w:p w14:paraId="666D5B4C" w14:textId="64336FFD" w:rsidR="00DE1A9A" w:rsidRPr="00851CC1" w:rsidRDefault="005F6D7F" w:rsidP="002A2B82">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3.</w:t>
      </w:r>
      <w:r w:rsidRPr="00851CC1">
        <w:rPr>
          <w:rFonts w:ascii="Times New Roman" w:eastAsia="Times New Roman" w:hAnsi="Times New Roman" w:cs="Times New Roman"/>
          <w:sz w:val="28"/>
          <w:szCs w:val="28"/>
        </w:rPr>
        <w:t xml:space="preserve"> </w:t>
      </w:r>
      <w:r w:rsidRPr="00851CC1">
        <w:rPr>
          <w:rFonts w:ascii="Times New Roman" w:hAnsi="Times New Roman" w:cs="Times New Roman"/>
          <w:sz w:val="28"/>
          <w:szCs w:val="28"/>
        </w:rPr>
        <w:t xml:space="preserve">Для приготовления раствора Рингера в колбу объемом 1 л добавляют 118 мл раствора </w:t>
      </w:r>
      <w:r w:rsidRPr="00851CC1">
        <w:rPr>
          <w:rFonts w:ascii="Times New Roman" w:hAnsi="Times New Roman" w:cs="Times New Roman"/>
          <w:sz w:val="28"/>
          <w:szCs w:val="28"/>
          <w:lang w:val="en-US"/>
        </w:rPr>
        <w:t>NaCl</w:t>
      </w:r>
      <w:r w:rsidRPr="00851CC1">
        <w:rPr>
          <w:rFonts w:ascii="Times New Roman" w:hAnsi="Times New Roman" w:cs="Times New Roman"/>
          <w:sz w:val="28"/>
          <w:szCs w:val="28"/>
        </w:rPr>
        <w:t xml:space="preserve">, 2 мл — </w:t>
      </w:r>
      <w:r w:rsidRPr="00851CC1">
        <w:rPr>
          <w:rFonts w:ascii="Times New Roman" w:hAnsi="Times New Roman" w:cs="Times New Roman"/>
          <w:sz w:val="28"/>
          <w:szCs w:val="28"/>
          <w:lang w:val="en-US"/>
        </w:rPr>
        <w:t>CaCl</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 xml:space="preserve"> </w:t>
      </w:r>
      <w:r w:rsidRPr="00851CC1">
        <w:rPr>
          <w:rFonts w:ascii="Times New Roman" w:hAnsi="Times New Roman" w:cs="Times New Roman"/>
          <w:sz w:val="28"/>
          <w:szCs w:val="28"/>
          <w:lang w:val="en-US"/>
        </w:rPr>
        <w:t>MgCl</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 xml:space="preserve">, 5 мл – </w:t>
      </w:r>
      <w:r w:rsidRPr="00851CC1">
        <w:rPr>
          <w:rFonts w:ascii="Times New Roman" w:hAnsi="Times New Roman" w:cs="Times New Roman"/>
          <w:sz w:val="28"/>
          <w:szCs w:val="28"/>
          <w:lang w:val="en-US"/>
        </w:rPr>
        <w:t>KCl</w:t>
      </w:r>
      <w:r w:rsidRPr="00851CC1">
        <w:rPr>
          <w:rFonts w:ascii="Times New Roman" w:hAnsi="Times New Roman" w:cs="Times New Roman"/>
          <w:sz w:val="28"/>
          <w:szCs w:val="28"/>
        </w:rPr>
        <w:t xml:space="preserve">, по 0.5 мл— </w:t>
      </w:r>
      <w:r w:rsidRPr="00851CC1">
        <w:rPr>
          <w:rFonts w:ascii="Times New Roman" w:hAnsi="Times New Roman" w:cs="Times New Roman"/>
          <w:sz w:val="28"/>
          <w:szCs w:val="28"/>
          <w:lang w:val="en-US"/>
        </w:rPr>
        <w:t>Na</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lang w:val="en-US"/>
        </w:rPr>
        <w:t>HPO</w:t>
      </w:r>
      <w:r w:rsidRPr="00851CC1">
        <w:rPr>
          <w:rFonts w:ascii="Times New Roman" w:hAnsi="Times New Roman" w:cs="Times New Roman"/>
          <w:sz w:val="28"/>
          <w:szCs w:val="28"/>
          <w:vertAlign w:val="subscript"/>
        </w:rPr>
        <w:t xml:space="preserve">4 </w:t>
      </w:r>
      <w:r w:rsidRPr="00851CC1">
        <w:rPr>
          <w:rFonts w:ascii="Times New Roman" w:hAnsi="Times New Roman" w:cs="Times New Roman"/>
          <w:sz w:val="28"/>
          <w:szCs w:val="28"/>
        </w:rPr>
        <w:t xml:space="preserve"> и </w:t>
      </w:r>
      <w:r w:rsidRPr="00851CC1">
        <w:rPr>
          <w:rFonts w:ascii="Times New Roman" w:hAnsi="Times New Roman" w:cs="Times New Roman"/>
          <w:sz w:val="28"/>
          <w:szCs w:val="28"/>
          <w:lang w:val="en-US"/>
        </w:rPr>
        <w:t>NaHCO</w:t>
      </w:r>
      <w:r w:rsidRPr="00851CC1">
        <w:rPr>
          <w:rFonts w:ascii="Times New Roman" w:hAnsi="Times New Roman" w:cs="Times New Roman"/>
          <w:sz w:val="28"/>
          <w:szCs w:val="28"/>
          <w:vertAlign w:val="subscript"/>
        </w:rPr>
        <w:t>3</w:t>
      </w:r>
      <w:r w:rsidRPr="00851CC1">
        <w:rPr>
          <w:rFonts w:ascii="Times New Roman" w:eastAsia="Times New Roman" w:hAnsi="Times New Roman" w:cs="Times New Roman"/>
          <w:sz w:val="28"/>
          <w:szCs w:val="28"/>
        </w:rPr>
        <w:t xml:space="preserve">. </w:t>
      </w:r>
      <w:r w:rsidRPr="00851CC1">
        <w:rPr>
          <w:rFonts w:ascii="Times New Roman" w:hAnsi="Times New Roman" w:cs="Times New Roman"/>
          <w:sz w:val="28"/>
          <w:szCs w:val="28"/>
        </w:rPr>
        <w:t>К</w:t>
      </w:r>
      <w:r w:rsidRPr="00851CC1">
        <w:rPr>
          <w:rFonts w:ascii="Times New Roman" w:eastAsia="Times New Roman" w:hAnsi="Times New Roman" w:cs="Times New Roman"/>
          <w:sz w:val="28"/>
          <w:szCs w:val="28"/>
        </w:rPr>
        <w:t>олбу подписать</w:t>
      </w:r>
      <w:r w:rsidR="00B05854" w:rsidRPr="00851CC1">
        <w:rPr>
          <w:rFonts w:ascii="Times New Roman" w:eastAsia="Times New Roman" w:hAnsi="Times New Roman" w:cs="Times New Roman"/>
          <w:sz w:val="28"/>
          <w:szCs w:val="28"/>
        </w:rPr>
        <w:t xml:space="preserve"> «номер группы, дата приготовления».</w:t>
      </w:r>
    </w:p>
    <w:p w14:paraId="0C54542B" w14:textId="3CDC332B" w:rsidR="00DE1A9A" w:rsidRPr="00851CC1" w:rsidRDefault="005F6D7F" w:rsidP="002A2B82">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3*.</w:t>
      </w:r>
      <w:r w:rsidRPr="00851CC1">
        <w:rPr>
          <w:rFonts w:ascii="Times New Roman" w:eastAsia="Times New Roman" w:hAnsi="Times New Roman" w:cs="Times New Roman"/>
          <w:sz w:val="28"/>
          <w:szCs w:val="28"/>
        </w:rPr>
        <w:t xml:space="preserve"> Для приготовления бескарбонатного раствора Рингера в колбу/банку объемом 1 л добавляют: 65 мл 10% хлористого натрия, 5 мл 2% хлористого калия, 5 мл 2% хлористого кальция. Довести дистилированной водой до 1 л. Колбу/банку подписать</w:t>
      </w:r>
      <w:r w:rsidR="0074799F" w:rsidRPr="00851CC1">
        <w:rPr>
          <w:rFonts w:ascii="Times New Roman" w:eastAsia="Times New Roman" w:hAnsi="Times New Roman" w:cs="Times New Roman"/>
          <w:sz w:val="28"/>
          <w:szCs w:val="28"/>
        </w:rPr>
        <w:t xml:space="preserve"> «номер группы, дата приготовления»</w:t>
      </w:r>
      <w:r w:rsidRPr="00851CC1">
        <w:rPr>
          <w:rFonts w:ascii="Times New Roman" w:eastAsia="Times New Roman" w:hAnsi="Times New Roman" w:cs="Times New Roman"/>
          <w:sz w:val="28"/>
          <w:szCs w:val="28"/>
        </w:rPr>
        <w:t xml:space="preserve">. </w:t>
      </w:r>
    </w:p>
    <w:p w14:paraId="1A2DBC22" w14:textId="77777777" w:rsidR="00DE1A9A" w:rsidRPr="00851CC1" w:rsidRDefault="005F6D7F" w:rsidP="002A2B82">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Сделать вывод об ионном составе раствора.</w:t>
      </w:r>
    </w:p>
    <w:p w14:paraId="45ED0D9E" w14:textId="77777777" w:rsidR="00AE19B5" w:rsidRPr="00851CC1" w:rsidRDefault="00AE19B5" w:rsidP="001B30BA">
      <w:pPr>
        <w:pStyle w:val="af4"/>
        <w:tabs>
          <w:tab w:val="left" w:pos="360"/>
        </w:tabs>
        <w:spacing w:after="0" w:line="288" w:lineRule="auto"/>
        <w:jc w:val="center"/>
        <w:rPr>
          <w:rFonts w:cs="Times New Roman"/>
          <w:b/>
          <w:bCs/>
          <w:sz w:val="28"/>
          <w:szCs w:val="28"/>
        </w:rPr>
      </w:pPr>
    </w:p>
    <w:p w14:paraId="761D9914" w14:textId="6E4270BB" w:rsidR="00F67A5F" w:rsidRPr="00851CC1" w:rsidRDefault="00F67A5F" w:rsidP="00C761A2">
      <w:pPr>
        <w:pStyle w:val="af4"/>
        <w:tabs>
          <w:tab w:val="left" w:pos="360"/>
        </w:tabs>
        <w:spacing w:after="0" w:line="288" w:lineRule="auto"/>
        <w:ind w:left="709" w:firstLine="709"/>
        <w:jc w:val="center"/>
        <w:rPr>
          <w:rFonts w:cs="Times New Roman"/>
          <w:b/>
          <w:bCs/>
          <w:sz w:val="28"/>
          <w:szCs w:val="28"/>
        </w:rPr>
      </w:pPr>
      <w:r w:rsidRPr="00851CC1">
        <w:rPr>
          <w:rFonts w:cs="Times New Roman"/>
          <w:b/>
          <w:bCs/>
          <w:sz w:val="28"/>
          <w:szCs w:val="28"/>
        </w:rPr>
        <w:t>Контрольные вопросы</w:t>
      </w:r>
    </w:p>
    <w:p w14:paraId="6886948A" w14:textId="4E0C134C" w:rsidR="00F67A5F" w:rsidRPr="00851CC1" w:rsidRDefault="00F67A5F" w:rsidP="004B7E6E">
      <w:pPr>
        <w:pStyle w:val="af4"/>
        <w:tabs>
          <w:tab w:val="left" w:pos="360"/>
        </w:tabs>
        <w:spacing w:after="0" w:line="288" w:lineRule="auto"/>
        <w:ind w:firstLine="142"/>
        <w:jc w:val="both"/>
        <w:rPr>
          <w:rFonts w:cs="Times New Roman"/>
          <w:sz w:val="28"/>
          <w:szCs w:val="28"/>
        </w:rPr>
      </w:pPr>
      <w:r w:rsidRPr="00851CC1">
        <w:rPr>
          <w:rFonts w:cs="Times New Roman"/>
          <w:b/>
          <w:bCs/>
          <w:sz w:val="28"/>
          <w:szCs w:val="28"/>
        </w:rPr>
        <w:t>1</w:t>
      </w:r>
      <w:r w:rsidR="00ED7E24" w:rsidRPr="00851CC1">
        <w:rPr>
          <w:rFonts w:cs="Times New Roman"/>
          <w:b/>
          <w:bCs/>
          <w:sz w:val="28"/>
          <w:szCs w:val="28"/>
        </w:rPr>
        <w:t>.</w:t>
      </w:r>
      <w:r w:rsidRPr="00851CC1">
        <w:rPr>
          <w:rFonts w:cs="Times New Roman"/>
          <w:sz w:val="28"/>
          <w:szCs w:val="28"/>
        </w:rPr>
        <w:t xml:space="preserve"> Что такое раствор? Типы растворов.</w:t>
      </w:r>
    </w:p>
    <w:p w14:paraId="0DFD7124" w14:textId="5EDE8545" w:rsidR="00F67A5F" w:rsidRPr="00851CC1" w:rsidRDefault="00F67A5F" w:rsidP="004B7E6E">
      <w:pPr>
        <w:spacing w:after="0" w:line="288" w:lineRule="auto"/>
        <w:ind w:firstLine="142"/>
        <w:jc w:val="both"/>
        <w:rPr>
          <w:rFonts w:ascii="Times New Roman" w:hAnsi="Times New Roman" w:cs="Times New Roman"/>
          <w:sz w:val="28"/>
          <w:szCs w:val="28"/>
        </w:rPr>
      </w:pPr>
      <w:r w:rsidRPr="00851CC1">
        <w:rPr>
          <w:rFonts w:ascii="Times New Roman" w:hAnsi="Times New Roman" w:cs="Times New Roman"/>
          <w:b/>
          <w:bCs/>
          <w:sz w:val="28"/>
          <w:szCs w:val="28"/>
        </w:rPr>
        <w:t>2</w:t>
      </w:r>
      <w:r w:rsidR="00ED7E24" w:rsidRPr="00851CC1">
        <w:rPr>
          <w:rFonts w:ascii="Times New Roman" w:hAnsi="Times New Roman" w:cs="Times New Roman"/>
          <w:b/>
          <w:bCs/>
          <w:sz w:val="28"/>
          <w:szCs w:val="28"/>
        </w:rPr>
        <w:t>.</w:t>
      </w:r>
      <w:r w:rsidRPr="00851CC1">
        <w:rPr>
          <w:rFonts w:ascii="Times New Roman" w:hAnsi="Times New Roman" w:cs="Times New Roman"/>
          <w:b/>
          <w:bCs/>
          <w:sz w:val="28"/>
          <w:szCs w:val="28"/>
        </w:rPr>
        <w:t xml:space="preserve"> </w:t>
      </w:r>
      <w:r w:rsidRPr="00851CC1">
        <w:rPr>
          <w:rFonts w:ascii="Times New Roman" w:hAnsi="Times New Roman" w:cs="Times New Roman"/>
          <w:sz w:val="28"/>
          <w:szCs w:val="28"/>
        </w:rPr>
        <w:t xml:space="preserve">Назовите количественную характеристику раствора. </w:t>
      </w:r>
    </w:p>
    <w:p w14:paraId="4EEA20FC" w14:textId="5150C7EB" w:rsidR="00F67A5F" w:rsidRPr="00851CC1" w:rsidRDefault="00F67A5F" w:rsidP="004B7E6E">
      <w:pPr>
        <w:pStyle w:val="af4"/>
        <w:tabs>
          <w:tab w:val="left" w:pos="360"/>
        </w:tabs>
        <w:spacing w:after="0" w:line="288" w:lineRule="auto"/>
        <w:ind w:firstLine="142"/>
        <w:jc w:val="both"/>
        <w:rPr>
          <w:rFonts w:cs="Times New Roman"/>
          <w:sz w:val="28"/>
          <w:szCs w:val="28"/>
        </w:rPr>
      </w:pPr>
      <w:r w:rsidRPr="00851CC1">
        <w:rPr>
          <w:rFonts w:cs="Times New Roman"/>
          <w:b/>
          <w:bCs/>
          <w:sz w:val="28"/>
          <w:szCs w:val="28"/>
        </w:rPr>
        <w:t>3</w:t>
      </w:r>
      <w:r w:rsidR="00ED7E24" w:rsidRPr="00851CC1">
        <w:rPr>
          <w:rFonts w:cs="Times New Roman"/>
          <w:b/>
          <w:bCs/>
          <w:sz w:val="28"/>
          <w:szCs w:val="28"/>
        </w:rPr>
        <w:t>.</w:t>
      </w:r>
      <w:r w:rsidRPr="00851CC1">
        <w:rPr>
          <w:rFonts w:cs="Times New Roman"/>
          <w:sz w:val="28"/>
          <w:szCs w:val="28"/>
        </w:rPr>
        <w:t xml:space="preserve"> Из чего можно сделать фильтр?</w:t>
      </w:r>
    </w:p>
    <w:p w14:paraId="07003227" w14:textId="7225B6FC" w:rsidR="00F67A5F" w:rsidRPr="00851CC1" w:rsidRDefault="00F67A5F" w:rsidP="004B7E6E">
      <w:pPr>
        <w:spacing w:after="0" w:line="288" w:lineRule="auto"/>
        <w:ind w:firstLine="142"/>
        <w:jc w:val="both"/>
        <w:rPr>
          <w:rFonts w:ascii="Times New Roman" w:hAnsi="Times New Roman" w:cs="Times New Roman"/>
          <w:sz w:val="28"/>
          <w:szCs w:val="28"/>
        </w:rPr>
      </w:pPr>
      <w:r w:rsidRPr="00851CC1">
        <w:rPr>
          <w:rFonts w:ascii="Times New Roman" w:hAnsi="Times New Roman" w:cs="Times New Roman"/>
          <w:b/>
          <w:bCs/>
          <w:sz w:val="28"/>
          <w:szCs w:val="28"/>
        </w:rPr>
        <w:t>4</w:t>
      </w:r>
      <w:r w:rsidR="00ED7E24" w:rsidRPr="00851CC1">
        <w:rPr>
          <w:rFonts w:ascii="Times New Roman" w:hAnsi="Times New Roman" w:cs="Times New Roman"/>
          <w:b/>
          <w:bCs/>
          <w:sz w:val="28"/>
          <w:szCs w:val="28"/>
        </w:rPr>
        <w:t>.</w:t>
      </w:r>
      <w:r w:rsidRPr="00851CC1">
        <w:rPr>
          <w:rFonts w:ascii="Times New Roman" w:hAnsi="Times New Roman" w:cs="Times New Roman"/>
          <w:b/>
          <w:bCs/>
          <w:sz w:val="28"/>
          <w:szCs w:val="28"/>
        </w:rPr>
        <w:t xml:space="preserve"> </w:t>
      </w:r>
      <w:r w:rsidRPr="00851CC1">
        <w:rPr>
          <w:rFonts w:ascii="Times New Roman" w:hAnsi="Times New Roman" w:cs="Times New Roman"/>
          <w:sz w:val="28"/>
          <w:szCs w:val="28"/>
        </w:rPr>
        <w:t>Чем отличаются простой фильтр от складчатого и чем определяются их размеры?</w:t>
      </w:r>
    </w:p>
    <w:p w14:paraId="2D90A409" w14:textId="4C1B8549" w:rsidR="00F67A5F" w:rsidRPr="00851CC1" w:rsidRDefault="00F67A5F" w:rsidP="004B7E6E">
      <w:pPr>
        <w:pStyle w:val="af4"/>
        <w:tabs>
          <w:tab w:val="left" w:pos="360"/>
        </w:tabs>
        <w:spacing w:after="0" w:line="288" w:lineRule="auto"/>
        <w:ind w:firstLine="142"/>
        <w:jc w:val="both"/>
        <w:rPr>
          <w:rFonts w:cs="Times New Roman"/>
          <w:sz w:val="28"/>
          <w:szCs w:val="28"/>
        </w:rPr>
      </w:pPr>
      <w:r w:rsidRPr="00851CC1">
        <w:rPr>
          <w:rFonts w:cs="Times New Roman"/>
          <w:b/>
          <w:bCs/>
          <w:sz w:val="28"/>
          <w:szCs w:val="28"/>
        </w:rPr>
        <w:t>5</w:t>
      </w:r>
      <w:r w:rsidR="00ED7E24" w:rsidRPr="00851CC1">
        <w:rPr>
          <w:rFonts w:cs="Times New Roman"/>
          <w:b/>
          <w:bCs/>
          <w:sz w:val="28"/>
          <w:szCs w:val="28"/>
        </w:rPr>
        <w:t>.</w:t>
      </w:r>
      <w:r w:rsidRPr="00851CC1">
        <w:rPr>
          <w:rFonts w:cs="Times New Roman"/>
          <w:b/>
          <w:bCs/>
          <w:sz w:val="28"/>
          <w:szCs w:val="28"/>
        </w:rPr>
        <w:t xml:space="preserve"> </w:t>
      </w:r>
      <w:r w:rsidRPr="00851CC1">
        <w:rPr>
          <w:rFonts w:cs="Times New Roman"/>
          <w:sz w:val="28"/>
          <w:szCs w:val="28"/>
        </w:rPr>
        <w:t>Какой раствор называется насыщенным?</w:t>
      </w:r>
    </w:p>
    <w:p w14:paraId="20F1CB02" w14:textId="0E448C48" w:rsidR="00F67A5F" w:rsidRPr="00851CC1" w:rsidRDefault="00F67A5F" w:rsidP="004B7E6E">
      <w:pPr>
        <w:pStyle w:val="af4"/>
        <w:tabs>
          <w:tab w:val="left" w:pos="360"/>
        </w:tabs>
        <w:spacing w:after="0" w:line="288" w:lineRule="auto"/>
        <w:ind w:firstLine="142"/>
        <w:jc w:val="both"/>
        <w:rPr>
          <w:rFonts w:cs="Times New Roman"/>
          <w:sz w:val="28"/>
          <w:szCs w:val="28"/>
        </w:rPr>
      </w:pPr>
      <w:r w:rsidRPr="00851CC1">
        <w:rPr>
          <w:rFonts w:cs="Times New Roman"/>
          <w:b/>
          <w:bCs/>
          <w:sz w:val="28"/>
          <w:szCs w:val="28"/>
        </w:rPr>
        <w:t>6</w:t>
      </w:r>
      <w:r w:rsidR="00ED7E24" w:rsidRPr="00851CC1">
        <w:rPr>
          <w:rFonts w:cs="Times New Roman"/>
          <w:b/>
          <w:bCs/>
          <w:sz w:val="28"/>
          <w:szCs w:val="28"/>
        </w:rPr>
        <w:t>.</w:t>
      </w:r>
      <w:r w:rsidRPr="00851CC1">
        <w:rPr>
          <w:rFonts w:cs="Times New Roman"/>
          <w:b/>
          <w:bCs/>
          <w:sz w:val="28"/>
          <w:szCs w:val="28"/>
        </w:rPr>
        <w:t xml:space="preserve"> </w:t>
      </w:r>
      <w:r w:rsidRPr="00851CC1">
        <w:rPr>
          <w:rFonts w:cs="Times New Roman"/>
          <w:sz w:val="28"/>
          <w:szCs w:val="28"/>
        </w:rPr>
        <w:t>Перечислите методы расчета концентраций.</w:t>
      </w:r>
    </w:p>
    <w:p w14:paraId="7705C81E" w14:textId="04A5ACAC" w:rsidR="00F67A5F" w:rsidRPr="00851CC1" w:rsidRDefault="00F67A5F" w:rsidP="004B7E6E">
      <w:pPr>
        <w:pStyle w:val="af4"/>
        <w:tabs>
          <w:tab w:val="left" w:pos="360"/>
        </w:tabs>
        <w:spacing w:after="0" w:line="288" w:lineRule="auto"/>
        <w:ind w:firstLine="142"/>
        <w:jc w:val="both"/>
        <w:rPr>
          <w:rFonts w:cs="Times New Roman"/>
          <w:sz w:val="28"/>
          <w:szCs w:val="28"/>
        </w:rPr>
      </w:pPr>
      <w:r w:rsidRPr="00851CC1">
        <w:rPr>
          <w:rFonts w:cs="Times New Roman"/>
          <w:b/>
          <w:bCs/>
          <w:sz w:val="28"/>
          <w:szCs w:val="28"/>
        </w:rPr>
        <w:t>7</w:t>
      </w:r>
      <w:r w:rsidR="00ED7E24" w:rsidRPr="00851CC1">
        <w:rPr>
          <w:rFonts w:cs="Times New Roman"/>
          <w:b/>
          <w:bCs/>
          <w:sz w:val="28"/>
          <w:szCs w:val="28"/>
        </w:rPr>
        <w:t>.</w:t>
      </w:r>
      <w:r w:rsidRPr="00851CC1">
        <w:rPr>
          <w:rFonts w:cs="Times New Roman"/>
          <w:b/>
          <w:bCs/>
          <w:sz w:val="28"/>
          <w:szCs w:val="28"/>
        </w:rPr>
        <w:t xml:space="preserve"> </w:t>
      </w:r>
      <w:r w:rsidRPr="00851CC1">
        <w:rPr>
          <w:rFonts w:cs="Times New Roman"/>
          <w:sz w:val="28"/>
          <w:szCs w:val="28"/>
        </w:rPr>
        <w:t>Перечислите правила приготовления растворов.</w:t>
      </w:r>
    </w:p>
    <w:p w14:paraId="33DB102C" w14:textId="639BFD2C" w:rsidR="00F67A5F" w:rsidRPr="00851CC1" w:rsidRDefault="00F67A5F" w:rsidP="004B7E6E">
      <w:pPr>
        <w:spacing w:after="0" w:line="288" w:lineRule="auto"/>
        <w:ind w:firstLine="142"/>
        <w:jc w:val="both"/>
        <w:rPr>
          <w:rFonts w:ascii="Times New Roman" w:hAnsi="Times New Roman" w:cs="Times New Roman"/>
          <w:sz w:val="28"/>
          <w:szCs w:val="28"/>
        </w:rPr>
      </w:pPr>
      <w:r w:rsidRPr="00851CC1">
        <w:rPr>
          <w:rFonts w:ascii="Times New Roman" w:hAnsi="Times New Roman" w:cs="Times New Roman"/>
          <w:b/>
          <w:bCs/>
          <w:sz w:val="28"/>
          <w:szCs w:val="28"/>
        </w:rPr>
        <w:t>8</w:t>
      </w:r>
      <w:r w:rsidR="00ED7E24" w:rsidRPr="00851CC1">
        <w:rPr>
          <w:rFonts w:ascii="Times New Roman" w:hAnsi="Times New Roman" w:cs="Times New Roman"/>
          <w:b/>
          <w:bCs/>
          <w:sz w:val="28"/>
          <w:szCs w:val="28"/>
        </w:rPr>
        <w:t>.</w:t>
      </w:r>
      <w:r w:rsidRPr="00851CC1">
        <w:rPr>
          <w:rFonts w:ascii="Times New Roman" w:hAnsi="Times New Roman" w:cs="Times New Roman"/>
          <w:b/>
          <w:bCs/>
          <w:sz w:val="28"/>
          <w:szCs w:val="28"/>
        </w:rPr>
        <w:t xml:space="preserve"> </w:t>
      </w:r>
      <w:r w:rsidRPr="00851CC1">
        <w:rPr>
          <w:rFonts w:ascii="Times New Roman" w:hAnsi="Times New Roman" w:cs="Times New Roman"/>
          <w:sz w:val="28"/>
          <w:szCs w:val="28"/>
        </w:rPr>
        <w:t>В каких единицах измерения выражают концентрации? В чем их отличие?</w:t>
      </w:r>
    </w:p>
    <w:p w14:paraId="760849C3" w14:textId="542DDA64" w:rsidR="00F67A5F" w:rsidRPr="00851CC1" w:rsidRDefault="00ED7E24" w:rsidP="004B7E6E">
      <w:pPr>
        <w:pStyle w:val="af4"/>
        <w:tabs>
          <w:tab w:val="left" w:pos="360"/>
        </w:tabs>
        <w:spacing w:after="0" w:line="288" w:lineRule="auto"/>
        <w:ind w:firstLine="142"/>
        <w:jc w:val="both"/>
        <w:rPr>
          <w:rFonts w:cs="Times New Roman"/>
          <w:sz w:val="28"/>
          <w:szCs w:val="28"/>
        </w:rPr>
      </w:pPr>
      <w:r w:rsidRPr="00851CC1">
        <w:rPr>
          <w:rFonts w:cs="Times New Roman"/>
          <w:b/>
          <w:bCs/>
          <w:sz w:val="28"/>
          <w:szCs w:val="28"/>
        </w:rPr>
        <w:t xml:space="preserve">9. </w:t>
      </w:r>
      <w:r w:rsidR="00F67A5F" w:rsidRPr="00851CC1">
        <w:rPr>
          <w:rFonts w:cs="Times New Roman"/>
          <w:sz w:val="28"/>
          <w:szCs w:val="28"/>
        </w:rPr>
        <w:t>Дайте определение моляльности и молярности раствора.</w:t>
      </w:r>
    </w:p>
    <w:p w14:paraId="31743D3C" w14:textId="3B0D22A0" w:rsidR="00ED7E24" w:rsidRPr="00851CC1" w:rsidRDefault="00F67A5F" w:rsidP="004B7E6E">
      <w:pPr>
        <w:pStyle w:val="af4"/>
        <w:tabs>
          <w:tab w:val="left" w:pos="360"/>
        </w:tabs>
        <w:spacing w:after="0" w:line="288" w:lineRule="auto"/>
        <w:jc w:val="both"/>
        <w:rPr>
          <w:rFonts w:cs="Times New Roman"/>
          <w:sz w:val="28"/>
          <w:szCs w:val="28"/>
        </w:rPr>
      </w:pPr>
      <w:r w:rsidRPr="00851CC1">
        <w:rPr>
          <w:rFonts w:cs="Times New Roman"/>
          <w:b/>
          <w:bCs/>
          <w:sz w:val="28"/>
          <w:szCs w:val="28"/>
        </w:rPr>
        <w:t>10</w:t>
      </w:r>
      <w:r w:rsidR="00ED7E24" w:rsidRPr="00851CC1">
        <w:rPr>
          <w:rFonts w:cs="Times New Roman"/>
          <w:b/>
          <w:bCs/>
          <w:sz w:val="28"/>
          <w:szCs w:val="28"/>
        </w:rPr>
        <w:t>.</w:t>
      </w:r>
      <w:r w:rsidRPr="00851CC1">
        <w:rPr>
          <w:rFonts w:cs="Times New Roman"/>
          <w:sz w:val="28"/>
          <w:szCs w:val="28"/>
        </w:rPr>
        <w:t xml:space="preserve"> Что такое фильтрование и для чего оно используется?</w:t>
      </w:r>
      <w:bookmarkStart w:id="5" w:name="_Toc45559005"/>
    </w:p>
    <w:p w14:paraId="052B561F" w14:textId="0C6DA8AA" w:rsidR="00ED7E24" w:rsidRPr="00851CC1" w:rsidRDefault="00ED7E24" w:rsidP="00ED7E24">
      <w:pPr>
        <w:pStyle w:val="af4"/>
        <w:tabs>
          <w:tab w:val="left" w:pos="360"/>
        </w:tabs>
        <w:spacing w:after="0" w:line="288" w:lineRule="auto"/>
        <w:ind w:firstLine="709"/>
        <w:jc w:val="both"/>
        <w:rPr>
          <w:rFonts w:eastAsia="Times New Roman" w:cs="Times New Roman"/>
          <w:color w:val="FFFFFF" w:themeColor="background1"/>
          <w:sz w:val="28"/>
          <w:szCs w:val="28"/>
        </w:rPr>
      </w:pPr>
    </w:p>
    <w:p w14:paraId="0D3A9068" w14:textId="33A968EF" w:rsidR="00ED7E24" w:rsidRPr="00851CC1" w:rsidRDefault="005F6D7F" w:rsidP="001B30BA">
      <w:pPr>
        <w:pStyle w:val="af4"/>
        <w:tabs>
          <w:tab w:val="left" w:pos="360"/>
        </w:tabs>
        <w:spacing w:after="0" w:line="288" w:lineRule="auto"/>
        <w:ind w:firstLine="709"/>
        <w:jc w:val="center"/>
        <w:rPr>
          <w:rFonts w:cs="Times New Roman"/>
          <w:b/>
          <w:bCs/>
          <w:color w:val="000000"/>
          <w:sz w:val="28"/>
          <w:szCs w:val="28"/>
        </w:rPr>
      </w:pPr>
      <w:r w:rsidRPr="00851CC1">
        <w:rPr>
          <w:rFonts w:cs="Times New Roman"/>
          <w:b/>
          <w:bCs/>
          <w:color w:val="000000"/>
          <w:sz w:val="28"/>
          <w:szCs w:val="28"/>
        </w:rPr>
        <w:t>4.4 Биохимические методы в физиологии и медицине</w:t>
      </w:r>
    </w:p>
    <w:p w14:paraId="1D137EAA" w14:textId="77777777" w:rsidR="000C47CF" w:rsidRPr="00851CC1" w:rsidRDefault="000C47CF" w:rsidP="00C82755">
      <w:pPr>
        <w:pStyle w:val="af4"/>
        <w:tabs>
          <w:tab w:val="left" w:pos="360"/>
        </w:tabs>
        <w:spacing w:after="0" w:line="288" w:lineRule="auto"/>
        <w:ind w:firstLine="709"/>
        <w:jc w:val="both"/>
        <w:rPr>
          <w:rFonts w:cs="Times New Roman"/>
          <w:color w:val="000000"/>
          <w:sz w:val="28"/>
          <w:szCs w:val="28"/>
        </w:rPr>
      </w:pPr>
    </w:p>
    <w:p w14:paraId="1DEB55ED" w14:textId="2B6D3E7C" w:rsidR="00DE1A9A" w:rsidRPr="00851CC1" w:rsidRDefault="005F6D7F" w:rsidP="001B30BA">
      <w:pPr>
        <w:pStyle w:val="af4"/>
        <w:tabs>
          <w:tab w:val="left" w:pos="360"/>
        </w:tabs>
        <w:spacing w:after="0" w:line="288" w:lineRule="auto"/>
        <w:jc w:val="center"/>
        <w:rPr>
          <w:rFonts w:cs="Times New Roman"/>
          <w:color w:val="000000"/>
          <w:sz w:val="28"/>
          <w:szCs w:val="28"/>
        </w:rPr>
      </w:pPr>
      <w:r w:rsidRPr="00851CC1">
        <w:rPr>
          <w:rFonts w:cs="Times New Roman"/>
          <w:i/>
          <w:color w:val="000000"/>
          <w:sz w:val="28"/>
          <w:szCs w:val="28"/>
        </w:rPr>
        <w:t>Лабораторная работа 5. Исследование качественного состава мочи</w:t>
      </w:r>
      <w:bookmarkEnd w:id="5"/>
    </w:p>
    <w:p w14:paraId="684C35CB" w14:textId="77777777" w:rsidR="00DE1A9A" w:rsidRPr="00851CC1" w:rsidRDefault="005F6D7F" w:rsidP="00B0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Все процессы, идущие в организме, протекают в водной среде, поэтому трудно переоценить роль воды в его жизнедеятельности. Минеральные вещества участвуют в построении всех органов и тканей, обеспечивают поддержание осмотического давления, активируют многие ферменты и т. д. Содержание воды и минеральных солей в крови и моче в норме постоянно, поэтому их определение имеет важное значение для характеристики состояния организма.</w:t>
      </w:r>
    </w:p>
    <w:p w14:paraId="4EB89EA3" w14:textId="77777777" w:rsidR="00DE1A9A" w:rsidRPr="00851CC1" w:rsidRDefault="005F6D7F" w:rsidP="00B0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Химический состав мочи:</w:t>
      </w:r>
    </w:p>
    <w:p w14:paraId="1BAAB0A7" w14:textId="77777777" w:rsidR="00DE1A9A" w:rsidRPr="00851CC1" w:rsidRDefault="005F6D7F" w:rsidP="00B0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Неорганические компоненты: ионы натрия, калия, кальция, магния, аммония, хлора, фосфаты.</w:t>
      </w:r>
    </w:p>
    <w:p w14:paraId="7E47BD8C" w14:textId="77777777" w:rsidR="00DE1A9A" w:rsidRPr="00851CC1" w:rsidRDefault="005F6D7F" w:rsidP="00B0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Органические компоненты: мочевина, мочевая кислота, креатинин, гиппуровая кислота, индикан.</w:t>
      </w:r>
    </w:p>
    <w:p w14:paraId="213F9D9F" w14:textId="77777777" w:rsidR="00DE1A9A" w:rsidRPr="00851CC1" w:rsidRDefault="005F6D7F" w:rsidP="00B0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Патологические компоненты: белок, глюкоза, кровь, кетоновые тела, билирубин.</w:t>
      </w:r>
    </w:p>
    <w:p w14:paraId="208E96AF" w14:textId="0CE8DFA6" w:rsidR="00DE1A9A" w:rsidRPr="00851CC1" w:rsidRDefault="005F6D7F" w:rsidP="00B0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Цель:</w:t>
      </w:r>
      <w:r w:rsidRPr="00851CC1">
        <w:rPr>
          <w:rFonts w:ascii="Times New Roman" w:eastAsia="Times New Roman" w:hAnsi="Times New Roman" w:cs="Times New Roman"/>
          <w:sz w:val="28"/>
          <w:szCs w:val="28"/>
        </w:rPr>
        <w:t xml:space="preserve"> качественное </w:t>
      </w:r>
      <w:r w:rsidR="00C06002" w:rsidRPr="00851CC1">
        <w:rPr>
          <w:rFonts w:ascii="Times New Roman" w:eastAsia="Times New Roman" w:hAnsi="Times New Roman" w:cs="Times New Roman"/>
          <w:sz w:val="28"/>
          <w:szCs w:val="28"/>
        </w:rPr>
        <w:t>и количественное исследование</w:t>
      </w:r>
      <w:r w:rsidRPr="00851CC1">
        <w:rPr>
          <w:rFonts w:ascii="Times New Roman" w:eastAsia="Times New Roman" w:hAnsi="Times New Roman" w:cs="Times New Roman"/>
          <w:sz w:val="28"/>
          <w:szCs w:val="28"/>
        </w:rPr>
        <w:t xml:space="preserve"> </w:t>
      </w:r>
      <w:r w:rsidR="00C06002" w:rsidRPr="00851CC1">
        <w:rPr>
          <w:rFonts w:ascii="Times New Roman" w:eastAsia="Times New Roman" w:hAnsi="Times New Roman" w:cs="Times New Roman"/>
          <w:sz w:val="28"/>
          <w:szCs w:val="28"/>
        </w:rPr>
        <w:t xml:space="preserve">состава </w:t>
      </w:r>
      <w:r w:rsidRPr="00851CC1">
        <w:rPr>
          <w:rFonts w:ascii="Times New Roman" w:eastAsia="Times New Roman" w:hAnsi="Times New Roman" w:cs="Times New Roman"/>
          <w:sz w:val="28"/>
          <w:szCs w:val="28"/>
        </w:rPr>
        <w:t>мочи.</w:t>
      </w:r>
    </w:p>
    <w:p w14:paraId="6C9E0302" w14:textId="572856E3" w:rsidR="008335CF" w:rsidRPr="00851CC1" w:rsidRDefault="00AF2690"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sz w:val="28"/>
          <w:szCs w:val="28"/>
        </w:rPr>
        <w:t xml:space="preserve">Оборудование и материалы: </w:t>
      </w:r>
      <w:r w:rsidRPr="00851CC1">
        <w:rPr>
          <w:rFonts w:ascii="Times New Roman" w:eastAsia="Times New Roman" w:hAnsi="Times New Roman" w:cs="Times New Roman"/>
          <w:bCs/>
          <w:sz w:val="28"/>
          <w:szCs w:val="28"/>
        </w:rPr>
        <w:t xml:space="preserve">водяная </w:t>
      </w:r>
      <w:r w:rsidR="008335CF" w:rsidRPr="00851CC1">
        <w:rPr>
          <w:rFonts w:ascii="Times New Roman" w:eastAsia="Times New Roman" w:hAnsi="Times New Roman" w:cs="Times New Roman"/>
          <w:color w:val="000000"/>
          <w:sz w:val="28"/>
          <w:szCs w:val="28"/>
        </w:rPr>
        <w:t>и песчаная бани</w:t>
      </w:r>
      <w:r w:rsidRPr="00851CC1">
        <w:rPr>
          <w:rFonts w:ascii="Times New Roman" w:eastAsia="Times New Roman" w:hAnsi="Times New Roman" w:cs="Times New Roman"/>
          <w:bCs/>
          <w:sz w:val="28"/>
          <w:szCs w:val="28"/>
        </w:rPr>
        <w:t>, пробирки, держатели для пробирок, весы, предметные стекла, с</w:t>
      </w:r>
      <w:r w:rsidR="0074799F" w:rsidRPr="00851CC1">
        <w:rPr>
          <w:rFonts w:ascii="Times New Roman" w:eastAsia="Times New Roman" w:hAnsi="Times New Roman" w:cs="Times New Roman"/>
          <w:bCs/>
          <w:sz w:val="28"/>
          <w:szCs w:val="28"/>
        </w:rPr>
        <w:t>п</w:t>
      </w:r>
      <w:r w:rsidRPr="00851CC1">
        <w:rPr>
          <w:rFonts w:ascii="Times New Roman" w:eastAsia="Times New Roman" w:hAnsi="Times New Roman" w:cs="Times New Roman"/>
          <w:bCs/>
          <w:sz w:val="28"/>
          <w:szCs w:val="28"/>
        </w:rPr>
        <w:t>иртовая горелка, пипетки, дозаторы со сменными наконечниками, индикаторная бумага, химические реактивы</w:t>
      </w:r>
      <w:r w:rsidR="008335CF" w:rsidRPr="00851CC1">
        <w:rPr>
          <w:rFonts w:ascii="Times New Roman" w:eastAsia="Times New Roman" w:hAnsi="Times New Roman" w:cs="Times New Roman"/>
          <w:bCs/>
          <w:sz w:val="28"/>
          <w:szCs w:val="28"/>
        </w:rPr>
        <w:t xml:space="preserve">, </w:t>
      </w:r>
      <w:r w:rsidR="008335CF" w:rsidRPr="00851CC1">
        <w:rPr>
          <w:rFonts w:ascii="Times New Roman" w:eastAsia="Times New Roman" w:hAnsi="Times New Roman" w:cs="Times New Roman"/>
          <w:color w:val="000000"/>
          <w:sz w:val="28"/>
          <w:szCs w:val="28"/>
        </w:rPr>
        <w:t>штатив; тигель фарфоровый и тигельные щипцы.</w:t>
      </w:r>
    </w:p>
    <w:p w14:paraId="1785AB98" w14:textId="66BF0CE6" w:rsidR="0074799F" w:rsidRPr="00851CC1" w:rsidRDefault="005F6D7F"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sz w:val="28"/>
          <w:szCs w:val="28"/>
        </w:rPr>
        <w:t>Ход работы</w:t>
      </w:r>
      <w:r w:rsidR="00AF2690" w:rsidRPr="00851CC1">
        <w:rPr>
          <w:rFonts w:ascii="Times New Roman" w:eastAsia="Times New Roman" w:hAnsi="Times New Roman" w:cs="Times New Roman"/>
          <w:b/>
          <w:sz w:val="28"/>
          <w:szCs w:val="28"/>
        </w:rPr>
        <w:t>:</w:t>
      </w:r>
      <w:r w:rsidR="00AF2690" w:rsidRPr="00851CC1">
        <w:rPr>
          <w:rFonts w:ascii="Times New Roman" w:eastAsia="Times New Roman" w:hAnsi="Times New Roman" w:cs="Times New Roman"/>
          <w:b/>
          <w:color w:val="000000"/>
          <w:sz w:val="28"/>
          <w:szCs w:val="28"/>
        </w:rPr>
        <w:t xml:space="preserve"> </w:t>
      </w:r>
      <w:r w:rsidR="00AF2690" w:rsidRPr="00851CC1">
        <w:rPr>
          <w:rFonts w:ascii="Times New Roman" w:eastAsia="Times New Roman" w:hAnsi="Times New Roman" w:cs="Times New Roman"/>
          <w:color w:val="000000"/>
          <w:sz w:val="28"/>
          <w:szCs w:val="28"/>
        </w:rPr>
        <w:t>получите</w:t>
      </w:r>
      <w:r w:rsidRPr="00851CC1">
        <w:rPr>
          <w:rFonts w:ascii="Times New Roman" w:eastAsia="Times New Roman" w:hAnsi="Times New Roman" w:cs="Times New Roman"/>
          <w:color w:val="000000"/>
          <w:sz w:val="28"/>
          <w:szCs w:val="28"/>
        </w:rPr>
        <w:t xml:space="preserve"> у лаборанта образ</w:t>
      </w:r>
      <w:r w:rsidR="00B05854" w:rsidRPr="00851CC1">
        <w:rPr>
          <w:rFonts w:ascii="Times New Roman" w:eastAsia="Times New Roman" w:hAnsi="Times New Roman" w:cs="Times New Roman"/>
          <w:color w:val="000000"/>
          <w:sz w:val="28"/>
          <w:szCs w:val="28"/>
        </w:rPr>
        <w:t>цы</w:t>
      </w:r>
      <w:r w:rsidRPr="00851CC1">
        <w:rPr>
          <w:rFonts w:ascii="Times New Roman" w:eastAsia="Times New Roman" w:hAnsi="Times New Roman" w:cs="Times New Roman"/>
          <w:color w:val="000000"/>
          <w:sz w:val="28"/>
          <w:szCs w:val="28"/>
        </w:rPr>
        <w:t xml:space="preserve"> мочи.</w:t>
      </w:r>
    </w:p>
    <w:p w14:paraId="393C5E38" w14:textId="40B61DF0" w:rsidR="00B05854" w:rsidRPr="00851CC1" w:rsidRDefault="00932EB1"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smallCaps/>
          <w:color w:val="000000"/>
          <w:sz w:val="28"/>
          <w:szCs w:val="28"/>
        </w:rPr>
        <w:t>1</w:t>
      </w:r>
      <w:r w:rsidR="00B05854" w:rsidRPr="00851CC1">
        <w:rPr>
          <w:rFonts w:ascii="Times New Roman" w:eastAsia="Times New Roman" w:hAnsi="Times New Roman" w:cs="Times New Roman"/>
          <w:b/>
          <w:smallCaps/>
          <w:color w:val="000000"/>
          <w:sz w:val="28"/>
          <w:szCs w:val="28"/>
        </w:rPr>
        <w:t>.</w:t>
      </w:r>
      <w:r w:rsidRPr="00851CC1">
        <w:rPr>
          <w:rFonts w:ascii="Times New Roman" w:eastAsia="Times New Roman" w:hAnsi="Times New Roman" w:cs="Times New Roman"/>
          <w:b/>
          <w:smallCaps/>
          <w:color w:val="000000"/>
          <w:sz w:val="28"/>
          <w:szCs w:val="28"/>
        </w:rPr>
        <w:t xml:space="preserve"> </w:t>
      </w:r>
      <w:r w:rsidR="0074799F" w:rsidRPr="00851CC1">
        <w:rPr>
          <w:rFonts w:ascii="Times New Roman" w:eastAsia="Times New Roman" w:hAnsi="Times New Roman" w:cs="Times New Roman"/>
          <w:i/>
          <w:iCs/>
          <w:color w:val="000000"/>
          <w:sz w:val="28"/>
          <w:szCs w:val="28"/>
        </w:rPr>
        <w:t xml:space="preserve">Оцените цвет, </w:t>
      </w:r>
      <w:r w:rsidRPr="00851CC1">
        <w:rPr>
          <w:rFonts w:ascii="Times New Roman" w:eastAsia="Times New Roman" w:hAnsi="Times New Roman" w:cs="Times New Roman"/>
          <w:i/>
          <w:iCs/>
          <w:color w:val="000000"/>
          <w:sz w:val="28"/>
          <w:szCs w:val="28"/>
        </w:rPr>
        <w:t>прозрачность, запах</w:t>
      </w:r>
      <w:r w:rsidR="0074799F" w:rsidRPr="00851CC1">
        <w:rPr>
          <w:rFonts w:ascii="Times New Roman" w:eastAsia="Times New Roman" w:hAnsi="Times New Roman" w:cs="Times New Roman"/>
          <w:i/>
          <w:iCs/>
          <w:color w:val="000000"/>
          <w:sz w:val="28"/>
          <w:szCs w:val="28"/>
        </w:rPr>
        <w:t xml:space="preserve"> полученного образца.</w:t>
      </w:r>
      <w:r w:rsidR="0074799F" w:rsidRPr="00851CC1">
        <w:rPr>
          <w:rFonts w:ascii="Times New Roman" w:eastAsia="Times New Roman" w:hAnsi="Times New Roman" w:cs="Times New Roman"/>
          <w:color w:val="000000"/>
          <w:sz w:val="28"/>
          <w:szCs w:val="28"/>
        </w:rPr>
        <w:t xml:space="preserve"> </w:t>
      </w:r>
      <w:r w:rsidR="00B05854" w:rsidRPr="00851CC1">
        <w:rPr>
          <w:rFonts w:ascii="Times New Roman" w:eastAsia="Times New Roman" w:hAnsi="Times New Roman" w:cs="Times New Roman"/>
          <w:color w:val="000000"/>
          <w:sz w:val="28"/>
          <w:szCs w:val="28"/>
        </w:rPr>
        <w:t>Расположите пробу на белом листе бумаги, рассмотрите, дайте определение цвета, прозрачности образца. Откройте пробу. Оцените запах мочи.</w:t>
      </w:r>
    </w:p>
    <w:p w14:paraId="2816F538" w14:textId="368C238B" w:rsidR="00932EB1" w:rsidRPr="00851CC1" w:rsidRDefault="00932EB1"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Интенсивность цвета мочи во многом зависит от количества выпитой жидкости и от функции почек. Белый или слишком бледно-желтый цвет мочи, выделяемой в больших количествах характерен для диабета; хронической почечной недостаточности. Насыщенный темно-желтый цвет мочи или выделение мочи цвета «мясных помоев» характерны для мочекаменной болезни; злокачественных опухолей в почках; инфаркт почек; гломерулонефрит; туберкулез. Выделение мочи коричневого цвета (цвета «пива») характерно для гепатита.</w:t>
      </w:r>
    </w:p>
    <w:p w14:paraId="1864698A" w14:textId="420F1691" w:rsidR="00932EB1" w:rsidRPr="00851CC1" w:rsidRDefault="00932EB1"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Моча здорового человека должна быть прозрачной. При длительном хранении собранной мочи начинают активно размножаться бактерии, что влияет на прозрачность анализа. Выделение мутной мочи может быть сигналом: </w:t>
      </w:r>
      <w:r w:rsidRPr="00851CC1">
        <w:rPr>
          <w:rFonts w:ascii="Times New Roman" w:eastAsia="Times New Roman" w:hAnsi="Times New Roman" w:cs="Times New Roman"/>
          <w:color w:val="000000"/>
          <w:sz w:val="28"/>
          <w:szCs w:val="28"/>
        </w:rPr>
        <w:lastRenderedPageBreak/>
        <w:t>мочекаменная болезнь; цистит; пиелонефрит; наличие белка в моче; большого количества солей в моче; наличие эпителиальных клеток в моче.</w:t>
      </w:r>
    </w:p>
    <w:p w14:paraId="354C172D" w14:textId="51BFCB4A" w:rsidR="00932EB1" w:rsidRPr="00851CC1" w:rsidRDefault="00932EB1" w:rsidP="00B05854">
      <w:pPr>
        <w:pBdr>
          <w:top w:val="none" w:sz="4" w:space="0" w:color="000000"/>
          <w:left w:val="none" w:sz="4" w:space="0" w:color="000000"/>
          <w:bottom w:val="none" w:sz="4" w:space="0" w:color="000000"/>
          <w:right w:val="none" w:sz="4" w:space="0" w:color="000000"/>
          <w:between w:val="none" w:sz="4" w:space="0" w:color="000000"/>
        </w:pBd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норме моча здорового человека имеет не резкий запах. При заболеваниях поджелудочной железы моча может резко пахнуть ацетоном или аммиаком, иметь запах гнилых яблок.</w:t>
      </w:r>
    </w:p>
    <w:p w14:paraId="66204E32" w14:textId="1F28E199" w:rsidR="00932EB1" w:rsidRPr="00851CC1" w:rsidRDefault="00B05854"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bCs/>
          <w:color w:val="000000"/>
          <w:sz w:val="28"/>
          <w:szCs w:val="28"/>
        </w:rPr>
        <w:t>2</w:t>
      </w:r>
      <w:r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i/>
          <w:iCs/>
          <w:color w:val="000000"/>
          <w:sz w:val="28"/>
          <w:szCs w:val="28"/>
        </w:rPr>
        <w:t>Оцените кислотность и удельный вес образца.</w:t>
      </w:r>
      <w:r w:rsidRPr="00851CC1">
        <w:rPr>
          <w:rFonts w:ascii="Times New Roman" w:eastAsia="Times New Roman" w:hAnsi="Times New Roman" w:cs="Times New Roman"/>
          <w:color w:val="000000"/>
          <w:sz w:val="28"/>
          <w:szCs w:val="28"/>
        </w:rPr>
        <w:t xml:space="preserve"> </w:t>
      </w:r>
      <w:r w:rsidR="005F6D7F" w:rsidRPr="00851CC1">
        <w:rPr>
          <w:rFonts w:ascii="Times New Roman" w:eastAsia="Times New Roman" w:hAnsi="Times New Roman" w:cs="Times New Roman"/>
          <w:color w:val="000000"/>
          <w:sz w:val="28"/>
          <w:szCs w:val="28"/>
        </w:rPr>
        <w:t xml:space="preserve">На предметное стекло, помещенное на лист белой бумаги, положите универсальную индикаторную бумагу. На нее стеклянной палочкой нанесите каплю мочи и наблюдайте за изменением окраски индикатора. </w:t>
      </w:r>
      <w:r w:rsidRPr="00851CC1">
        <w:rPr>
          <w:rFonts w:ascii="Times New Roman" w:eastAsia="Times New Roman" w:hAnsi="Times New Roman" w:cs="Times New Roman"/>
          <w:color w:val="000000"/>
          <w:sz w:val="28"/>
          <w:szCs w:val="28"/>
        </w:rPr>
        <w:t>З</w:t>
      </w:r>
      <w:r w:rsidR="005F6D7F" w:rsidRPr="00851CC1">
        <w:rPr>
          <w:rFonts w:ascii="Times New Roman" w:eastAsia="Times New Roman" w:hAnsi="Times New Roman" w:cs="Times New Roman"/>
          <w:color w:val="000000"/>
          <w:sz w:val="28"/>
          <w:szCs w:val="28"/>
        </w:rPr>
        <w:t xml:space="preserve">апишите рН мочи. </w:t>
      </w:r>
    </w:p>
    <w:p w14:paraId="5F13E576" w14:textId="79AE9249" w:rsidR="00932EB1" w:rsidRPr="00851CC1" w:rsidRDefault="00932EB1" w:rsidP="00B05854">
      <w:pPr>
        <w:pBdr>
          <w:top w:val="none" w:sz="4" w:space="0" w:color="000000"/>
          <w:left w:val="none" w:sz="4" w:space="0" w:color="000000"/>
          <w:bottom w:val="none" w:sz="4" w:space="0" w:color="000000"/>
          <w:right w:val="none" w:sz="4" w:space="0" w:color="000000"/>
          <w:between w:val="none" w:sz="4" w:space="0" w:color="000000"/>
        </w:pBd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Удельный вес мочи характеризуется количеством растворенных в моче веществ, а именно мочевой кислоты, креатинина, мочевины, солей. Опустите в пробу ареометр и оцените удельный вес мочи.</w:t>
      </w:r>
    </w:p>
    <w:p w14:paraId="19377AB6" w14:textId="411F4C4C" w:rsidR="00DE1A9A" w:rsidRPr="00851CC1" w:rsidRDefault="00932EB1" w:rsidP="00493461">
      <w:pPr>
        <w:pBdr>
          <w:top w:val="none" w:sz="4" w:space="0" w:color="000000"/>
          <w:left w:val="none" w:sz="4" w:space="0" w:color="000000"/>
          <w:bottom w:val="none" w:sz="4" w:space="0" w:color="000000"/>
          <w:right w:val="none" w:sz="4" w:space="0" w:color="000000"/>
          <w:between w:val="none" w:sz="4" w:space="0" w:color="000000"/>
        </w:pBd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color w:val="000000"/>
          <w:sz w:val="28"/>
          <w:szCs w:val="28"/>
        </w:rPr>
        <w:t>Увеличение удельного веса относительно показателей нормы называют гиперстенурией, это состояние характерно для многих патологий. Снижение удельного веса мочи (показатели ниже 1017) характерно для таких патологий как несахарный диабет; острое поражение почечных канальцев; хроническая почечная недостаточность; прием мочегонных препаратов в больших дозах; употребление большого количества жидкости.</w:t>
      </w:r>
      <w:r w:rsidR="0049346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Все п</w:t>
      </w:r>
      <w:r w:rsidR="005F6D7F" w:rsidRPr="00851CC1">
        <w:rPr>
          <w:rFonts w:ascii="Times New Roman" w:eastAsia="Times New Roman" w:hAnsi="Times New Roman" w:cs="Times New Roman"/>
          <w:color w:val="000000"/>
          <w:sz w:val="28"/>
          <w:szCs w:val="28"/>
        </w:rPr>
        <w:t>олученные результаты зан</w:t>
      </w:r>
      <w:r w:rsidR="00B05854" w:rsidRPr="00851CC1">
        <w:rPr>
          <w:rFonts w:ascii="Times New Roman" w:eastAsia="Times New Roman" w:hAnsi="Times New Roman" w:cs="Times New Roman"/>
          <w:color w:val="000000"/>
          <w:sz w:val="28"/>
          <w:szCs w:val="28"/>
        </w:rPr>
        <w:t>есите</w:t>
      </w:r>
      <w:r w:rsidR="005F6D7F" w:rsidRPr="00851CC1">
        <w:rPr>
          <w:rFonts w:ascii="Times New Roman" w:eastAsia="Times New Roman" w:hAnsi="Times New Roman" w:cs="Times New Roman"/>
          <w:color w:val="000000"/>
          <w:sz w:val="28"/>
          <w:szCs w:val="28"/>
        </w:rPr>
        <w:t xml:space="preserve"> в протокол исследования (Таблица 2).</w:t>
      </w:r>
    </w:p>
    <w:p w14:paraId="338FA63B" w14:textId="52AF3372" w:rsidR="00DE1A9A" w:rsidRPr="00851CC1" w:rsidRDefault="00B05854"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smallCaps/>
          <w:color w:val="000000"/>
          <w:sz w:val="28"/>
          <w:szCs w:val="28"/>
        </w:rPr>
        <w:t>3</w:t>
      </w:r>
      <w:r w:rsidR="000C47CF" w:rsidRPr="00851CC1">
        <w:rPr>
          <w:rFonts w:ascii="Times New Roman" w:eastAsia="Times New Roman" w:hAnsi="Times New Roman" w:cs="Times New Roman"/>
          <w:b/>
          <w:smallCaps/>
          <w:color w:val="000000"/>
          <w:sz w:val="28"/>
          <w:szCs w:val="28"/>
        </w:rPr>
        <w:t>.</w:t>
      </w:r>
      <w:r w:rsidR="00932EB1" w:rsidRPr="00851CC1">
        <w:rPr>
          <w:rFonts w:ascii="Times New Roman" w:eastAsia="Times New Roman" w:hAnsi="Times New Roman" w:cs="Times New Roman"/>
          <w:b/>
          <w:smallCaps/>
          <w:color w:val="000000"/>
          <w:sz w:val="28"/>
          <w:szCs w:val="28"/>
        </w:rPr>
        <w:t xml:space="preserve"> </w:t>
      </w:r>
      <w:r w:rsidR="005F6D7F" w:rsidRPr="00851CC1">
        <w:rPr>
          <w:rFonts w:ascii="Times New Roman" w:eastAsia="Times New Roman" w:hAnsi="Times New Roman" w:cs="Times New Roman"/>
          <w:bCs/>
          <w:i/>
          <w:iCs/>
          <w:smallCaps/>
          <w:color w:val="000000"/>
          <w:sz w:val="28"/>
          <w:szCs w:val="28"/>
        </w:rPr>
        <w:t>И</w:t>
      </w:r>
      <w:r w:rsidR="005F6D7F" w:rsidRPr="00851CC1">
        <w:rPr>
          <w:rFonts w:ascii="Times New Roman" w:eastAsia="Times New Roman" w:hAnsi="Times New Roman" w:cs="Times New Roman"/>
          <w:bCs/>
          <w:i/>
          <w:iCs/>
          <w:color w:val="000000"/>
          <w:sz w:val="28"/>
          <w:szCs w:val="28"/>
        </w:rPr>
        <w:t>сследование минерального состава мочи</w:t>
      </w:r>
    </w:p>
    <w:p w14:paraId="28E8F53C" w14:textId="77777777" w:rsidR="00DE1A9A" w:rsidRPr="00851CC1" w:rsidRDefault="005F6D7F"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Проведите исследование содержания органических и неорганических веществ в образце, запишите проведенные химические реакции. Полученные результаты занесите в протокол исследования (Таблица 2).</w:t>
      </w:r>
    </w:p>
    <w:p w14:paraId="0C14CEF0" w14:textId="60755A19" w:rsidR="00DE1A9A" w:rsidRPr="00851CC1" w:rsidRDefault="005F6D7F"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Открытие хлоридов в моче</w:t>
      </w:r>
    </w:p>
    <w:p w14:paraId="155377A3" w14:textId="7FB6BA4E" w:rsidR="00DE1A9A" w:rsidRPr="00851CC1" w:rsidRDefault="005F6D7F"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 20 каплям мочи добавляют 2–4 капли 1%-го раствора нитрата серебра (AgNO</w:t>
      </w:r>
      <w:r w:rsidRPr="00851CC1">
        <w:rPr>
          <w:rFonts w:ascii="Times New Roman" w:eastAsia="Times New Roman" w:hAnsi="Times New Roman" w:cs="Times New Roman"/>
          <w:color w:val="000000"/>
          <w:sz w:val="28"/>
          <w:szCs w:val="28"/>
          <w:vertAlign w:val="subscript"/>
        </w:rPr>
        <w:t>3</w:t>
      </w:r>
      <w:r w:rsidRPr="00851CC1">
        <w:rPr>
          <w:rFonts w:ascii="Times New Roman" w:eastAsia="Times New Roman" w:hAnsi="Times New Roman" w:cs="Times New Roman"/>
          <w:color w:val="000000"/>
          <w:sz w:val="28"/>
          <w:szCs w:val="28"/>
        </w:rPr>
        <w:t>). Выпадает белый творожистый осадок AgCl, темнеющий на свету, растворимый в аммиаке.</w:t>
      </w:r>
    </w:p>
    <w:p w14:paraId="3E216B04"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hAnsi="Times New Roman" w:cs="Times New Roman"/>
          <w:noProof/>
          <w:sz w:val="28"/>
          <w:szCs w:val="28"/>
        </w:rPr>
        <w:drawing>
          <wp:inline distT="0" distB="0" distL="0" distR="0" wp14:anchorId="3AE31DBF" wp14:editId="443B696B">
            <wp:extent cx="3760468" cy="470059"/>
            <wp:effectExtent l="0" t="0" r="0" b="6350"/>
            <wp:docPr id="10" name="Рисунок 1" descr="http://ok-t.ru/studopedia/baza15/996167172821.files/image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k-t.ru/studopedia/baza15/996167172821.files/image103.jpg"/>
                    <pic:cNvPicPr>
                      <a:picLocks noChangeAspect="1"/>
                    </pic:cNvPicPr>
                  </pic:nvPicPr>
                  <pic:blipFill>
                    <a:blip r:embed="rId14"/>
                    <a:srcRect b="46313"/>
                    <a:stretch/>
                  </pic:blipFill>
                  <pic:spPr bwMode="auto">
                    <a:xfrm>
                      <a:off x="0" y="0"/>
                      <a:ext cx="3834725" cy="479341"/>
                    </a:xfrm>
                    <a:prstGeom prst="rect">
                      <a:avLst/>
                    </a:prstGeom>
                    <a:noFill/>
                    <a:ln>
                      <a:noFill/>
                    </a:ln>
                  </pic:spPr>
                </pic:pic>
              </a:graphicData>
            </a:graphic>
          </wp:inline>
        </w:drawing>
      </w:r>
    </w:p>
    <w:p w14:paraId="3405CE87" w14:textId="68BEE7E8" w:rsidR="00DE1A9A" w:rsidRPr="00851CC1" w:rsidRDefault="005F6D7F"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color w:val="000000"/>
          <w:sz w:val="28"/>
          <w:szCs w:val="28"/>
        </w:rPr>
        <w:t>Содержимое пробирки перемешивают, часть переливают в другую пробирку и добавляют 1–2 капли 10 %-го раствора аммиака. Осадок растворяется.</w:t>
      </w:r>
    </w:p>
    <w:p w14:paraId="5DD0CF75" w14:textId="54CD5238"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hAnsi="Times New Roman" w:cs="Times New Roman"/>
          <w:b/>
          <w:color w:val="000000"/>
          <w:sz w:val="28"/>
          <w:szCs w:val="28"/>
          <w:lang w:val="en-US"/>
        </w:rPr>
      </w:pPr>
      <w:r w:rsidRPr="00851CC1">
        <w:rPr>
          <w:rFonts w:ascii="Times New Roman" w:eastAsia="Times New Roman" w:hAnsi="Times New Roman" w:cs="Times New Roman"/>
          <w:b/>
          <w:color w:val="000000"/>
          <w:sz w:val="28"/>
          <w:szCs w:val="28"/>
          <w:lang w:val="en-US"/>
        </w:rPr>
        <w:t>AgCl</w:t>
      </w:r>
      <w:r w:rsidRPr="00851CC1">
        <w:rPr>
          <w:rFonts w:ascii="Times New Roman" w:hAnsi="Times New Roman" w:cs="Times New Roman"/>
          <w:b/>
          <w:color w:val="000000"/>
          <w:sz w:val="28"/>
          <w:szCs w:val="28"/>
          <w:lang w:val="en-US"/>
        </w:rPr>
        <w:t xml:space="preserve"> + 2</w:t>
      </w:r>
      <w:r w:rsidRPr="00851CC1">
        <w:rPr>
          <w:rFonts w:ascii="Times New Roman" w:eastAsia="Times New Roman" w:hAnsi="Times New Roman" w:cs="Times New Roman"/>
          <w:b/>
          <w:color w:val="000000"/>
          <w:sz w:val="28"/>
          <w:szCs w:val="28"/>
          <w:lang w:val="en-US"/>
        </w:rPr>
        <w:t>NH</w:t>
      </w:r>
      <w:r w:rsidRPr="00851CC1">
        <w:rPr>
          <w:rFonts w:ascii="Times New Roman" w:hAnsi="Times New Roman" w:cs="Times New Roman"/>
          <w:b/>
          <w:color w:val="000000"/>
          <w:sz w:val="28"/>
          <w:szCs w:val="28"/>
          <w:vertAlign w:val="subscript"/>
          <w:lang w:val="en-US"/>
        </w:rPr>
        <w:t>4</w:t>
      </w:r>
      <w:r w:rsidRPr="00851CC1">
        <w:rPr>
          <w:rFonts w:ascii="Times New Roman" w:eastAsia="Times New Roman" w:hAnsi="Times New Roman" w:cs="Times New Roman"/>
          <w:b/>
          <w:color w:val="000000"/>
          <w:sz w:val="28"/>
          <w:szCs w:val="28"/>
          <w:lang w:val="en-US"/>
        </w:rPr>
        <w:t>OH</w:t>
      </w:r>
      <w:r w:rsidRPr="00851CC1">
        <w:rPr>
          <w:rFonts w:ascii="Times New Roman" w:hAnsi="Times New Roman" w:cs="Times New Roman"/>
          <w:b/>
          <w:color w:val="000000"/>
          <w:sz w:val="28"/>
          <w:szCs w:val="28"/>
          <w:lang w:val="en-US"/>
        </w:rPr>
        <w:t xml:space="preserve"> </w:t>
      </w:r>
      <w:r w:rsidR="009B698A" w:rsidRPr="00851CC1">
        <w:rPr>
          <w:rFonts w:ascii="Times New Roman" w:hAnsi="Times New Roman" w:cs="Times New Roman"/>
          <w:b/>
          <w:color w:val="000000"/>
          <w:sz w:val="28"/>
          <w:szCs w:val="28"/>
          <w:lang w:val="en-US"/>
        </w:rPr>
        <w:t>→</w:t>
      </w:r>
      <w:r w:rsidRPr="00851CC1">
        <w:rPr>
          <w:rFonts w:ascii="Times New Roman" w:hAnsi="Times New Roman" w:cs="Times New Roman"/>
          <w:b/>
          <w:color w:val="000000"/>
          <w:sz w:val="28"/>
          <w:szCs w:val="28"/>
          <w:lang w:val="en-US"/>
        </w:rPr>
        <w:t xml:space="preserve"> [</w:t>
      </w:r>
      <w:r w:rsidRPr="00851CC1">
        <w:rPr>
          <w:rFonts w:ascii="Times New Roman" w:eastAsia="Times New Roman" w:hAnsi="Times New Roman" w:cs="Times New Roman"/>
          <w:b/>
          <w:color w:val="000000"/>
          <w:sz w:val="28"/>
          <w:szCs w:val="28"/>
          <w:lang w:val="en-US"/>
        </w:rPr>
        <w:t>Ag</w:t>
      </w:r>
      <w:r w:rsidRPr="00851CC1">
        <w:rPr>
          <w:rFonts w:ascii="Times New Roman" w:hAnsi="Times New Roman" w:cs="Times New Roman"/>
          <w:b/>
          <w:color w:val="000000"/>
          <w:sz w:val="28"/>
          <w:szCs w:val="28"/>
          <w:lang w:val="en-US"/>
        </w:rPr>
        <w:t>(</w:t>
      </w:r>
      <w:r w:rsidRPr="00851CC1">
        <w:rPr>
          <w:rFonts w:ascii="Times New Roman" w:eastAsia="Times New Roman" w:hAnsi="Times New Roman" w:cs="Times New Roman"/>
          <w:b/>
          <w:color w:val="000000"/>
          <w:sz w:val="28"/>
          <w:szCs w:val="28"/>
          <w:lang w:val="en-US"/>
        </w:rPr>
        <w:t>NH</w:t>
      </w:r>
      <w:r w:rsidRPr="00851CC1">
        <w:rPr>
          <w:rFonts w:ascii="Times New Roman" w:hAnsi="Times New Roman" w:cs="Times New Roman"/>
          <w:b/>
          <w:color w:val="000000"/>
          <w:sz w:val="28"/>
          <w:szCs w:val="28"/>
          <w:vertAlign w:val="subscript"/>
          <w:lang w:val="en-US"/>
        </w:rPr>
        <w:t>3</w:t>
      </w:r>
      <w:r w:rsidRPr="00851CC1">
        <w:rPr>
          <w:rFonts w:ascii="Times New Roman" w:hAnsi="Times New Roman" w:cs="Times New Roman"/>
          <w:b/>
          <w:color w:val="000000"/>
          <w:sz w:val="28"/>
          <w:szCs w:val="28"/>
          <w:lang w:val="en-US"/>
        </w:rPr>
        <w:t>)</w:t>
      </w:r>
      <w:r w:rsidRPr="00851CC1">
        <w:rPr>
          <w:rFonts w:ascii="Times New Roman" w:hAnsi="Times New Roman" w:cs="Times New Roman"/>
          <w:b/>
          <w:color w:val="000000"/>
          <w:sz w:val="28"/>
          <w:szCs w:val="28"/>
          <w:vertAlign w:val="subscript"/>
          <w:lang w:val="en-US"/>
        </w:rPr>
        <w:t>2</w:t>
      </w:r>
      <w:r w:rsidRPr="00851CC1">
        <w:rPr>
          <w:rFonts w:ascii="Times New Roman" w:hAnsi="Times New Roman" w:cs="Times New Roman"/>
          <w:b/>
          <w:color w:val="000000"/>
          <w:sz w:val="28"/>
          <w:szCs w:val="28"/>
          <w:lang w:val="en-US"/>
        </w:rPr>
        <w:t>]</w:t>
      </w:r>
      <w:r w:rsidRPr="00851CC1">
        <w:rPr>
          <w:rFonts w:ascii="Times New Roman" w:eastAsia="Times New Roman" w:hAnsi="Times New Roman" w:cs="Times New Roman"/>
          <w:b/>
          <w:color w:val="000000"/>
          <w:sz w:val="28"/>
          <w:szCs w:val="28"/>
          <w:lang w:val="en-US"/>
        </w:rPr>
        <w:t>Cl</w:t>
      </w:r>
      <w:r w:rsidRPr="00851CC1">
        <w:rPr>
          <w:rFonts w:ascii="Times New Roman" w:hAnsi="Times New Roman" w:cs="Times New Roman"/>
          <w:b/>
          <w:color w:val="000000"/>
          <w:sz w:val="28"/>
          <w:szCs w:val="28"/>
          <w:lang w:val="en-US"/>
        </w:rPr>
        <w:t xml:space="preserve"> + 2</w:t>
      </w:r>
      <w:r w:rsidRPr="00851CC1">
        <w:rPr>
          <w:rFonts w:ascii="Times New Roman" w:eastAsia="Times New Roman" w:hAnsi="Times New Roman" w:cs="Times New Roman"/>
          <w:b/>
          <w:color w:val="000000"/>
          <w:sz w:val="28"/>
          <w:szCs w:val="28"/>
          <w:lang w:val="en-US"/>
        </w:rPr>
        <w:t>H</w:t>
      </w:r>
      <w:r w:rsidRPr="00851CC1">
        <w:rPr>
          <w:rFonts w:ascii="Times New Roman" w:hAnsi="Times New Roman" w:cs="Times New Roman"/>
          <w:b/>
          <w:color w:val="000000"/>
          <w:sz w:val="28"/>
          <w:szCs w:val="28"/>
          <w:vertAlign w:val="subscript"/>
          <w:lang w:val="en-US"/>
        </w:rPr>
        <w:t>2</w:t>
      </w:r>
      <w:r w:rsidRPr="00851CC1">
        <w:rPr>
          <w:rFonts w:ascii="Times New Roman" w:eastAsia="Times New Roman" w:hAnsi="Times New Roman" w:cs="Times New Roman"/>
          <w:b/>
          <w:color w:val="000000"/>
          <w:sz w:val="28"/>
          <w:szCs w:val="28"/>
          <w:lang w:val="en-US"/>
        </w:rPr>
        <w:t>O</w:t>
      </w:r>
    </w:p>
    <w:p w14:paraId="3C386E56" w14:textId="6F0372E2" w:rsidR="00DE1A9A" w:rsidRPr="00851CC1" w:rsidRDefault="005F6D7F"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Открытие фосфатов в моче</w:t>
      </w:r>
    </w:p>
    <w:p w14:paraId="5BEDB7CD" w14:textId="77777777" w:rsidR="00DE1A9A" w:rsidRPr="00851CC1" w:rsidRDefault="005F6D7F"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Фосфор имеет большое значение для организма. Количество выделяемых с мочой солей фосфорной кислоты отражает интенсивность обмена </w:t>
      </w:r>
      <w:r w:rsidRPr="00851CC1">
        <w:rPr>
          <w:rFonts w:ascii="Times New Roman" w:eastAsia="Times New Roman" w:hAnsi="Times New Roman" w:cs="Times New Roman"/>
          <w:color w:val="000000"/>
          <w:sz w:val="28"/>
          <w:szCs w:val="28"/>
        </w:rPr>
        <w:lastRenderedPageBreak/>
        <w:t>фосфорсодержащих органических соединений и в норме у взрослого человека составляет 1,5–6,0 г в сутки в расчете на оксид фосфора (V).</w:t>
      </w:r>
    </w:p>
    <w:p w14:paraId="29ABB87A" w14:textId="4DE4C643" w:rsidR="00DE1A9A" w:rsidRPr="00851CC1" w:rsidRDefault="009B698A" w:rsidP="00B05854">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 </w:t>
      </w:r>
      <w:r w:rsidR="005F6D7F" w:rsidRPr="00851CC1">
        <w:rPr>
          <w:rFonts w:ascii="Times New Roman" w:eastAsia="Times New Roman" w:hAnsi="Times New Roman" w:cs="Times New Roman"/>
          <w:color w:val="000000"/>
          <w:sz w:val="28"/>
          <w:szCs w:val="28"/>
        </w:rPr>
        <w:t>К 20 каплям мочи добавляют 2–3 капли 10%-го раствора аммиака. Образовавшийся осадок фосфорнокислых солей кальция и магния отфильтровывают и растворяют на фильтре в 2–3 каплях 10%-го раствора азотной кислоты. К полученному раствору добавляют 10–15 капель молибденового реактива и кипятят. При нагревании жидкость окрашивается в желтый цвет, а при охлаждении выпадает кристаллический желтый осадок фосфорномолибденовокислого аммония.</w:t>
      </w:r>
      <w:r w:rsidRPr="00851CC1">
        <w:rPr>
          <w:rFonts w:ascii="Times New Roman" w:eastAsia="Times New Roman" w:hAnsi="Times New Roman" w:cs="Times New Roman"/>
          <w:color w:val="000000"/>
          <w:sz w:val="28"/>
          <w:szCs w:val="28"/>
        </w:rPr>
        <w:t xml:space="preserve"> (</w:t>
      </w:r>
      <w:r w:rsidR="005F6D7F" w:rsidRPr="00851CC1">
        <w:rPr>
          <w:rFonts w:ascii="Times New Roman" w:eastAsia="Times New Roman" w:hAnsi="Times New Roman" w:cs="Times New Roman"/>
          <w:color w:val="000000"/>
          <w:sz w:val="28"/>
          <w:szCs w:val="28"/>
        </w:rPr>
        <w:t>Для приготовления молибденового реактива 7,5 г молибденовокислого аммония растворяют в 100 мл 32%-го раствора азотной кислоты.</w:t>
      </w:r>
      <w:r w:rsidRPr="00851CC1">
        <w:rPr>
          <w:rFonts w:ascii="Times New Roman" w:eastAsia="Times New Roman" w:hAnsi="Times New Roman" w:cs="Times New Roman"/>
          <w:color w:val="000000"/>
          <w:sz w:val="28"/>
          <w:szCs w:val="28"/>
        </w:rPr>
        <w:t>)</w:t>
      </w:r>
    </w:p>
    <w:p w14:paraId="3BD0DFC9" w14:textId="38ABF476" w:rsidR="00DE1A9A" w:rsidRPr="00851CC1" w:rsidRDefault="009B698A"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 </w:t>
      </w:r>
      <w:r w:rsidR="005F6D7F" w:rsidRPr="00851CC1">
        <w:rPr>
          <w:rFonts w:ascii="Times New Roman" w:eastAsia="Times New Roman" w:hAnsi="Times New Roman" w:cs="Times New Roman"/>
          <w:color w:val="000000"/>
          <w:sz w:val="28"/>
          <w:szCs w:val="28"/>
        </w:rPr>
        <w:t xml:space="preserve">К </w:t>
      </w:r>
      <w:r w:rsidRPr="00851CC1">
        <w:rPr>
          <w:rFonts w:ascii="Times New Roman" w:eastAsia="Times New Roman" w:hAnsi="Times New Roman" w:cs="Times New Roman"/>
          <w:color w:val="000000"/>
          <w:sz w:val="28"/>
          <w:szCs w:val="28"/>
        </w:rPr>
        <w:t>10</w:t>
      </w:r>
      <w:r w:rsidR="005F6D7F" w:rsidRPr="00851CC1">
        <w:rPr>
          <w:rFonts w:ascii="Times New Roman" w:eastAsia="Times New Roman" w:hAnsi="Times New Roman" w:cs="Times New Roman"/>
          <w:color w:val="000000"/>
          <w:sz w:val="28"/>
          <w:szCs w:val="28"/>
        </w:rPr>
        <w:t xml:space="preserve"> мл мочи добавить </w:t>
      </w:r>
      <w:r w:rsidRPr="00851CC1">
        <w:rPr>
          <w:rFonts w:ascii="Times New Roman" w:eastAsia="Times New Roman" w:hAnsi="Times New Roman" w:cs="Times New Roman"/>
          <w:color w:val="000000"/>
          <w:sz w:val="28"/>
          <w:szCs w:val="28"/>
        </w:rPr>
        <w:t>0,25</w:t>
      </w:r>
      <w:r w:rsidR="005F6D7F" w:rsidRPr="00851CC1">
        <w:rPr>
          <w:rFonts w:ascii="Times New Roman" w:eastAsia="Times New Roman" w:hAnsi="Times New Roman" w:cs="Times New Roman"/>
          <w:color w:val="000000"/>
          <w:sz w:val="28"/>
          <w:szCs w:val="28"/>
        </w:rPr>
        <w:t xml:space="preserve"> мл 1,2н хлорида железа. Наблюдается помутнение мочи из-за образования нерастворимого осадка.</w:t>
      </w:r>
    </w:p>
    <w:p w14:paraId="5725F617" w14:textId="37CE21C4" w:rsidR="00DE1A9A" w:rsidRPr="00851CC1" w:rsidRDefault="009B698A"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 </w:t>
      </w:r>
      <w:r w:rsidR="005F6D7F" w:rsidRPr="00851CC1">
        <w:rPr>
          <w:rFonts w:ascii="Times New Roman" w:eastAsia="Times New Roman" w:hAnsi="Times New Roman" w:cs="Times New Roman"/>
          <w:color w:val="000000"/>
          <w:sz w:val="28"/>
          <w:szCs w:val="28"/>
        </w:rPr>
        <w:t>К 1 мл мочи добавляют 5 капель 5% раствора азотной кислоты для предотвращения выпадения осадка фосфата серебра, который растворим в азотной кислоте. Прибавляют 4-5 капель 1% раствора нитрата серебра. Выпадает белый творожистый осадок желтого цвета.</w:t>
      </w:r>
    </w:p>
    <w:p w14:paraId="02853801" w14:textId="77777777" w:rsidR="00641904" w:rsidRDefault="00641904"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p>
    <w:p w14:paraId="578EDF07" w14:textId="3647FB6C" w:rsidR="00DE1A9A" w:rsidRPr="00641904"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641904">
        <w:rPr>
          <w:rFonts w:ascii="Times New Roman" w:eastAsia="Times New Roman" w:hAnsi="Times New Roman" w:cs="Times New Roman"/>
          <w:bCs/>
          <w:i/>
          <w:iCs/>
          <w:color w:val="000000"/>
          <w:sz w:val="28"/>
          <w:szCs w:val="28"/>
        </w:rPr>
        <w:t>Определение кальция и магния</w:t>
      </w:r>
    </w:p>
    <w:p w14:paraId="1F0EE749"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Кальций и магний выделяются кишечником, в меньшей степени - почками.</w:t>
      </w:r>
    </w:p>
    <w:p w14:paraId="49F1645B" w14:textId="77777777" w:rsidR="00315441"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color w:val="000000"/>
          <w:sz w:val="28"/>
          <w:szCs w:val="28"/>
        </w:rPr>
        <w:t>В пробирку вносят 1 мл мочи, прибавляют 2 капли 10% раствора уксусной кислоты и 3-5 капель насыщенного раствора оксалата аммония. Перемешивают. Белый кристаллический осадок оксалата кальция отделяют фильтрованием.</w:t>
      </w:r>
      <w:r w:rsidR="00315441" w:rsidRPr="00851CC1">
        <w:rPr>
          <w:rFonts w:ascii="Times New Roman" w:eastAsia="Times New Roman" w:hAnsi="Times New Roman" w:cs="Times New Roman"/>
          <w:b/>
          <w:color w:val="000000"/>
          <w:sz w:val="28"/>
          <w:szCs w:val="28"/>
        </w:rPr>
        <w:t xml:space="preserve"> </w:t>
      </w:r>
    </w:p>
    <w:p w14:paraId="2D44A40D" w14:textId="77777777" w:rsidR="00315441" w:rsidRPr="00851CC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p>
    <w:p w14:paraId="7FC93E25" w14:textId="0A97BDCE" w:rsidR="00315441" w:rsidRPr="00851CC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Са</w:t>
      </w:r>
      <w:r w:rsidRPr="00851CC1">
        <w:rPr>
          <w:rFonts w:ascii="Times New Roman" w:eastAsia="Times New Roman" w:hAnsi="Times New Roman" w:cs="Times New Roman"/>
          <w:b/>
          <w:color w:val="000000"/>
          <w:sz w:val="28"/>
          <w:szCs w:val="28"/>
          <w:vertAlign w:val="superscript"/>
        </w:rPr>
        <w:t>2+</w:t>
      </w:r>
      <w:r w:rsidRPr="00851CC1">
        <w:rPr>
          <w:rFonts w:ascii="Times New Roman" w:eastAsia="Times New Roman" w:hAnsi="Times New Roman" w:cs="Times New Roman"/>
          <w:b/>
          <w:color w:val="000000"/>
          <w:sz w:val="28"/>
          <w:szCs w:val="28"/>
        </w:rPr>
        <w:t> + С</w:t>
      </w:r>
      <w:r w:rsidRPr="00851CC1">
        <w:rPr>
          <w:rFonts w:ascii="Times New Roman" w:eastAsia="Times New Roman" w:hAnsi="Times New Roman" w:cs="Times New Roman"/>
          <w:b/>
          <w:color w:val="000000"/>
          <w:sz w:val="28"/>
          <w:szCs w:val="28"/>
          <w:vertAlign w:val="subscript"/>
        </w:rPr>
        <w:t>2</w:t>
      </w:r>
      <w:r w:rsidRPr="00851CC1">
        <w:rPr>
          <w:rFonts w:ascii="Times New Roman" w:eastAsia="Times New Roman" w:hAnsi="Times New Roman" w:cs="Times New Roman"/>
          <w:b/>
          <w:color w:val="000000"/>
          <w:sz w:val="28"/>
          <w:szCs w:val="28"/>
        </w:rPr>
        <w:t>O</w:t>
      </w:r>
      <w:r w:rsidRPr="00851CC1">
        <w:rPr>
          <w:rFonts w:ascii="Times New Roman" w:eastAsia="Times New Roman" w:hAnsi="Times New Roman" w:cs="Times New Roman"/>
          <w:b/>
          <w:color w:val="000000"/>
          <w:sz w:val="28"/>
          <w:szCs w:val="28"/>
          <w:vertAlign w:val="subscript"/>
        </w:rPr>
        <w:t>4</w:t>
      </w:r>
      <w:r w:rsidRPr="00851CC1">
        <w:rPr>
          <w:rFonts w:ascii="Times New Roman" w:eastAsia="Times New Roman" w:hAnsi="Times New Roman" w:cs="Times New Roman"/>
          <w:b/>
          <w:color w:val="000000"/>
          <w:sz w:val="28"/>
          <w:szCs w:val="28"/>
          <w:vertAlign w:val="superscript"/>
        </w:rPr>
        <w:t>2–</w:t>
      </w:r>
      <w:r w:rsidRPr="00851CC1">
        <w:rPr>
          <w:rFonts w:ascii="Times New Roman" w:eastAsia="Times New Roman" w:hAnsi="Times New Roman" w:cs="Times New Roman"/>
          <w:b/>
          <w:color w:val="000000"/>
          <w:sz w:val="28"/>
          <w:szCs w:val="28"/>
        </w:rPr>
        <w:t> → СаС</w:t>
      </w:r>
      <w:r w:rsidRPr="00851CC1">
        <w:rPr>
          <w:rFonts w:ascii="Times New Roman" w:eastAsia="Times New Roman" w:hAnsi="Times New Roman" w:cs="Times New Roman"/>
          <w:b/>
          <w:color w:val="000000"/>
          <w:sz w:val="28"/>
          <w:szCs w:val="28"/>
          <w:vertAlign w:val="subscript"/>
        </w:rPr>
        <w:t>2</w:t>
      </w:r>
      <w:r w:rsidRPr="00851CC1">
        <w:rPr>
          <w:rFonts w:ascii="Times New Roman" w:eastAsia="Times New Roman" w:hAnsi="Times New Roman" w:cs="Times New Roman"/>
          <w:b/>
          <w:color w:val="000000"/>
          <w:sz w:val="28"/>
          <w:szCs w:val="28"/>
        </w:rPr>
        <w:t>O</w:t>
      </w:r>
      <w:r w:rsidRPr="00851CC1">
        <w:rPr>
          <w:rFonts w:ascii="Times New Roman" w:eastAsia="Times New Roman" w:hAnsi="Times New Roman" w:cs="Times New Roman"/>
          <w:b/>
          <w:color w:val="000000"/>
          <w:sz w:val="28"/>
          <w:szCs w:val="28"/>
          <w:vertAlign w:val="subscript"/>
        </w:rPr>
        <w:t>4</w:t>
      </w:r>
      <w:r w:rsidRPr="00851CC1">
        <w:rPr>
          <w:rFonts w:ascii="Times New Roman" w:eastAsia="Times New Roman" w:hAnsi="Times New Roman" w:cs="Times New Roman"/>
          <w:b/>
          <w:color w:val="000000"/>
          <w:sz w:val="28"/>
          <w:szCs w:val="28"/>
        </w:rPr>
        <w:t>↓</w:t>
      </w:r>
    </w:p>
    <w:p w14:paraId="2F3994D7" w14:textId="4BF96694"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 фильтрату добавляют 4-5 капель 10% раствора аммиака (до щелочной реакции на лакмус). Постепенно выпадает осадок (в виде мути) двойного фосфата магния и аммония:</w:t>
      </w:r>
    </w:p>
    <w:p w14:paraId="4F0FB760"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color w:val="000000"/>
          <w:sz w:val="28"/>
          <w:szCs w:val="28"/>
        </w:rPr>
      </w:pPr>
      <w:r w:rsidRPr="00851CC1">
        <w:rPr>
          <w:rFonts w:ascii="Times New Roman" w:hAnsi="Times New Roman" w:cs="Times New Roman"/>
          <w:noProof/>
          <w:sz w:val="28"/>
          <w:szCs w:val="28"/>
        </w:rPr>
        <w:drawing>
          <wp:inline distT="0" distB="0" distL="0" distR="0" wp14:anchorId="7C35CEA3" wp14:editId="55D2947F">
            <wp:extent cx="4495945" cy="518436"/>
            <wp:effectExtent l="0" t="0" r="0" b="0"/>
            <wp:docPr id="12" name="Рисунок 9" descr="http://ok-t.ru/studopedia/baza15/996167172821.files/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ok-t.ru/studopedia/baza15/996167172821.files/image105.png"/>
                    <pic:cNvPicPr>
                      <a:picLocks noChangeAspect="1"/>
                    </pic:cNvPicPr>
                  </pic:nvPicPr>
                  <pic:blipFill>
                    <a:blip r:embed="rId15"/>
                    <a:srcRect l="2912" r="4855" b="21724"/>
                    <a:stretch/>
                  </pic:blipFill>
                  <pic:spPr bwMode="auto">
                    <a:xfrm>
                      <a:off x="0" y="0"/>
                      <a:ext cx="4612838" cy="531915"/>
                    </a:xfrm>
                    <a:prstGeom prst="rect">
                      <a:avLst/>
                    </a:prstGeom>
                    <a:noFill/>
                    <a:ln>
                      <a:noFill/>
                    </a:ln>
                  </pic:spPr>
                </pic:pic>
              </a:graphicData>
            </a:graphic>
          </wp:inline>
        </w:drawing>
      </w:r>
    </w:p>
    <w:p w14:paraId="28FAAB5A" w14:textId="5CD8A8B0"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Обнаружение сульфатов</w:t>
      </w:r>
    </w:p>
    <w:p w14:paraId="338C6E7E" w14:textId="245C2690"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организме сера принимает участие во многих процессах обмена, в том числе, в синтезе гормонов (инсулина, окситоцина), в обезвреживании токсических продуктов (фенола, крезола). Количество выделенных сульфатов зависит от содержания в пище белков. В среднем за сутки выделяется около 2,5</w:t>
      </w:r>
      <w:r w:rsidR="00CC506D"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lastRenderedPageBreak/>
        <w:t>г серы в виде сульфатов. Сульфаты в моче обнаруживают по появлению белого осадка сульфата бария, нерастворимого в кислотах и щелочах.</w:t>
      </w:r>
    </w:p>
    <w:p w14:paraId="2D77A699" w14:textId="1DD59D99"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 20 каплям мочи добавляют 5 капель 10%-го раствора соляной кислоты и по каплям 5%-й раствор хлорида бария до полного осаждения белого кристаллического осадка сульфата бария.</w:t>
      </w:r>
    </w:p>
    <w:p w14:paraId="29A41C38" w14:textId="660CBB23"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Na</w:t>
      </w:r>
      <w:r w:rsidRPr="00851CC1">
        <w:rPr>
          <w:rFonts w:ascii="Times New Roman" w:eastAsia="Times New Roman" w:hAnsi="Times New Roman" w:cs="Times New Roman"/>
          <w:b/>
          <w:color w:val="000000"/>
          <w:sz w:val="28"/>
          <w:szCs w:val="28"/>
          <w:vertAlign w:val="subscript"/>
        </w:rPr>
        <w:t>2</w:t>
      </w:r>
      <w:r w:rsidRPr="00851CC1">
        <w:rPr>
          <w:rFonts w:ascii="Times New Roman" w:eastAsia="Times New Roman" w:hAnsi="Times New Roman" w:cs="Times New Roman"/>
          <w:b/>
          <w:color w:val="000000"/>
          <w:sz w:val="28"/>
          <w:szCs w:val="28"/>
        </w:rPr>
        <w:t>SO</w:t>
      </w:r>
      <w:r w:rsidRPr="00851CC1">
        <w:rPr>
          <w:rFonts w:ascii="Times New Roman" w:eastAsia="Times New Roman" w:hAnsi="Times New Roman" w:cs="Times New Roman"/>
          <w:b/>
          <w:color w:val="000000"/>
          <w:sz w:val="28"/>
          <w:szCs w:val="28"/>
          <w:vertAlign w:val="subscript"/>
        </w:rPr>
        <w:t>4</w:t>
      </w:r>
      <w:r w:rsidRPr="00851CC1">
        <w:rPr>
          <w:rFonts w:ascii="Times New Roman" w:eastAsia="Times New Roman" w:hAnsi="Times New Roman" w:cs="Times New Roman"/>
          <w:b/>
          <w:color w:val="000000"/>
          <w:sz w:val="28"/>
          <w:szCs w:val="28"/>
        </w:rPr>
        <w:t xml:space="preserve"> + BaCl</w:t>
      </w:r>
      <w:r w:rsidRPr="00851CC1">
        <w:rPr>
          <w:rFonts w:ascii="Times New Roman" w:eastAsia="Times New Roman" w:hAnsi="Times New Roman" w:cs="Times New Roman"/>
          <w:b/>
          <w:color w:val="000000"/>
          <w:sz w:val="28"/>
          <w:szCs w:val="28"/>
          <w:vertAlign w:val="subscript"/>
        </w:rPr>
        <w:t>2</w:t>
      </w:r>
      <w:r w:rsidRPr="00851CC1">
        <w:rPr>
          <w:rFonts w:ascii="Times New Roman" w:eastAsia="Times New Roman" w:hAnsi="Times New Roman" w:cs="Times New Roman"/>
          <w:b/>
          <w:color w:val="000000"/>
          <w:sz w:val="28"/>
          <w:szCs w:val="28"/>
        </w:rPr>
        <w:t xml:space="preserve"> </w:t>
      </w:r>
      <w:r w:rsidR="009B698A" w:rsidRPr="00851CC1">
        <w:rPr>
          <w:rFonts w:ascii="Times New Roman" w:eastAsia="Times New Roman" w:hAnsi="Times New Roman" w:cs="Times New Roman"/>
          <w:b/>
          <w:color w:val="000000"/>
          <w:sz w:val="28"/>
          <w:szCs w:val="28"/>
        </w:rPr>
        <w:t>→</w:t>
      </w:r>
      <w:r w:rsidRPr="00851CC1">
        <w:rPr>
          <w:rFonts w:ascii="Times New Roman" w:eastAsia="Times New Roman" w:hAnsi="Times New Roman" w:cs="Times New Roman"/>
          <w:b/>
          <w:color w:val="000000"/>
          <w:sz w:val="28"/>
          <w:szCs w:val="28"/>
        </w:rPr>
        <w:t xml:space="preserve"> BaSO</w:t>
      </w:r>
      <w:r w:rsidRPr="00851CC1">
        <w:rPr>
          <w:rFonts w:ascii="Times New Roman" w:eastAsia="Times New Roman" w:hAnsi="Times New Roman" w:cs="Times New Roman"/>
          <w:b/>
          <w:color w:val="000000"/>
          <w:sz w:val="28"/>
          <w:szCs w:val="28"/>
          <w:vertAlign w:val="subscript"/>
        </w:rPr>
        <w:t xml:space="preserve">4 </w:t>
      </w:r>
      <w:r w:rsidRPr="00851CC1">
        <w:rPr>
          <w:rFonts w:ascii="Times New Roman" w:eastAsia="Times New Roman" w:hAnsi="Times New Roman" w:cs="Times New Roman"/>
          <w:b/>
          <w:color w:val="000000"/>
          <w:sz w:val="28"/>
          <w:szCs w:val="28"/>
        </w:rPr>
        <w:t xml:space="preserve"> + 2NaCl</w:t>
      </w:r>
    </w:p>
    <w:p w14:paraId="5346CFA1"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Обнаружение аммонийных солей</w:t>
      </w:r>
    </w:p>
    <w:p w14:paraId="5E98441B"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На долю аммонийных солей приходится 4–5 % общего количества азота мочи, что соответствует выделению 0,6–1,2 г аммиака в сутки.</w:t>
      </w:r>
    </w:p>
    <w:p w14:paraId="127999E0"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пробирку наливают 2–3 мл мочи и 1–2 мл раствора гидроксида натрия, смешивают обе жидкости и подносят к отверстию пробирки красную лакмусовую бумажку, фенолфталеиновую или универсальную индикаторную бумажку, предварительно смоченную водой, не касаясь стенок пробирки. Через некоторое время лакмусовая бумажка синеет, фенолфталеиновая бумажка краснеет, а универсальная индикаторная синеет вследствие выделения аммиака.</w:t>
      </w:r>
    </w:p>
    <w:p w14:paraId="5E10E696" w14:textId="2C3E59A8" w:rsidR="00DE1A9A" w:rsidRPr="0049346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color w:val="000000"/>
          <w:sz w:val="28"/>
          <w:szCs w:val="28"/>
          <w:vertAlign w:val="subscript"/>
          <w:lang w:val="en-US"/>
        </w:rPr>
      </w:pPr>
      <w:r w:rsidRPr="00851CC1">
        <w:rPr>
          <w:rFonts w:ascii="Times New Roman" w:eastAsia="Times New Roman" w:hAnsi="Times New Roman" w:cs="Times New Roman"/>
          <w:b/>
          <w:color w:val="000000"/>
          <w:sz w:val="28"/>
          <w:szCs w:val="28"/>
          <w:lang w:val="en-US"/>
        </w:rPr>
        <w:t>(NH</w:t>
      </w:r>
      <w:r w:rsidRPr="00851CC1">
        <w:rPr>
          <w:rFonts w:ascii="Times New Roman" w:eastAsia="Times New Roman" w:hAnsi="Times New Roman" w:cs="Times New Roman"/>
          <w:b/>
          <w:color w:val="000000"/>
          <w:sz w:val="28"/>
          <w:szCs w:val="28"/>
          <w:vertAlign w:val="subscript"/>
          <w:lang w:val="en-US"/>
        </w:rPr>
        <w:t>4</w:t>
      </w:r>
      <w:r w:rsidRPr="00851CC1">
        <w:rPr>
          <w:rFonts w:ascii="Times New Roman" w:eastAsia="Times New Roman" w:hAnsi="Times New Roman" w:cs="Times New Roman"/>
          <w:b/>
          <w:color w:val="000000"/>
          <w:sz w:val="28"/>
          <w:szCs w:val="28"/>
          <w:lang w:val="en-US"/>
        </w:rPr>
        <w:t>)</w:t>
      </w:r>
      <w:r w:rsidRPr="00851CC1">
        <w:rPr>
          <w:rFonts w:ascii="Times New Roman" w:eastAsia="Times New Roman" w:hAnsi="Times New Roman" w:cs="Times New Roman"/>
          <w:b/>
          <w:color w:val="000000"/>
          <w:sz w:val="28"/>
          <w:szCs w:val="28"/>
          <w:vertAlign w:val="subscript"/>
          <w:lang w:val="en-US"/>
        </w:rPr>
        <w:t>2</w:t>
      </w:r>
      <w:r w:rsidRPr="00851CC1">
        <w:rPr>
          <w:rFonts w:ascii="Times New Roman" w:eastAsia="Times New Roman" w:hAnsi="Times New Roman" w:cs="Times New Roman"/>
          <w:b/>
          <w:color w:val="000000"/>
          <w:sz w:val="28"/>
          <w:szCs w:val="28"/>
          <w:lang w:val="en-US"/>
        </w:rPr>
        <w:t>SO</w:t>
      </w:r>
      <w:r w:rsidRPr="00851CC1">
        <w:rPr>
          <w:rFonts w:ascii="Times New Roman" w:eastAsia="Times New Roman" w:hAnsi="Times New Roman" w:cs="Times New Roman"/>
          <w:b/>
          <w:color w:val="000000"/>
          <w:sz w:val="28"/>
          <w:szCs w:val="28"/>
          <w:vertAlign w:val="subscript"/>
          <w:lang w:val="en-US"/>
        </w:rPr>
        <w:t>4</w:t>
      </w:r>
      <w:r w:rsidRPr="00851CC1">
        <w:rPr>
          <w:rFonts w:ascii="Times New Roman" w:eastAsia="Times New Roman" w:hAnsi="Times New Roman" w:cs="Times New Roman"/>
          <w:b/>
          <w:color w:val="000000"/>
          <w:sz w:val="28"/>
          <w:szCs w:val="28"/>
          <w:lang w:val="en-US"/>
        </w:rPr>
        <w:t xml:space="preserve"> + NaOH </w:t>
      </w:r>
      <w:r w:rsidR="009B698A" w:rsidRPr="00851CC1">
        <w:rPr>
          <w:rFonts w:ascii="Times New Roman" w:eastAsia="Times New Roman" w:hAnsi="Times New Roman" w:cs="Times New Roman"/>
          <w:b/>
          <w:color w:val="000000"/>
          <w:sz w:val="28"/>
          <w:szCs w:val="28"/>
          <w:lang w:val="en-US"/>
        </w:rPr>
        <w:t>→</w:t>
      </w:r>
      <w:r w:rsidRPr="00851CC1">
        <w:rPr>
          <w:rFonts w:ascii="Times New Roman" w:eastAsia="Times New Roman" w:hAnsi="Times New Roman" w:cs="Times New Roman"/>
          <w:b/>
          <w:color w:val="000000"/>
          <w:sz w:val="28"/>
          <w:szCs w:val="28"/>
          <w:lang w:val="en-US"/>
        </w:rPr>
        <w:t xml:space="preserve">  Na</w:t>
      </w:r>
      <w:r w:rsidRPr="00851CC1">
        <w:rPr>
          <w:rFonts w:ascii="Times New Roman" w:eastAsia="Times New Roman" w:hAnsi="Times New Roman" w:cs="Times New Roman"/>
          <w:b/>
          <w:color w:val="000000"/>
          <w:sz w:val="28"/>
          <w:szCs w:val="28"/>
          <w:vertAlign w:val="subscript"/>
          <w:lang w:val="en-US"/>
        </w:rPr>
        <w:t>2</w:t>
      </w:r>
      <w:r w:rsidRPr="00851CC1">
        <w:rPr>
          <w:rFonts w:ascii="Times New Roman" w:eastAsia="Times New Roman" w:hAnsi="Times New Roman" w:cs="Times New Roman"/>
          <w:b/>
          <w:color w:val="000000"/>
          <w:sz w:val="28"/>
          <w:szCs w:val="28"/>
          <w:lang w:val="en-US"/>
        </w:rPr>
        <w:t>SO</w:t>
      </w:r>
      <w:r w:rsidRPr="00851CC1">
        <w:rPr>
          <w:rFonts w:ascii="Times New Roman" w:eastAsia="Times New Roman" w:hAnsi="Times New Roman" w:cs="Times New Roman"/>
          <w:b/>
          <w:color w:val="000000"/>
          <w:sz w:val="28"/>
          <w:szCs w:val="28"/>
          <w:vertAlign w:val="subscript"/>
          <w:lang w:val="en-US"/>
        </w:rPr>
        <w:t xml:space="preserve">4  </w:t>
      </w:r>
      <w:r w:rsidRPr="00851CC1">
        <w:rPr>
          <w:rFonts w:ascii="Times New Roman" w:eastAsia="Times New Roman" w:hAnsi="Times New Roman" w:cs="Times New Roman"/>
          <w:b/>
          <w:color w:val="000000"/>
          <w:sz w:val="28"/>
          <w:szCs w:val="28"/>
          <w:lang w:val="en-US"/>
        </w:rPr>
        <w:t xml:space="preserve"> + 2H</w:t>
      </w:r>
      <w:r w:rsidRPr="00851CC1">
        <w:rPr>
          <w:rFonts w:ascii="Times New Roman" w:eastAsia="Times New Roman" w:hAnsi="Times New Roman" w:cs="Times New Roman"/>
          <w:b/>
          <w:color w:val="000000"/>
          <w:sz w:val="28"/>
          <w:szCs w:val="28"/>
          <w:vertAlign w:val="subscript"/>
          <w:lang w:val="en-US"/>
        </w:rPr>
        <w:t>2</w:t>
      </w:r>
      <w:r w:rsidRPr="00851CC1">
        <w:rPr>
          <w:rFonts w:ascii="Times New Roman" w:eastAsia="Times New Roman" w:hAnsi="Times New Roman" w:cs="Times New Roman"/>
          <w:b/>
          <w:color w:val="000000"/>
          <w:sz w:val="28"/>
          <w:szCs w:val="28"/>
          <w:lang w:val="en-US"/>
        </w:rPr>
        <w:t>O + 2NH</w:t>
      </w:r>
      <w:r w:rsidRPr="00851CC1">
        <w:rPr>
          <w:rFonts w:ascii="Times New Roman" w:eastAsia="Times New Roman" w:hAnsi="Times New Roman" w:cs="Times New Roman"/>
          <w:b/>
          <w:color w:val="000000"/>
          <w:sz w:val="28"/>
          <w:szCs w:val="28"/>
          <w:vertAlign w:val="subscript"/>
          <w:lang w:val="en-US"/>
        </w:rPr>
        <w:t>3</w:t>
      </w:r>
    </w:p>
    <w:p w14:paraId="6B7BD8A5" w14:textId="77777777" w:rsidR="00641904" w:rsidRPr="00493461" w:rsidRDefault="00641904"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color w:val="000000"/>
          <w:lang w:val="en-US"/>
        </w:rPr>
      </w:pPr>
    </w:p>
    <w:p w14:paraId="63FC83E9" w14:textId="065330D9" w:rsidR="00315441" w:rsidRPr="00851CC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Обнаружение оксалат-аниона (С</w:t>
      </w:r>
      <w:r w:rsidRPr="00851CC1">
        <w:rPr>
          <w:rFonts w:ascii="Times New Roman" w:eastAsia="Times New Roman" w:hAnsi="Times New Roman" w:cs="Times New Roman"/>
          <w:bCs/>
          <w:i/>
          <w:iCs/>
          <w:color w:val="000000"/>
          <w:sz w:val="28"/>
          <w:szCs w:val="28"/>
          <w:vertAlign w:val="subscript"/>
        </w:rPr>
        <w:t>2</w:t>
      </w:r>
      <w:r w:rsidRPr="00851CC1">
        <w:rPr>
          <w:rFonts w:ascii="Times New Roman" w:eastAsia="Times New Roman" w:hAnsi="Times New Roman" w:cs="Times New Roman"/>
          <w:bCs/>
          <w:i/>
          <w:iCs/>
          <w:color w:val="000000"/>
          <w:sz w:val="28"/>
          <w:szCs w:val="28"/>
        </w:rPr>
        <w:t>О</w:t>
      </w:r>
      <w:r w:rsidRPr="00851CC1">
        <w:rPr>
          <w:rFonts w:ascii="Times New Roman" w:eastAsia="Times New Roman" w:hAnsi="Times New Roman" w:cs="Times New Roman"/>
          <w:bCs/>
          <w:i/>
          <w:iCs/>
          <w:color w:val="000000"/>
          <w:sz w:val="28"/>
          <w:szCs w:val="28"/>
          <w:vertAlign w:val="subscript"/>
        </w:rPr>
        <w:t>4</w:t>
      </w:r>
      <w:r w:rsidRPr="00851CC1">
        <w:rPr>
          <w:rFonts w:ascii="Times New Roman" w:eastAsia="Times New Roman" w:hAnsi="Times New Roman" w:cs="Times New Roman"/>
          <w:bCs/>
          <w:i/>
          <w:iCs/>
          <w:color w:val="000000"/>
          <w:sz w:val="28"/>
          <w:szCs w:val="28"/>
          <w:vertAlign w:val="superscript"/>
        </w:rPr>
        <w:t>2–</w:t>
      </w:r>
      <w:r w:rsidRPr="00851CC1">
        <w:rPr>
          <w:rFonts w:ascii="Times New Roman" w:eastAsia="Times New Roman" w:hAnsi="Times New Roman" w:cs="Times New Roman"/>
          <w:bCs/>
          <w:i/>
          <w:iCs/>
          <w:color w:val="000000"/>
          <w:sz w:val="28"/>
          <w:szCs w:val="28"/>
        </w:rPr>
        <w:t>)</w:t>
      </w:r>
    </w:p>
    <w:p w14:paraId="695D78C7" w14:textId="02BF5B75" w:rsidR="00315441" w:rsidRPr="00851CC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color w:val="000000"/>
          <w:sz w:val="28"/>
          <w:szCs w:val="28"/>
        </w:rPr>
      </w:pPr>
      <w:r w:rsidRPr="00851CC1">
        <w:rPr>
          <w:rFonts w:ascii="Times New Roman" w:hAnsi="Times New Roman" w:cs="Times New Roman"/>
          <w:bCs/>
          <w:color w:val="000000"/>
          <w:sz w:val="28"/>
          <w:szCs w:val="28"/>
        </w:rPr>
        <w:t>Оксалаты – это производные щавелевой кислоты</w:t>
      </w:r>
      <w:r w:rsidR="00C804CB" w:rsidRPr="00851CC1">
        <w:rPr>
          <w:rFonts w:ascii="Times New Roman" w:hAnsi="Times New Roman" w:cs="Times New Roman"/>
          <w:bCs/>
          <w:color w:val="000000"/>
          <w:sz w:val="28"/>
          <w:szCs w:val="28"/>
        </w:rPr>
        <w:t xml:space="preserve"> </w:t>
      </w:r>
      <w:r w:rsidRPr="00851CC1">
        <w:rPr>
          <w:rFonts w:ascii="Times New Roman" w:eastAsia="Times New Roman" w:hAnsi="Times New Roman" w:cs="Times New Roman"/>
          <w:bCs/>
          <w:color w:val="000000"/>
          <w:sz w:val="28"/>
          <w:szCs w:val="28"/>
        </w:rPr>
        <w:t>(Н</w:t>
      </w:r>
      <w:r w:rsidRPr="00851CC1">
        <w:rPr>
          <w:rFonts w:ascii="Times New Roman" w:eastAsia="Times New Roman" w:hAnsi="Times New Roman" w:cs="Times New Roman"/>
          <w:bCs/>
          <w:color w:val="000000"/>
          <w:sz w:val="28"/>
          <w:szCs w:val="28"/>
          <w:vertAlign w:val="subscript"/>
        </w:rPr>
        <w:t>2</w:t>
      </w:r>
      <w:r w:rsidRPr="00851CC1">
        <w:rPr>
          <w:rFonts w:ascii="Times New Roman" w:eastAsia="Times New Roman" w:hAnsi="Times New Roman" w:cs="Times New Roman"/>
          <w:bCs/>
          <w:color w:val="000000"/>
          <w:sz w:val="28"/>
          <w:szCs w:val="28"/>
        </w:rPr>
        <w:t>С</w:t>
      </w:r>
      <w:r w:rsidRPr="00851CC1">
        <w:rPr>
          <w:rFonts w:ascii="Times New Roman" w:eastAsia="Times New Roman" w:hAnsi="Times New Roman" w:cs="Times New Roman"/>
          <w:bCs/>
          <w:color w:val="000000"/>
          <w:sz w:val="28"/>
          <w:szCs w:val="28"/>
          <w:vertAlign w:val="subscript"/>
        </w:rPr>
        <w:t>2</w:t>
      </w:r>
      <w:r w:rsidRPr="00851CC1">
        <w:rPr>
          <w:rFonts w:ascii="Times New Roman" w:eastAsia="Times New Roman" w:hAnsi="Times New Roman" w:cs="Times New Roman"/>
          <w:bCs/>
          <w:color w:val="000000"/>
          <w:sz w:val="28"/>
          <w:szCs w:val="28"/>
        </w:rPr>
        <w:t>O</w:t>
      </w:r>
      <w:r w:rsidRPr="00851CC1">
        <w:rPr>
          <w:rFonts w:ascii="Times New Roman" w:eastAsia="Times New Roman" w:hAnsi="Times New Roman" w:cs="Times New Roman"/>
          <w:bCs/>
          <w:color w:val="000000"/>
          <w:sz w:val="28"/>
          <w:szCs w:val="28"/>
          <w:vertAlign w:val="subscript"/>
        </w:rPr>
        <w:t>4</w:t>
      </w:r>
      <w:r w:rsidRPr="00851CC1">
        <w:rPr>
          <w:rFonts w:ascii="Times New Roman" w:eastAsia="Times New Roman" w:hAnsi="Times New Roman" w:cs="Times New Roman"/>
          <w:bCs/>
          <w:color w:val="000000"/>
          <w:sz w:val="28"/>
          <w:szCs w:val="28"/>
        </w:rPr>
        <w:t>)</w:t>
      </w:r>
      <w:r w:rsidRPr="00851CC1">
        <w:rPr>
          <w:rFonts w:ascii="Times New Roman" w:hAnsi="Times New Roman" w:cs="Times New Roman"/>
          <w:bCs/>
          <w:color w:val="000000"/>
          <w:sz w:val="28"/>
          <w:szCs w:val="28"/>
        </w:rPr>
        <w:t>, которые образуются в организме при распаде глицина и аскорбиновой кислоты, а также поступают с пищей. В норме эти вещества выводятся с мочой. При соединении оксалатов с кальцием образуются нерастворимые соли, которые становятся основой для формирования камней в почках и мочевыводящих путях.</w:t>
      </w:r>
    </w:p>
    <w:p w14:paraId="153B644E" w14:textId="5DDDAFCD" w:rsidR="0031544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Перманганат калия в кислой среде при нагревании в присутствии оксалат-ионов обесцвечивается вследствие восстановления MnO</w:t>
      </w:r>
      <w:r w:rsidRPr="00851CC1">
        <w:rPr>
          <w:rFonts w:ascii="Times New Roman" w:eastAsia="Times New Roman" w:hAnsi="Times New Roman" w:cs="Times New Roman"/>
          <w:color w:val="000000"/>
          <w:sz w:val="28"/>
          <w:szCs w:val="28"/>
          <w:vertAlign w:val="subscript"/>
        </w:rPr>
        <w:t>4</w:t>
      </w:r>
      <w:r w:rsidRPr="00851CC1">
        <w:rPr>
          <w:rFonts w:ascii="Times New Roman" w:eastAsia="Times New Roman" w:hAnsi="Times New Roman" w:cs="Times New Roman"/>
          <w:color w:val="000000"/>
          <w:sz w:val="28"/>
          <w:szCs w:val="28"/>
          <w:vertAlign w:val="superscript"/>
        </w:rPr>
        <w:t>–</w:t>
      </w:r>
      <w:r w:rsidRPr="00851CC1">
        <w:rPr>
          <w:rFonts w:ascii="Times New Roman" w:eastAsia="Times New Roman" w:hAnsi="Times New Roman" w:cs="Times New Roman"/>
          <w:color w:val="000000"/>
          <w:sz w:val="28"/>
          <w:szCs w:val="28"/>
        </w:rPr>
        <w:t> до Mn</w:t>
      </w:r>
      <w:r w:rsidRPr="00851CC1">
        <w:rPr>
          <w:rFonts w:ascii="Times New Roman" w:eastAsia="Times New Roman" w:hAnsi="Times New Roman" w:cs="Times New Roman"/>
          <w:color w:val="000000"/>
          <w:sz w:val="28"/>
          <w:szCs w:val="28"/>
          <w:vertAlign w:val="superscript"/>
        </w:rPr>
        <w:t>2+</w:t>
      </w:r>
      <w:r w:rsidRPr="00851CC1">
        <w:rPr>
          <w:rFonts w:ascii="Times New Roman" w:eastAsia="Times New Roman" w:hAnsi="Times New Roman" w:cs="Times New Roman"/>
          <w:color w:val="000000"/>
          <w:sz w:val="28"/>
          <w:szCs w:val="28"/>
        </w:rPr>
        <w:t>:</w:t>
      </w:r>
    </w:p>
    <w:p w14:paraId="5A182824" w14:textId="0EF2F2C6" w:rsidR="0072355B" w:rsidRPr="00851CC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5С</w:t>
      </w:r>
      <w:r w:rsidRPr="00851CC1">
        <w:rPr>
          <w:rFonts w:ascii="Times New Roman" w:eastAsia="Times New Roman" w:hAnsi="Times New Roman" w:cs="Times New Roman"/>
          <w:b/>
          <w:color w:val="000000"/>
          <w:sz w:val="28"/>
          <w:szCs w:val="28"/>
          <w:vertAlign w:val="subscript"/>
        </w:rPr>
        <w:t>2</w:t>
      </w:r>
      <w:r w:rsidRPr="00851CC1">
        <w:rPr>
          <w:rFonts w:ascii="Times New Roman" w:eastAsia="Times New Roman" w:hAnsi="Times New Roman" w:cs="Times New Roman"/>
          <w:b/>
          <w:color w:val="000000"/>
          <w:sz w:val="28"/>
          <w:szCs w:val="28"/>
        </w:rPr>
        <w:t>O</w:t>
      </w:r>
      <w:r w:rsidRPr="00851CC1">
        <w:rPr>
          <w:rFonts w:ascii="Times New Roman" w:eastAsia="Times New Roman" w:hAnsi="Times New Roman" w:cs="Times New Roman"/>
          <w:b/>
          <w:color w:val="000000"/>
          <w:sz w:val="28"/>
          <w:szCs w:val="28"/>
          <w:vertAlign w:val="subscript"/>
        </w:rPr>
        <w:t>4</w:t>
      </w:r>
      <w:r w:rsidRPr="00851CC1">
        <w:rPr>
          <w:rFonts w:ascii="Times New Roman" w:eastAsia="Times New Roman" w:hAnsi="Times New Roman" w:cs="Times New Roman"/>
          <w:b/>
          <w:color w:val="000000"/>
          <w:sz w:val="28"/>
          <w:szCs w:val="28"/>
          <w:vertAlign w:val="superscript"/>
        </w:rPr>
        <w:t>2–</w:t>
      </w:r>
      <w:r w:rsidRPr="00851CC1">
        <w:rPr>
          <w:rFonts w:ascii="Times New Roman" w:eastAsia="Times New Roman" w:hAnsi="Times New Roman" w:cs="Times New Roman"/>
          <w:b/>
          <w:color w:val="000000"/>
          <w:sz w:val="28"/>
          <w:szCs w:val="28"/>
        </w:rPr>
        <w:t> + 2MnO</w:t>
      </w:r>
      <w:r w:rsidRPr="00851CC1">
        <w:rPr>
          <w:rFonts w:ascii="Times New Roman" w:eastAsia="Times New Roman" w:hAnsi="Times New Roman" w:cs="Times New Roman"/>
          <w:b/>
          <w:color w:val="000000"/>
          <w:sz w:val="28"/>
          <w:szCs w:val="28"/>
          <w:vertAlign w:val="subscript"/>
        </w:rPr>
        <w:t>4</w:t>
      </w:r>
      <w:r w:rsidRPr="00851CC1">
        <w:rPr>
          <w:rFonts w:ascii="Times New Roman" w:eastAsia="Times New Roman" w:hAnsi="Times New Roman" w:cs="Times New Roman"/>
          <w:b/>
          <w:color w:val="000000"/>
          <w:sz w:val="28"/>
          <w:szCs w:val="28"/>
          <w:vertAlign w:val="superscript"/>
        </w:rPr>
        <w:t>–</w:t>
      </w:r>
      <w:r w:rsidRPr="00851CC1">
        <w:rPr>
          <w:rFonts w:ascii="Times New Roman" w:eastAsia="Times New Roman" w:hAnsi="Times New Roman" w:cs="Times New Roman"/>
          <w:b/>
          <w:color w:val="000000"/>
          <w:sz w:val="28"/>
          <w:szCs w:val="28"/>
        </w:rPr>
        <w:t> + 16Н</w:t>
      </w:r>
      <w:r w:rsidRPr="00851CC1">
        <w:rPr>
          <w:rFonts w:ascii="Times New Roman" w:eastAsia="Times New Roman" w:hAnsi="Times New Roman" w:cs="Times New Roman"/>
          <w:b/>
          <w:color w:val="000000"/>
          <w:sz w:val="28"/>
          <w:szCs w:val="28"/>
          <w:vertAlign w:val="superscript"/>
        </w:rPr>
        <w:t>+</w:t>
      </w:r>
      <w:r w:rsidRPr="00851CC1">
        <w:rPr>
          <w:rFonts w:ascii="Times New Roman" w:eastAsia="Times New Roman" w:hAnsi="Times New Roman" w:cs="Times New Roman"/>
          <w:b/>
          <w:color w:val="000000"/>
          <w:sz w:val="28"/>
          <w:szCs w:val="28"/>
        </w:rPr>
        <w:t> → Mn</w:t>
      </w:r>
      <w:r w:rsidRPr="00851CC1">
        <w:rPr>
          <w:rFonts w:ascii="Times New Roman" w:eastAsia="Times New Roman" w:hAnsi="Times New Roman" w:cs="Times New Roman"/>
          <w:b/>
          <w:color w:val="000000"/>
          <w:sz w:val="28"/>
          <w:szCs w:val="28"/>
          <w:vertAlign w:val="superscript"/>
        </w:rPr>
        <w:t>2+</w:t>
      </w:r>
      <w:r w:rsidRPr="00851CC1">
        <w:rPr>
          <w:rFonts w:ascii="Times New Roman" w:eastAsia="Times New Roman" w:hAnsi="Times New Roman" w:cs="Times New Roman"/>
          <w:b/>
          <w:color w:val="000000"/>
          <w:sz w:val="28"/>
          <w:szCs w:val="28"/>
        </w:rPr>
        <w:t> + 10СO</w:t>
      </w:r>
      <w:r w:rsidRPr="00851CC1">
        <w:rPr>
          <w:rFonts w:ascii="Times New Roman" w:eastAsia="Times New Roman" w:hAnsi="Times New Roman" w:cs="Times New Roman"/>
          <w:b/>
          <w:color w:val="000000"/>
          <w:sz w:val="28"/>
          <w:szCs w:val="28"/>
          <w:vertAlign w:val="subscript"/>
        </w:rPr>
        <w:t>2</w:t>
      </w:r>
      <w:r w:rsidRPr="00851CC1">
        <w:rPr>
          <w:rFonts w:ascii="Times New Roman" w:eastAsia="Times New Roman" w:hAnsi="Times New Roman" w:cs="Times New Roman"/>
          <w:b/>
          <w:color w:val="000000"/>
          <w:sz w:val="28"/>
          <w:szCs w:val="28"/>
        </w:rPr>
        <w:t> + 8Н</w:t>
      </w:r>
      <w:r w:rsidRPr="00851CC1">
        <w:rPr>
          <w:rFonts w:ascii="Times New Roman" w:eastAsia="Times New Roman" w:hAnsi="Times New Roman" w:cs="Times New Roman"/>
          <w:b/>
          <w:color w:val="000000"/>
          <w:sz w:val="28"/>
          <w:szCs w:val="28"/>
          <w:vertAlign w:val="subscript"/>
        </w:rPr>
        <w:t>2</w:t>
      </w:r>
      <w:r w:rsidRPr="00851CC1">
        <w:rPr>
          <w:rFonts w:ascii="Times New Roman" w:eastAsia="Times New Roman" w:hAnsi="Times New Roman" w:cs="Times New Roman"/>
          <w:b/>
          <w:color w:val="000000"/>
          <w:sz w:val="28"/>
          <w:szCs w:val="28"/>
        </w:rPr>
        <w:t>О</w:t>
      </w:r>
    </w:p>
    <w:p w14:paraId="3670E739" w14:textId="43F29B69" w:rsidR="00315441" w:rsidRPr="00851CC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Cs/>
          <w:color w:val="000000"/>
          <w:sz w:val="28"/>
          <w:szCs w:val="28"/>
        </w:rPr>
        <w:t>В пробирку внесите 3–5 капель раствора серной кислоты с молярной концентрацией эквивалента 2 моль/л, добавьте столько же мочи, нагрейте полученную смесь на водяной бане. Затем прибавьте к ней 3 капли разбавленного раствора КMnO</w:t>
      </w:r>
      <w:r w:rsidRPr="00851CC1">
        <w:rPr>
          <w:rFonts w:ascii="Times New Roman" w:eastAsia="Times New Roman" w:hAnsi="Times New Roman" w:cs="Times New Roman"/>
          <w:bCs/>
          <w:color w:val="000000"/>
          <w:sz w:val="28"/>
          <w:szCs w:val="28"/>
          <w:vertAlign w:val="subscript"/>
        </w:rPr>
        <w:t>4</w:t>
      </w:r>
      <w:r w:rsidRPr="00851CC1">
        <w:rPr>
          <w:rFonts w:ascii="Times New Roman" w:eastAsia="Times New Roman" w:hAnsi="Times New Roman" w:cs="Times New Roman"/>
          <w:bCs/>
          <w:color w:val="000000"/>
          <w:sz w:val="28"/>
          <w:szCs w:val="28"/>
        </w:rPr>
        <w:t>. Наблюдайте за исчезновением окраски вследствие восстановления иона MnO</w:t>
      </w:r>
      <w:r w:rsidRPr="00851CC1">
        <w:rPr>
          <w:rFonts w:ascii="Times New Roman" w:eastAsia="Times New Roman" w:hAnsi="Times New Roman" w:cs="Times New Roman"/>
          <w:bCs/>
          <w:color w:val="000000"/>
          <w:sz w:val="28"/>
          <w:szCs w:val="28"/>
          <w:vertAlign w:val="subscript"/>
        </w:rPr>
        <w:t>4</w:t>
      </w:r>
      <w:r w:rsidRPr="00851CC1">
        <w:rPr>
          <w:rFonts w:ascii="Times New Roman" w:eastAsia="Times New Roman" w:hAnsi="Times New Roman" w:cs="Times New Roman"/>
          <w:bCs/>
          <w:color w:val="000000"/>
          <w:sz w:val="28"/>
          <w:szCs w:val="28"/>
          <w:vertAlign w:val="superscript"/>
        </w:rPr>
        <w:t>–</w:t>
      </w:r>
      <w:r w:rsidRPr="00851CC1">
        <w:rPr>
          <w:rFonts w:ascii="Times New Roman" w:eastAsia="Times New Roman" w:hAnsi="Times New Roman" w:cs="Times New Roman"/>
          <w:bCs/>
          <w:color w:val="000000"/>
          <w:sz w:val="28"/>
          <w:szCs w:val="28"/>
        </w:rPr>
        <w:t>, имеющего фиолетовую окраску, в бесцветный ион Mn</w:t>
      </w:r>
      <w:r w:rsidRPr="00851CC1">
        <w:rPr>
          <w:rFonts w:ascii="Times New Roman" w:eastAsia="Times New Roman" w:hAnsi="Times New Roman" w:cs="Times New Roman"/>
          <w:bCs/>
          <w:color w:val="000000"/>
          <w:sz w:val="28"/>
          <w:szCs w:val="28"/>
          <w:vertAlign w:val="superscript"/>
        </w:rPr>
        <w:t>2+</w:t>
      </w:r>
      <w:r w:rsidRPr="00851CC1">
        <w:rPr>
          <w:rFonts w:ascii="Times New Roman" w:eastAsia="Times New Roman" w:hAnsi="Times New Roman" w:cs="Times New Roman"/>
          <w:bCs/>
          <w:color w:val="000000"/>
          <w:sz w:val="28"/>
          <w:szCs w:val="28"/>
        </w:rPr>
        <w:t>.</w:t>
      </w:r>
    </w:p>
    <w:p w14:paraId="3FFD4C4B" w14:textId="77777777" w:rsidR="00315441" w:rsidRPr="00851CC1" w:rsidRDefault="0031544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p>
    <w:p w14:paraId="591EEAEB" w14:textId="65727E97" w:rsidR="00932EB1" w:rsidRPr="00851CC1" w:rsidRDefault="00C804CB" w:rsidP="00CC506D">
      <w:pPr>
        <w:pStyle w:val="af"/>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eastAsia="Times New Roman" w:hAnsi="Times New Roman" w:cs="Times New Roman"/>
          <w:bCs/>
          <w:i/>
          <w:iCs/>
          <w:color w:val="000000"/>
          <w:sz w:val="28"/>
          <w:szCs w:val="28"/>
        </w:rPr>
      </w:pPr>
      <w:r w:rsidRPr="00851CC1">
        <w:rPr>
          <w:rFonts w:ascii="Times New Roman" w:hAnsi="Times New Roman" w:cs="Times New Roman"/>
          <w:color w:val="000000"/>
          <w:sz w:val="28"/>
          <w:szCs w:val="28"/>
        </w:rPr>
        <w:t>4</w:t>
      </w:r>
      <w:r w:rsidR="000C47CF" w:rsidRPr="00851CC1">
        <w:rPr>
          <w:rFonts w:ascii="Times New Roman" w:eastAsia="Times New Roman" w:hAnsi="Times New Roman" w:cs="Times New Roman"/>
          <w:color w:val="000000"/>
          <w:sz w:val="28"/>
          <w:szCs w:val="28"/>
        </w:rPr>
        <w:t>.</w:t>
      </w:r>
      <w:r w:rsidR="00932EB1" w:rsidRPr="00851CC1">
        <w:rPr>
          <w:rFonts w:ascii="Times New Roman" w:eastAsia="Times New Roman" w:hAnsi="Times New Roman" w:cs="Times New Roman"/>
          <w:b/>
          <w:color w:val="000000"/>
          <w:sz w:val="28"/>
          <w:szCs w:val="28"/>
        </w:rPr>
        <w:t xml:space="preserve"> </w:t>
      </w:r>
      <w:r w:rsidR="00932EB1" w:rsidRPr="00851CC1">
        <w:rPr>
          <w:rFonts w:ascii="Times New Roman" w:eastAsia="Times New Roman" w:hAnsi="Times New Roman" w:cs="Times New Roman"/>
          <w:bCs/>
          <w:i/>
          <w:iCs/>
          <w:color w:val="000000"/>
          <w:sz w:val="28"/>
          <w:szCs w:val="28"/>
        </w:rPr>
        <w:t>Определение органических веществ в моче</w:t>
      </w:r>
    </w:p>
    <w:p w14:paraId="4E0F0F54" w14:textId="4A421141"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Cs/>
          <w:i/>
          <w:iCs/>
          <w:color w:val="000000"/>
          <w:sz w:val="28"/>
          <w:szCs w:val="28"/>
        </w:rPr>
        <w:t>Определение белка в моче</w:t>
      </w:r>
      <w:r w:rsidR="00CC506D" w:rsidRPr="00851CC1">
        <w:rPr>
          <w:rFonts w:ascii="Times New Roman" w:eastAsia="Times New Roman" w:hAnsi="Times New Roman" w:cs="Times New Roman"/>
          <w:bCs/>
          <w:i/>
          <w:iCs/>
          <w:color w:val="000000"/>
          <w:sz w:val="28"/>
          <w:szCs w:val="28"/>
        </w:rPr>
        <w:t xml:space="preserve">. </w:t>
      </w:r>
      <w:r w:rsidRPr="00851CC1">
        <w:rPr>
          <w:rFonts w:ascii="Times New Roman" w:eastAsia="Times New Roman" w:hAnsi="Times New Roman" w:cs="Times New Roman"/>
          <w:color w:val="000000"/>
          <w:sz w:val="28"/>
          <w:szCs w:val="28"/>
        </w:rPr>
        <w:t>Моча здорового человека практически не содержит белка. В ряде патологических случаев в моче может появиться белок в количестве 25 г в сутки (протеинурия, альбуминурия).</w:t>
      </w:r>
    </w:p>
    <w:p w14:paraId="32CBE468"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lastRenderedPageBreak/>
        <w:t>Цветные реакции мало пригодны для обнаружения белка в моче, т.к. и нормальная, и патологическая моча содержат вещества, препятствующие образованию окрашенных продуктов реакций. Для обнаружения белка в моче обычно применяют три реакции его осаждения: кипячением, концентрированной азотной кислотой (проба Хеллера) и сульфосалициловой кислотой. Полученные результаты заносят в протокол исследования (Таблица 2).</w:t>
      </w:r>
    </w:p>
    <w:p w14:paraId="530629EB" w14:textId="77777777" w:rsidR="00DE1A9A" w:rsidRPr="00851CC1" w:rsidRDefault="005F6D7F" w:rsidP="00C804CB">
      <w:pPr>
        <w:numPr>
          <w:ilvl w:val="0"/>
          <w:numId w:val="4"/>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left="0" w:firstLine="709"/>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Осаждение кипячением</w:t>
      </w:r>
    </w:p>
    <w:p w14:paraId="2E8308CB" w14:textId="659A7528"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Предварительно проверяют реакцию мочи универсальным индикатором. Если моча имеет кислую реакцию, то ее (2–3 мл) сразу кипятят в пробирке, а если щелочную, то ее сначала слегка подкисляют добавлением по каплям 1%-го раствора уксусной кислоты до слабокислой реакции по универсальному индикатору. В присутствии белка при кипячении образуется муть или осадок, не растворяющийся при повторном кипячении после добавления к жидкости 3–5 капель 10%-го раствора уксусной кислоты. Этим осадок белков отличается от осадка фосфатов и карбонатов кальция и магния, которые могут выпасть при кипячении в слабокислой среде, но растворяются при нагревании в более кислом растворе уксусной кислоты.</w:t>
      </w:r>
    </w:p>
    <w:p w14:paraId="73F52737" w14:textId="00B15BE6" w:rsidR="00DE1A9A" w:rsidRPr="00851CC1" w:rsidRDefault="005F6D7F" w:rsidP="00C804CB">
      <w:pPr>
        <w:numPr>
          <w:ilvl w:val="0"/>
          <w:numId w:val="4"/>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left="0"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Проба с сульфосалициловой кислотой</w:t>
      </w:r>
      <w:r w:rsidR="00810964" w:rsidRPr="00851CC1">
        <w:rPr>
          <w:rFonts w:ascii="Times New Roman" w:eastAsia="Times New Roman" w:hAnsi="Times New Roman" w:cs="Times New Roman"/>
          <w:bCs/>
          <w:i/>
          <w:iCs/>
          <w:color w:val="000000"/>
          <w:sz w:val="28"/>
          <w:szCs w:val="28"/>
        </w:rPr>
        <w:t>*</w:t>
      </w:r>
    </w:p>
    <w:p w14:paraId="1EEE5029" w14:textId="718D7A09"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 1–2 мл мочи добавляют 2–3 капли свежеприготовленного 20%-го раствора сульфосалициловой кислоты. При наличии белка в моче образуется белый осадок или муть. Полученные результаты заносят в протокол исследования (Таблица 2).</w:t>
      </w:r>
    </w:p>
    <w:p w14:paraId="0893232D" w14:textId="77777777" w:rsidR="00325B7C" w:rsidRPr="00851CC1" w:rsidRDefault="00325B7C"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p>
    <w:p w14:paraId="574BF0F5" w14:textId="2B6D09F2" w:rsidR="00325B7C" w:rsidRPr="00851CC1" w:rsidRDefault="00810964"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i/>
          <w:iCs/>
          <w:color w:val="000000"/>
          <w:sz w:val="28"/>
          <w:szCs w:val="28"/>
        </w:rPr>
        <w:t>Определение мочевины</w:t>
      </w:r>
      <w:r w:rsidRPr="00851CC1">
        <w:rPr>
          <w:rFonts w:ascii="Times New Roman" w:eastAsia="Times New Roman" w:hAnsi="Times New Roman" w:cs="Times New Roman"/>
          <w:b/>
          <w:bCs/>
          <w:color w:val="000000"/>
          <w:sz w:val="28"/>
          <w:szCs w:val="28"/>
        </w:rPr>
        <w:t>*</w:t>
      </w:r>
      <w:r w:rsidRPr="00851CC1">
        <w:rPr>
          <w:rFonts w:ascii="Times New Roman" w:eastAsia="Times New Roman" w:hAnsi="Times New Roman" w:cs="Times New Roman"/>
          <w:color w:val="000000"/>
          <w:sz w:val="28"/>
          <w:szCs w:val="28"/>
        </w:rPr>
        <w:t xml:space="preserve"> </w:t>
      </w:r>
      <w:r w:rsidR="00325B7C" w:rsidRPr="00851CC1">
        <w:rPr>
          <w:rFonts w:ascii="Times New Roman" w:eastAsia="Times New Roman" w:hAnsi="Times New Roman" w:cs="Times New Roman"/>
          <w:color w:val="000000"/>
          <w:sz w:val="28"/>
          <w:szCs w:val="28"/>
        </w:rPr>
        <w:t>После осаждения белка мочу фильтруют и возможно провести качественную реакцию на мочевину. При нагревании в пробирке мочевина плавится и после остывания образует твердую массу, состоящую из биурета. Биурет содержит амидную связь, поэтому для него характерна биуретовая реакция.</w:t>
      </w:r>
    </w:p>
    <w:p w14:paraId="1060D704" w14:textId="44647B33" w:rsidR="00325B7C" w:rsidRPr="00851CC1" w:rsidRDefault="00325B7C"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noProof/>
          <w:color w:val="000000"/>
          <w:sz w:val="28"/>
          <w:szCs w:val="28"/>
        </w:rPr>
        <w:drawing>
          <wp:inline distT="0" distB="0" distL="0" distR="0" wp14:anchorId="6DAA542E" wp14:editId="1E6AB398">
            <wp:extent cx="3531235" cy="1100487"/>
            <wp:effectExtent l="0" t="0" r="0" b="4445"/>
            <wp:docPr id="11991572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BEBA8EAE-BF5A-486C-A8C5-ECC9F3942E4B}">
                          <a14:imgProps xmlns:a14="http://schemas.microsoft.com/office/drawing/2010/main">
                            <a14:imgLayer r:embed="rId17">
                              <a14:imgEffect>
                                <a14:sharpenSoften amount="500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540406" cy="1103345"/>
                    </a:xfrm>
                    <a:prstGeom prst="rect">
                      <a:avLst/>
                    </a:prstGeom>
                    <a:noFill/>
                    <a:ln>
                      <a:noFill/>
                    </a:ln>
                  </pic:spPr>
                </pic:pic>
              </a:graphicData>
            </a:graphic>
          </wp:inline>
        </w:drawing>
      </w:r>
    </w:p>
    <w:p w14:paraId="2C95212F" w14:textId="77CA22C3" w:rsidR="00325B7C" w:rsidRPr="00851CC1" w:rsidRDefault="00325B7C"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Мочу объемом не более 1 мл нагревают до полного выпаривания жидкости. Полученные несколько кристалликов мочевины нагревают до плавления в пламени горелки. После остывания расплавленной массы добавляют 1 мл дистиллированной воды, 5 капель раствора гидроксида натрия и каплю </w:t>
      </w:r>
      <w:r w:rsidRPr="00851CC1">
        <w:rPr>
          <w:rFonts w:ascii="Times New Roman" w:eastAsia="Times New Roman" w:hAnsi="Times New Roman" w:cs="Times New Roman"/>
          <w:color w:val="000000"/>
          <w:sz w:val="28"/>
          <w:szCs w:val="28"/>
        </w:rPr>
        <w:lastRenderedPageBreak/>
        <w:t>раствора сульфата меди (биуретовая реакция). Раствор приобретает красно-фиолетовый цвет.</w:t>
      </w:r>
    </w:p>
    <w:p w14:paraId="3CF877A8" w14:textId="77777777" w:rsidR="00932EB1" w:rsidRPr="00851CC1" w:rsidRDefault="00932EB1"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bCs/>
          <w:color w:val="000000"/>
          <w:sz w:val="28"/>
          <w:szCs w:val="28"/>
        </w:rPr>
      </w:pPr>
    </w:p>
    <w:p w14:paraId="18D4FB43" w14:textId="370D8A9B"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i/>
          <w:iCs/>
          <w:color w:val="000000"/>
          <w:sz w:val="28"/>
          <w:szCs w:val="28"/>
        </w:rPr>
        <w:t>Определение мочевой кислоты в моче</w:t>
      </w:r>
      <w:r w:rsidR="00810964" w:rsidRPr="00851CC1">
        <w:rPr>
          <w:rFonts w:ascii="Times New Roman" w:eastAsia="Times New Roman" w:hAnsi="Times New Roman" w:cs="Times New Roman"/>
          <w:b/>
          <w:bCs/>
          <w:color w:val="000000"/>
          <w:sz w:val="28"/>
          <w:szCs w:val="28"/>
        </w:rPr>
        <w:t>*</w:t>
      </w:r>
      <w:r w:rsidR="00C804CB" w:rsidRPr="00851CC1">
        <w:rPr>
          <w:rFonts w:ascii="Times New Roman" w:eastAsia="Times New Roman" w:hAnsi="Times New Roman" w:cs="Times New Roman"/>
          <w:b/>
          <w:bCs/>
          <w:color w:val="000000"/>
          <w:sz w:val="28"/>
          <w:szCs w:val="28"/>
        </w:rPr>
        <w:t xml:space="preserve"> </w:t>
      </w:r>
      <w:r w:rsidRPr="00851CC1">
        <w:rPr>
          <w:rFonts w:ascii="Times New Roman" w:eastAsia="Times New Roman" w:hAnsi="Times New Roman" w:cs="Times New Roman"/>
          <w:color w:val="000000"/>
          <w:sz w:val="28"/>
          <w:szCs w:val="28"/>
        </w:rPr>
        <w:t>Метод основан на осаждении мочевой кислоты в виде кислого мочекислого аммония, которые после растворения оттитровывается перманганатом калия.</w:t>
      </w:r>
    </w:p>
    <w:p w14:paraId="3DB80983" w14:textId="5A4CEF8A"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В колбу вносят </w:t>
      </w:r>
      <w:r w:rsidR="00810964" w:rsidRPr="00851CC1">
        <w:rPr>
          <w:rFonts w:ascii="Times New Roman" w:eastAsia="Times New Roman" w:hAnsi="Times New Roman" w:cs="Times New Roman"/>
          <w:color w:val="000000"/>
          <w:sz w:val="28"/>
          <w:szCs w:val="28"/>
        </w:rPr>
        <w:t>5</w:t>
      </w:r>
      <w:r w:rsidRPr="00851CC1">
        <w:rPr>
          <w:rFonts w:ascii="Times New Roman" w:eastAsia="Times New Roman" w:hAnsi="Times New Roman" w:cs="Times New Roman"/>
          <w:color w:val="000000"/>
          <w:sz w:val="28"/>
          <w:szCs w:val="28"/>
        </w:rPr>
        <w:t xml:space="preserve"> мл мочи, 1 мл 25%-ного раствора аммиака и </w:t>
      </w:r>
      <w:r w:rsidR="00810964" w:rsidRPr="00851CC1">
        <w:rPr>
          <w:rFonts w:ascii="Times New Roman" w:eastAsia="Times New Roman" w:hAnsi="Times New Roman" w:cs="Times New Roman"/>
          <w:color w:val="000000"/>
          <w:sz w:val="28"/>
          <w:szCs w:val="28"/>
        </w:rPr>
        <w:t>2</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 xml:space="preserve">5 г сернокислого аммония. Содержимое колбы взбалтывают для растворения сульфата аммония. Через 15 минут отфильтровывают образовавшийся осадок кислого мочекислого аммония. Колбу, в которой производилось осаждение, дважды промывают </w:t>
      </w:r>
      <w:r w:rsidR="00810964" w:rsidRPr="00851CC1">
        <w:rPr>
          <w:rFonts w:ascii="Times New Roman" w:eastAsia="Times New Roman" w:hAnsi="Times New Roman" w:cs="Times New Roman"/>
          <w:color w:val="000000"/>
          <w:sz w:val="28"/>
          <w:szCs w:val="28"/>
        </w:rPr>
        <w:t>1</w:t>
      </w:r>
      <w:r w:rsidRPr="00851CC1">
        <w:rPr>
          <w:rFonts w:ascii="Times New Roman" w:eastAsia="Times New Roman" w:hAnsi="Times New Roman" w:cs="Times New Roman"/>
          <w:color w:val="000000"/>
          <w:sz w:val="28"/>
          <w:szCs w:val="28"/>
        </w:rPr>
        <w:t>-</w:t>
      </w:r>
      <w:r w:rsidR="00810964" w:rsidRPr="00851CC1">
        <w:rPr>
          <w:rFonts w:ascii="Times New Roman" w:eastAsia="Times New Roman" w:hAnsi="Times New Roman" w:cs="Times New Roman"/>
          <w:color w:val="000000"/>
          <w:sz w:val="28"/>
          <w:szCs w:val="28"/>
        </w:rPr>
        <w:t>1</w:t>
      </w:r>
      <w:r w:rsidR="008335CF" w:rsidRPr="00851CC1">
        <w:rPr>
          <w:rFonts w:ascii="Times New Roman" w:eastAsia="Times New Roman" w:hAnsi="Times New Roman" w:cs="Times New Roman"/>
          <w:color w:val="000000"/>
          <w:sz w:val="28"/>
          <w:szCs w:val="28"/>
        </w:rPr>
        <w:t>.</w:t>
      </w:r>
      <w:r w:rsidR="00810964" w:rsidRPr="00851CC1">
        <w:rPr>
          <w:rFonts w:ascii="Times New Roman" w:eastAsia="Times New Roman" w:hAnsi="Times New Roman" w:cs="Times New Roman"/>
          <w:color w:val="000000"/>
          <w:sz w:val="28"/>
          <w:szCs w:val="28"/>
        </w:rPr>
        <w:t>5</w:t>
      </w:r>
      <w:r w:rsidRPr="00851CC1">
        <w:rPr>
          <w:rFonts w:ascii="Times New Roman" w:eastAsia="Times New Roman" w:hAnsi="Times New Roman" w:cs="Times New Roman"/>
          <w:color w:val="000000"/>
          <w:sz w:val="28"/>
          <w:szCs w:val="28"/>
        </w:rPr>
        <w:t xml:space="preserve"> мл 10%-ного раствора сернокислого аммония, сливая каждый раз промывные воды на фильтр. Затем фильтр с осадком помещают в чистую колбу, прибавляют в нее </w:t>
      </w:r>
      <w:r w:rsidR="00810964" w:rsidRPr="00851CC1">
        <w:rPr>
          <w:rFonts w:ascii="Times New Roman" w:eastAsia="Times New Roman" w:hAnsi="Times New Roman" w:cs="Times New Roman"/>
          <w:color w:val="000000"/>
          <w:sz w:val="28"/>
          <w:szCs w:val="28"/>
        </w:rPr>
        <w:t>25</w:t>
      </w:r>
      <w:r w:rsidRPr="00851CC1">
        <w:rPr>
          <w:rFonts w:ascii="Times New Roman" w:eastAsia="Times New Roman" w:hAnsi="Times New Roman" w:cs="Times New Roman"/>
          <w:color w:val="000000"/>
          <w:sz w:val="28"/>
          <w:szCs w:val="28"/>
        </w:rPr>
        <w:t xml:space="preserve"> мл горячей воды и </w:t>
      </w:r>
      <w:r w:rsidR="00810964" w:rsidRPr="00851CC1">
        <w:rPr>
          <w:rFonts w:ascii="Times New Roman" w:eastAsia="Times New Roman" w:hAnsi="Times New Roman" w:cs="Times New Roman"/>
          <w:color w:val="000000"/>
          <w:sz w:val="28"/>
          <w:szCs w:val="28"/>
        </w:rPr>
        <w:t>2</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5 мл 10%-ного раствора серной кислоты. Содержимое колбы титруют 0</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 xml:space="preserve">02Н раствором перманганата калия до появления </w:t>
      </w:r>
      <w:r w:rsidR="008335CF" w:rsidRPr="00851CC1">
        <w:rPr>
          <w:rFonts w:ascii="Times New Roman" w:eastAsia="Times New Roman" w:hAnsi="Times New Roman" w:cs="Times New Roman"/>
          <w:color w:val="000000"/>
          <w:sz w:val="28"/>
          <w:szCs w:val="28"/>
        </w:rPr>
        <w:t>слабо розового</w:t>
      </w:r>
      <w:r w:rsidRPr="00851CC1">
        <w:rPr>
          <w:rFonts w:ascii="Times New Roman" w:eastAsia="Times New Roman" w:hAnsi="Times New Roman" w:cs="Times New Roman"/>
          <w:color w:val="000000"/>
          <w:sz w:val="28"/>
          <w:szCs w:val="28"/>
        </w:rPr>
        <w:t xml:space="preserve"> окрашивания, не исчезающего в течение 30 секунд.</w:t>
      </w:r>
    </w:p>
    <w:p w14:paraId="5851CE11" w14:textId="6A31E49A"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По результатам титрования вычисляют суточное выделение мочевой кислоты, учитывая, что 1 мл 0</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02Н раствора перманганата калия окисляет 1,5 мг мочевой кислоты.</w:t>
      </w:r>
    </w:p>
    <w:p w14:paraId="555B3618" w14:textId="77777777"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Расчет ведут по формуле:</w:t>
      </w:r>
    </w:p>
    <w:p w14:paraId="27372158" w14:textId="10753CF3"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noProof/>
          <w:color w:val="000000"/>
          <w:sz w:val="28"/>
          <w:szCs w:val="28"/>
        </w:rPr>
        <w:drawing>
          <wp:inline distT="0" distB="0" distL="0" distR="0" wp14:anchorId="6FCDECEE" wp14:editId="2887E6E3">
            <wp:extent cx="2085975" cy="542925"/>
            <wp:effectExtent l="0" t="0" r="9525" b="9525"/>
            <wp:docPr id="488162735"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87878" cy="543420"/>
                    </a:xfrm>
                    <a:prstGeom prst="rect">
                      <a:avLst/>
                    </a:prstGeom>
                    <a:noFill/>
                    <a:ln>
                      <a:noFill/>
                    </a:ln>
                  </pic:spPr>
                </pic:pic>
              </a:graphicData>
            </a:graphic>
          </wp:inline>
        </w:drawing>
      </w:r>
    </w:p>
    <w:p w14:paraId="0906F2A8" w14:textId="7DD3FE3B" w:rsidR="00F82C00"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г</w:t>
      </w:r>
      <w:r w:rsidR="00F82C00" w:rsidRPr="00851CC1">
        <w:rPr>
          <w:rFonts w:ascii="Times New Roman" w:eastAsia="Times New Roman" w:hAnsi="Times New Roman" w:cs="Times New Roman"/>
          <w:color w:val="000000"/>
          <w:sz w:val="28"/>
          <w:szCs w:val="28"/>
        </w:rPr>
        <w:t>де: </w:t>
      </w:r>
      <w:r w:rsidR="00F82C00" w:rsidRPr="00851CC1">
        <w:rPr>
          <w:rFonts w:ascii="Times New Roman" w:eastAsia="Times New Roman" w:hAnsi="Times New Roman" w:cs="Times New Roman"/>
          <w:i/>
          <w:iCs/>
          <w:color w:val="000000"/>
          <w:sz w:val="28"/>
          <w:szCs w:val="28"/>
        </w:rPr>
        <w:t>а</w:t>
      </w:r>
      <w:r w:rsidR="00F82C00" w:rsidRPr="00851CC1">
        <w:rPr>
          <w:rFonts w:ascii="Times New Roman" w:eastAsia="Times New Roman" w:hAnsi="Times New Roman" w:cs="Times New Roman"/>
          <w:color w:val="000000"/>
          <w:sz w:val="28"/>
          <w:szCs w:val="28"/>
        </w:rPr>
        <w:t> – количество мл 0</w:t>
      </w:r>
      <w:r w:rsidRPr="00851CC1">
        <w:rPr>
          <w:rFonts w:ascii="Times New Roman" w:eastAsia="Times New Roman" w:hAnsi="Times New Roman" w:cs="Times New Roman"/>
          <w:color w:val="000000"/>
          <w:sz w:val="28"/>
          <w:szCs w:val="28"/>
        </w:rPr>
        <w:t>.</w:t>
      </w:r>
      <w:r w:rsidR="00F82C00" w:rsidRPr="00851CC1">
        <w:rPr>
          <w:rFonts w:ascii="Times New Roman" w:eastAsia="Times New Roman" w:hAnsi="Times New Roman" w:cs="Times New Roman"/>
          <w:color w:val="000000"/>
          <w:sz w:val="28"/>
          <w:szCs w:val="28"/>
        </w:rPr>
        <w:t>02 Н раствора перманганата калия, пошедшего на титрование пробы;</w:t>
      </w:r>
    </w:p>
    <w:p w14:paraId="6A97C7A8" w14:textId="7CFA2A5C"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1,5 – количество мочевой кислоты, соответствующего 1 мл 0</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02 Н раствора перманганата калия;</w:t>
      </w:r>
    </w:p>
    <w:p w14:paraId="5BD373D0" w14:textId="77777777"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1500- суточный диурез;</w:t>
      </w:r>
    </w:p>
    <w:p w14:paraId="5A0ECF19" w14:textId="77777777"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168 –молекулярная масса мочевой кислоты;</w:t>
      </w:r>
    </w:p>
    <w:p w14:paraId="052BD870" w14:textId="77777777"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10 – объем пробы.</w:t>
      </w:r>
    </w:p>
    <w:p w14:paraId="6BC7F8E9" w14:textId="0C53D248" w:rsidR="00F82C00" w:rsidRPr="00851CC1" w:rsidRDefault="00F82C00"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Определение мочевой кислоты в моче используют для оценки состояния пуринового обмена. Увеличение выведения мочевой кислоты (при беспуриновой диете) свидетельствует об усилении процесса распада тканей. </w:t>
      </w:r>
      <w:r w:rsidR="008335CF" w:rsidRPr="00851CC1">
        <w:rPr>
          <w:rFonts w:ascii="Times New Roman" w:eastAsia="Times New Roman" w:hAnsi="Times New Roman" w:cs="Times New Roman"/>
          <w:color w:val="000000"/>
          <w:sz w:val="28"/>
          <w:szCs w:val="28"/>
        </w:rPr>
        <w:t>Норма: 1,6–4,2 ммоль/сутки</w:t>
      </w:r>
      <w:r w:rsidR="00C804CB" w:rsidRPr="00851CC1">
        <w:rPr>
          <w:rFonts w:ascii="Times New Roman" w:eastAsia="Times New Roman" w:hAnsi="Times New Roman" w:cs="Times New Roman"/>
          <w:color w:val="000000"/>
          <w:sz w:val="28"/>
          <w:szCs w:val="28"/>
        </w:rPr>
        <w:t>.</w:t>
      </w:r>
      <w:r w:rsidR="008335CF"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Уменьшение экскреции мочевой кислоты может наблюдаться при задержке мочевой кислоты в организме (приступ подагры).</w:t>
      </w:r>
    </w:p>
    <w:p w14:paraId="62E25CD1" w14:textId="77777777" w:rsidR="009B698A" w:rsidRPr="00851CC1" w:rsidRDefault="009B698A"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p>
    <w:p w14:paraId="3974C7AF" w14:textId="5F2F12A6"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Cs/>
          <w:i/>
          <w:iCs/>
          <w:color w:val="000000"/>
          <w:sz w:val="28"/>
          <w:szCs w:val="28"/>
        </w:rPr>
        <w:lastRenderedPageBreak/>
        <w:t>Реакции на кетоновые тела</w:t>
      </w:r>
      <w:r w:rsidR="00C804CB" w:rsidRPr="00851CC1">
        <w:rPr>
          <w:rFonts w:ascii="Times New Roman" w:eastAsia="Times New Roman" w:hAnsi="Times New Roman" w:cs="Times New Roman"/>
          <w:bCs/>
          <w:i/>
          <w:iCs/>
          <w:color w:val="000000"/>
          <w:sz w:val="28"/>
          <w:szCs w:val="28"/>
        </w:rPr>
        <w:t xml:space="preserve"> </w:t>
      </w:r>
      <w:r w:rsidRPr="00851CC1">
        <w:rPr>
          <w:rFonts w:ascii="Times New Roman" w:eastAsia="Times New Roman" w:hAnsi="Times New Roman" w:cs="Times New Roman"/>
          <w:color w:val="000000"/>
          <w:sz w:val="28"/>
          <w:szCs w:val="28"/>
        </w:rPr>
        <w:t>Ацетоновыми, или кетоновыми, телами называют ацетон, ацетоуксусную кислоту, и 3-гидроксимасляную кислоту. Эти вещества являются продуктами неполного распада жиров. При нормальном обмене жира и углеводов они почти полностью окисляются и в крови содержатся в небольшом количестве (около 0</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01 г/л). Однако, при некоторых заболеваниях, например при сахарном диабете, а также при голодании и неправильном режиме их количество значительно возрастает: в крови до 1–3 г/л, а в моче за сутки выделяется до 40 г при норме 0</w:t>
      </w:r>
      <w:r w:rsidR="00F36DCB"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04–0</w:t>
      </w:r>
      <w:r w:rsidR="00F36DCB"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05 г. В этом случае кетоновые тела выделяются также кожей и легкими, из-за чего у больного человека иногда ощущается запах ацетона.</w:t>
      </w:r>
    </w:p>
    <w:p w14:paraId="4740758B" w14:textId="77777777" w:rsidR="00C804CB"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Cs/>
          <w:i/>
          <w:iCs/>
          <w:color w:val="000000"/>
          <w:sz w:val="28"/>
          <w:szCs w:val="28"/>
        </w:rPr>
        <w:t>Реакция на ацетоуксусную кислоту (реакция Герхарда)</w:t>
      </w:r>
      <w:r w:rsidR="00C804CB" w:rsidRPr="00851CC1">
        <w:rPr>
          <w:rFonts w:ascii="Times New Roman" w:eastAsia="Times New Roman" w:hAnsi="Times New Roman" w:cs="Times New Roman"/>
          <w:bCs/>
          <w:i/>
          <w:iCs/>
          <w:color w:val="000000"/>
          <w:sz w:val="28"/>
          <w:szCs w:val="28"/>
        </w:rPr>
        <w:t xml:space="preserve"> </w:t>
      </w:r>
      <w:r w:rsidRPr="00851CC1">
        <w:rPr>
          <w:rFonts w:ascii="Times New Roman" w:eastAsia="Times New Roman" w:hAnsi="Times New Roman" w:cs="Times New Roman"/>
          <w:color w:val="000000"/>
          <w:sz w:val="28"/>
          <w:szCs w:val="28"/>
        </w:rPr>
        <w:t xml:space="preserve">Наливают в пробирку 10 капель мочи и 4-6 капли 10%-го </w:t>
      </w:r>
      <w:r w:rsidRPr="00851CC1">
        <w:rPr>
          <w:rFonts w:ascii="Times New Roman" w:eastAsia="Times New Roman" w:hAnsi="Times New Roman" w:cs="Times New Roman"/>
          <w:i/>
          <w:color w:val="000000"/>
          <w:sz w:val="28"/>
          <w:szCs w:val="28"/>
        </w:rPr>
        <w:t>FeCl</w:t>
      </w:r>
      <w:r w:rsidRPr="00851CC1">
        <w:rPr>
          <w:rFonts w:ascii="Times New Roman" w:eastAsia="Times New Roman" w:hAnsi="Times New Roman" w:cs="Times New Roman"/>
          <w:i/>
          <w:color w:val="000000"/>
          <w:sz w:val="28"/>
          <w:szCs w:val="28"/>
          <w:vertAlign w:val="subscript"/>
        </w:rPr>
        <w:t>3</w:t>
      </w:r>
      <w:r w:rsidRPr="00851CC1">
        <w:rPr>
          <w:rFonts w:ascii="Times New Roman" w:eastAsia="Times New Roman" w:hAnsi="Times New Roman" w:cs="Times New Roman"/>
          <w:color w:val="000000"/>
          <w:sz w:val="28"/>
          <w:szCs w:val="28"/>
        </w:rPr>
        <w:t xml:space="preserve">. </w:t>
      </w:r>
    </w:p>
    <w:p w14:paraId="33500D27" w14:textId="1B4F2B65"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При выполнении данной реакции с мочой необходимо учесть, что после добавления первых двух капель раствора </w:t>
      </w:r>
      <w:r w:rsidRPr="00851CC1">
        <w:rPr>
          <w:rFonts w:ascii="Times New Roman" w:eastAsia="Times New Roman" w:hAnsi="Times New Roman" w:cs="Times New Roman"/>
          <w:i/>
          <w:color w:val="000000"/>
          <w:sz w:val="28"/>
          <w:szCs w:val="28"/>
        </w:rPr>
        <w:t>FeCl</w:t>
      </w:r>
      <w:r w:rsidRPr="00851CC1">
        <w:rPr>
          <w:rFonts w:ascii="Times New Roman" w:eastAsia="Times New Roman" w:hAnsi="Times New Roman" w:cs="Times New Roman"/>
          <w:i/>
          <w:color w:val="000000"/>
          <w:sz w:val="28"/>
          <w:szCs w:val="28"/>
          <w:vertAlign w:val="subscript"/>
        </w:rPr>
        <w:t>3</w:t>
      </w:r>
      <w:r w:rsidRPr="00851CC1">
        <w:rPr>
          <w:rFonts w:ascii="Times New Roman" w:eastAsia="Times New Roman" w:hAnsi="Times New Roman" w:cs="Times New Roman"/>
          <w:color w:val="000000"/>
          <w:sz w:val="28"/>
          <w:szCs w:val="28"/>
        </w:rPr>
        <w:t xml:space="preserve"> выпадает осадок фосфата железа (III) – </w:t>
      </w:r>
      <w:r w:rsidRPr="00851CC1">
        <w:rPr>
          <w:rFonts w:ascii="Times New Roman" w:eastAsia="Times New Roman" w:hAnsi="Times New Roman" w:cs="Times New Roman"/>
          <w:i/>
          <w:color w:val="000000"/>
          <w:sz w:val="28"/>
          <w:szCs w:val="28"/>
        </w:rPr>
        <w:t>FePO</w:t>
      </w:r>
      <w:r w:rsidRPr="00851CC1">
        <w:rPr>
          <w:rFonts w:ascii="Times New Roman" w:eastAsia="Times New Roman" w:hAnsi="Times New Roman" w:cs="Times New Roman"/>
          <w:i/>
          <w:color w:val="000000"/>
          <w:sz w:val="28"/>
          <w:szCs w:val="28"/>
          <w:vertAlign w:val="subscript"/>
        </w:rPr>
        <w:t>4</w:t>
      </w:r>
      <w:r w:rsidRPr="00851CC1">
        <w:rPr>
          <w:rFonts w:ascii="Times New Roman" w:eastAsia="Times New Roman" w:hAnsi="Times New Roman" w:cs="Times New Roman"/>
          <w:i/>
          <w:color w:val="000000"/>
          <w:sz w:val="28"/>
          <w:szCs w:val="28"/>
        </w:rPr>
        <w:t>.</w:t>
      </w:r>
      <w:r w:rsidRPr="00851CC1">
        <w:rPr>
          <w:rFonts w:ascii="Times New Roman" w:eastAsia="Times New Roman" w:hAnsi="Times New Roman" w:cs="Times New Roman"/>
          <w:color w:val="000000"/>
          <w:sz w:val="28"/>
          <w:szCs w:val="28"/>
        </w:rPr>
        <w:t xml:space="preserve"> Поэтому для получения вишнево-красного окрашивания необходимо добавить еще несколько капель этого реактива.</w:t>
      </w:r>
    </w:p>
    <w:p w14:paraId="2115731A" w14:textId="5C619F2E"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Окраска постепенно бледнеет при стоянии вследствие самопроизвольного декарбоксилирования ацетоуксусной кислоты. При кипячении мочи этот процесс протекает очень быстро. Полученные результаты заносят в протокол исследования (</w:t>
      </w:r>
      <w:r w:rsidR="008335CF" w:rsidRPr="00851CC1">
        <w:rPr>
          <w:rFonts w:ascii="Times New Roman" w:eastAsia="Times New Roman" w:hAnsi="Times New Roman" w:cs="Times New Roman"/>
          <w:color w:val="000000"/>
          <w:sz w:val="28"/>
          <w:szCs w:val="28"/>
        </w:rPr>
        <w:t>т</w:t>
      </w:r>
      <w:r w:rsidRPr="00851CC1">
        <w:rPr>
          <w:rFonts w:ascii="Times New Roman" w:eastAsia="Times New Roman" w:hAnsi="Times New Roman" w:cs="Times New Roman"/>
          <w:color w:val="000000"/>
          <w:sz w:val="28"/>
          <w:szCs w:val="28"/>
        </w:rPr>
        <w:t xml:space="preserve">аблица </w:t>
      </w:r>
      <w:r w:rsidR="00743F14" w:rsidRPr="00851CC1">
        <w:rPr>
          <w:rFonts w:ascii="Times New Roman" w:eastAsia="Times New Roman" w:hAnsi="Times New Roman" w:cs="Times New Roman"/>
          <w:color w:val="000000"/>
          <w:sz w:val="28"/>
          <w:szCs w:val="28"/>
        </w:rPr>
        <w:t>2</w:t>
      </w:r>
      <w:r w:rsidRPr="00851CC1">
        <w:rPr>
          <w:rFonts w:ascii="Times New Roman" w:eastAsia="Times New Roman" w:hAnsi="Times New Roman" w:cs="Times New Roman"/>
          <w:color w:val="000000"/>
          <w:sz w:val="28"/>
          <w:szCs w:val="28"/>
        </w:rPr>
        <w:t>).</w:t>
      </w:r>
    </w:p>
    <w:p w14:paraId="478B0336" w14:textId="77777777" w:rsidR="00743F14" w:rsidRPr="00851CC1" w:rsidRDefault="00743F14"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p>
    <w:p w14:paraId="4EED6F6E"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Полуколичественное определение глюкозы в моче</w:t>
      </w:r>
    </w:p>
    <w:p w14:paraId="05D8B7A4" w14:textId="1F1C78A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ступке растирают в тонкий порошок 0</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 xml:space="preserve">1 г </w:t>
      </w:r>
      <w:r w:rsidRPr="00851CC1">
        <w:rPr>
          <w:rFonts w:ascii="Times New Roman" w:eastAsia="Times New Roman" w:hAnsi="Times New Roman" w:cs="Times New Roman"/>
          <w:iCs/>
          <w:color w:val="000000"/>
          <w:sz w:val="28"/>
          <w:szCs w:val="28"/>
        </w:rPr>
        <w:t>CuSO</w:t>
      </w:r>
      <w:r w:rsidRPr="00851CC1">
        <w:rPr>
          <w:rFonts w:ascii="Times New Roman" w:eastAsia="Times New Roman" w:hAnsi="Times New Roman" w:cs="Times New Roman"/>
          <w:iCs/>
          <w:color w:val="000000"/>
          <w:sz w:val="28"/>
          <w:szCs w:val="28"/>
          <w:vertAlign w:val="subscript"/>
        </w:rPr>
        <w:t>4</w:t>
      </w:r>
      <w:r w:rsidRPr="00851CC1">
        <w:rPr>
          <w:rFonts w:ascii="Times New Roman" w:eastAsia="Times New Roman" w:hAnsi="Times New Roman" w:cs="Times New Roman"/>
          <w:iCs/>
          <w:color w:val="000000"/>
          <w:sz w:val="28"/>
          <w:szCs w:val="28"/>
        </w:rPr>
        <w:t xml:space="preserve"> и 1 г Na</w:t>
      </w:r>
      <w:r w:rsidRPr="00851CC1">
        <w:rPr>
          <w:rFonts w:ascii="Times New Roman" w:eastAsia="Times New Roman" w:hAnsi="Times New Roman" w:cs="Times New Roman"/>
          <w:iCs/>
          <w:color w:val="000000"/>
          <w:sz w:val="28"/>
          <w:szCs w:val="28"/>
          <w:vertAlign w:val="subscript"/>
        </w:rPr>
        <w:t>2</w:t>
      </w:r>
      <w:r w:rsidRPr="00851CC1">
        <w:rPr>
          <w:rFonts w:ascii="Times New Roman" w:eastAsia="Times New Roman" w:hAnsi="Times New Roman" w:cs="Times New Roman"/>
          <w:iCs/>
          <w:color w:val="000000"/>
          <w:sz w:val="28"/>
          <w:szCs w:val="28"/>
        </w:rPr>
        <w:t>CO</w:t>
      </w:r>
      <w:r w:rsidRPr="00851CC1">
        <w:rPr>
          <w:rFonts w:ascii="Times New Roman" w:eastAsia="Times New Roman" w:hAnsi="Times New Roman" w:cs="Times New Roman"/>
          <w:iCs/>
          <w:color w:val="000000"/>
          <w:sz w:val="28"/>
          <w:szCs w:val="28"/>
          <w:vertAlign w:val="subscript"/>
        </w:rPr>
        <w:t>3</w:t>
      </w:r>
      <w:r w:rsidRPr="00851CC1">
        <w:rPr>
          <w:rFonts w:ascii="Times New Roman" w:eastAsia="Times New Roman" w:hAnsi="Times New Roman" w:cs="Times New Roman"/>
          <w:iCs/>
          <w:color w:val="000000"/>
          <w:sz w:val="28"/>
          <w:szCs w:val="28"/>
        </w:rPr>
        <w:t>. На</w:t>
      </w:r>
      <w:r w:rsidRPr="00851CC1">
        <w:rPr>
          <w:rFonts w:ascii="Times New Roman" w:eastAsia="Times New Roman" w:hAnsi="Times New Roman" w:cs="Times New Roman"/>
          <w:color w:val="000000"/>
          <w:sz w:val="28"/>
          <w:szCs w:val="28"/>
        </w:rPr>
        <w:t xml:space="preserve"> предметное стекло насыпают немного порошка и наносят несколько капель мочи, подогревают до кипения. Синий цвет означает, что глюкозы нет, желтовато-зеленый означает, что глюкозы не более 0</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5%, зеленый – не более 1%, коричнево-красный – до 2%, интенсивно красный – свыше 2%. Полученные результаты заносят в протокол исследования (</w:t>
      </w:r>
      <w:r w:rsidR="008335CF" w:rsidRPr="00851CC1">
        <w:rPr>
          <w:rFonts w:ascii="Times New Roman" w:eastAsia="Times New Roman" w:hAnsi="Times New Roman" w:cs="Times New Roman"/>
          <w:color w:val="000000"/>
          <w:sz w:val="28"/>
          <w:szCs w:val="28"/>
        </w:rPr>
        <w:t>т</w:t>
      </w:r>
      <w:r w:rsidRPr="00851CC1">
        <w:rPr>
          <w:rFonts w:ascii="Times New Roman" w:eastAsia="Times New Roman" w:hAnsi="Times New Roman" w:cs="Times New Roman"/>
          <w:color w:val="000000"/>
          <w:sz w:val="28"/>
          <w:szCs w:val="28"/>
        </w:rPr>
        <w:t xml:space="preserve">аблица </w:t>
      </w:r>
      <w:r w:rsidR="00743F14" w:rsidRPr="00851CC1">
        <w:rPr>
          <w:rFonts w:ascii="Times New Roman" w:eastAsia="Times New Roman" w:hAnsi="Times New Roman" w:cs="Times New Roman"/>
          <w:color w:val="000000"/>
          <w:sz w:val="28"/>
          <w:szCs w:val="28"/>
        </w:rPr>
        <w:t>2</w:t>
      </w:r>
      <w:r w:rsidRPr="00851CC1">
        <w:rPr>
          <w:rFonts w:ascii="Times New Roman" w:eastAsia="Times New Roman" w:hAnsi="Times New Roman" w:cs="Times New Roman"/>
          <w:color w:val="000000"/>
          <w:sz w:val="28"/>
          <w:szCs w:val="28"/>
        </w:rPr>
        <w:t>)</w:t>
      </w:r>
    </w:p>
    <w:p w14:paraId="41A5BF00" w14:textId="77777777" w:rsidR="00743F14" w:rsidRPr="00851CC1" w:rsidRDefault="00743F14"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p>
    <w:p w14:paraId="6609B889"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Определение билирубина в моче (проба Розина)</w:t>
      </w:r>
    </w:p>
    <w:p w14:paraId="1DF9552F"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Данная реакция основана на превращении билирубина под воздействием окислителей (</w:t>
      </w:r>
      <w:r w:rsidRPr="00851CC1">
        <w:rPr>
          <w:rFonts w:ascii="Times New Roman" w:eastAsia="Times New Roman" w:hAnsi="Times New Roman" w:cs="Times New Roman"/>
          <w:i/>
          <w:color w:val="000000"/>
          <w:sz w:val="28"/>
          <w:szCs w:val="28"/>
        </w:rPr>
        <w:t>I</w:t>
      </w:r>
      <w:r w:rsidRPr="00851CC1">
        <w:rPr>
          <w:rFonts w:ascii="Times New Roman" w:eastAsia="Times New Roman" w:hAnsi="Times New Roman" w:cs="Times New Roman"/>
          <w:i/>
          <w:color w:val="000000"/>
          <w:sz w:val="28"/>
          <w:szCs w:val="28"/>
          <w:vertAlign w:val="subscript"/>
        </w:rPr>
        <w:t>2</w:t>
      </w:r>
      <w:r w:rsidRPr="00851CC1">
        <w:rPr>
          <w:rFonts w:ascii="Times New Roman" w:eastAsia="Times New Roman" w:hAnsi="Times New Roman" w:cs="Times New Roman"/>
          <w:color w:val="000000"/>
          <w:sz w:val="28"/>
          <w:szCs w:val="28"/>
        </w:rPr>
        <w:t>) в биливердин зеленого цвета.</w:t>
      </w:r>
    </w:p>
    <w:p w14:paraId="0145B7C2" w14:textId="224D5059"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На 3–4 мл мочи осторожно наслаивают 1–2 мл 1%-ного спиртового раствора </w:t>
      </w:r>
      <w:r w:rsidRPr="00851CC1">
        <w:rPr>
          <w:rFonts w:ascii="Times New Roman" w:eastAsia="Times New Roman" w:hAnsi="Times New Roman" w:cs="Times New Roman"/>
          <w:i/>
          <w:color w:val="000000"/>
          <w:sz w:val="28"/>
          <w:szCs w:val="28"/>
        </w:rPr>
        <w:t>I</w:t>
      </w:r>
      <w:r w:rsidRPr="00851CC1">
        <w:rPr>
          <w:rFonts w:ascii="Times New Roman" w:eastAsia="Times New Roman" w:hAnsi="Times New Roman" w:cs="Times New Roman"/>
          <w:i/>
          <w:color w:val="000000"/>
          <w:sz w:val="28"/>
          <w:szCs w:val="28"/>
          <w:vertAlign w:val="subscript"/>
        </w:rPr>
        <w:t>2</w:t>
      </w:r>
      <w:r w:rsidRPr="00851CC1">
        <w:rPr>
          <w:rFonts w:ascii="Times New Roman" w:eastAsia="Times New Roman" w:hAnsi="Times New Roman" w:cs="Times New Roman"/>
          <w:color w:val="000000"/>
          <w:sz w:val="28"/>
          <w:szCs w:val="28"/>
        </w:rPr>
        <w:t xml:space="preserve"> или раствора Люголя. При наличии желчных пигментов (билирубина) на границе жидкостей появляется зеленое кольцо. Полученные результаты заносят в протокол исследования (</w:t>
      </w:r>
      <w:r w:rsidR="008335CF" w:rsidRPr="00851CC1">
        <w:rPr>
          <w:rFonts w:ascii="Times New Roman" w:eastAsia="Times New Roman" w:hAnsi="Times New Roman" w:cs="Times New Roman"/>
          <w:color w:val="000000"/>
          <w:sz w:val="28"/>
          <w:szCs w:val="28"/>
        </w:rPr>
        <w:t>т</w:t>
      </w:r>
      <w:r w:rsidRPr="00851CC1">
        <w:rPr>
          <w:rFonts w:ascii="Times New Roman" w:eastAsia="Times New Roman" w:hAnsi="Times New Roman" w:cs="Times New Roman"/>
          <w:color w:val="000000"/>
          <w:sz w:val="28"/>
          <w:szCs w:val="28"/>
        </w:rPr>
        <w:t>аблица 2)</w:t>
      </w:r>
    </w:p>
    <w:p w14:paraId="71B80874" w14:textId="77777777" w:rsidR="00641904" w:rsidRDefault="00641904"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p>
    <w:p w14:paraId="6AA72C1F" w14:textId="7E788CA1"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lastRenderedPageBreak/>
        <w:t>Обнаружение креатинина в моче (реакция Вайля)</w:t>
      </w:r>
    </w:p>
    <w:p w14:paraId="2A548645" w14:textId="0B102A38"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Креатинин является одним из конечных продуктов азотистого обмена и образуется из креатинфосфата. За сутки с мочой обычно выделяется 1,3–2 г креатинина, что составляет 2</w:t>
      </w:r>
      <w:r w:rsidR="008335CF"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5–7% всего объема мочи. Количество выделяемого креатинина прямо зависит от содержания креатинфосфата в мышцах, а также от содержания креатина в пище (его много в мясе). Повышенное выделение креатинина наблюдается при лихорадочных состояниях, инфекциях, болезнях почек, сахарном и несахарном диабете и различных патологиях мышц.</w:t>
      </w:r>
    </w:p>
    <w:p w14:paraId="07AFBE51" w14:textId="06306F8D"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К 2 мл мочи добавляют 5–6 капель 10%-го раствора </w:t>
      </w:r>
      <w:r w:rsidRPr="00851CC1">
        <w:rPr>
          <w:rFonts w:ascii="Times New Roman" w:eastAsia="Times New Roman" w:hAnsi="Times New Roman" w:cs="Times New Roman"/>
          <w:i/>
          <w:color w:val="000000"/>
          <w:sz w:val="28"/>
          <w:szCs w:val="28"/>
        </w:rPr>
        <w:t>NaOH</w:t>
      </w:r>
      <w:r w:rsidRPr="00851CC1">
        <w:rPr>
          <w:rFonts w:ascii="Times New Roman" w:eastAsia="Times New Roman" w:hAnsi="Times New Roman" w:cs="Times New Roman"/>
          <w:color w:val="000000"/>
          <w:sz w:val="28"/>
          <w:szCs w:val="28"/>
        </w:rPr>
        <w:t xml:space="preserve"> и 3–4 капли свежеприготовленного раствора нитропруссида натрия (1%). Жидкость окрашивается в красный цвет. При подкислении раствора уксусной кислотой красная окраска сразу же переходит в желтую. Полученные результаты заносят в протокол исследования (</w:t>
      </w:r>
      <w:r w:rsidR="008335CF" w:rsidRPr="00851CC1">
        <w:rPr>
          <w:rFonts w:ascii="Times New Roman" w:eastAsia="Times New Roman" w:hAnsi="Times New Roman" w:cs="Times New Roman"/>
          <w:color w:val="000000"/>
          <w:sz w:val="28"/>
          <w:szCs w:val="28"/>
        </w:rPr>
        <w:t>т</w:t>
      </w:r>
      <w:r w:rsidRPr="00851CC1">
        <w:rPr>
          <w:rFonts w:ascii="Times New Roman" w:eastAsia="Times New Roman" w:hAnsi="Times New Roman" w:cs="Times New Roman"/>
          <w:color w:val="000000"/>
          <w:sz w:val="28"/>
          <w:szCs w:val="28"/>
        </w:rPr>
        <w:t xml:space="preserve">аблица </w:t>
      </w:r>
      <w:r w:rsidR="00743F14" w:rsidRPr="00851CC1">
        <w:rPr>
          <w:rFonts w:ascii="Times New Roman" w:eastAsia="Times New Roman" w:hAnsi="Times New Roman" w:cs="Times New Roman"/>
          <w:color w:val="000000"/>
          <w:sz w:val="28"/>
          <w:szCs w:val="28"/>
        </w:rPr>
        <w:t>2</w:t>
      </w:r>
      <w:r w:rsidRPr="00851CC1">
        <w:rPr>
          <w:rFonts w:ascii="Times New Roman" w:eastAsia="Times New Roman" w:hAnsi="Times New Roman" w:cs="Times New Roman"/>
          <w:color w:val="000000"/>
          <w:sz w:val="28"/>
          <w:szCs w:val="28"/>
        </w:rPr>
        <w:t>)</w:t>
      </w:r>
    </w:p>
    <w:p w14:paraId="67E932DB" w14:textId="77777777" w:rsidR="00810964" w:rsidRPr="00851CC1" w:rsidRDefault="00810964"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p>
    <w:p w14:paraId="7C24D435" w14:textId="3C1B4FFE"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Cs/>
          <w:i/>
          <w:iCs/>
          <w:color w:val="000000"/>
          <w:sz w:val="28"/>
          <w:szCs w:val="28"/>
        </w:rPr>
        <w:t>Качественная реакция на индикан</w:t>
      </w:r>
      <w:r w:rsidR="00810964" w:rsidRPr="00851CC1">
        <w:rPr>
          <w:rFonts w:ascii="Times New Roman" w:eastAsia="Times New Roman" w:hAnsi="Times New Roman" w:cs="Times New Roman"/>
          <w:b/>
          <w:color w:val="000000"/>
          <w:sz w:val="28"/>
          <w:szCs w:val="28"/>
        </w:rPr>
        <w:t>*</w:t>
      </w:r>
    </w:p>
    <w:p w14:paraId="614D8E13" w14:textId="56445746"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кишечнике под влиянием различных бактерий происходит разложение аминокислот с образованием ядовитых для организма продуктов (индол, скатол и др.), которые всасываются в кровь и обезвреживаются в печени путем образования нетоксических веществ.</w:t>
      </w:r>
      <w:r w:rsidR="00F36DCB"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Индикан – это калиевые или натриевые соли индоксилсерной кислоты. В норме за сутки с мочой выделяется 0,01 г индикана. При непроходимости кишечника, перитоните, туберкулезе количество индикана повышается.</w:t>
      </w:r>
    </w:p>
    <w:p w14:paraId="77506C54" w14:textId="0B343976"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В пробирку наливают 2–3 мл мочи и добавляют при перемешивании равный объем конц. соляной кислоты. Затем добавляют примерно 2–3 капли 2%-го раствора </w:t>
      </w:r>
      <w:r w:rsidRPr="00851CC1">
        <w:rPr>
          <w:rFonts w:ascii="Times New Roman" w:eastAsia="Times New Roman" w:hAnsi="Times New Roman" w:cs="Times New Roman"/>
          <w:iCs/>
          <w:color w:val="000000"/>
          <w:sz w:val="28"/>
          <w:szCs w:val="28"/>
        </w:rPr>
        <w:t>KMnO</w:t>
      </w:r>
      <w:r w:rsidRPr="00851CC1">
        <w:rPr>
          <w:rFonts w:ascii="Times New Roman" w:eastAsia="Times New Roman" w:hAnsi="Times New Roman" w:cs="Times New Roman"/>
          <w:iCs/>
          <w:color w:val="000000"/>
          <w:sz w:val="28"/>
          <w:szCs w:val="28"/>
          <w:vertAlign w:val="subscript"/>
        </w:rPr>
        <w:t>4</w:t>
      </w:r>
      <w:r w:rsidRPr="00851CC1">
        <w:rPr>
          <w:rFonts w:ascii="Times New Roman" w:eastAsia="Times New Roman" w:hAnsi="Times New Roman" w:cs="Times New Roman"/>
          <w:color w:val="000000"/>
          <w:sz w:val="28"/>
          <w:szCs w:val="28"/>
        </w:rPr>
        <w:t xml:space="preserve"> и 2 мл хлороформа. Закрывают пробирку пробкой и несколько раз перевертывают, не встряхивая. Пробирку ставят в штатив и наблюдают за появлением синего окрашивания нижнего хлороформного слоя. Полученные результаты заносят в протокол исследования (</w:t>
      </w:r>
      <w:r w:rsidR="008335CF" w:rsidRPr="00851CC1">
        <w:rPr>
          <w:rFonts w:ascii="Times New Roman" w:eastAsia="Times New Roman" w:hAnsi="Times New Roman" w:cs="Times New Roman"/>
          <w:color w:val="000000"/>
          <w:sz w:val="28"/>
          <w:szCs w:val="28"/>
        </w:rPr>
        <w:t>т</w:t>
      </w:r>
      <w:r w:rsidRPr="00851CC1">
        <w:rPr>
          <w:rFonts w:ascii="Times New Roman" w:eastAsia="Times New Roman" w:hAnsi="Times New Roman" w:cs="Times New Roman"/>
          <w:color w:val="000000"/>
          <w:sz w:val="28"/>
          <w:szCs w:val="28"/>
        </w:rPr>
        <w:t xml:space="preserve">аблица </w:t>
      </w:r>
      <w:r w:rsidR="00AF2690" w:rsidRPr="00851CC1">
        <w:rPr>
          <w:rFonts w:ascii="Times New Roman" w:eastAsia="Times New Roman" w:hAnsi="Times New Roman" w:cs="Times New Roman"/>
          <w:color w:val="000000"/>
          <w:sz w:val="28"/>
          <w:szCs w:val="28"/>
        </w:rPr>
        <w:t>2</w:t>
      </w:r>
      <w:r w:rsidRPr="00851CC1">
        <w:rPr>
          <w:rFonts w:ascii="Times New Roman" w:eastAsia="Times New Roman" w:hAnsi="Times New Roman" w:cs="Times New Roman"/>
          <w:color w:val="000000"/>
          <w:sz w:val="28"/>
          <w:szCs w:val="28"/>
        </w:rPr>
        <w:t>).</w:t>
      </w:r>
    </w:p>
    <w:p w14:paraId="42387F7C" w14:textId="77777777" w:rsidR="009C5285" w:rsidRPr="00851CC1" w:rsidRDefault="009C5285"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bCs/>
          <w:color w:val="000000"/>
          <w:sz w:val="28"/>
          <w:szCs w:val="28"/>
        </w:rPr>
      </w:pPr>
    </w:p>
    <w:p w14:paraId="26757C94" w14:textId="210F972B" w:rsidR="009C5285" w:rsidRPr="00851CC1" w:rsidRDefault="009C5285"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i/>
          <w:iCs/>
          <w:color w:val="000000"/>
          <w:sz w:val="28"/>
          <w:szCs w:val="28"/>
        </w:rPr>
        <w:t>Качественная реакция на гемоглобин</w:t>
      </w:r>
      <w:r w:rsidR="009B698A" w:rsidRPr="00851CC1">
        <w:rPr>
          <w:rFonts w:ascii="Times New Roman" w:eastAsia="Times New Roman" w:hAnsi="Times New Roman" w:cs="Times New Roman"/>
          <w:b/>
          <w:bCs/>
          <w:color w:val="000000"/>
          <w:sz w:val="28"/>
          <w:szCs w:val="28"/>
        </w:rPr>
        <w:t>*</w:t>
      </w:r>
    </w:p>
    <w:p w14:paraId="6AD1652C" w14:textId="1EA3483E" w:rsidR="008F176D" w:rsidRPr="00851CC1" w:rsidRDefault="009C5285"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Гематурия - наличие эритроцитов в моче. При микрогематурии цвет мочи неизменен, эритроциты выявляются при микроскопии мочевого осадка или при использовании тест-полосок</w:t>
      </w:r>
      <w:r w:rsidR="008F176D" w:rsidRPr="00851CC1">
        <w:rPr>
          <w:rFonts w:ascii="Times New Roman" w:eastAsia="Times New Roman" w:hAnsi="Times New Roman" w:cs="Times New Roman"/>
          <w:color w:val="000000"/>
          <w:sz w:val="28"/>
          <w:szCs w:val="28"/>
        </w:rPr>
        <w:t xml:space="preserve"> с качественным определением гемоглобина</w:t>
      </w:r>
      <w:r w:rsidRPr="00851CC1">
        <w:rPr>
          <w:rFonts w:ascii="Times New Roman" w:eastAsia="Times New Roman" w:hAnsi="Times New Roman" w:cs="Times New Roman"/>
          <w:color w:val="000000"/>
          <w:sz w:val="28"/>
          <w:szCs w:val="28"/>
        </w:rPr>
        <w:t>.</w:t>
      </w:r>
      <w:r w:rsidR="00FC0597" w:rsidRPr="00851CC1">
        <w:rPr>
          <w:rFonts w:ascii="Times New Roman" w:eastAsia="Times New Roman" w:hAnsi="Times New Roman" w:cs="Times New Roman"/>
          <w:color w:val="000000"/>
          <w:sz w:val="28"/>
          <w:szCs w:val="28"/>
        </w:rPr>
        <w:t xml:space="preserve"> </w:t>
      </w:r>
      <w:r w:rsidR="008F176D" w:rsidRPr="00851CC1">
        <w:rPr>
          <w:rFonts w:ascii="Times New Roman" w:eastAsia="Times New Roman" w:hAnsi="Times New Roman" w:cs="Times New Roman"/>
          <w:color w:val="000000"/>
          <w:sz w:val="28"/>
          <w:szCs w:val="28"/>
        </w:rPr>
        <w:t>Если в исследуемом материале содержится кровь, то ее присутствие можно обнаружить по способности геминовой группы катализировать окисление подходящих субстратов.</w:t>
      </w:r>
    </w:p>
    <w:p w14:paraId="32F5F29B" w14:textId="05E1FA6E" w:rsidR="008F176D" w:rsidRPr="00851CC1" w:rsidRDefault="008F176D"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i/>
          <w:iCs/>
          <w:color w:val="000000"/>
          <w:sz w:val="28"/>
          <w:szCs w:val="28"/>
        </w:rPr>
        <w:lastRenderedPageBreak/>
        <w:t>Проба с гексацианоферратом (II) калия и роданидом аммония на железо гемоглобина.</w:t>
      </w:r>
      <w:r w:rsidR="00C804CB"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Метод основан на способности железа, входящего в гемоглобин, образовывать с гексацианоферратом (II) калия в присутствии соляной кислоты сине-зеленое комплексное соединение – берлинскую лазурь:</w:t>
      </w:r>
    </w:p>
    <w:p w14:paraId="069FA0C3" w14:textId="77777777" w:rsidR="00F01FC3" w:rsidRPr="00851CC1" w:rsidRDefault="00F01FC3"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p>
    <w:p w14:paraId="2068F203" w14:textId="77777777" w:rsidR="008F176D" w:rsidRPr="00851CC1" w:rsidRDefault="008F176D"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bCs/>
          <w:color w:val="000000"/>
          <w:sz w:val="28"/>
          <w:szCs w:val="28"/>
          <w:lang w:val="en-US"/>
        </w:rPr>
      </w:pPr>
      <w:r w:rsidRPr="00851CC1">
        <w:rPr>
          <w:rFonts w:ascii="Times New Roman" w:eastAsia="Times New Roman" w:hAnsi="Times New Roman" w:cs="Times New Roman"/>
          <w:b/>
          <w:bCs/>
          <w:color w:val="000000"/>
          <w:sz w:val="28"/>
          <w:szCs w:val="28"/>
          <w:lang w:val="en-US"/>
        </w:rPr>
        <w:t>4FeCl</w:t>
      </w:r>
      <w:r w:rsidRPr="00851CC1">
        <w:rPr>
          <w:rFonts w:ascii="Times New Roman" w:eastAsia="Times New Roman" w:hAnsi="Times New Roman" w:cs="Times New Roman"/>
          <w:b/>
          <w:bCs/>
          <w:color w:val="000000"/>
          <w:sz w:val="28"/>
          <w:szCs w:val="28"/>
          <w:vertAlign w:val="subscript"/>
          <w:lang w:val="en-US"/>
        </w:rPr>
        <w:t>3</w:t>
      </w:r>
      <w:r w:rsidRPr="00851CC1">
        <w:rPr>
          <w:rFonts w:ascii="Times New Roman" w:eastAsia="Times New Roman" w:hAnsi="Times New Roman" w:cs="Times New Roman"/>
          <w:b/>
          <w:bCs/>
          <w:color w:val="000000"/>
          <w:sz w:val="28"/>
          <w:szCs w:val="28"/>
          <w:lang w:val="en-US"/>
        </w:rPr>
        <w:t> + 3K</w:t>
      </w:r>
      <w:r w:rsidRPr="00851CC1">
        <w:rPr>
          <w:rFonts w:ascii="Times New Roman" w:eastAsia="Times New Roman" w:hAnsi="Times New Roman" w:cs="Times New Roman"/>
          <w:b/>
          <w:bCs/>
          <w:color w:val="000000"/>
          <w:sz w:val="28"/>
          <w:szCs w:val="28"/>
          <w:vertAlign w:val="subscript"/>
          <w:lang w:val="en-US"/>
        </w:rPr>
        <w:t>4</w:t>
      </w:r>
      <w:r w:rsidRPr="00851CC1">
        <w:rPr>
          <w:rFonts w:ascii="Times New Roman" w:eastAsia="Times New Roman" w:hAnsi="Times New Roman" w:cs="Times New Roman"/>
          <w:b/>
          <w:bCs/>
          <w:color w:val="000000"/>
          <w:sz w:val="28"/>
          <w:szCs w:val="28"/>
          <w:lang w:val="en-US"/>
        </w:rPr>
        <w:t>[Fe(CN)</w:t>
      </w:r>
      <w:r w:rsidRPr="00851CC1">
        <w:rPr>
          <w:rFonts w:ascii="Times New Roman" w:eastAsia="Times New Roman" w:hAnsi="Times New Roman" w:cs="Times New Roman"/>
          <w:b/>
          <w:bCs/>
          <w:color w:val="000000"/>
          <w:sz w:val="28"/>
          <w:szCs w:val="28"/>
          <w:vertAlign w:val="subscript"/>
          <w:lang w:val="en-US"/>
        </w:rPr>
        <w:t>6</w:t>
      </w:r>
      <w:r w:rsidRPr="00851CC1">
        <w:rPr>
          <w:rFonts w:ascii="Times New Roman" w:eastAsia="Times New Roman" w:hAnsi="Times New Roman" w:cs="Times New Roman"/>
          <w:b/>
          <w:bCs/>
          <w:color w:val="000000"/>
          <w:sz w:val="28"/>
          <w:szCs w:val="28"/>
          <w:lang w:val="en-US"/>
        </w:rPr>
        <w:t>] → Fe</w:t>
      </w:r>
      <w:r w:rsidRPr="00851CC1">
        <w:rPr>
          <w:rFonts w:ascii="Times New Roman" w:eastAsia="Times New Roman" w:hAnsi="Times New Roman" w:cs="Times New Roman"/>
          <w:b/>
          <w:bCs/>
          <w:color w:val="000000"/>
          <w:sz w:val="28"/>
          <w:szCs w:val="28"/>
          <w:vertAlign w:val="subscript"/>
          <w:lang w:val="en-US"/>
        </w:rPr>
        <w:t>4</w:t>
      </w:r>
      <w:r w:rsidRPr="00851CC1">
        <w:rPr>
          <w:rFonts w:ascii="Times New Roman" w:eastAsia="Times New Roman" w:hAnsi="Times New Roman" w:cs="Times New Roman"/>
          <w:b/>
          <w:bCs/>
          <w:color w:val="000000"/>
          <w:sz w:val="28"/>
          <w:szCs w:val="28"/>
          <w:lang w:val="en-US"/>
        </w:rPr>
        <w:t>[Fe(CN)</w:t>
      </w:r>
      <w:r w:rsidRPr="00851CC1">
        <w:rPr>
          <w:rFonts w:ascii="Times New Roman" w:eastAsia="Times New Roman" w:hAnsi="Times New Roman" w:cs="Times New Roman"/>
          <w:b/>
          <w:bCs/>
          <w:color w:val="000000"/>
          <w:sz w:val="28"/>
          <w:szCs w:val="28"/>
          <w:vertAlign w:val="subscript"/>
          <w:lang w:val="en-US"/>
        </w:rPr>
        <w:t>6</w:t>
      </w:r>
      <w:r w:rsidRPr="00851CC1">
        <w:rPr>
          <w:rFonts w:ascii="Times New Roman" w:eastAsia="Times New Roman" w:hAnsi="Times New Roman" w:cs="Times New Roman"/>
          <w:b/>
          <w:bCs/>
          <w:color w:val="000000"/>
          <w:sz w:val="28"/>
          <w:szCs w:val="28"/>
          <w:lang w:val="en-US"/>
        </w:rPr>
        <w:t>]</w:t>
      </w:r>
      <w:r w:rsidRPr="00851CC1">
        <w:rPr>
          <w:rFonts w:ascii="Times New Roman" w:eastAsia="Times New Roman" w:hAnsi="Times New Roman" w:cs="Times New Roman"/>
          <w:b/>
          <w:bCs/>
          <w:color w:val="000000"/>
          <w:sz w:val="28"/>
          <w:szCs w:val="28"/>
          <w:vertAlign w:val="subscript"/>
          <w:lang w:val="en-US"/>
        </w:rPr>
        <w:t>3</w:t>
      </w:r>
      <w:r w:rsidRPr="00851CC1">
        <w:rPr>
          <w:rFonts w:ascii="Times New Roman" w:eastAsia="Times New Roman" w:hAnsi="Times New Roman" w:cs="Times New Roman"/>
          <w:b/>
          <w:bCs/>
          <w:color w:val="000000"/>
          <w:sz w:val="28"/>
          <w:szCs w:val="28"/>
          <w:lang w:val="en-US"/>
        </w:rPr>
        <w:t> + 12KCl ,</w:t>
      </w:r>
    </w:p>
    <w:p w14:paraId="29CF2192" w14:textId="77777777" w:rsidR="008F176D" w:rsidRPr="00851CC1" w:rsidRDefault="008F176D"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а с роданидами – роданид железа розового или красного цвета:</w:t>
      </w:r>
    </w:p>
    <w:p w14:paraId="381F09BE" w14:textId="77777777" w:rsidR="00FC0597" w:rsidRPr="00851CC1" w:rsidRDefault="00FC0597"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p>
    <w:p w14:paraId="0A47ABD1" w14:textId="0D19F6D5" w:rsidR="008F176D" w:rsidRPr="00851CC1" w:rsidRDefault="008F176D"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b/>
          <w:bCs/>
          <w:color w:val="000000"/>
          <w:sz w:val="28"/>
          <w:szCs w:val="28"/>
        </w:rPr>
      </w:pPr>
      <w:r w:rsidRPr="00851CC1">
        <w:rPr>
          <w:rFonts w:ascii="Times New Roman" w:eastAsia="Times New Roman" w:hAnsi="Times New Roman" w:cs="Times New Roman"/>
          <w:b/>
          <w:bCs/>
          <w:color w:val="000000"/>
          <w:sz w:val="28"/>
          <w:szCs w:val="28"/>
        </w:rPr>
        <w:t>FeCl</w:t>
      </w:r>
      <w:r w:rsidRPr="00851CC1">
        <w:rPr>
          <w:rFonts w:ascii="Times New Roman" w:eastAsia="Times New Roman" w:hAnsi="Times New Roman" w:cs="Times New Roman"/>
          <w:b/>
          <w:bCs/>
          <w:color w:val="000000"/>
          <w:sz w:val="28"/>
          <w:szCs w:val="28"/>
          <w:vertAlign w:val="subscript"/>
        </w:rPr>
        <w:t>3</w:t>
      </w:r>
      <w:r w:rsidRPr="00851CC1">
        <w:rPr>
          <w:rFonts w:ascii="Times New Roman" w:eastAsia="Times New Roman" w:hAnsi="Times New Roman" w:cs="Times New Roman"/>
          <w:b/>
          <w:bCs/>
          <w:color w:val="000000"/>
          <w:sz w:val="28"/>
          <w:szCs w:val="28"/>
        </w:rPr>
        <w:t> + 3NH</w:t>
      </w:r>
      <w:r w:rsidRPr="00851CC1">
        <w:rPr>
          <w:rFonts w:ascii="Times New Roman" w:eastAsia="Times New Roman" w:hAnsi="Times New Roman" w:cs="Times New Roman"/>
          <w:b/>
          <w:bCs/>
          <w:color w:val="000000"/>
          <w:sz w:val="28"/>
          <w:szCs w:val="28"/>
          <w:vertAlign w:val="subscript"/>
        </w:rPr>
        <w:t>4</w:t>
      </w:r>
      <w:r w:rsidRPr="00851CC1">
        <w:rPr>
          <w:rFonts w:ascii="Times New Roman" w:eastAsia="Times New Roman" w:hAnsi="Times New Roman" w:cs="Times New Roman"/>
          <w:b/>
          <w:bCs/>
          <w:color w:val="000000"/>
          <w:sz w:val="28"/>
          <w:szCs w:val="28"/>
        </w:rPr>
        <w:t>CNS → Fe(CNS)</w:t>
      </w:r>
      <w:r w:rsidRPr="00851CC1">
        <w:rPr>
          <w:rFonts w:ascii="Times New Roman" w:eastAsia="Times New Roman" w:hAnsi="Times New Roman" w:cs="Times New Roman"/>
          <w:b/>
          <w:bCs/>
          <w:color w:val="000000"/>
          <w:sz w:val="28"/>
          <w:szCs w:val="28"/>
          <w:vertAlign w:val="subscript"/>
        </w:rPr>
        <w:t>3</w:t>
      </w:r>
      <w:r w:rsidRPr="00851CC1">
        <w:rPr>
          <w:rFonts w:ascii="Times New Roman" w:eastAsia="Times New Roman" w:hAnsi="Times New Roman" w:cs="Times New Roman"/>
          <w:b/>
          <w:bCs/>
          <w:color w:val="000000"/>
          <w:sz w:val="28"/>
          <w:szCs w:val="28"/>
        </w:rPr>
        <w:t> + 3KCl</w:t>
      </w:r>
    </w:p>
    <w:p w14:paraId="18B02A5A" w14:textId="57D3E781" w:rsidR="008F176D" w:rsidRPr="00851CC1" w:rsidRDefault="008F176D"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Несколько капель дефибринированной крови</w:t>
      </w:r>
      <w:r w:rsidR="00FC0597" w:rsidRPr="00851CC1">
        <w:rPr>
          <w:rFonts w:ascii="Times New Roman" w:eastAsia="Times New Roman" w:hAnsi="Times New Roman" w:cs="Times New Roman"/>
          <w:color w:val="000000"/>
          <w:sz w:val="28"/>
          <w:szCs w:val="28"/>
        </w:rPr>
        <w:t xml:space="preserve"> или 2 мл мочи </w:t>
      </w:r>
      <w:r w:rsidRPr="00851CC1">
        <w:rPr>
          <w:rFonts w:ascii="Times New Roman" w:eastAsia="Times New Roman" w:hAnsi="Times New Roman" w:cs="Times New Roman"/>
          <w:color w:val="000000"/>
          <w:sz w:val="28"/>
          <w:szCs w:val="28"/>
        </w:rPr>
        <w:t>помещают в фарфоровую чашечку (тигель) и выпаривают досуха на песчаной бане. Сухой остаток озоляют, добавляют 2-3 капли концентрированной азотной кислоты и продолжают нагревание (под тягой). При этом железо гемоглобина переходит в состав золы.</w:t>
      </w:r>
    </w:p>
    <w:p w14:paraId="420F5EAB" w14:textId="3FD39DFF" w:rsidR="000C47CF" w:rsidRPr="00851CC1" w:rsidRDefault="008F176D" w:rsidP="000C47CF">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Сухой остаток переносят в пробирку, добавляют 10 капель </w:t>
      </w:r>
      <w:r w:rsidR="00C804CB" w:rsidRPr="00851CC1">
        <w:rPr>
          <w:rFonts w:ascii="Times New Roman" w:eastAsia="Times New Roman" w:hAnsi="Times New Roman" w:cs="Times New Roman"/>
          <w:color w:val="000000"/>
          <w:sz w:val="28"/>
          <w:szCs w:val="28"/>
        </w:rPr>
        <w:t xml:space="preserve">10% </w:t>
      </w:r>
      <w:r w:rsidRPr="00851CC1">
        <w:rPr>
          <w:rFonts w:ascii="Times New Roman" w:eastAsia="Times New Roman" w:hAnsi="Times New Roman" w:cs="Times New Roman"/>
          <w:color w:val="000000"/>
          <w:sz w:val="28"/>
          <w:szCs w:val="28"/>
        </w:rPr>
        <w:t>раствора соляной кислоты</w:t>
      </w:r>
      <w:r w:rsidR="00C804CB"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 xml:space="preserve">до растворения золы. Разливают содержимое примерно поровну в две пробирки. В одну из них добавляют 2 капли </w:t>
      </w:r>
      <w:r w:rsidR="00C804CB" w:rsidRPr="00851CC1">
        <w:rPr>
          <w:rFonts w:ascii="Times New Roman" w:eastAsia="Times New Roman" w:hAnsi="Times New Roman" w:cs="Times New Roman"/>
          <w:color w:val="000000"/>
          <w:sz w:val="28"/>
          <w:szCs w:val="28"/>
        </w:rPr>
        <w:t xml:space="preserve">2.5% </w:t>
      </w:r>
      <w:r w:rsidRPr="00851CC1">
        <w:rPr>
          <w:rFonts w:ascii="Times New Roman" w:eastAsia="Times New Roman" w:hAnsi="Times New Roman" w:cs="Times New Roman"/>
          <w:color w:val="000000"/>
          <w:sz w:val="28"/>
          <w:szCs w:val="28"/>
        </w:rPr>
        <w:t xml:space="preserve">раствора гексацианоферрата (II) калия. Наблюдают за появлением характерного окрашивания. Во вторую пробирку приливают 2 капли </w:t>
      </w:r>
      <w:r w:rsidR="00C804CB" w:rsidRPr="00851CC1">
        <w:rPr>
          <w:rFonts w:ascii="Times New Roman" w:eastAsia="Times New Roman" w:hAnsi="Times New Roman" w:cs="Times New Roman"/>
          <w:color w:val="000000"/>
          <w:sz w:val="28"/>
          <w:szCs w:val="28"/>
        </w:rPr>
        <w:t xml:space="preserve">1% </w:t>
      </w:r>
      <w:r w:rsidRPr="00851CC1">
        <w:rPr>
          <w:rFonts w:ascii="Times New Roman" w:eastAsia="Times New Roman" w:hAnsi="Times New Roman" w:cs="Times New Roman"/>
          <w:color w:val="000000"/>
          <w:sz w:val="28"/>
          <w:szCs w:val="28"/>
        </w:rPr>
        <w:t>раствора роданида аммония и отмечают развитие специфического окрашивания.</w:t>
      </w:r>
      <w:r w:rsidR="008335CF" w:rsidRPr="00851CC1">
        <w:rPr>
          <w:rFonts w:ascii="Times New Roman" w:eastAsia="Times New Roman" w:hAnsi="Times New Roman" w:cs="Times New Roman"/>
          <w:color w:val="000000"/>
          <w:sz w:val="28"/>
          <w:szCs w:val="28"/>
        </w:rPr>
        <w:t xml:space="preserve"> </w:t>
      </w:r>
      <w:r w:rsidR="00FC0597" w:rsidRPr="00851CC1">
        <w:rPr>
          <w:rFonts w:ascii="Times New Roman" w:eastAsia="Times New Roman" w:hAnsi="Times New Roman" w:cs="Times New Roman"/>
          <w:color w:val="000000"/>
          <w:sz w:val="28"/>
          <w:szCs w:val="28"/>
        </w:rPr>
        <w:t>Полученные результаты заносят в протокол исследования (</w:t>
      </w:r>
      <w:r w:rsidR="008335CF" w:rsidRPr="00851CC1">
        <w:rPr>
          <w:rFonts w:ascii="Times New Roman" w:eastAsia="Times New Roman" w:hAnsi="Times New Roman" w:cs="Times New Roman"/>
          <w:color w:val="000000"/>
          <w:sz w:val="28"/>
          <w:szCs w:val="28"/>
        </w:rPr>
        <w:t>т</w:t>
      </w:r>
      <w:r w:rsidR="00FC0597" w:rsidRPr="00851CC1">
        <w:rPr>
          <w:rFonts w:ascii="Times New Roman" w:eastAsia="Times New Roman" w:hAnsi="Times New Roman" w:cs="Times New Roman"/>
          <w:color w:val="000000"/>
          <w:sz w:val="28"/>
          <w:szCs w:val="28"/>
        </w:rPr>
        <w:t>аблица 2).</w:t>
      </w:r>
    </w:p>
    <w:p w14:paraId="6358D543"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right"/>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 xml:space="preserve">Таблица 2 </w:t>
      </w:r>
    </w:p>
    <w:p w14:paraId="61FA6A31" w14:textId="77777777" w:rsidR="00DE1A9A" w:rsidRPr="00851CC1" w:rsidRDefault="005F6D7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Характеристика исследуемой мочи</w:t>
      </w:r>
    </w:p>
    <w:tbl>
      <w:tblPr>
        <w:tblStyle w:val="120"/>
        <w:tblW w:w="1020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551"/>
        <w:gridCol w:w="2552"/>
        <w:gridCol w:w="2551"/>
      </w:tblGrid>
      <w:tr w:rsidR="008335CF" w:rsidRPr="00851CC1" w14:paraId="4574E45F" w14:textId="77777777" w:rsidTr="00641904">
        <w:tc>
          <w:tcPr>
            <w:tcW w:w="2552" w:type="dxa"/>
          </w:tcPr>
          <w:p w14:paraId="5EC8C77F"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6"/>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Компонент мочи</w:t>
            </w:r>
          </w:p>
        </w:tc>
        <w:tc>
          <w:tcPr>
            <w:tcW w:w="2551" w:type="dxa"/>
          </w:tcPr>
          <w:p w14:paraId="579A29FA" w14:textId="76EC84B3"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6"/>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Наличие в пробе 1</w:t>
            </w:r>
          </w:p>
        </w:tc>
        <w:tc>
          <w:tcPr>
            <w:tcW w:w="2552" w:type="dxa"/>
          </w:tcPr>
          <w:p w14:paraId="504949AA"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6"/>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Наличие в пробе 2</w:t>
            </w:r>
          </w:p>
        </w:tc>
        <w:tc>
          <w:tcPr>
            <w:tcW w:w="2551" w:type="dxa"/>
          </w:tcPr>
          <w:p w14:paraId="269BE38A"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6"/>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Наличие в пробе 3</w:t>
            </w:r>
          </w:p>
        </w:tc>
      </w:tr>
      <w:tr w:rsidR="008335CF" w:rsidRPr="00851CC1" w14:paraId="4DF4FB53" w14:textId="77777777" w:rsidTr="00641904">
        <w:tc>
          <w:tcPr>
            <w:tcW w:w="2552" w:type="dxa"/>
          </w:tcPr>
          <w:p w14:paraId="52EBDE8A" w14:textId="1FBD7CC9"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Цвет</w:t>
            </w:r>
          </w:p>
        </w:tc>
        <w:tc>
          <w:tcPr>
            <w:tcW w:w="2551" w:type="dxa"/>
          </w:tcPr>
          <w:p w14:paraId="3DC53A7C" w14:textId="5B9F4D40"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5261858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024C8E1F"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0B65F6A6" w14:textId="77777777" w:rsidTr="00641904">
        <w:tc>
          <w:tcPr>
            <w:tcW w:w="2552" w:type="dxa"/>
          </w:tcPr>
          <w:p w14:paraId="04509627" w14:textId="29F79F1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Прозрачность</w:t>
            </w:r>
          </w:p>
        </w:tc>
        <w:tc>
          <w:tcPr>
            <w:tcW w:w="2551" w:type="dxa"/>
          </w:tcPr>
          <w:p w14:paraId="229D04C7" w14:textId="479BD280"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7CCCF904"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5E7A0D8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2CDDCEB7" w14:textId="77777777" w:rsidTr="00641904">
        <w:tc>
          <w:tcPr>
            <w:tcW w:w="2552" w:type="dxa"/>
          </w:tcPr>
          <w:p w14:paraId="3193CF4C" w14:textId="6C25653C"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 xml:space="preserve">Плотность, </w:t>
            </w:r>
            <w:r w:rsidRPr="00851CC1">
              <w:rPr>
                <w:rFonts w:ascii="Times New Roman" w:eastAsia="Times New Roman" w:hAnsi="Times New Roman" w:cs="Times New Roman"/>
                <w:color w:val="000000"/>
                <w:sz w:val="28"/>
                <w:szCs w:val="28"/>
              </w:rPr>
              <w:t>г/л</w:t>
            </w:r>
          </w:p>
        </w:tc>
        <w:tc>
          <w:tcPr>
            <w:tcW w:w="2551" w:type="dxa"/>
          </w:tcPr>
          <w:p w14:paraId="0E8461FE" w14:textId="26F894AB"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07AFF66A"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048CE946"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2185DC83" w14:textId="77777777" w:rsidTr="00641904">
        <w:tc>
          <w:tcPr>
            <w:tcW w:w="2552" w:type="dxa"/>
          </w:tcPr>
          <w:p w14:paraId="4A5A849B" w14:textId="1B4D99BF"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реакция, рН</w:t>
            </w:r>
          </w:p>
        </w:tc>
        <w:tc>
          <w:tcPr>
            <w:tcW w:w="2551" w:type="dxa"/>
          </w:tcPr>
          <w:p w14:paraId="0D9E1CE8" w14:textId="3741872C"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05C7A7A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5777946C"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18D95311" w14:textId="77777777" w:rsidTr="00641904">
        <w:tc>
          <w:tcPr>
            <w:tcW w:w="2552" w:type="dxa"/>
          </w:tcPr>
          <w:p w14:paraId="2F210C47" w14:textId="2876A408"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запах</w:t>
            </w:r>
          </w:p>
        </w:tc>
        <w:tc>
          <w:tcPr>
            <w:tcW w:w="2551" w:type="dxa"/>
          </w:tcPr>
          <w:p w14:paraId="21E0DC55" w14:textId="4D93F9AE"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4A7168DE"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7BD0EB21"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1B4A1394" w14:textId="77777777" w:rsidTr="00641904">
        <w:tc>
          <w:tcPr>
            <w:tcW w:w="2552" w:type="dxa"/>
          </w:tcPr>
          <w:p w14:paraId="65F2CC29" w14:textId="48AD4E41"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i/>
                <w:color w:val="000000"/>
                <w:sz w:val="28"/>
                <w:szCs w:val="28"/>
              </w:rPr>
            </w:pPr>
          </w:p>
        </w:tc>
        <w:tc>
          <w:tcPr>
            <w:tcW w:w="2551" w:type="dxa"/>
          </w:tcPr>
          <w:p w14:paraId="2E8F333D" w14:textId="308965B2"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46AD65AE"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052298BC"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6C681EE7" w14:textId="77777777" w:rsidTr="00641904">
        <w:tc>
          <w:tcPr>
            <w:tcW w:w="2552" w:type="dxa"/>
          </w:tcPr>
          <w:p w14:paraId="6C6949CE" w14:textId="61D40D44"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Кальций/Магний</w:t>
            </w:r>
          </w:p>
        </w:tc>
        <w:tc>
          <w:tcPr>
            <w:tcW w:w="2551" w:type="dxa"/>
          </w:tcPr>
          <w:p w14:paraId="4CB35072"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162211C3"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3410325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69616CCF" w14:textId="77777777" w:rsidTr="00641904">
        <w:tc>
          <w:tcPr>
            <w:tcW w:w="2552" w:type="dxa"/>
          </w:tcPr>
          <w:p w14:paraId="2747319F"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Хлориды</w:t>
            </w:r>
          </w:p>
        </w:tc>
        <w:tc>
          <w:tcPr>
            <w:tcW w:w="2551" w:type="dxa"/>
          </w:tcPr>
          <w:p w14:paraId="71477354" w14:textId="39C62495"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5D206429"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3EAF627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00DC7D0C" w14:textId="77777777" w:rsidTr="00641904">
        <w:tc>
          <w:tcPr>
            <w:tcW w:w="2552" w:type="dxa"/>
          </w:tcPr>
          <w:p w14:paraId="59982B85"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Фосфаты</w:t>
            </w:r>
          </w:p>
        </w:tc>
        <w:tc>
          <w:tcPr>
            <w:tcW w:w="2551" w:type="dxa"/>
          </w:tcPr>
          <w:p w14:paraId="3DCA83DA" w14:textId="3160322C"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1D3129AC"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02187F6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11AB7862" w14:textId="77777777" w:rsidTr="00641904">
        <w:tc>
          <w:tcPr>
            <w:tcW w:w="2552" w:type="dxa"/>
          </w:tcPr>
          <w:p w14:paraId="25B5D4AF"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Сульфаты</w:t>
            </w:r>
          </w:p>
        </w:tc>
        <w:tc>
          <w:tcPr>
            <w:tcW w:w="2551" w:type="dxa"/>
          </w:tcPr>
          <w:p w14:paraId="4BAD0533" w14:textId="68A24B49"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47AD5519"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5FA680E3"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5290E88C" w14:textId="77777777" w:rsidTr="00641904">
        <w:tc>
          <w:tcPr>
            <w:tcW w:w="2552" w:type="dxa"/>
          </w:tcPr>
          <w:p w14:paraId="7A35FB00"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Аммонийные соли</w:t>
            </w:r>
          </w:p>
        </w:tc>
        <w:tc>
          <w:tcPr>
            <w:tcW w:w="2551" w:type="dxa"/>
          </w:tcPr>
          <w:p w14:paraId="03EB2012" w14:textId="6A7269FA"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6E3A09C2"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439552A9"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4537647D" w14:textId="77777777" w:rsidTr="00641904">
        <w:tc>
          <w:tcPr>
            <w:tcW w:w="2552" w:type="dxa"/>
          </w:tcPr>
          <w:p w14:paraId="6C2A9995" w14:textId="71E58F4B"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lastRenderedPageBreak/>
              <w:t>Оксалаты</w:t>
            </w:r>
          </w:p>
        </w:tc>
        <w:tc>
          <w:tcPr>
            <w:tcW w:w="2551" w:type="dxa"/>
          </w:tcPr>
          <w:p w14:paraId="3C7237C4"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04D224FC"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0CE195AA"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1B9DADE4" w14:textId="77777777" w:rsidTr="00641904">
        <w:tc>
          <w:tcPr>
            <w:tcW w:w="2552" w:type="dxa"/>
          </w:tcPr>
          <w:p w14:paraId="1C3623D2"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Кетоновые тела</w:t>
            </w:r>
          </w:p>
        </w:tc>
        <w:tc>
          <w:tcPr>
            <w:tcW w:w="2551" w:type="dxa"/>
          </w:tcPr>
          <w:p w14:paraId="6408E469" w14:textId="5A35DD12"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442F880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6E82665B"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0E582FFC" w14:textId="77777777" w:rsidTr="00641904">
        <w:tc>
          <w:tcPr>
            <w:tcW w:w="2552" w:type="dxa"/>
          </w:tcPr>
          <w:p w14:paraId="0B24CEFC"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Глюкоза</w:t>
            </w:r>
          </w:p>
        </w:tc>
        <w:tc>
          <w:tcPr>
            <w:tcW w:w="2551" w:type="dxa"/>
          </w:tcPr>
          <w:p w14:paraId="1E255425" w14:textId="399DE02E"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1919C491"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0C96C034"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680C8BFD" w14:textId="77777777" w:rsidTr="00641904">
        <w:tc>
          <w:tcPr>
            <w:tcW w:w="2552" w:type="dxa"/>
          </w:tcPr>
          <w:p w14:paraId="683586A6"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Билирубин</w:t>
            </w:r>
          </w:p>
        </w:tc>
        <w:tc>
          <w:tcPr>
            <w:tcW w:w="2551" w:type="dxa"/>
          </w:tcPr>
          <w:p w14:paraId="687B7FAB" w14:textId="4827D7CE"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64DDBC81"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29958498"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55555836" w14:textId="77777777" w:rsidTr="00641904">
        <w:tc>
          <w:tcPr>
            <w:tcW w:w="2552" w:type="dxa"/>
          </w:tcPr>
          <w:p w14:paraId="446361C5"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Креатинин</w:t>
            </w:r>
          </w:p>
        </w:tc>
        <w:tc>
          <w:tcPr>
            <w:tcW w:w="2551" w:type="dxa"/>
          </w:tcPr>
          <w:p w14:paraId="33AA9BE2" w14:textId="6F6CFBC3"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332AF45C"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11ED3D4C"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2DEC993F" w14:textId="77777777" w:rsidTr="00641904">
        <w:tc>
          <w:tcPr>
            <w:tcW w:w="2552" w:type="dxa"/>
          </w:tcPr>
          <w:p w14:paraId="4625F405"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Белок</w:t>
            </w:r>
          </w:p>
        </w:tc>
        <w:tc>
          <w:tcPr>
            <w:tcW w:w="2551" w:type="dxa"/>
          </w:tcPr>
          <w:p w14:paraId="390F4CF1" w14:textId="71A7A32D"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1B078D53"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0BC55F7B"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0E431ABD" w14:textId="77777777" w:rsidTr="00641904">
        <w:tc>
          <w:tcPr>
            <w:tcW w:w="2552" w:type="dxa"/>
          </w:tcPr>
          <w:p w14:paraId="2C41AA25" w14:textId="459F0C5B"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Мочевина</w:t>
            </w:r>
          </w:p>
        </w:tc>
        <w:tc>
          <w:tcPr>
            <w:tcW w:w="2551" w:type="dxa"/>
          </w:tcPr>
          <w:p w14:paraId="6E292554" w14:textId="7A306E25"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3B8A0A31"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39B5CB40"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5E1569D6" w14:textId="77777777" w:rsidTr="00641904">
        <w:tc>
          <w:tcPr>
            <w:tcW w:w="2552" w:type="dxa"/>
          </w:tcPr>
          <w:p w14:paraId="68BFDC21" w14:textId="77777777"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Индикан</w:t>
            </w:r>
          </w:p>
        </w:tc>
        <w:tc>
          <w:tcPr>
            <w:tcW w:w="2551" w:type="dxa"/>
          </w:tcPr>
          <w:p w14:paraId="236CBA74" w14:textId="7392965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1D39AD2A"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48B4E080"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r w:rsidR="008335CF" w:rsidRPr="00851CC1" w14:paraId="197ED5B4" w14:textId="77777777" w:rsidTr="00641904">
        <w:tc>
          <w:tcPr>
            <w:tcW w:w="2552" w:type="dxa"/>
          </w:tcPr>
          <w:p w14:paraId="0E1513F6" w14:textId="5CB73680" w:rsidR="008335CF" w:rsidRPr="00851CC1" w:rsidRDefault="008335CF" w:rsidP="00C804CB">
            <w:pPr>
              <w:spacing w:after="0" w:line="288" w:lineRule="auto"/>
              <w:ind w:firstLine="134"/>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Гемоглобин</w:t>
            </w:r>
          </w:p>
        </w:tc>
        <w:tc>
          <w:tcPr>
            <w:tcW w:w="2551" w:type="dxa"/>
          </w:tcPr>
          <w:p w14:paraId="23B3D909"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2" w:type="dxa"/>
          </w:tcPr>
          <w:p w14:paraId="459A0629"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c>
          <w:tcPr>
            <w:tcW w:w="2551" w:type="dxa"/>
          </w:tcPr>
          <w:p w14:paraId="40EB2F35" w14:textId="77777777" w:rsidR="008335CF" w:rsidRPr="00851CC1" w:rsidRDefault="008335CF" w:rsidP="00C804CB">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134"/>
              <w:jc w:val="both"/>
              <w:rPr>
                <w:rFonts w:ascii="Times New Roman" w:eastAsia="Times New Roman" w:hAnsi="Times New Roman" w:cs="Times New Roman"/>
                <w:color w:val="000000"/>
                <w:sz w:val="28"/>
                <w:szCs w:val="28"/>
              </w:rPr>
            </w:pPr>
          </w:p>
        </w:tc>
      </w:tr>
    </w:tbl>
    <w:p w14:paraId="382B376C" w14:textId="6BB5E94D" w:rsidR="00743F14" w:rsidRPr="00851CC1" w:rsidRDefault="00BA2317" w:rsidP="00C804CB">
      <w:pPr>
        <w:spacing w:after="0" w:line="288" w:lineRule="auto"/>
        <w:ind w:firstLine="709"/>
        <w:jc w:val="both"/>
        <w:rPr>
          <w:rFonts w:ascii="Times New Roman" w:hAnsi="Times New Roman" w:cs="Times New Roman"/>
          <w:bCs/>
          <w:sz w:val="28"/>
          <w:szCs w:val="28"/>
        </w:rPr>
      </w:pPr>
      <w:bookmarkStart w:id="6" w:name="_Toc45559006"/>
      <w:r w:rsidRPr="00851CC1">
        <w:rPr>
          <w:rFonts w:ascii="Times New Roman" w:hAnsi="Times New Roman" w:cs="Times New Roman"/>
          <w:bCs/>
          <w:sz w:val="28"/>
          <w:szCs w:val="28"/>
        </w:rPr>
        <w:t>Сделайте выводы о составе исследуемых образцов.</w:t>
      </w:r>
    </w:p>
    <w:p w14:paraId="19AD77C3" w14:textId="77777777" w:rsidR="004B7E6E" w:rsidRDefault="004B7E6E" w:rsidP="00F41CF0">
      <w:pPr>
        <w:spacing w:after="0" w:line="288" w:lineRule="auto"/>
        <w:ind w:right="-1" w:firstLine="709"/>
        <w:jc w:val="center"/>
        <w:rPr>
          <w:rFonts w:ascii="Times New Roman" w:eastAsia="Times New Roman" w:hAnsi="Times New Roman" w:cs="Times New Roman"/>
          <w:bCs/>
          <w:i/>
          <w:color w:val="000000"/>
          <w:sz w:val="28"/>
          <w:szCs w:val="28"/>
        </w:rPr>
      </w:pPr>
    </w:p>
    <w:p w14:paraId="2C14F9FF" w14:textId="200FD00E" w:rsidR="00DE1A9A" w:rsidRPr="00851CC1" w:rsidRDefault="005F6D7F" w:rsidP="00F41CF0">
      <w:pPr>
        <w:spacing w:after="0" w:line="288" w:lineRule="auto"/>
        <w:ind w:right="-1"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bCs/>
          <w:i/>
          <w:color w:val="000000"/>
          <w:sz w:val="28"/>
          <w:szCs w:val="28"/>
        </w:rPr>
        <w:t>Лабораторная</w:t>
      </w:r>
      <w:r w:rsidRPr="00851CC1">
        <w:rPr>
          <w:rFonts w:ascii="Times New Roman" w:hAnsi="Times New Roman" w:cs="Times New Roman"/>
          <w:bCs/>
          <w:i/>
          <w:color w:val="000000"/>
          <w:sz w:val="28"/>
          <w:szCs w:val="28"/>
        </w:rPr>
        <w:t xml:space="preserve"> работа </w:t>
      </w:r>
      <w:r w:rsidRPr="00851CC1">
        <w:rPr>
          <w:rFonts w:ascii="Times New Roman" w:hAnsi="Times New Roman" w:cs="Times New Roman"/>
          <w:bCs/>
          <w:i/>
          <w:iCs/>
          <w:sz w:val="28"/>
          <w:szCs w:val="28"/>
        </w:rPr>
        <w:t>6</w:t>
      </w:r>
      <w:r w:rsidRPr="00851CC1">
        <w:rPr>
          <w:rFonts w:ascii="Times New Roman" w:hAnsi="Times New Roman" w:cs="Times New Roman"/>
          <w:b/>
          <w:i/>
          <w:iCs/>
          <w:sz w:val="28"/>
          <w:szCs w:val="28"/>
        </w:rPr>
        <w:t xml:space="preserve">* </w:t>
      </w:r>
      <w:r w:rsidRPr="00851CC1">
        <w:rPr>
          <w:rFonts w:ascii="Times New Roman" w:eastAsia="Times New Roman" w:hAnsi="Times New Roman" w:cs="Times New Roman"/>
          <w:i/>
          <w:color w:val="000000"/>
          <w:sz w:val="28"/>
          <w:szCs w:val="28"/>
        </w:rPr>
        <w:t>Биохимические показатели крови</w:t>
      </w:r>
    </w:p>
    <w:p w14:paraId="3BC7816E" w14:textId="77777777" w:rsidR="00DE1A9A" w:rsidRPr="00851CC1" w:rsidRDefault="005F6D7F" w:rsidP="00F41C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Цель:</w:t>
      </w:r>
      <w:r w:rsidRPr="00851CC1">
        <w:rPr>
          <w:rFonts w:ascii="Times New Roman" w:eastAsia="Times New Roman" w:hAnsi="Times New Roman" w:cs="Times New Roman"/>
          <w:sz w:val="28"/>
          <w:szCs w:val="28"/>
        </w:rPr>
        <w:t xml:space="preserve"> качественное исследование некоторых компонентов крови.</w:t>
      </w:r>
    </w:p>
    <w:p w14:paraId="231C42BF" w14:textId="44140DC0" w:rsidR="00743F14" w:rsidRPr="00851CC1" w:rsidRDefault="00743F14"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Оборудование и материалы: </w:t>
      </w:r>
      <w:r w:rsidR="00BA2317" w:rsidRPr="00851CC1">
        <w:rPr>
          <w:rFonts w:ascii="Times New Roman" w:eastAsia="Times New Roman" w:hAnsi="Times New Roman" w:cs="Times New Roman"/>
          <w:sz w:val="28"/>
          <w:szCs w:val="28"/>
        </w:rPr>
        <w:t>водяная баня, пробирки, держатели для пробирок, весы, предметные стекла, с</w:t>
      </w:r>
      <w:r w:rsidR="007A6AD9" w:rsidRPr="00851CC1">
        <w:rPr>
          <w:rFonts w:ascii="Times New Roman" w:eastAsia="Times New Roman" w:hAnsi="Times New Roman" w:cs="Times New Roman"/>
          <w:sz w:val="28"/>
          <w:szCs w:val="28"/>
        </w:rPr>
        <w:t>п</w:t>
      </w:r>
      <w:r w:rsidR="00BA2317" w:rsidRPr="00851CC1">
        <w:rPr>
          <w:rFonts w:ascii="Times New Roman" w:eastAsia="Times New Roman" w:hAnsi="Times New Roman" w:cs="Times New Roman"/>
          <w:sz w:val="28"/>
          <w:szCs w:val="28"/>
        </w:rPr>
        <w:t>иртовая горелка, пипетки, дозаторы со сменными наконечниками, индикаторная бумага, химические реактивы.</w:t>
      </w:r>
    </w:p>
    <w:p w14:paraId="6FBD31F9" w14:textId="4943DC36"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sz w:val="28"/>
          <w:szCs w:val="28"/>
        </w:rPr>
        <w:t>Ход работы</w:t>
      </w:r>
      <w:r w:rsidR="00743F14" w:rsidRPr="00851CC1">
        <w:rPr>
          <w:rFonts w:ascii="Times New Roman" w:eastAsia="Times New Roman" w:hAnsi="Times New Roman" w:cs="Times New Roman"/>
          <w:b/>
          <w:sz w:val="28"/>
          <w:szCs w:val="28"/>
        </w:rPr>
        <w:t>:</w:t>
      </w:r>
      <w:r w:rsidR="00743F14" w:rsidRPr="00851CC1">
        <w:rPr>
          <w:rFonts w:ascii="Times New Roman" w:eastAsia="Times New Roman" w:hAnsi="Times New Roman" w:cs="Times New Roman"/>
          <w:b/>
          <w:color w:val="000000"/>
          <w:sz w:val="28"/>
          <w:szCs w:val="28"/>
        </w:rPr>
        <w:t xml:space="preserve"> </w:t>
      </w:r>
      <w:r w:rsidR="00743F14" w:rsidRPr="00851CC1">
        <w:rPr>
          <w:rFonts w:ascii="Times New Roman" w:eastAsia="Times New Roman" w:hAnsi="Times New Roman" w:cs="Times New Roman"/>
          <w:color w:val="000000"/>
          <w:sz w:val="28"/>
          <w:szCs w:val="28"/>
        </w:rPr>
        <w:t>получите</w:t>
      </w:r>
      <w:r w:rsidRPr="00851CC1">
        <w:rPr>
          <w:rFonts w:ascii="Times New Roman" w:eastAsia="Times New Roman" w:hAnsi="Times New Roman" w:cs="Times New Roman"/>
          <w:color w:val="000000"/>
          <w:sz w:val="28"/>
          <w:szCs w:val="28"/>
        </w:rPr>
        <w:t xml:space="preserve"> у лаборанта образец цельной крови крысы или плазмы крови крысы. На предметное стекло, помещенное на лист белой бумаги, положите универсальную индикаторную бумагу. На нее стеклянной палочкой нанесите каплю плазмы и наблюдайте за изменением окраски индикатора. </w:t>
      </w:r>
      <w:r w:rsidR="00BA2317" w:rsidRPr="00851CC1">
        <w:rPr>
          <w:rFonts w:ascii="Times New Roman" w:eastAsia="Times New Roman" w:hAnsi="Times New Roman" w:cs="Times New Roman"/>
          <w:color w:val="000000"/>
          <w:sz w:val="28"/>
          <w:szCs w:val="28"/>
        </w:rPr>
        <w:t>З</w:t>
      </w:r>
      <w:r w:rsidRPr="00851CC1">
        <w:rPr>
          <w:rFonts w:ascii="Times New Roman" w:eastAsia="Times New Roman" w:hAnsi="Times New Roman" w:cs="Times New Roman"/>
          <w:color w:val="000000"/>
          <w:sz w:val="28"/>
          <w:szCs w:val="28"/>
        </w:rPr>
        <w:t>апишите рН.</w:t>
      </w:r>
    </w:p>
    <w:p w14:paraId="48331591" w14:textId="77777777" w:rsidR="00DE1A9A" w:rsidRPr="00851CC1" w:rsidRDefault="005F6D7F" w:rsidP="00F41CF0">
      <w:pPr>
        <w:pStyle w:val="af"/>
        <w:numPr>
          <w:ilvl w:val="0"/>
          <w:numId w:val="27"/>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left="0"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smallCaps/>
          <w:color w:val="000000"/>
          <w:sz w:val="28"/>
          <w:szCs w:val="28"/>
        </w:rPr>
        <w:t>И</w:t>
      </w:r>
      <w:r w:rsidRPr="00851CC1">
        <w:rPr>
          <w:rFonts w:ascii="Times New Roman" w:eastAsia="Times New Roman" w:hAnsi="Times New Roman" w:cs="Times New Roman"/>
          <w:bCs/>
          <w:i/>
          <w:iCs/>
          <w:color w:val="000000"/>
          <w:sz w:val="28"/>
          <w:szCs w:val="28"/>
        </w:rPr>
        <w:t>сследование минерального состава плазмы</w:t>
      </w:r>
    </w:p>
    <w:p w14:paraId="6ACF3C1B"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Проведите исследование содержания органических и неорганических веществ в образце, запишите проведенные химические</w:t>
      </w:r>
      <w:r w:rsidRPr="00851CC1">
        <w:rPr>
          <w:rFonts w:ascii="Times New Roman" w:hAnsi="Times New Roman" w:cs="Times New Roman"/>
          <w:color w:val="000000"/>
          <w:sz w:val="28"/>
          <w:szCs w:val="28"/>
        </w:rPr>
        <w:t xml:space="preserve"> реакции</w:t>
      </w:r>
      <w:r w:rsidRPr="00851CC1">
        <w:rPr>
          <w:rFonts w:ascii="Times New Roman" w:eastAsia="Times New Roman" w:hAnsi="Times New Roman" w:cs="Times New Roman"/>
          <w:color w:val="000000"/>
          <w:sz w:val="28"/>
          <w:szCs w:val="28"/>
        </w:rPr>
        <w:t>. Полученные результаты занесите в протокол исследования (Таблица 3).</w:t>
      </w:r>
    </w:p>
    <w:p w14:paraId="2B41CF3F"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Открытие хлоридов</w:t>
      </w:r>
    </w:p>
    <w:p w14:paraId="16B86C0C" w14:textId="0DE6FFCB"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 20 каплям разбавленной в 5 раз плазмы добавляют 2–4 капли 1%-го раствора нитрата серебра (AgNO</w:t>
      </w:r>
      <w:r w:rsidRPr="00851CC1">
        <w:rPr>
          <w:rFonts w:ascii="Times New Roman" w:eastAsia="Times New Roman" w:hAnsi="Times New Roman" w:cs="Times New Roman"/>
          <w:color w:val="000000"/>
          <w:sz w:val="28"/>
          <w:szCs w:val="28"/>
          <w:vertAlign w:val="subscript"/>
        </w:rPr>
        <w:t>3</w:t>
      </w:r>
      <w:r w:rsidRPr="00851CC1">
        <w:rPr>
          <w:rFonts w:ascii="Times New Roman" w:eastAsia="Times New Roman" w:hAnsi="Times New Roman" w:cs="Times New Roman"/>
          <w:color w:val="000000"/>
          <w:sz w:val="28"/>
          <w:szCs w:val="28"/>
        </w:rPr>
        <w:t>). Выпадает белый творожистый осадок AgCl, темнеющий на свету, растворимый в аммиаке.</w:t>
      </w:r>
    </w:p>
    <w:p w14:paraId="285DF7B8" w14:textId="34E24123"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hAnsi="Times New Roman" w:cs="Times New Roman"/>
          <w:noProof/>
          <w:sz w:val="28"/>
          <w:szCs w:val="28"/>
        </w:rPr>
        <w:drawing>
          <wp:inline distT="0" distB="0" distL="0" distR="0" wp14:anchorId="7785CE33" wp14:editId="369357A1">
            <wp:extent cx="4060191" cy="507524"/>
            <wp:effectExtent l="0" t="0" r="0" b="6985"/>
            <wp:docPr id="13" name="Рисунок 18" descr="http://ok-t.ru/studopedia/baza15/996167172821.files/image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k-t.ru/studopedia/baza15/996167172821.files/image103.jpg"/>
                    <pic:cNvPicPr>
                      <a:picLocks noChangeAspect="1"/>
                    </pic:cNvPicPr>
                  </pic:nvPicPr>
                  <pic:blipFill>
                    <a:blip r:embed="rId14"/>
                    <a:srcRect b="46313"/>
                    <a:stretch/>
                  </pic:blipFill>
                  <pic:spPr bwMode="auto">
                    <a:xfrm>
                      <a:off x="0" y="0"/>
                      <a:ext cx="4086055" cy="510757"/>
                    </a:xfrm>
                    <a:prstGeom prst="rect">
                      <a:avLst/>
                    </a:prstGeom>
                    <a:noFill/>
                    <a:ln>
                      <a:noFill/>
                    </a:ln>
                  </pic:spPr>
                </pic:pic>
              </a:graphicData>
            </a:graphic>
          </wp:inline>
        </w:drawing>
      </w:r>
    </w:p>
    <w:p w14:paraId="37F51062"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 xml:space="preserve">Открытие фосфатов </w:t>
      </w:r>
    </w:p>
    <w:p w14:paraId="4F823E77" w14:textId="71EFBD80"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К 1 мл разбавленной в 5 раз плазмы добавляют 5 капель 5% раствора азотной кислоты для предотвращения выпадения осадка фосфата серебра, </w:t>
      </w:r>
      <w:r w:rsidRPr="00851CC1">
        <w:rPr>
          <w:rFonts w:ascii="Times New Roman" w:eastAsia="Times New Roman" w:hAnsi="Times New Roman" w:cs="Times New Roman"/>
          <w:color w:val="000000"/>
          <w:sz w:val="28"/>
          <w:szCs w:val="28"/>
        </w:rPr>
        <w:lastRenderedPageBreak/>
        <w:t>который растворим в азотной кислоте. Прибавляют 4-5 капель 1% раствора нитрата серебра. Выпадает белый творожистый осадок желтого цвета.</w:t>
      </w:r>
    </w:p>
    <w:p w14:paraId="5C7F4AF5"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Cs/>
          <w:i/>
          <w:iCs/>
          <w:color w:val="000000"/>
          <w:sz w:val="28"/>
          <w:szCs w:val="28"/>
        </w:rPr>
      </w:pPr>
      <w:r w:rsidRPr="00851CC1">
        <w:rPr>
          <w:rFonts w:ascii="Times New Roman" w:eastAsia="Times New Roman" w:hAnsi="Times New Roman" w:cs="Times New Roman"/>
          <w:bCs/>
          <w:i/>
          <w:iCs/>
          <w:color w:val="000000"/>
          <w:sz w:val="28"/>
          <w:szCs w:val="28"/>
        </w:rPr>
        <w:t>Определение кальция и магния.</w:t>
      </w:r>
    </w:p>
    <w:p w14:paraId="1A6B79D0"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пробирку вносят 1 мл разбавленной в 5 раз плазмы, прибавляют 2 капли 10% раствора уксусной кислоты и 3-5 капель насыщенного раствора оксалата аммония. Перемешивают. Белый кристаллический осадок оксалата кальция отделяют фильтрованием.</w:t>
      </w:r>
    </w:p>
    <w:p w14:paraId="282CEE1D"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hAnsi="Times New Roman" w:cs="Times New Roman"/>
          <w:noProof/>
          <w:sz w:val="28"/>
          <w:szCs w:val="28"/>
        </w:rPr>
        <w:drawing>
          <wp:inline distT="0" distB="0" distL="0" distR="0" wp14:anchorId="51FD6E18" wp14:editId="250D9399">
            <wp:extent cx="3652717" cy="566527"/>
            <wp:effectExtent l="0" t="0" r="5080" b="5080"/>
            <wp:docPr id="14" name="Рисунок 49" descr="http://ok-t.ru/studopedia/baza15/996167172821.files/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k-t.ru/studopedia/baza15/996167172821.files/image104.png"/>
                    <pic:cNvPicPr>
                      <a:picLocks noChangeAspect="1"/>
                    </pic:cNvPicPr>
                  </pic:nvPicPr>
                  <pic:blipFill>
                    <a:blip r:embed="rId19"/>
                    <a:stretch/>
                  </pic:blipFill>
                  <pic:spPr bwMode="auto">
                    <a:xfrm>
                      <a:off x="0" y="0"/>
                      <a:ext cx="3690604" cy="572403"/>
                    </a:xfrm>
                    <a:prstGeom prst="rect">
                      <a:avLst/>
                    </a:prstGeom>
                    <a:noFill/>
                    <a:ln>
                      <a:noFill/>
                    </a:ln>
                  </pic:spPr>
                </pic:pic>
              </a:graphicData>
            </a:graphic>
          </wp:inline>
        </w:drawing>
      </w:r>
    </w:p>
    <w:p w14:paraId="5EB7A84C"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 фильтрату добавляют 4-5 капель 10% раствора аммиака (до щелочной реакции на лакмус). Постепенно выпадает осадок (в виде мути) двойного фосфата магния и аммония:</w:t>
      </w:r>
    </w:p>
    <w:p w14:paraId="5CB0365B" w14:textId="7ED3A97C"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both"/>
        <w:rPr>
          <w:rFonts w:ascii="Times New Roman" w:eastAsia="Times New Roman" w:hAnsi="Times New Roman" w:cs="Times New Roman"/>
          <w:b/>
          <w:color w:val="000000"/>
          <w:sz w:val="28"/>
          <w:szCs w:val="28"/>
          <w:lang w:val="en-US"/>
        </w:rPr>
      </w:pPr>
      <w:r w:rsidRPr="00851CC1">
        <w:rPr>
          <w:rFonts w:ascii="Times New Roman" w:hAnsi="Times New Roman" w:cs="Times New Roman"/>
          <w:noProof/>
          <w:sz w:val="28"/>
          <w:szCs w:val="28"/>
        </w:rPr>
        <w:drawing>
          <wp:inline distT="0" distB="0" distL="0" distR="0" wp14:anchorId="704F840E" wp14:editId="7A47932C">
            <wp:extent cx="4480036" cy="516602"/>
            <wp:effectExtent l="0" t="0" r="0" b="0"/>
            <wp:docPr id="15" name="Рисунок 51" descr="http://ok-t.ru/studopedia/baza15/996167172821.files/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ok-t.ru/studopedia/baza15/996167172821.files/image105.png"/>
                    <pic:cNvPicPr>
                      <a:picLocks noChangeAspect="1"/>
                    </pic:cNvPicPr>
                  </pic:nvPicPr>
                  <pic:blipFill>
                    <a:blip r:embed="rId15"/>
                    <a:srcRect l="2912" r="4855" b="21724"/>
                    <a:stretch/>
                  </pic:blipFill>
                  <pic:spPr bwMode="auto">
                    <a:xfrm>
                      <a:off x="0" y="0"/>
                      <a:ext cx="4580336" cy="528168"/>
                    </a:xfrm>
                    <a:prstGeom prst="rect">
                      <a:avLst/>
                    </a:prstGeom>
                    <a:noFill/>
                    <a:ln>
                      <a:noFill/>
                    </a:ln>
                  </pic:spPr>
                </pic:pic>
              </a:graphicData>
            </a:graphic>
          </wp:inline>
        </w:drawing>
      </w:r>
    </w:p>
    <w:p w14:paraId="6F223545" w14:textId="4802D926" w:rsidR="00DE1A9A" w:rsidRPr="00851CC1" w:rsidRDefault="00F41CF0" w:rsidP="00F41CF0">
      <w:pPr>
        <w:tabs>
          <w:tab w:val="left" w:pos="16869"/>
        </w:tabs>
        <w:spacing w:after="0" w:line="288" w:lineRule="auto"/>
        <w:ind w:right="-1" w:firstLine="720"/>
        <w:jc w:val="both"/>
        <w:rPr>
          <w:rFonts w:ascii="Times New Roman" w:hAnsi="Times New Roman" w:cs="Times New Roman"/>
          <w:bCs/>
          <w:i/>
          <w:iCs/>
          <w:sz w:val="28"/>
          <w:szCs w:val="28"/>
        </w:rPr>
      </w:pPr>
      <w:r w:rsidRPr="00851CC1">
        <w:rPr>
          <w:rFonts w:ascii="Times New Roman" w:eastAsia="Times New Roman" w:hAnsi="Times New Roman" w:cs="Times New Roman"/>
          <w:b/>
          <w:i/>
          <w:iCs/>
          <w:color w:val="000000"/>
          <w:sz w:val="28"/>
          <w:szCs w:val="28"/>
        </w:rPr>
        <w:t>2.</w:t>
      </w:r>
      <w:r w:rsidRPr="00851CC1">
        <w:rPr>
          <w:rFonts w:ascii="Times New Roman" w:eastAsia="Times New Roman" w:hAnsi="Times New Roman" w:cs="Times New Roman"/>
          <w:bCs/>
          <w:i/>
          <w:iCs/>
          <w:color w:val="000000"/>
          <w:sz w:val="28"/>
          <w:szCs w:val="28"/>
        </w:rPr>
        <w:t xml:space="preserve"> Оп</w:t>
      </w:r>
      <w:r w:rsidR="005F6D7F" w:rsidRPr="00851CC1">
        <w:rPr>
          <w:rFonts w:ascii="Times New Roman" w:eastAsia="Times New Roman" w:hAnsi="Times New Roman" w:cs="Times New Roman"/>
          <w:bCs/>
          <w:i/>
          <w:iCs/>
          <w:color w:val="000000"/>
          <w:sz w:val="28"/>
          <w:szCs w:val="28"/>
        </w:rPr>
        <w:t xml:space="preserve">ределение белка </w:t>
      </w:r>
      <w:r w:rsidR="005F6D7F" w:rsidRPr="00851CC1">
        <w:rPr>
          <w:rFonts w:ascii="Times New Roman" w:eastAsia="Times New Roman" w:hAnsi="Times New Roman" w:cs="Times New Roman"/>
          <w:bCs/>
          <w:i/>
          <w:iCs/>
          <w:sz w:val="28"/>
          <w:szCs w:val="28"/>
        </w:rPr>
        <w:t>содержания общего белка в сыворотке (</w:t>
      </w:r>
      <w:r w:rsidR="005F6D7F" w:rsidRPr="00851CC1">
        <w:rPr>
          <w:rFonts w:ascii="Times New Roman" w:hAnsi="Times New Roman" w:cs="Times New Roman"/>
          <w:bCs/>
          <w:i/>
          <w:iCs/>
          <w:sz w:val="28"/>
          <w:szCs w:val="28"/>
        </w:rPr>
        <w:t>плазме</w:t>
      </w:r>
      <w:r w:rsidR="005F6D7F" w:rsidRPr="00851CC1">
        <w:rPr>
          <w:rFonts w:ascii="Times New Roman" w:eastAsia="Times New Roman" w:hAnsi="Times New Roman" w:cs="Times New Roman"/>
          <w:bCs/>
          <w:i/>
          <w:iCs/>
          <w:sz w:val="28"/>
          <w:szCs w:val="28"/>
        </w:rPr>
        <w:t>) крови биуретовым методом</w:t>
      </w:r>
    </w:p>
    <w:p w14:paraId="0E628DB5" w14:textId="77777777" w:rsidR="00DE1A9A" w:rsidRPr="00851CC1" w:rsidRDefault="005F6D7F" w:rsidP="00F41CF0">
      <w:pPr>
        <w:tabs>
          <w:tab w:val="left" w:pos="16869"/>
        </w:tabs>
        <w:spacing w:after="0" w:line="288" w:lineRule="auto"/>
        <w:ind w:right="-1"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Метод</w:t>
      </w:r>
      <w:r w:rsidRPr="00851CC1">
        <w:rPr>
          <w:rFonts w:ascii="Times New Roman" w:eastAsia="Times New Roman" w:hAnsi="Times New Roman" w:cs="Times New Roman"/>
          <w:color w:val="444444"/>
          <w:sz w:val="28"/>
          <w:szCs w:val="28"/>
          <w:shd w:val="clear" w:color="auto" w:fill="FFFFFF"/>
        </w:rPr>
        <w:t xml:space="preserve"> </w:t>
      </w:r>
      <w:r w:rsidRPr="00851CC1">
        <w:rPr>
          <w:rFonts w:ascii="Times New Roman" w:eastAsia="Times New Roman" w:hAnsi="Times New Roman" w:cs="Times New Roman"/>
          <w:sz w:val="28"/>
          <w:szCs w:val="28"/>
          <w:shd w:val="clear" w:color="auto" w:fill="FFFFFF"/>
        </w:rPr>
        <w:t>основан на способности белков, содержащих пептидные связи, образовывать с ионами меди в щелочной среде комплексные соединения фиолетового цвета. Интенсивность окраски пропорциональна содержанию белка</w:t>
      </w:r>
      <w:r w:rsidRPr="00851CC1">
        <w:rPr>
          <w:rFonts w:ascii="Times New Roman" w:eastAsia="Times New Roman" w:hAnsi="Times New Roman" w:cs="Times New Roman"/>
          <w:color w:val="444444"/>
          <w:sz w:val="28"/>
          <w:szCs w:val="28"/>
          <w:shd w:val="clear" w:color="auto" w:fill="FFFFFF"/>
        </w:rPr>
        <w:t xml:space="preserve"> </w:t>
      </w:r>
      <w:r w:rsidRPr="00851CC1">
        <w:rPr>
          <w:rFonts w:ascii="Times New Roman" w:eastAsia="Times New Roman" w:hAnsi="Times New Roman" w:cs="Times New Roman"/>
          <w:sz w:val="28"/>
          <w:szCs w:val="28"/>
        </w:rPr>
        <w:t>в пробе. Нормальные значения:</w:t>
      </w:r>
      <w:r w:rsidRPr="00851CC1">
        <w:rPr>
          <w:rFonts w:ascii="Times New Roman" w:eastAsia="Times New Roman" w:hAnsi="Times New Roman" w:cs="Times New Roman"/>
          <w:b/>
          <w:sz w:val="28"/>
          <w:szCs w:val="28"/>
        </w:rPr>
        <w:t xml:space="preserve"> </w:t>
      </w:r>
      <w:r w:rsidRPr="00851CC1">
        <w:rPr>
          <w:rFonts w:ascii="Times New Roman" w:eastAsia="Times New Roman" w:hAnsi="Times New Roman" w:cs="Times New Roman"/>
          <w:sz w:val="28"/>
          <w:szCs w:val="28"/>
        </w:rPr>
        <w:t>65-85 г/л.</w:t>
      </w:r>
    </w:p>
    <w:p w14:paraId="6D73C449" w14:textId="5EF0BE3F" w:rsidR="00DE1A9A" w:rsidRPr="00851CC1" w:rsidRDefault="005F6D7F" w:rsidP="00F41CF0">
      <w:pPr>
        <w:tabs>
          <w:tab w:val="left" w:pos="16869"/>
        </w:tabs>
        <w:spacing w:after="0" w:line="288" w:lineRule="auto"/>
        <w:ind w:right="-1"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Сыворотка или плазма крови без выраженного гемолиза и липемии.</w:t>
      </w:r>
      <w:r w:rsidR="00F41CF0" w:rsidRPr="00851CC1">
        <w:rPr>
          <w:rFonts w:ascii="Times New Roman" w:eastAsia="Times New Roman" w:hAnsi="Times New Roman" w:cs="Times New Roman"/>
          <w:sz w:val="28"/>
          <w:szCs w:val="28"/>
        </w:rPr>
        <w:t xml:space="preserve"> Приготовьте б</w:t>
      </w:r>
      <w:r w:rsidRPr="00851CC1">
        <w:rPr>
          <w:rFonts w:ascii="Times New Roman" w:eastAsia="Times New Roman" w:hAnsi="Times New Roman" w:cs="Times New Roman"/>
          <w:sz w:val="28"/>
          <w:szCs w:val="28"/>
        </w:rPr>
        <w:t xml:space="preserve">иуретовый реактив, концентрат: натрия гидроокись – 0.5М, калий-натрий виннокислый – 80мМ, калий йодистый – 75мМ, медь сернокислая – 30мМ (200 мл). </w:t>
      </w:r>
      <w:r w:rsidR="00F41CF0" w:rsidRPr="00851CC1">
        <w:rPr>
          <w:rFonts w:ascii="Times New Roman" w:eastAsia="Times New Roman" w:hAnsi="Times New Roman" w:cs="Times New Roman"/>
          <w:sz w:val="28"/>
          <w:szCs w:val="28"/>
        </w:rPr>
        <w:t>И к</w:t>
      </w:r>
      <w:r w:rsidRPr="00851CC1">
        <w:rPr>
          <w:rFonts w:ascii="Times New Roman" w:eastAsia="Times New Roman" w:hAnsi="Times New Roman" w:cs="Times New Roman"/>
          <w:sz w:val="28"/>
          <w:szCs w:val="28"/>
        </w:rPr>
        <w:t>алибратор – раствор сывороточного альбумина – 70г/л, натрия хлорид – 154мМ (2</w:t>
      </w:r>
      <w:r w:rsidR="00F41CF0" w:rsidRPr="00851CC1">
        <w:rPr>
          <w:rFonts w:ascii="Times New Roman" w:eastAsia="Times New Roman" w:hAnsi="Times New Roman" w:cs="Times New Roman"/>
          <w:sz w:val="28"/>
          <w:szCs w:val="28"/>
        </w:rPr>
        <w:t xml:space="preserve"> </w:t>
      </w:r>
      <w:r w:rsidRPr="00851CC1">
        <w:rPr>
          <w:rFonts w:ascii="Times New Roman" w:eastAsia="Times New Roman" w:hAnsi="Times New Roman" w:cs="Times New Roman"/>
          <w:sz w:val="28"/>
          <w:szCs w:val="28"/>
        </w:rPr>
        <w:t>мл).</w:t>
      </w:r>
    </w:p>
    <w:p w14:paraId="309A0504" w14:textId="690A8B3A" w:rsidR="00F41CF0" w:rsidRPr="00851CC1" w:rsidRDefault="005F6D7F" w:rsidP="00F41CF0">
      <w:pPr>
        <w:tabs>
          <w:tab w:val="left" w:pos="16869"/>
        </w:tabs>
        <w:spacing w:after="0" w:line="288" w:lineRule="auto"/>
        <w:ind w:right="-1" w:firstLine="709"/>
        <w:jc w:val="both"/>
        <w:rPr>
          <w:rFonts w:ascii="Times New Roman" w:eastAsia="Times New Roman" w:hAnsi="Times New Roman" w:cs="Times New Roman"/>
          <w:i/>
          <w:iCs/>
          <w:sz w:val="28"/>
          <w:szCs w:val="28"/>
        </w:rPr>
      </w:pPr>
      <w:r w:rsidRPr="00851CC1">
        <w:rPr>
          <w:rFonts w:ascii="Times New Roman" w:eastAsia="Times New Roman" w:hAnsi="Times New Roman" w:cs="Times New Roman"/>
          <w:sz w:val="28"/>
          <w:szCs w:val="28"/>
        </w:rPr>
        <w:t xml:space="preserve">Подготовьте пробы согласно схеме </w:t>
      </w:r>
      <w:r w:rsidR="00F41CF0" w:rsidRPr="00851CC1">
        <w:rPr>
          <w:rFonts w:ascii="Times New Roman" w:eastAsia="Times New Roman" w:hAnsi="Times New Roman" w:cs="Times New Roman"/>
          <w:sz w:val="28"/>
          <w:szCs w:val="28"/>
        </w:rPr>
        <w:t xml:space="preserve">в </w:t>
      </w:r>
      <w:r w:rsidRPr="00851CC1">
        <w:rPr>
          <w:rFonts w:ascii="Times New Roman" w:eastAsia="Times New Roman" w:hAnsi="Times New Roman" w:cs="Times New Roman"/>
          <w:sz w:val="28"/>
          <w:szCs w:val="28"/>
        </w:rPr>
        <w:t>таблиц</w:t>
      </w:r>
      <w:r w:rsidR="00F41CF0" w:rsidRPr="00851CC1">
        <w:rPr>
          <w:rFonts w:ascii="Times New Roman" w:eastAsia="Times New Roman" w:hAnsi="Times New Roman" w:cs="Times New Roman"/>
          <w:sz w:val="28"/>
          <w:szCs w:val="28"/>
        </w:rPr>
        <w:t>е</w:t>
      </w:r>
      <w:r w:rsidRPr="00851CC1">
        <w:rPr>
          <w:rFonts w:ascii="Times New Roman" w:eastAsia="Times New Roman" w:hAnsi="Times New Roman" w:cs="Times New Roman"/>
          <w:sz w:val="28"/>
          <w:szCs w:val="28"/>
        </w:rPr>
        <w:t xml:space="preserve"> </w:t>
      </w:r>
      <w:r w:rsidR="00BA2317" w:rsidRPr="00851CC1">
        <w:rPr>
          <w:rFonts w:ascii="Times New Roman" w:eastAsia="Times New Roman" w:hAnsi="Times New Roman" w:cs="Times New Roman"/>
          <w:sz w:val="28"/>
          <w:szCs w:val="28"/>
        </w:rPr>
        <w:t>3</w:t>
      </w:r>
      <w:r w:rsidRPr="00851CC1">
        <w:rPr>
          <w:rFonts w:ascii="Times New Roman" w:eastAsia="Times New Roman" w:hAnsi="Times New Roman" w:cs="Times New Roman"/>
          <w:sz w:val="28"/>
          <w:szCs w:val="28"/>
        </w:rPr>
        <w:t>)</w:t>
      </w:r>
      <w:r w:rsidR="00F41CF0" w:rsidRPr="00851CC1">
        <w:rPr>
          <w:rFonts w:ascii="Times New Roman" w:eastAsia="Times New Roman" w:hAnsi="Times New Roman" w:cs="Times New Roman"/>
          <w:sz w:val="28"/>
          <w:szCs w:val="28"/>
        </w:rPr>
        <w:t>. Пробы тщательно перемешайте и инкубируйте при комнатной температуре 15 мин при 37°С в термостате. Фотометрируйте опытную и калибровочную пробы против контрольной пробы при длине волны 540 нм в кювете с длиной оптического пути 1 см.</w:t>
      </w:r>
    </w:p>
    <w:p w14:paraId="2CD9BABD" w14:textId="3ECB5F8A" w:rsidR="00DE1A9A" w:rsidRPr="00851CC1" w:rsidRDefault="005F6D7F" w:rsidP="00F41CF0">
      <w:pPr>
        <w:tabs>
          <w:tab w:val="left" w:pos="16869"/>
        </w:tabs>
        <w:spacing w:after="0" w:line="288" w:lineRule="auto"/>
        <w:ind w:right="-1" w:firstLine="709"/>
        <w:jc w:val="right"/>
        <w:rPr>
          <w:rFonts w:ascii="Times New Roman" w:eastAsia="Times New Roman" w:hAnsi="Times New Roman" w:cs="Times New Roman"/>
          <w:sz w:val="28"/>
          <w:szCs w:val="28"/>
        </w:rPr>
      </w:pPr>
      <w:r w:rsidRPr="00851CC1">
        <w:rPr>
          <w:rFonts w:ascii="Times New Roman" w:eastAsia="Times New Roman" w:hAnsi="Times New Roman" w:cs="Times New Roman"/>
          <w:i/>
          <w:iCs/>
          <w:sz w:val="28"/>
          <w:szCs w:val="28"/>
        </w:rPr>
        <w:t xml:space="preserve">Таблица </w:t>
      </w:r>
      <w:r w:rsidR="00BA2317" w:rsidRPr="00851CC1">
        <w:rPr>
          <w:rFonts w:ascii="Times New Roman" w:eastAsia="Times New Roman" w:hAnsi="Times New Roman" w:cs="Times New Roman"/>
          <w:i/>
          <w:iCs/>
          <w:sz w:val="28"/>
          <w:szCs w:val="28"/>
        </w:rPr>
        <w:t>3</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14"/>
        <w:gridCol w:w="1527"/>
        <w:gridCol w:w="2361"/>
        <w:gridCol w:w="1737"/>
      </w:tblGrid>
      <w:tr w:rsidR="00DE1A9A" w:rsidRPr="00851CC1" w14:paraId="72ED74F0" w14:textId="77777777" w:rsidTr="001B30BA">
        <w:trPr>
          <w:jc w:val="center"/>
        </w:trPr>
        <w:tc>
          <w:tcPr>
            <w:tcW w:w="4014" w:type="dxa"/>
            <w:tcBorders>
              <w:top w:val="single" w:sz="4" w:space="0" w:color="auto"/>
              <w:left w:val="single" w:sz="4" w:space="0" w:color="auto"/>
              <w:bottom w:val="single" w:sz="4" w:space="0" w:color="auto"/>
              <w:right w:val="single" w:sz="4" w:space="0" w:color="auto"/>
            </w:tcBorders>
            <w:vAlign w:val="center"/>
          </w:tcPr>
          <w:p w14:paraId="37DDAE64" w14:textId="77777777" w:rsidR="00DE1A9A" w:rsidRPr="00851CC1" w:rsidRDefault="005F6D7F" w:rsidP="000C47CF">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Подготовка пробы следующего состава</w:t>
            </w:r>
          </w:p>
        </w:tc>
        <w:tc>
          <w:tcPr>
            <w:tcW w:w="1527" w:type="dxa"/>
            <w:tcBorders>
              <w:top w:val="single" w:sz="4" w:space="0" w:color="auto"/>
              <w:left w:val="single" w:sz="4" w:space="0" w:color="auto"/>
              <w:bottom w:val="single" w:sz="4" w:space="0" w:color="auto"/>
              <w:right w:val="single" w:sz="4" w:space="0" w:color="auto"/>
            </w:tcBorders>
            <w:vAlign w:val="center"/>
          </w:tcPr>
          <w:p w14:paraId="4E7801FA"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Опытная проба</w:t>
            </w:r>
          </w:p>
        </w:tc>
        <w:tc>
          <w:tcPr>
            <w:tcW w:w="2361" w:type="dxa"/>
            <w:tcBorders>
              <w:top w:val="single" w:sz="4" w:space="0" w:color="auto"/>
              <w:left w:val="single" w:sz="4" w:space="0" w:color="auto"/>
              <w:bottom w:val="single" w:sz="4" w:space="0" w:color="auto"/>
              <w:right w:val="single" w:sz="4" w:space="0" w:color="auto"/>
            </w:tcBorders>
            <w:vAlign w:val="center"/>
          </w:tcPr>
          <w:p w14:paraId="6CF0B0E1"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Калибровочная проба</w:t>
            </w:r>
          </w:p>
        </w:tc>
        <w:tc>
          <w:tcPr>
            <w:tcW w:w="1737" w:type="dxa"/>
            <w:tcBorders>
              <w:top w:val="single" w:sz="4" w:space="0" w:color="auto"/>
              <w:left w:val="single" w:sz="4" w:space="0" w:color="auto"/>
              <w:bottom w:val="single" w:sz="4" w:space="0" w:color="auto"/>
              <w:right w:val="single" w:sz="4" w:space="0" w:color="auto"/>
            </w:tcBorders>
            <w:vAlign w:val="center"/>
          </w:tcPr>
          <w:p w14:paraId="68BE9881"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Контрольная проба</w:t>
            </w:r>
          </w:p>
        </w:tc>
      </w:tr>
      <w:tr w:rsidR="00DE1A9A" w:rsidRPr="00851CC1" w14:paraId="58CDE1DE" w14:textId="77777777" w:rsidTr="001B30BA">
        <w:trPr>
          <w:jc w:val="center"/>
        </w:trPr>
        <w:tc>
          <w:tcPr>
            <w:tcW w:w="4014" w:type="dxa"/>
            <w:tcBorders>
              <w:top w:val="single" w:sz="4" w:space="0" w:color="auto"/>
              <w:left w:val="single" w:sz="4" w:space="0" w:color="auto"/>
              <w:bottom w:val="single" w:sz="4" w:space="0" w:color="auto"/>
              <w:right w:val="single" w:sz="4" w:space="0" w:color="auto"/>
            </w:tcBorders>
          </w:tcPr>
          <w:p w14:paraId="1AAC007E" w14:textId="77777777" w:rsidR="00DE1A9A" w:rsidRPr="00851CC1" w:rsidRDefault="005F6D7F" w:rsidP="001B30BA">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Рабочий реагент, мл</w:t>
            </w:r>
          </w:p>
        </w:tc>
        <w:tc>
          <w:tcPr>
            <w:tcW w:w="1527" w:type="dxa"/>
            <w:tcBorders>
              <w:top w:val="single" w:sz="4" w:space="0" w:color="auto"/>
              <w:left w:val="single" w:sz="4" w:space="0" w:color="auto"/>
              <w:bottom w:val="single" w:sz="4" w:space="0" w:color="auto"/>
              <w:right w:val="single" w:sz="4" w:space="0" w:color="auto"/>
            </w:tcBorders>
          </w:tcPr>
          <w:p w14:paraId="539BAB6D"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5</w:t>
            </w:r>
          </w:p>
        </w:tc>
        <w:tc>
          <w:tcPr>
            <w:tcW w:w="2361" w:type="dxa"/>
            <w:tcBorders>
              <w:top w:val="single" w:sz="4" w:space="0" w:color="auto"/>
              <w:left w:val="single" w:sz="4" w:space="0" w:color="auto"/>
              <w:bottom w:val="single" w:sz="4" w:space="0" w:color="auto"/>
              <w:right w:val="single" w:sz="4" w:space="0" w:color="auto"/>
            </w:tcBorders>
          </w:tcPr>
          <w:p w14:paraId="160C63A5"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5</w:t>
            </w:r>
          </w:p>
        </w:tc>
        <w:tc>
          <w:tcPr>
            <w:tcW w:w="1737" w:type="dxa"/>
            <w:tcBorders>
              <w:top w:val="single" w:sz="4" w:space="0" w:color="auto"/>
              <w:left w:val="single" w:sz="4" w:space="0" w:color="auto"/>
              <w:bottom w:val="single" w:sz="4" w:space="0" w:color="auto"/>
              <w:right w:val="single" w:sz="4" w:space="0" w:color="auto"/>
            </w:tcBorders>
          </w:tcPr>
          <w:p w14:paraId="74576BC2"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5</w:t>
            </w:r>
          </w:p>
        </w:tc>
      </w:tr>
      <w:tr w:rsidR="00DE1A9A" w:rsidRPr="00851CC1" w14:paraId="740B097B" w14:textId="77777777" w:rsidTr="001B30BA">
        <w:trPr>
          <w:jc w:val="center"/>
        </w:trPr>
        <w:tc>
          <w:tcPr>
            <w:tcW w:w="4014" w:type="dxa"/>
            <w:tcBorders>
              <w:top w:val="single" w:sz="4" w:space="0" w:color="auto"/>
              <w:left w:val="single" w:sz="4" w:space="0" w:color="auto"/>
              <w:bottom w:val="single" w:sz="4" w:space="0" w:color="auto"/>
              <w:right w:val="single" w:sz="4" w:space="0" w:color="auto"/>
            </w:tcBorders>
          </w:tcPr>
          <w:p w14:paraId="6D5EED2B" w14:textId="77777777" w:rsidR="00DE1A9A" w:rsidRPr="00851CC1" w:rsidRDefault="005F6D7F" w:rsidP="001B30BA">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Сыворотка (плазма) крови, мл</w:t>
            </w:r>
          </w:p>
        </w:tc>
        <w:tc>
          <w:tcPr>
            <w:tcW w:w="1527" w:type="dxa"/>
            <w:tcBorders>
              <w:top w:val="single" w:sz="4" w:space="0" w:color="auto"/>
              <w:left w:val="single" w:sz="4" w:space="0" w:color="auto"/>
              <w:bottom w:val="single" w:sz="4" w:space="0" w:color="auto"/>
              <w:right w:val="single" w:sz="4" w:space="0" w:color="auto"/>
            </w:tcBorders>
          </w:tcPr>
          <w:p w14:paraId="6DBD7D8F"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0,1</w:t>
            </w:r>
          </w:p>
        </w:tc>
        <w:tc>
          <w:tcPr>
            <w:tcW w:w="2361" w:type="dxa"/>
            <w:tcBorders>
              <w:top w:val="single" w:sz="4" w:space="0" w:color="auto"/>
              <w:left w:val="single" w:sz="4" w:space="0" w:color="auto"/>
              <w:bottom w:val="single" w:sz="4" w:space="0" w:color="auto"/>
              <w:right w:val="single" w:sz="4" w:space="0" w:color="auto"/>
            </w:tcBorders>
          </w:tcPr>
          <w:p w14:paraId="1986C95E"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w:t>
            </w:r>
          </w:p>
        </w:tc>
        <w:tc>
          <w:tcPr>
            <w:tcW w:w="1737" w:type="dxa"/>
            <w:tcBorders>
              <w:top w:val="single" w:sz="4" w:space="0" w:color="auto"/>
              <w:left w:val="single" w:sz="4" w:space="0" w:color="auto"/>
              <w:bottom w:val="single" w:sz="4" w:space="0" w:color="auto"/>
              <w:right w:val="single" w:sz="4" w:space="0" w:color="auto"/>
            </w:tcBorders>
          </w:tcPr>
          <w:p w14:paraId="62E7DCB5"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w:t>
            </w:r>
          </w:p>
        </w:tc>
      </w:tr>
      <w:tr w:rsidR="00DE1A9A" w:rsidRPr="00851CC1" w14:paraId="6C01A31C" w14:textId="77777777" w:rsidTr="001B30BA">
        <w:trPr>
          <w:jc w:val="center"/>
        </w:trPr>
        <w:tc>
          <w:tcPr>
            <w:tcW w:w="4014" w:type="dxa"/>
            <w:tcBorders>
              <w:top w:val="single" w:sz="4" w:space="0" w:color="auto"/>
              <w:left w:val="single" w:sz="4" w:space="0" w:color="auto"/>
              <w:bottom w:val="single" w:sz="4" w:space="0" w:color="auto"/>
              <w:right w:val="single" w:sz="4" w:space="0" w:color="auto"/>
            </w:tcBorders>
          </w:tcPr>
          <w:p w14:paraId="6677ABF1" w14:textId="77777777" w:rsidR="00DE1A9A" w:rsidRPr="00851CC1" w:rsidRDefault="005F6D7F" w:rsidP="001B30BA">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Калибратор, мл</w:t>
            </w:r>
          </w:p>
        </w:tc>
        <w:tc>
          <w:tcPr>
            <w:tcW w:w="1527" w:type="dxa"/>
            <w:tcBorders>
              <w:top w:val="single" w:sz="4" w:space="0" w:color="auto"/>
              <w:left w:val="single" w:sz="4" w:space="0" w:color="auto"/>
              <w:bottom w:val="single" w:sz="4" w:space="0" w:color="auto"/>
              <w:right w:val="single" w:sz="4" w:space="0" w:color="auto"/>
            </w:tcBorders>
          </w:tcPr>
          <w:p w14:paraId="180C2AEC"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w:t>
            </w:r>
          </w:p>
        </w:tc>
        <w:tc>
          <w:tcPr>
            <w:tcW w:w="2361" w:type="dxa"/>
            <w:tcBorders>
              <w:top w:val="single" w:sz="4" w:space="0" w:color="auto"/>
              <w:left w:val="single" w:sz="4" w:space="0" w:color="auto"/>
              <w:bottom w:val="single" w:sz="4" w:space="0" w:color="auto"/>
              <w:right w:val="single" w:sz="4" w:space="0" w:color="auto"/>
            </w:tcBorders>
          </w:tcPr>
          <w:p w14:paraId="25D76891"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0,1</w:t>
            </w:r>
          </w:p>
        </w:tc>
        <w:tc>
          <w:tcPr>
            <w:tcW w:w="1737" w:type="dxa"/>
            <w:tcBorders>
              <w:top w:val="single" w:sz="4" w:space="0" w:color="auto"/>
              <w:left w:val="single" w:sz="4" w:space="0" w:color="auto"/>
              <w:bottom w:val="single" w:sz="4" w:space="0" w:color="auto"/>
              <w:right w:val="single" w:sz="4" w:space="0" w:color="auto"/>
            </w:tcBorders>
          </w:tcPr>
          <w:p w14:paraId="53D34B6E"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w:t>
            </w:r>
          </w:p>
        </w:tc>
      </w:tr>
      <w:tr w:rsidR="00DE1A9A" w:rsidRPr="00851CC1" w14:paraId="3C077E20" w14:textId="77777777" w:rsidTr="001B30BA">
        <w:trPr>
          <w:jc w:val="center"/>
        </w:trPr>
        <w:tc>
          <w:tcPr>
            <w:tcW w:w="4014" w:type="dxa"/>
            <w:tcBorders>
              <w:top w:val="single" w:sz="4" w:space="0" w:color="auto"/>
              <w:left w:val="single" w:sz="4" w:space="0" w:color="auto"/>
              <w:bottom w:val="single" w:sz="4" w:space="0" w:color="auto"/>
              <w:right w:val="single" w:sz="4" w:space="0" w:color="auto"/>
            </w:tcBorders>
          </w:tcPr>
          <w:p w14:paraId="15DB5572" w14:textId="77777777" w:rsidR="00DE1A9A" w:rsidRPr="00851CC1" w:rsidRDefault="005F6D7F" w:rsidP="001B30BA">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lastRenderedPageBreak/>
              <w:t>Вода дистиллированная, мл</w:t>
            </w:r>
          </w:p>
        </w:tc>
        <w:tc>
          <w:tcPr>
            <w:tcW w:w="1527" w:type="dxa"/>
            <w:tcBorders>
              <w:top w:val="single" w:sz="4" w:space="0" w:color="auto"/>
              <w:left w:val="single" w:sz="4" w:space="0" w:color="auto"/>
              <w:bottom w:val="single" w:sz="4" w:space="0" w:color="auto"/>
              <w:right w:val="single" w:sz="4" w:space="0" w:color="auto"/>
            </w:tcBorders>
          </w:tcPr>
          <w:p w14:paraId="1A69BC06"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w:t>
            </w:r>
          </w:p>
        </w:tc>
        <w:tc>
          <w:tcPr>
            <w:tcW w:w="2361" w:type="dxa"/>
            <w:tcBorders>
              <w:top w:val="single" w:sz="4" w:space="0" w:color="auto"/>
              <w:left w:val="single" w:sz="4" w:space="0" w:color="auto"/>
              <w:bottom w:val="single" w:sz="4" w:space="0" w:color="auto"/>
              <w:right w:val="single" w:sz="4" w:space="0" w:color="auto"/>
            </w:tcBorders>
          </w:tcPr>
          <w:p w14:paraId="655F0233"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w:t>
            </w:r>
          </w:p>
        </w:tc>
        <w:tc>
          <w:tcPr>
            <w:tcW w:w="1737" w:type="dxa"/>
            <w:tcBorders>
              <w:top w:val="single" w:sz="4" w:space="0" w:color="auto"/>
              <w:left w:val="single" w:sz="4" w:space="0" w:color="auto"/>
              <w:bottom w:val="single" w:sz="4" w:space="0" w:color="auto"/>
              <w:right w:val="single" w:sz="4" w:space="0" w:color="auto"/>
            </w:tcBorders>
          </w:tcPr>
          <w:p w14:paraId="08E45E6F" w14:textId="77777777" w:rsidR="00DE1A9A" w:rsidRPr="00851CC1" w:rsidRDefault="005F6D7F" w:rsidP="00F41CF0">
            <w:pPr>
              <w:tabs>
                <w:tab w:val="left" w:pos="16869"/>
              </w:tabs>
              <w:spacing w:after="0" w:line="288" w:lineRule="auto"/>
              <w:ind w:right="-1"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0,1</w:t>
            </w:r>
          </w:p>
        </w:tc>
      </w:tr>
    </w:tbl>
    <w:p w14:paraId="673F84E3" w14:textId="27D184F5" w:rsidR="00DE1A9A" w:rsidRPr="00851CC1" w:rsidRDefault="005F6D7F" w:rsidP="00F41CF0">
      <w:pPr>
        <w:tabs>
          <w:tab w:val="left" w:pos="16869"/>
        </w:tabs>
        <w:spacing w:after="0" w:line="288" w:lineRule="auto"/>
        <w:ind w:right="-1"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Расчет</w:t>
      </w:r>
      <w:r w:rsidRPr="00851CC1">
        <w:rPr>
          <w:rFonts w:ascii="Times New Roman" w:eastAsia="Times New Roman" w:hAnsi="Times New Roman" w:cs="Times New Roman"/>
          <w:sz w:val="28"/>
          <w:szCs w:val="28"/>
        </w:rPr>
        <w:t xml:space="preserve"> концентрации (С) общего белка в исследуемом материале проведите по формуле</w:t>
      </w:r>
      <w:r w:rsidR="00BA2317" w:rsidRPr="00851CC1">
        <w:rPr>
          <w:rFonts w:ascii="Times New Roman" w:eastAsia="Times New Roman" w:hAnsi="Times New Roman" w:cs="Times New Roman"/>
          <w:sz w:val="28"/>
          <w:szCs w:val="28"/>
        </w:rPr>
        <w:t xml:space="preserve"> (4)</w:t>
      </w:r>
      <w:r w:rsidRPr="00851CC1">
        <w:rPr>
          <w:rFonts w:ascii="Times New Roman" w:eastAsia="Times New Roman" w:hAnsi="Times New Roman" w:cs="Times New Roman"/>
          <w:sz w:val="28"/>
          <w:szCs w:val="28"/>
        </w:rPr>
        <w:t>:</w:t>
      </w:r>
    </w:p>
    <w:p w14:paraId="65EC37E3" w14:textId="2549D192" w:rsidR="00DE1A9A" w:rsidRPr="00851CC1" w:rsidRDefault="005F6D7F" w:rsidP="00F41CF0">
      <w:pPr>
        <w:tabs>
          <w:tab w:val="left" w:pos="16869"/>
        </w:tabs>
        <w:spacing w:after="0" w:line="288" w:lineRule="auto"/>
        <w:ind w:right="-1"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position w:val="-30"/>
          <w:sz w:val="28"/>
          <w:szCs w:val="28"/>
        </w:rPr>
        <w:drawing>
          <wp:inline distT="0" distB="0" distL="0" distR="0" wp14:anchorId="08FF3D3C" wp14:editId="05BD0091">
            <wp:extent cx="1965684" cy="463535"/>
            <wp:effectExtent l="0" t="0" r="0" b="0"/>
            <wp:docPr id="16" name="Рисунок 10" descr="https://eor.dgu.ru/lectures_f/%D0%9A%D0%BB%D0%B8%D1%87%D1%85%D0%B0%D0%BD%D0%BE%D0%B2%20%D0%91%D0%B8%D0%BE%D1%85%D0%B8%D0%BC%D0%B8%D1%8F%20%D0%BA%D1%80%D0%BE%D0%B2%D0%B8/Лабораторная%20работа%20№%202.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or.dgu.ru/lectures_f/%D0%9A%D0%BB%D0%B8%D1%87%D1%85%D0%B0%D0%BD%D0%BE%D0%B2%20%D0%91%D0%B8%D0%BE%D1%85%D0%B8%D0%BC%D0%B8%D1%8F%20%D0%BA%D1%80%D0%BE%D0%B2%D0%B8/Лабораторная%20работа%20№%202.files/image002.gif"/>
                    <pic:cNvPicPr>
                      <a:picLocks noChangeAspect="1"/>
                    </pic:cNvPicPr>
                  </pic:nvPicPr>
                  <pic:blipFill>
                    <a:blip r:embed="rId20"/>
                    <a:stretch/>
                  </pic:blipFill>
                  <pic:spPr bwMode="auto">
                    <a:xfrm>
                      <a:off x="0" y="0"/>
                      <a:ext cx="1987187" cy="468606"/>
                    </a:xfrm>
                    <a:prstGeom prst="rect">
                      <a:avLst/>
                    </a:prstGeom>
                    <a:noFill/>
                    <a:ln>
                      <a:noFill/>
                    </a:ln>
                  </pic:spPr>
                </pic:pic>
              </a:graphicData>
            </a:graphic>
          </wp:inline>
        </w:drawing>
      </w:r>
      <w:r w:rsidR="00BA2317" w:rsidRPr="00851CC1">
        <w:rPr>
          <w:rFonts w:ascii="Times New Roman" w:eastAsia="Times New Roman" w:hAnsi="Times New Roman" w:cs="Times New Roman"/>
          <w:sz w:val="28"/>
          <w:szCs w:val="28"/>
        </w:rPr>
        <w:t>(4)</w:t>
      </w:r>
      <w:r w:rsidRPr="00851CC1">
        <w:rPr>
          <w:rFonts w:ascii="Times New Roman" w:eastAsia="Times New Roman" w:hAnsi="Times New Roman" w:cs="Times New Roman"/>
          <w:sz w:val="28"/>
          <w:szCs w:val="28"/>
        </w:rPr>
        <w:t>,</w:t>
      </w:r>
    </w:p>
    <w:p w14:paraId="682788D6" w14:textId="5D6AE990" w:rsidR="00DE1A9A" w:rsidRPr="00851CC1" w:rsidRDefault="005F6D7F" w:rsidP="00641904">
      <w:pPr>
        <w:tabs>
          <w:tab w:val="left" w:pos="16869"/>
        </w:tabs>
        <w:spacing w:after="0" w:line="288" w:lineRule="auto"/>
        <w:ind w:right="-1"/>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где С</w:t>
      </w:r>
      <w:r w:rsidRPr="00851CC1">
        <w:rPr>
          <w:rFonts w:ascii="Times New Roman" w:eastAsia="Times New Roman" w:hAnsi="Times New Roman" w:cs="Times New Roman"/>
          <w:i/>
          <w:sz w:val="28"/>
          <w:szCs w:val="28"/>
        </w:rPr>
        <w:t xml:space="preserve"> </w:t>
      </w:r>
      <w:r w:rsidRPr="00851CC1">
        <w:rPr>
          <w:rFonts w:ascii="Times New Roman" w:eastAsia="Times New Roman" w:hAnsi="Times New Roman" w:cs="Times New Roman"/>
          <w:sz w:val="28"/>
          <w:szCs w:val="28"/>
        </w:rPr>
        <w:t>– концентрация белка в г/л</w:t>
      </w:r>
      <w:r w:rsidRPr="00851CC1">
        <w:rPr>
          <w:rFonts w:ascii="Times New Roman" w:eastAsia="Times New Roman" w:hAnsi="Times New Roman" w:cs="Times New Roman"/>
          <w:i/>
          <w:sz w:val="28"/>
          <w:szCs w:val="28"/>
        </w:rPr>
        <w:t>; Е пробы</w:t>
      </w:r>
      <w:r w:rsidRPr="00851CC1">
        <w:rPr>
          <w:rFonts w:ascii="Times New Roman" w:eastAsia="Times New Roman" w:hAnsi="Times New Roman" w:cs="Times New Roman"/>
          <w:sz w:val="28"/>
          <w:szCs w:val="28"/>
        </w:rPr>
        <w:t xml:space="preserve"> – оптическая плотность опытной пробы, </w:t>
      </w:r>
      <w:r w:rsidRPr="00851CC1">
        <w:rPr>
          <w:rFonts w:ascii="Times New Roman" w:eastAsia="Times New Roman" w:hAnsi="Times New Roman" w:cs="Times New Roman"/>
          <w:i/>
          <w:sz w:val="28"/>
          <w:szCs w:val="28"/>
        </w:rPr>
        <w:t>Е калибратора</w:t>
      </w:r>
      <w:r w:rsidRPr="00851CC1">
        <w:rPr>
          <w:rFonts w:ascii="Times New Roman" w:eastAsia="Times New Roman" w:hAnsi="Times New Roman" w:cs="Times New Roman"/>
          <w:sz w:val="28"/>
          <w:szCs w:val="28"/>
        </w:rPr>
        <w:t xml:space="preserve"> – оптическая плотность калибровочной пробы, 70 г/л – концентрация белка в калибраторе.</w:t>
      </w:r>
    </w:p>
    <w:p w14:paraId="4422EE6E" w14:textId="5D28343F" w:rsidR="00325B7C" w:rsidRPr="00851CC1" w:rsidRDefault="005F6D7F" w:rsidP="00F41CF0">
      <w:pPr>
        <w:spacing w:after="0" w:line="288" w:lineRule="auto"/>
        <w:ind w:firstLine="709"/>
        <w:jc w:val="both"/>
        <w:rPr>
          <w:rFonts w:ascii="Times New Roman" w:hAnsi="Times New Roman" w:cs="Times New Roman"/>
          <w:b/>
          <w:sz w:val="28"/>
          <w:szCs w:val="28"/>
        </w:rPr>
      </w:pPr>
      <w:r w:rsidRPr="00851CC1">
        <w:rPr>
          <w:rFonts w:ascii="Times New Roman" w:hAnsi="Times New Roman" w:cs="Times New Roman"/>
          <w:b/>
          <w:sz w:val="28"/>
          <w:szCs w:val="28"/>
        </w:rPr>
        <w:t xml:space="preserve">3) </w:t>
      </w:r>
      <w:r w:rsidR="00325B7C" w:rsidRPr="00851CC1">
        <w:rPr>
          <w:rFonts w:ascii="Times New Roman" w:hAnsi="Times New Roman" w:cs="Times New Roman"/>
          <w:bCs/>
          <w:i/>
          <w:iCs/>
          <w:sz w:val="28"/>
          <w:szCs w:val="28"/>
        </w:rPr>
        <w:t>Количественное определение мочевины в крови</w:t>
      </w:r>
    </w:p>
    <w:p w14:paraId="0B21B9D2" w14:textId="6A69317F"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Мочевина образует с диацетилмонооксидом в сильно кислой среде, в присутствии тиосемикарбазида и ионов трехвалентного железа, красный комплекс, который фотометрируется.</w:t>
      </w:r>
    </w:p>
    <w:p w14:paraId="27E2682F" w14:textId="1FA44D6B"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В опытную пробирку отмеряют 0,01 мл сыворотки крови или мочи разбавленной (1часть мочи и 50 частей воды) – I пробирка,</w:t>
      </w:r>
    </w:p>
    <w:p w14:paraId="33C3A413" w14:textId="77777777"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II пробирка – контрольная – отмеривают 0,01 мл дистиллированной воды.</w:t>
      </w:r>
    </w:p>
    <w:p w14:paraId="737A2DF0" w14:textId="05E165FF"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III пробирка -0,01 мл стандартного раствора мочевины (эталон -16,65 ммоль/л).</w:t>
      </w:r>
    </w:p>
    <w:p w14:paraId="31414381" w14:textId="27216C78"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Во все три пробирки добавляем по 2 мл рабочего раствора, содержащего серную кислоту и диацетилмонооксид. Перемешиваем и нагреваем на водяной бане в течении 10 минут, охлаждаем и через 15 минут измеряем экстинкцию на ФЭКе. Длина волны 490-540 (светофильтр зеленый), кюветы 5 мл.</w:t>
      </w:r>
    </w:p>
    <w:p w14:paraId="2FC77452" w14:textId="6418BF5F"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Количество мочевины</w:t>
      </w:r>
      <w:r w:rsidR="005B14EF" w:rsidRPr="00851CC1">
        <w:rPr>
          <w:rFonts w:ascii="Times New Roman" w:hAnsi="Times New Roman" w:cs="Times New Roman"/>
          <w:bCs/>
          <w:sz w:val="28"/>
          <w:szCs w:val="28"/>
        </w:rPr>
        <w:t xml:space="preserve"> </w:t>
      </w:r>
      <w:r w:rsidRPr="00851CC1">
        <w:rPr>
          <w:rFonts w:ascii="Times New Roman" w:hAnsi="Times New Roman" w:cs="Times New Roman"/>
          <w:bCs/>
          <w:sz w:val="28"/>
          <w:szCs w:val="28"/>
        </w:rPr>
        <w:t>=</w:t>
      </w:r>
      <w:r w:rsidRPr="00851CC1">
        <w:rPr>
          <w:rFonts w:ascii="Times New Roman" w:hAnsi="Times New Roman" w:cs="Times New Roman"/>
          <w:bCs/>
          <w:noProof/>
          <w:sz w:val="28"/>
          <w:szCs w:val="28"/>
        </w:rPr>
        <w:drawing>
          <wp:inline distT="0" distB="0" distL="0" distR="0" wp14:anchorId="16590BDC" wp14:editId="218A3469">
            <wp:extent cx="1018117" cy="619125"/>
            <wp:effectExtent l="0" t="0" r="0" b="0"/>
            <wp:docPr id="1116655069"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19851" cy="620180"/>
                    </a:xfrm>
                    <a:prstGeom prst="rect">
                      <a:avLst/>
                    </a:prstGeom>
                    <a:noFill/>
                    <a:ln>
                      <a:noFill/>
                    </a:ln>
                  </pic:spPr>
                </pic:pic>
              </a:graphicData>
            </a:graphic>
          </wp:inline>
        </w:drawing>
      </w:r>
      <w:r w:rsidRPr="00851CC1">
        <w:rPr>
          <w:rFonts w:ascii="Times New Roman" w:hAnsi="Times New Roman" w:cs="Times New Roman"/>
          <w:bCs/>
          <w:noProof/>
          <w:sz w:val="28"/>
          <w:szCs w:val="28"/>
        </w:rPr>
        <w:drawing>
          <wp:inline distT="0" distB="0" distL="0" distR="0" wp14:anchorId="7128C538" wp14:editId="409D0B2E">
            <wp:extent cx="76200" cy="171450"/>
            <wp:effectExtent l="0" t="0" r="0" b="0"/>
            <wp:docPr id="263601535"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6200" cy="171450"/>
                    </a:xfrm>
                    <a:prstGeom prst="rect">
                      <a:avLst/>
                    </a:prstGeom>
                    <a:noFill/>
                    <a:ln>
                      <a:noFill/>
                    </a:ln>
                  </pic:spPr>
                </pic:pic>
              </a:graphicData>
            </a:graphic>
          </wp:inline>
        </w:drawing>
      </w:r>
      <w:r w:rsidR="005B14EF" w:rsidRPr="00851CC1">
        <w:rPr>
          <w:rFonts w:ascii="Times New Roman" w:hAnsi="Times New Roman" w:cs="Times New Roman"/>
          <w:bCs/>
          <w:sz w:val="28"/>
          <w:szCs w:val="28"/>
        </w:rPr>
        <w:t xml:space="preserve"> (5)</w:t>
      </w:r>
    </w:p>
    <w:p w14:paraId="7CAE7491" w14:textId="63E01F62"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Норма мочевины в крови (1 ммоль/л) 2,5–8,3 ммоль/л</w:t>
      </w:r>
      <w:r w:rsidR="005B14EF" w:rsidRPr="00851CC1">
        <w:rPr>
          <w:rFonts w:ascii="Times New Roman" w:hAnsi="Times New Roman" w:cs="Times New Roman"/>
          <w:bCs/>
          <w:sz w:val="28"/>
          <w:szCs w:val="28"/>
        </w:rPr>
        <w:t xml:space="preserve">, </w:t>
      </w:r>
      <w:r w:rsidRPr="00851CC1">
        <w:rPr>
          <w:rFonts w:ascii="Times New Roman" w:hAnsi="Times New Roman" w:cs="Times New Roman"/>
          <w:bCs/>
          <w:sz w:val="28"/>
          <w:szCs w:val="28"/>
        </w:rPr>
        <w:t>в моче</w:t>
      </w:r>
      <w:r w:rsidR="005B14EF" w:rsidRPr="00851CC1">
        <w:rPr>
          <w:rFonts w:ascii="Times New Roman" w:hAnsi="Times New Roman" w:cs="Times New Roman"/>
          <w:bCs/>
          <w:sz w:val="28"/>
          <w:szCs w:val="28"/>
        </w:rPr>
        <w:t>:</w:t>
      </w:r>
      <w:r w:rsidRPr="00851CC1">
        <w:rPr>
          <w:rFonts w:ascii="Times New Roman" w:hAnsi="Times New Roman" w:cs="Times New Roman"/>
          <w:bCs/>
          <w:sz w:val="28"/>
          <w:szCs w:val="28"/>
        </w:rPr>
        <w:t xml:space="preserve"> 333-583 ммоль/л.</w:t>
      </w:r>
    </w:p>
    <w:p w14:paraId="6CBED80B" w14:textId="45825955" w:rsidR="00325B7C" w:rsidRPr="00851CC1" w:rsidRDefault="00325B7C" w:rsidP="00F41CF0">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Содержание мочевины в крови повышается при острой хронической почечной недостаточности, при рефлекторной анурии, камнях, опухолях мочевыводящих путей, предстательной железы, при непроходимости кишечника, перитоните, острой желчной атрофии печени, шоке, ожоге, при дизентерии, после употреблении сульфаниламидов, левомицетина, фуросемида, тетрациклина, допинга, лазикса. Содержание мочевины уменьшается при паранхиматозной желтухе, дистрофии печени, циррозе, отравлениях фосфором, мышьяком и другими ядовитыми веществами, нарушающими мочеобразовательную функцию печени.</w:t>
      </w:r>
    </w:p>
    <w:p w14:paraId="6A0E48B2" w14:textId="77777777" w:rsidR="00325B7C" w:rsidRPr="00851CC1" w:rsidRDefault="00325B7C" w:rsidP="00F41CF0">
      <w:pPr>
        <w:spacing w:after="0" w:line="288" w:lineRule="auto"/>
        <w:ind w:firstLine="709"/>
        <w:jc w:val="both"/>
        <w:rPr>
          <w:rFonts w:ascii="Times New Roman" w:hAnsi="Times New Roman" w:cs="Times New Roman"/>
          <w:b/>
          <w:sz w:val="28"/>
          <w:szCs w:val="28"/>
        </w:rPr>
      </w:pPr>
    </w:p>
    <w:p w14:paraId="4FB96C15" w14:textId="34A9E6C6" w:rsidR="00DE1A9A" w:rsidRPr="00851CC1" w:rsidRDefault="00325B7C" w:rsidP="00F41CF0">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lastRenderedPageBreak/>
        <w:t xml:space="preserve">4) </w:t>
      </w:r>
      <w:r w:rsidR="005F6D7F" w:rsidRPr="00851CC1">
        <w:rPr>
          <w:rFonts w:ascii="Times New Roman" w:hAnsi="Times New Roman" w:cs="Times New Roman"/>
          <w:bCs/>
          <w:i/>
          <w:iCs/>
          <w:sz w:val="28"/>
          <w:szCs w:val="28"/>
        </w:rPr>
        <w:t>Качественная реакция на глюкозу с гидроксидом меди (II)</w:t>
      </w:r>
      <w:r w:rsidR="005F6D7F" w:rsidRPr="00851CC1">
        <w:rPr>
          <w:rFonts w:ascii="Times New Roman" w:hAnsi="Times New Roman" w:cs="Times New Roman"/>
          <w:b/>
          <w:sz w:val="28"/>
          <w:szCs w:val="28"/>
        </w:rPr>
        <w:t xml:space="preserve"> </w:t>
      </w:r>
      <w:r w:rsidR="005F6D7F" w:rsidRPr="00851CC1">
        <w:rPr>
          <w:rFonts w:ascii="Times New Roman" w:hAnsi="Times New Roman" w:cs="Times New Roman"/>
          <w:sz w:val="28"/>
          <w:szCs w:val="28"/>
        </w:rPr>
        <w:t xml:space="preserve">Глюкоза содержит в своем составе пять гидроксильных групп и одну альдегидную группу. Поэтому она относиться к альдегидоспиртам. Реакция с гидроксидом меди (II) демонстрирует восстановительные свойства глюкозы. Прильем к 1 мл раствора 1% глюкозы несколько капель раствора сульфата меди (II) и раствор </w:t>
      </w:r>
      <w:r w:rsidR="005F6D7F" w:rsidRPr="00851CC1">
        <w:rPr>
          <w:rFonts w:ascii="Times New Roman" w:hAnsi="Times New Roman" w:cs="Times New Roman"/>
          <w:sz w:val="28"/>
          <w:szCs w:val="28"/>
          <w:lang w:val="en-US"/>
        </w:rPr>
        <w:t>NaOH</w:t>
      </w:r>
      <w:r w:rsidR="005F6D7F" w:rsidRPr="00851CC1">
        <w:rPr>
          <w:rFonts w:ascii="Times New Roman" w:hAnsi="Times New Roman" w:cs="Times New Roman"/>
          <w:sz w:val="28"/>
          <w:szCs w:val="28"/>
        </w:rPr>
        <w:t xml:space="preserve">. Осадка гидроксида меди не образуется. Раствор окрашивается в ярко-синий цвет. В данном случае глюкоза растворяет гидроксид меди (II) и ведет себя как многоатомный спирт. Нагреем раствор. Цвет раствора начинает изменяться. Сначала образуется желтый осадок </w:t>
      </w:r>
      <w:r w:rsidR="005F6D7F" w:rsidRPr="00851CC1">
        <w:rPr>
          <w:rFonts w:ascii="Times New Roman" w:hAnsi="Times New Roman" w:cs="Times New Roman"/>
          <w:sz w:val="28"/>
          <w:szCs w:val="28"/>
          <w:lang w:val="en-US"/>
        </w:rPr>
        <w:t>Cu</w:t>
      </w:r>
      <w:r w:rsidR="005F6D7F" w:rsidRPr="00851CC1">
        <w:rPr>
          <w:rFonts w:ascii="Times New Roman" w:hAnsi="Times New Roman" w:cs="Times New Roman"/>
          <w:sz w:val="28"/>
          <w:szCs w:val="28"/>
          <w:vertAlign w:val="subscript"/>
        </w:rPr>
        <w:t>2</w:t>
      </w:r>
      <w:r w:rsidR="005F6D7F" w:rsidRPr="00851CC1">
        <w:rPr>
          <w:rFonts w:ascii="Times New Roman" w:hAnsi="Times New Roman" w:cs="Times New Roman"/>
          <w:sz w:val="28"/>
          <w:szCs w:val="28"/>
          <w:lang w:val="en-US"/>
        </w:rPr>
        <w:t>O</w:t>
      </w:r>
      <w:r w:rsidR="005F6D7F" w:rsidRPr="00851CC1">
        <w:rPr>
          <w:rFonts w:ascii="Times New Roman" w:hAnsi="Times New Roman" w:cs="Times New Roman"/>
          <w:sz w:val="28"/>
          <w:szCs w:val="28"/>
        </w:rPr>
        <w:t xml:space="preserve">, который с течением времени образует более крупные кристаллы </w:t>
      </w:r>
      <w:r w:rsidR="005F6D7F" w:rsidRPr="00851CC1">
        <w:rPr>
          <w:rFonts w:ascii="Times New Roman" w:hAnsi="Times New Roman" w:cs="Times New Roman"/>
          <w:sz w:val="28"/>
          <w:szCs w:val="28"/>
          <w:lang w:val="en-US"/>
        </w:rPr>
        <w:t>CuO</w:t>
      </w:r>
      <w:r w:rsidR="005F6D7F" w:rsidRPr="00851CC1">
        <w:rPr>
          <w:rFonts w:ascii="Times New Roman" w:hAnsi="Times New Roman" w:cs="Times New Roman"/>
          <w:sz w:val="28"/>
          <w:szCs w:val="28"/>
        </w:rPr>
        <w:t xml:space="preserve"> красного цвета. Глюкоза при этом окисляется до глюконовой кислоты.</w:t>
      </w:r>
    </w:p>
    <w:p w14:paraId="17744284" w14:textId="77777777" w:rsidR="00DE1A9A" w:rsidRPr="00851CC1" w:rsidRDefault="005F6D7F" w:rsidP="00F41CF0">
      <w:pPr>
        <w:pStyle w:val="af4"/>
        <w:spacing w:after="0" w:line="288" w:lineRule="auto"/>
        <w:ind w:firstLine="709"/>
        <w:jc w:val="both"/>
        <w:rPr>
          <w:rFonts w:cs="Times New Roman"/>
          <w:sz w:val="28"/>
          <w:szCs w:val="28"/>
        </w:rPr>
      </w:pPr>
      <w:r w:rsidRPr="00851CC1">
        <w:rPr>
          <w:rFonts w:cs="Times New Roman"/>
          <w:sz w:val="28"/>
          <w:szCs w:val="28"/>
        </w:rPr>
        <w:t>Проведите аналогичный эксперимент с 1 пл плазмы крови.</w:t>
      </w:r>
    </w:p>
    <w:p w14:paraId="405E9F5F" w14:textId="77777777" w:rsidR="00BA2317" w:rsidRPr="00851CC1" w:rsidRDefault="00BA2317" w:rsidP="00F41CF0">
      <w:pPr>
        <w:pStyle w:val="af4"/>
        <w:spacing w:after="0" w:line="288" w:lineRule="auto"/>
        <w:ind w:firstLine="709"/>
        <w:jc w:val="both"/>
        <w:rPr>
          <w:rFonts w:cs="Times New Roman"/>
          <w:sz w:val="28"/>
          <w:szCs w:val="28"/>
        </w:rPr>
      </w:pPr>
    </w:p>
    <w:p w14:paraId="6228701B" w14:textId="2CA1E8E3" w:rsidR="00DE1A9A" w:rsidRPr="00851CC1" w:rsidRDefault="005F6D7F" w:rsidP="00F41CF0">
      <w:pPr>
        <w:pStyle w:val="af4"/>
        <w:spacing w:after="0" w:line="288" w:lineRule="auto"/>
        <w:jc w:val="center"/>
        <w:rPr>
          <w:rFonts w:cs="Times New Roman"/>
          <w:b/>
          <w:bCs/>
          <w:sz w:val="28"/>
          <w:szCs w:val="28"/>
        </w:rPr>
      </w:pPr>
      <w:r w:rsidRPr="00851CC1">
        <w:rPr>
          <w:rFonts w:cs="Times New Roman"/>
          <w:b/>
          <w:bCs/>
          <w:sz w:val="28"/>
          <w:szCs w:val="28"/>
        </w:rPr>
        <w:t>СН</w:t>
      </w:r>
      <w:r w:rsidRPr="00851CC1">
        <w:rPr>
          <w:rFonts w:cs="Times New Roman"/>
          <w:b/>
          <w:bCs/>
          <w:sz w:val="28"/>
          <w:szCs w:val="28"/>
          <w:vertAlign w:val="subscript"/>
        </w:rPr>
        <w:t>2</w:t>
      </w:r>
      <w:r w:rsidRPr="00851CC1">
        <w:rPr>
          <w:rFonts w:cs="Times New Roman"/>
          <w:b/>
          <w:bCs/>
          <w:sz w:val="28"/>
          <w:szCs w:val="28"/>
        </w:rPr>
        <w:t>ОН–(СНОН)</w:t>
      </w:r>
      <w:r w:rsidRPr="00851CC1">
        <w:rPr>
          <w:rFonts w:cs="Times New Roman"/>
          <w:b/>
          <w:bCs/>
          <w:sz w:val="28"/>
          <w:szCs w:val="28"/>
          <w:vertAlign w:val="subscript"/>
        </w:rPr>
        <w:t>4</w:t>
      </w:r>
      <w:r w:rsidRPr="00851CC1">
        <w:rPr>
          <w:rFonts w:cs="Times New Roman"/>
          <w:b/>
          <w:bCs/>
          <w:sz w:val="28"/>
          <w:szCs w:val="28"/>
        </w:rPr>
        <w:t>–СОН+С</w:t>
      </w:r>
      <w:r w:rsidRPr="00851CC1">
        <w:rPr>
          <w:rFonts w:cs="Times New Roman"/>
          <w:b/>
          <w:bCs/>
          <w:sz w:val="28"/>
          <w:szCs w:val="28"/>
          <w:lang w:val="en-US"/>
        </w:rPr>
        <w:t>u</w:t>
      </w:r>
      <w:r w:rsidRPr="00851CC1">
        <w:rPr>
          <w:rFonts w:cs="Times New Roman"/>
          <w:b/>
          <w:bCs/>
          <w:sz w:val="28"/>
          <w:szCs w:val="28"/>
        </w:rPr>
        <w:t>(ОН)</w:t>
      </w:r>
      <w:r w:rsidRPr="00851CC1">
        <w:rPr>
          <w:rFonts w:cs="Times New Roman"/>
          <w:b/>
          <w:bCs/>
          <w:sz w:val="28"/>
          <w:szCs w:val="28"/>
          <w:vertAlign w:val="subscript"/>
        </w:rPr>
        <w:t>2</w:t>
      </w:r>
      <w:r w:rsidRPr="00851CC1">
        <w:rPr>
          <w:rFonts w:cs="Times New Roman"/>
          <w:b/>
          <w:bCs/>
          <w:sz w:val="28"/>
          <w:szCs w:val="28"/>
        </w:rPr>
        <w:t>=СН</w:t>
      </w:r>
      <w:r w:rsidRPr="00851CC1">
        <w:rPr>
          <w:rFonts w:cs="Times New Roman"/>
          <w:b/>
          <w:bCs/>
          <w:sz w:val="28"/>
          <w:szCs w:val="28"/>
          <w:vertAlign w:val="subscript"/>
        </w:rPr>
        <w:t>2</w:t>
      </w:r>
      <w:r w:rsidRPr="00851CC1">
        <w:rPr>
          <w:rFonts w:cs="Times New Roman"/>
          <w:b/>
          <w:bCs/>
          <w:sz w:val="28"/>
          <w:szCs w:val="28"/>
        </w:rPr>
        <w:t>ОН–(СНОН)</w:t>
      </w:r>
      <w:r w:rsidRPr="00851CC1">
        <w:rPr>
          <w:rFonts w:cs="Times New Roman"/>
          <w:b/>
          <w:bCs/>
          <w:sz w:val="28"/>
          <w:szCs w:val="28"/>
          <w:vertAlign w:val="subscript"/>
        </w:rPr>
        <w:t>4</w:t>
      </w:r>
      <w:r w:rsidRPr="00851CC1">
        <w:rPr>
          <w:rFonts w:cs="Times New Roman"/>
          <w:b/>
          <w:bCs/>
          <w:sz w:val="28"/>
          <w:szCs w:val="28"/>
        </w:rPr>
        <w:t>–СООН+С</w:t>
      </w:r>
      <w:r w:rsidRPr="00851CC1">
        <w:rPr>
          <w:rFonts w:cs="Times New Roman"/>
          <w:b/>
          <w:bCs/>
          <w:sz w:val="28"/>
          <w:szCs w:val="28"/>
          <w:lang w:val="en-US"/>
        </w:rPr>
        <w:t>u</w:t>
      </w:r>
      <w:r w:rsidRPr="00851CC1">
        <w:rPr>
          <w:rFonts w:cs="Times New Roman"/>
          <w:b/>
          <w:bCs/>
          <w:sz w:val="28"/>
          <w:szCs w:val="28"/>
          <w:vertAlign w:val="subscript"/>
        </w:rPr>
        <w:t>2</w:t>
      </w:r>
      <w:r w:rsidRPr="00851CC1">
        <w:rPr>
          <w:rFonts w:cs="Times New Roman"/>
          <w:b/>
          <w:bCs/>
          <w:sz w:val="28"/>
          <w:szCs w:val="28"/>
        </w:rPr>
        <w:t>О↓+Н</w:t>
      </w:r>
      <w:r w:rsidRPr="00851CC1">
        <w:rPr>
          <w:rFonts w:cs="Times New Roman"/>
          <w:b/>
          <w:bCs/>
          <w:sz w:val="28"/>
          <w:szCs w:val="28"/>
          <w:vertAlign w:val="subscript"/>
        </w:rPr>
        <w:t>2</w:t>
      </w:r>
      <w:r w:rsidRPr="00851CC1">
        <w:rPr>
          <w:rFonts w:cs="Times New Roman"/>
          <w:b/>
          <w:bCs/>
          <w:sz w:val="28"/>
          <w:szCs w:val="28"/>
        </w:rPr>
        <w:t>О</w:t>
      </w:r>
    </w:p>
    <w:p w14:paraId="4461B7D1" w14:textId="77777777" w:rsidR="00DE1A9A" w:rsidRPr="00851CC1" w:rsidRDefault="005F6D7F" w:rsidP="00F41CF0">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Наблюдайте изменение окраски. Зарисуйте полученный результат.</w:t>
      </w:r>
    </w:p>
    <w:p w14:paraId="73D59800" w14:textId="77777777" w:rsidR="00DE1A9A" w:rsidRPr="00851CC1" w:rsidRDefault="00DE1A9A" w:rsidP="00F41CF0">
      <w:pPr>
        <w:spacing w:after="0" w:line="288" w:lineRule="auto"/>
        <w:ind w:right="-1" w:firstLine="709"/>
        <w:jc w:val="both"/>
        <w:rPr>
          <w:rFonts w:ascii="Times New Roman" w:eastAsia="Times New Roman" w:hAnsi="Times New Roman" w:cs="Times New Roman"/>
          <w:sz w:val="28"/>
          <w:szCs w:val="28"/>
        </w:rPr>
      </w:pPr>
    </w:p>
    <w:p w14:paraId="10E2161E" w14:textId="77777777" w:rsidR="00F41CF0" w:rsidRPr="00851CC1" w:rsidRDefault="00325B7C" w:rsidP="00F41CF0">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hAnsi="Times New Roman" w:cs="Times New Roman"/>
          <w:b/>
          <w:bCs/>
          <w:sz w:val="28"/>
          <w:szCs w:val="28"/>
        </w:rPr>
        <w:t>5)</w:t>
      </w:r>
      <w:r w:rsidR="005F6D7F" w:rsidRPr="00851CC1">
        <w:rPr>
          <w:rFonts w:ascii="Times New Roman" w:hAnsi="Times New Roman" w:cs="Times New Roman"/>
          <w:b/>
          <w:bCs/>
          <w:sz w:val="28"/>
          <w:szCs w:val="28"/>
        </w:rPr>
        <w:t xml:space="preserve"> </w:t>
      </w:r>
      <w:hyperlink r:id="rId23" w:tooltip="https://eor.dgu.ru/lectures_f/%D0%9A%D0%BB%D0%B8%D1%87%D1%85%D0%B0%D0%BD%D0%BE%D0%B2%20%D0%91%D0%B8%D0%BE%D1%85%D0%B8%D0%BC%D0%B8%D1%8F%20%D0%BA%D1%80%D0%BE%D0%B2%D0%B8/Лабораторная%20работа%20№%2012.htm" w:history="1">
        <w:r w:rsidR="00DE1A9A" w:rsidRPr="00851CC1">
          <w:rPr>
            <w:rStyle w:val="af8"/>
            <w:rFonts w:ascii="Times New Roman" w:hAnsi="Times New Roman" w:cs="Times New Roman"/>
            <w:i/>
            <w:iCs/>
            <w:color w:val="auto"/>
            <w:sz w:val="28"/>
            <w:szCs w:val="28"/>
            <w:u w:val="none"/>
          </w:rPr>
          <w:t xml:space="preserve">Выявление </w:t>
        </w:r>
        <w:r w:rsidR="00DE1A9A" w:rsidRPr="00851CC1">
          <w:rPr>
            <w:rStyle w:val="spelle"/>
            <w:rFonts w:ascii="Times New Roman" w:hAnsi="Times New Roman" w:cs="Times New Roman"/>
            <w:i/>
            <w:iCs/>
            <w:sz w:val="28"/>
            <w:szCs w:val="28"/>
          </w:rPr>
          <w:t>креатинина</w:t>
        </w:r>
        <w:r w:rsidR="00DE1A9A" w:rsidRPr="00851CC1">
          <w:rPr>
            <w:rStyle w:val="af8"/>
            <w:rFonts w:ascii="Times New Roman" w:hAnsi="Times New Roman" w:cs="Times New Roman"/>
            <w:i/>
            <w:iCs/>
            <w:color w:val="auto"/>
            <w:sz w:val="28"/>
            <w:szCs w:val="28"/>
            <w:u w:val="none"/>
          </w:rPr>
          <w:t xml:space="preserve"> в сыворотке крови</w:t>
        </w:r>
      </w:hyperlink>
      <w:r w:rsidR="005F6D7F" w:rsidRPr="00851CC1">
        <w:rPr>
          <w:rFonts w:ascii="Times New Roman" w:eastAsia="Times New Roman" w:hAnsi="Times New Roman" w:cs="Times New Roman"/>
          <w:color w:val="000000"/>
          <w:sz w:val="28"/>
          <w:szCs w:val="28"/>
        </w:rPr>
        <w:t xml:space="preserve">. </w:t>
      </w:r>
    </w:p>
    <w:p w14:paraId="6435385A" w14:textId="0CAE2C31" w:rsidR="00DE1A9A" w:rsidRPr="00851CC1" w:rsidRDefault="005F6D7F" w:rsidP="00F41CF0">
      <w:pPr>
        <w:spacing w:after="0" w:line="288" w:lineRule="auto"/>
        <w:ind w:right="-1"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color w:val="000000"/>
          <w:sz w:val="28"/>
          <w:szCs w:val="28"/>
        </w:rPr>
        <w:t>Креатинин при взаимодействии с пикриновой кислотой в щелочной среде образует окрашенные соединения</w:t>
      </w:r>
      <w:r w:rsidRPr="00851CC1">
        <w:rPr>
          <w:rFonts w:ascii="Times New Roman" w:eastAsia="Times New Roman" w:hAnsi="Times New Roman" w:cs="Times New Roman"/>
          <w:color w:val="333333"/>
          <w:sz w:val="28"/>
          <w:szCs w:val="28"/>
          <w:shd w:val="clear" w:color="auto" w:fill="FFFFFF"/>
        </w:rPr>
        <w:t xml:space="preserve"> (</w:t>
      </w:r>
      <w:r w:rsidRPr="00851CC1">
        <w:rPr>
          <w:rFonts w:ascii="Times New Roman" w:eastAsia="Times New Roman" w:hAnsi="Times New Roman" w:cs="Times New Roman"/>
          <w:sz w:val="28"/>
          <w:szCs w:val="28"/>
          <w:shd w:val="clear" w:color="auto" w:fill="FFFFFF"/>
        </w:rPr>
        <w:t>реакция Яффе – образование таутомера пикрата креатинина</w:t>
      </w:r>
      <w:r w:rsidRPr="00851CC1">
        <w:rPr>
          <w:rFonts w:ascii="Times New Roman" w:eastAsia="Times New Roman" w:hAnsi="Times New Roman" w:cs="Times New Roman"/>
          <w:color w:val="333333"/>
          <w:sz w:val="28"/>
          <w:szCs w:val="28"/>
          <w:shd w:val="clear" w:color="auto" w:fill="FFFFFF"/>
        </w:rPr>
        <w:t>)</w:t>
      </w:r>
      <w:r w:rsidRPr="00851CC1">
        <w:rPr>
          <w:rFonts w:ascii="Times New Roman" w:eastAsia="Times New Roman" w:hAnsi="Times New Roman" w:cs="Times New Roman"/>
          <w:color w:val="000000"/>
          <w:sz w:val="28"/>
          <w:szCs w:val="28"/>
        </w:rPr>
        <w:t>, интенсивность окраски которых пропорциональна концентрации креатинина в сыворотке крови.</w:t>
      </w:r>
      <w:r w:rsidRPr="00851CC1">
        <w:rPr>
          <w:rFonts w:ascii="Times New Roman" w:eastAsia="Times New Roman" w:hAnsi="Times New Roman" w:cs="Times New Roman"/>
          <w:b/>
          <w:color w:val="000000"/>
          <w:sz w:val="28"/>
          <w:szCs w:val="28"/>
        </w:rPr>
        <w:t xml:space="preserve"> </w:t>
      </w:r>
      <w:r w:rsidRPr="00851CC1">
        <w:rPr>
          <w:rFonts w:ascii="Times New Roman" w:eastAsia="Times New Roman" w:hAnsi="Times New Roman" w:cs="Times New Roman"/>
          <w:color w:val="000000"/>
          <w:sz w:val="28"/>
          <w:szCs w:val="28"/>
        </w:rPr>
        <w:t>Норма креатинина в сыворотке крови – 53-106 мкмоль/л.</w:t>
      </w:r>
    </w:p>
    <w:p w14:paraId="68BFB460" w14:textId="506049FA" w:rsidR="00DE1A9A" w:rsidRPr="00851CC1" w:rsidRDefault="005F6D7F" w:rsidP="00F41CF0">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sz w:val="28"/>
          <w:szCs w:val="28"/>
        </w:rPr>
        <w:t xml:space="preserve">В пробирках смешайте 0,5 мл сыворотки и 0,5 мл </w:t>
      </w:r>
      <w:r w:rsidRPr="00851CC1">
        <w:rPr>
          <w:rFonts w:ascii="Times New Roman" w:eastAsia="Times New Roman" w:hAnsi="Times New Roman" w:cs="Times New Roman"/>
          <w:color w:val="000000"/>
          <w:sz w:val="28"/>
          <w:szCs w:val="28"/>
        </w:rPr>
        <w:t xml:space="preserve">5%-ный раствор </w:t>
      </w:r>
      <w:r w:rsidRPr="00851CC1">
        <w:rPr>
          <w:rFonts w:ascii="Times New Roman" w:eastAsia="Times New Roman" w:hAnsi="Times New Roman" w:cs="Times New Roman"/>
          <w:sz w:val="28"/>
          <w:szCs w:val="28"/>
        </w:rPr>
        <w:t xml:space="preserve">ТХУ. </w:t>
      </w:r>
      <w:r w:rsidRPr="00851CC1">
        <w:rPr>
          <w:rFonts w:ascii="Times New Roman" w:eastAsia="Times New Roman" w:hAnsi="Times New Roman" w:cs="Times New Roman"/>
          <w:color w:val="000000"/>
          <w:sz w:val="28"/>
          <w:szCs w:val="28"/>
        </w:rPr>
        <w:t xml:space="preserve">Через 5 мин пробу центрифугируйте при 3000 об/мин в течение 5 мин. Надосадочную жидкость используйте для подготовки следующих проб. Перемешайте надосадочную жидкость, 2%-ный раствор пикриновой кислоты и 10%-ный раствор </w:t>
      </w:r>
      <w:r w:rsidRPr="00851CC1">
        <w:rPr>
          <w:rFonts w:ascii="Times New Roman" w:eastAsia="Times New Roman" w:hAnsi="Times New Roman" w:cs="Times New Roman"/>
          <w:color w:val="000000"/>
          <w:sz w:val="28"/>
          <w:szCs w:val="28"/>
          <w:lang w:val="en-US"/>
        </w:rPr>
        <w:t>NaOH</w:t>
      </w:r>
      <w:r w:rsidRPr="00851CC1">
        <w:rPr>
          <w:rFonts w:ascii="Times New Roman" w:eastAsia="Times New Roman" w:hAnsi="Times New Roman" w:cs="Times New Roman"/>
          <w:color w:val="000000"/>
          <w:sz w:val="28"/>
          <w:szCs w:val="28"/>
        </w:rPr>
        <w:t xml:space="preserve"> в отношении 2:1:1. Наблюдайте изменение окраски. Зарисуйте полученный результат.</w:t>
      </w:r>
    </w:p>
    <w:p w14:paraId="3FEDA8B2" w14:textId="151FAC30" w:rsidR="009C5285" w:rsidRPr="00851CC1" w:rsidRDefault="009C5285" w:rsidP="00F41CF0">
      <w:pPr>
        <w:spacing w:after="0" w:line="288" w:lineRule="auto"/>
        <w:ind w:right="-1" w:firstLine="709"/>
        <w:jc w:val="both"/>
        <w:rPr>
          <w:rFonts w:ascii="Times New Roman" w:eastAsia="Times New Roman" w:hAnsi="Times New Roman" w:cs="Times New Roman"/>
          <w:i/>
          <w:iCs/>
          <w:color w:val="000000"/>
          <w:sz w:val="28"/>
          <w:szCs w:val="28"/>
        </w:rPr>
      </w:pPr>
      <w:r w:rsidRPr="00851CC1">
        <w:rPr>
          <w:rFonts w:ascii="Times New Roman" w:eastAsia="Times New Roman" w:hAnsi="Times New Roman" w:cs="Times New Roman"/>
          <w:b/>
          <w:bCs/>
          <w:color w:val="000000"/>
          <w:sz w:val="28"/>
          <w:szCs w:val="28"/>
        </w:rPr>
        <w:t>6)</w:t>
      </w:r>
      <w:r w:rsidRPr="00851CC1">
        <w:rPr>
          <w:rFonts w:ascii="Times New Roman" w:eastAsia="Times New Roman" w:hAnsi="Times New Roman" w:cs="Times New Roman"/>
          <w:i/>
          <w:iCs/>
          <w:color w:val="000000"/>
          <w:sz w:val="28"/>
          <w:szCs w:val="28"/>
        </w:rPr>
        <w:t xml:space="preserve"> Определение содержания β-липопротеинов сыворотки крови турбидиметрическим методом</w:t>
      </w:r>
    </w:p>
    <w:p w14:paraId="1B6D9A45" w14:textId="121A94F9" w:rsidR="009C5285" w:rsidRPr="00851CC1" w:rsidRDefault="009C5285" w:rsidP="00F41CF0">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присутствие СаСl</w:t>
      </w:r>
      <w:r w:rsidRPr="00851CC1">
        <w:rPr>
          <w:rFonts w:ascii="Times New Roman" w:eastAsia="Times New Roman" w:hAnsi="Times New Roman" w:cs="Times New Roman"/>
          <w:color w:val="000000"/>
          <w:sz w:val="28"/>
          <w:szCs w:val="28"/>
          <w:vertAlign w:val="subscript"/>
        </w:rPr>
        <w:t>2 </w:t>
      </w:r>
      <w:r w:rsidR="00F41CF0" w:rsidRPr="00851CC1">
        <w:rPr>
          <w:rFonts w:ascii="Times New Roman" w:eastAsia="Times New Roman" w:hAnsi="Times New Roman" w:cs="Times New Roman"/>
          <w:color w:val="000000"/>
          <w:sz w:val="28"/>
          <w:szCs w:val="28"/>
          <w:vertAlign w:val="subscript"/>
        </w:rPr>
        <w:t xml:space="preserve"> </w:t>
      </w:r>
      <w:r w:rsidRPr="00851CC1">
        <w:rPr>
          <w:rFonts w:ascii="Times New Roman" w:eastAsia="Times New Roman" w:hAnsi="Times New Roman" w:cs="Times New Roman"/>
          <w:color w:val="000000"/>
          <w:sz w:val="28"/>
          <w:szCs w:val="28"/>
        </w:rPr>
        <w:t>и гепарина нарушается коллоидная устойчивость белков сыворотки крови. В связи с этим осаждают почти чистые β-липопротеиды. Интенсивность помутнения раствора, определяемая фотометрически, пропорциональна содержанию β-липопротеидов.</w:t>
      </w:r>
    </w:p>
    <w:p w14:paraId="56C4083B" w14:textId="4C7726DC" w:rsidR="009C5285" w:rsidRPr="00851CC1" w:rsidRDefault="009C5285" w:rsidP="00F41CF0">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сухую пробирку наливают 1 мл сыворотки, добавляют 10 мл 0,025М раствора СаСl</w:t>
      </w:r>
      <w:r w:rsidRPr="00851CC1">
        <w:rPr>
          <w:rFonts w:ascii="Times New Roman" w:eastAsia="Times New Roman" w:hAnsi="Times New Roman" w:cs="Times New Roman"/>
          <w:color w:val="000000"/>
          <w:sz w:val="28"/>
          <w:szCs w:val="28"/>
          <w:vertAlign w:val="subscript"/>
        </w:rPr>
        <w:t>2</w:t>
      </w:r>
      <w:r w:rsidRPr="00851CC1">
        <w:rPr>
          <w:rFonts w:ascii="Times New Roman" w:eastAsia="Times New Roman" w:hAnsi="Times New Roman" w:cs="Times New Roman"/>
          <w:color w:val="000000"/>
          <w:sz w:val="28"/>
          <w:szCs w:val="28"/>
        </w:rPr>
        <w:t>. Содержимое пробирки перемешивают встряхиванием и измеряют светопоглощение (Е</w:t>
      </w:r>
      <w:r w:rsidRPr="00851CC1">
        <w:rPr>
          <w:rFonts w:ascii="Times New Roman" w:eastAsia="Times New Roman" w:hAnsi="Times New Roman" w:cs="Times New Roman"/>
          <w:color w:val="000000"/>
          <w:sz w:val="28"/>
          <w:szCs w:val="28"/>
          <w:vertAlign w:val="subscript"/>
        </w:rPr>
        <w:t>1</w:t>
      </w:r>
      <w:r w:rsidRPr="00851CC1">
        <w:rPr>
          <w:rFonts w:ascii="Times New Roman" w:eastAsia="Times New Roman" w:hAnsi="Times New Roman" w:cs="Times New Roman"/>
          <w:color w:val="000000"/>
          <w:sz w:val="28"/>
          <w:szCs w:val="28"/>
        </w:rPr>
        <w:t xml:space="preserve">) против воды при 600 нм (красный светофильтр) </w:t>
      </w:r>
      <w:r w:rsidRPr="00851CC1">
        <w:rPr>
          <w:rFonts w:ascii="Times New Roman" w:eastAsia="Times New Roman" w:hAnsi="Times New Roman" w:cs="Times New Roman"/>
          <w:color w:val="000000"/>
          <w:sz w:val="28"/>
          <w:szCs w:val="28"/>
        </w:rPr>
        <w:lastRenderedPageBreak/>
        <w:t>в кювете с толщиной слоя 3 см. Затем вновь переливают пробу в пробирку, добавляют 0.25 мл 1% гепарина перемешивают встряхиванием и точно через 5 минут измеряют светопоглощение (Е</w:t>
      </w:r>
      <w:r w:rsidRPr="00851CC1">
        <w:rPr>
          <w:rFonts w:ascii="Times New Roman" w:eastAsia="Times New Roman" w:hAnsi="Times New Roman" w:cs="Times New Roman"/>
          <w:color w:val="000000"/>
          <w:sz w:val="28"/>
          <w:szCs w:val="28"/>
          <w:vertAlign w:val="subscript"/>
        </w:rPr>
        <w:t>2</w:t>
      </w:r>
      <w:r w:rsidRPr="00851CC1">
        <w:rPr>
          <w:rFonts w:ascii="Times New Roman" w:eastAsia="Times New Roman" w:hAnsi="Times New Roman" w:cs="Times New Roman"/>
          <w:color w:val="000000"/>
          <w:sz w:val="28"/>
          <w:szCs w:val="28"/>
        </w:rPr>
        <w:t>).</w:t>
      </w:r>
    </w:p>
    <w:p w14:paraId="4D27F791" w14:textId="0A917D9B" w:rsidR="00C97522" w:rsidRPr="00851CC1" w:rsidRDefault="009C5285" w:rsidP="00F41CF0">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Содержание β-липопротеинов</w:t>
      </w:r>
      <w:r w:rsidR="00C97522" w:rsidRPr="00851CC1">
        <w:rPr>
          <w:rFonts w:ascii="Times New Roman" w:eastAsia="Times New Roman" w:hAnsi="Times New Roman" w:cs="Times New Roman"/>
          <w:color w:val="000000"/>
          <w:sz w:val="28"/>
          <w:szCs w:val="28"/>
        </w:rPr>
        <w:t xml:space="preserve"> рассчитывают по формуле:</w:t>
      </w:r>
    </w:p>
    <w:p w14:paraId="397C9DFE" w14:textId="57D2AA25" w:rsidR="009C5285" w:rsidRPr="00851CC1" w:rsidRDefault="009C5285" w:rsidP="00F41CF0">
      <w:pPr>
        <w:spacing w:after="0" w:line="288" w:lineRule="auto"/>
        <w:ind w:right="-1"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(Е</w:t>
      </w:r>
      <w:r w:rsidRPr="00851CC1">
        <w:rPr>
          <w:rFonts w:ascii="Times New Roman" w:eastAsia="Times New Roman" w:hAnsi="Times New Roman" w:cs="Times New Roman"/>
          <w:color w:val="000000"/>
          <w:sz w:val="28"/>
          <w:szCs w:val="28"/>
          <w:vertAlign w:val="subscript"/>
        </w:rPr>
        <w:t>2</w:t>
      </w:r>
      <w:r w:rsidRPr="00851CC1">
        <w:rPr>
          <w:rFonts w:ascii="Times New Roman" w:eastAsia="Times New Roman" w:hAnsi="Times New Roman" w:cs="Times New Roman"/>
          <w:color w:val="000000"/>
          <w:sz w:val="28"/>
          <w:szCs w:val="28"/>
        </w:rPr>
        <w:t>-Е</w:t>
      </w:r>
      <w:r w:rsidRPr="00851CC1">
        <w:rPr>
          <w:rFonts w:ascii="Times New Roman" w:eastAsia="Times New Roman" w:hAnsi="Times New Roman" w:cs="Times New Roman"/>
          <w:color w:val="000000"/>
          <w:sz w:val="28"/>
          <w:szCs w:val="28"/>
          <w:vertAlign w:val="subscript"/>
        </w:rPr>
        <w:t>1</w:t>
      </w:r>
      <w:r w:rsidRPr="00851CC1">
        <w:rPr>
          <w:rFonts w:ascii="Times New Roman" w:eastAsia="Times New Roman" w:hAnsi="Times New Roman" w:cs="Times New Roman"/>
          <w:color w:val="000000"/>
          <w:sz w:val="28"/>
          <w:szCs w:val="28"/>
        </w:rPr>
        <w:t>)·100</w:t>
      </w:r>
      <w:r w:rsidR="005B14EF" w:rsidRPr="00851CC1">
        <w:rPr>
          <w:rFonts w:ascii="Times New Roman" w:eastAsia="Times New Roman" w:hAnsi="Times New Roman" w:cs="Times New Roman"/>
          <w:color w:val="000000"/>
          <w:sz w:val="28"/>
          <w:szCs w:val="28"/>
        </w:rPr>
        <w:t xml:space="preserve">  (6)</w:t>
      </w:r>
    </w:p>
    <w:p w14:paraId="525FA1F2" w14:textId="2E9063BA" w:rsidR="009C5285" w:rsidRPr="00851CC1" w:rsidRDefault="009C5285" w:rsidP="00F41CF0">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У здоровых людей содержание β-липопротеинов натощак равно 35-55 у.е.</w:t>
      </w:r>
      <w:r w:rsidR="00F41CF0"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Увеличение содержания β-липопротеинов наиболее часто встречающееся в липограмме отклонение от нормы. Он наблюдается при атеросклерозе, механической желтухе, некоторых видах острого гепатита, диабете и других заболеваниях. Повышение уровня липопротеинов в крови тесно связано с гиперхолестеринемией, поскольку холестерин входит в состав главным образом β-липопротеинов.</w:t>
      </w:r>
    </w:p>
    <w:p w14:paraId="16DAFEEA"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right"/>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Таблица 4</w:t>
      </w:r>
    </w:p>
    <w:p w14:paraId="6A721C17"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Характеристика исследуемой плазмы</w:t>
      </w:r>
    </w:p>
    <w:tbl>
      <w:tblPr>
        <w:tblStyle w:val="120"/>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5"/>
        <w:gridCol w:w="2410"/>
        <w:gridCol w:w="2410"/>
        <w:gridCol w:w="2410"/>
      </w:tblGrid>
      <w:tr w:rsidR="00DE1A9A" w:rsidRPr="00851CC1" w14:paraId="3ACA24F7" w14:textId="77777777" w:rsidTr="00641904">
        <w:tc>
          <w:tcPr>
            <w:tcW w:w="2835" w:type="dxa"/>
          </w:tcPr>
          <w:p w14:paraId="36AC8A54" w14:textId="62816E7E"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center"/>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 xml:space="preserve">Компонент </w:t>
            </w:r>
            <w:r w:rsidR="00C97522" w:rsidRPr="00851CC1">
              <w:rPr>
                <w:rFonts w:ascii="Times New Roman" w:eastAsia="Times New Roman" w:hAnsi="Times New Roman" w:cs="Times New Roman"/>
                <w:b/>
                <w:color w:val="000000"/>
                <w:sz w:val="28"/>
                <w:szCs w:val="28"/>
              </w:rPr>
              <w:t>плазмы</w:t>
            </w:r>
          </w:p>
        </w:tc>
        <w:tc>
          <w:tcPr>
            <w:tcW w:w="2410" w:type="dxa"/>
          </w:tcPr>
          <w:p w14:paraId="1443888B"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Наличие в пробе 1</w:t>
            </w:r>
          </w:p>
        </w:tc>
        <w:tc>
          <w:tcPr>
            <w:tcW w:w="2410" w:type="dxa"/>
          </w:tcPr>
          <w:p w14:paraId="7DD9EFAB"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Наличие в пробе 2</w:t>
            </w:r>
          </w:p>
        </w:tc>
        <w:tc>
          <w:tcPr>
            <w:tcW w:w="2410" w:type="dxa"/>
          </w:tcPr>
          <w:p w14:paraId="2CCC75A6" w14:textId="77777777" w:rsidR="00DE1A9A" w:rsidRPr="00851CC1" w:rsidRDefault="005F6D7F"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Наличие в пробе 3</w:t>
            </w:r>
          </w:p>
        </w:tc>
      </w:tr>
      <w:tr w:rsidR="00086214" w:rsidRPr="00851CC1" w14:paraId="1F3DDC6A" w14:textId="77777777" w:rsidTr="00641904">
        <w:tc>
          <w:tcPr>
            <w:tcW w:w="2835" w:type="dxa"/>
          </w:tcPr>
          <w:p w14:paraId="10D92308" w14:textId="52BBB041" w:rsidR="00086214" w:rsidRPr="00851CC1" w:rsidRDefault="00C97522"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Реакция рН</w:t>
            </w:r>
          </w:p>
        </w:tc>
        <w:tc>
          <w:tcPr>
            <w:tcW w:w="2410" w:type="dxa"/>
          </w:tcPr>
          <w:p w14:paraId="7521AE63" w14:textId="77777777" w:rsidR="00086214" w:rsidRPr="00851CC1" w:rsidRDefault="00086214"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282C0CEB" w14:textId="77777777" w:rsidR="00086214" w:rsidRPr="00851CC1" w:rsidRDefault="00086214"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3CF85E13" w14:textId="77777777" w:rsidR="00086214" w:rsidRPr="00851CC1" w:rsidRDefault="00086214"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DE1A9A" w:rsidRPr="00851CC1" w14:paraId="1E32EFD8" w14:textId="77777777" w:rsidTr="00641904">
        <w:tc>
          <w:tcPr>
            <w:tcW w:w="2835" w:type="dxa"/>
          </w:tcPr>
          <w:p w14:paraId="77F8F264" w14:textId="77777777" w:rsidR="00DE1A9A" w:rsidRPr="00851CC1" w:rsidRDefault="005F6D7F"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Хлориды</w:t>
            </w:r>
          </w:p>
        </w:tc>
        <w:tc>
          <w:tcPr>
            <w:tcW w:w="2410" w:type="dxa"/>
          </w:tcPr>
          <w:p w14:paraId="2477DE4A"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25978F61"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4264558E"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DE1A9A" w:rsidRPr="00851CC1" w14:paraId="78626F1D" w14:textId="77777777" w:rsidTr="00641904">
        <w:tc>
          <w:tcPr>
            <w:tcW w:w="2835" w:type="dxa"/>
          </w:tcPr>
          <w:p w14:paraId="23280158" w14:textId="77777777" w:rsidR="00DE1A9A" w:rsidRPr="00851CC1" w:rsidRDefault="005F6D7F"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Фосфаты</w:t>
            </w:r>
          </w:p>
        </w:tc>
        <w:tc>
          <w:tcPr>
            <w:tcW w:w="2410" w:type="dxa"/>
          </w:tcPr>
          <w:p w14:paraId="50C85892"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30FABD72"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1E42812D"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DE1A9A" w:rsidRPr="00851CC1" w14:paraId="7E69411C" w14:textId="77777777" w:rsidTr="00641904">
        <w:tc>
          <w:tcPr>
            <w:tcW w:w="2835" w:type="dxa"/>
          </w:tcPr>
          <w:p w14:paraId="734DAE95" w14:textId="0565A128" w:rsidR="00DE1A9A" w:rsidRPr="00851CC1" w:rsidRDefault="005F6D7F"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Кальций</w:t>
            </w:r>
          </w:p>
        </w:tc>
        <w:tc>
          <w:tcPr>
            <w:tcW w:w="2410" w:type="dxa"/>
          </w:tcPr>
          <w:p w14:paraId="062F7E7F"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6714850F"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19416FC3"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DE1A9A" w:rsidRPr="00851CC1" w14:paraId="198DB4E6" w14:textId="77777777" w:rsidTr="00641904">
        <w:tc>
          <w:tcPr>
            <w:tcW w:w="2835" w:type="dxa"/>
          </w:tcPr>
          <w:p w14:paraId="26F3D4FF" w14:textId="77777777" w:rsidR="00DE1A9A" w:rsidRPr="00851CC1" w:rsidRDefault="005F6D7F"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Магний</w:t>
            </w:r>
          </w:p>
        </w:tc>
        <w:tc>
          <w:tcPr>
            <w:tcW w:w="2410" w:type="dxa"/>
          </w:tcPr>
          <w:p w14:paraId="733EFDFF"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52A304CA"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52FB9B9D"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DE1A9A" w:rsidRPr="00851CC1" w14:paraId="6FB6A9FB" w14:textId="77777777" w:rsidTr="00641904">
        <w:tc>
          <w:tcPr>
            <w:tcW w:w="2835" w:type="dxa"/>
          </w:tcPr>
          <w:p w14:paraId="6C618D61" w14:textId="77777777" w:rsidR="00DE1A9A" w:rsidRPr="00851CC1" w:rsidRDefault="005F6D7F"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Белок, г/л</w:t>
            </w:r>
          </w:p>
        </w:tc>
        <w:tc>
          <w:tcPr>
            <w:tcW w:w="2410" w:type="dxa"/>
          </w:tcPr>
          <w:p w14:paraId="7579BA6C"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59F1A88F"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26DC625F"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325B7C" w:rsidRPr="00851CC1" w14:paraId="1C899775" w14:textId="77777777" w:rsidTr="00641904">
        <w:tc>
          <w:tcPr>
            <w:tcW w:w="2835" w:type="dxa"/>
          </w:tcPr>
          <w:p w14:paraId="07983962" w14:textId="557A70EF" w:rsidR="00325B7C" w:rsidRPr="00851CC1" w:rsidRDefault="00325B7C"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Мочевина</w:t>
            </w:r>
            <w:r w:rsidR="00C97522" w:rsidRPr="00851CC1">
              <w:rPr>
                <w:rFonts w:ascii="Times New Roman" w:hAnsi="Times New Roman" w:cs="Times New Roman"/>
                <w:bCs/>
                <w:sz w:val="28"/>
                <w:szCs w:val="28"/>
              </w:rPr>
              <w:t xml:space="preserve"> ммоль/л</w:t>
            </w:r>
          </w:p>
        </w:tc>
        <w:tc>
          <w:tcPr>
            <w:tcW w:w="2410" w:type="dxa"/>
          </w:tcPr>
          <w:p w14:paraId="75DE07AA" w14:textId="77777777" w:rsidR="00325B7C" w:rsidRPr="00851CC1" w:rsidRDefault="00325B7C"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61D90542" w14:textId="77777777" w:rsidR="00325B7C" w:rsidRPr="00851CC1" w:rsidRDefault="00325B7C"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5DABA298" w14:textId="77777777" w:rsidR="00325B7C" w:rsidRPr="00851CC1" w:rsidRDefault="00325B7C"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DE1A9A" w:rsidRPr="00851CC1" w14:paraId="2383697B" w14:textId="77777777" w:rsidTr="00641904">
        <w:tc>
          <w:tcPr>
            <w:tcW w:w="2835" w:type="dxa"/>
          </w:tcPr>
          <w:p w14:paraId="4DA3E95C" w14:textId="77777777" w:rsidR="00DE1A9A" w:rsidRPr="00851CC1" w:rsidRDefault="005F6D7F"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Глюкоза</w:t>
            </w:r>
          </w:p>
        </w:tc>
        <w:tc>
          <w:tcPr>
            <w:tcW w:w="2410" w:type="dxa"/>
          </w:tcPr>
          <w:p w14:paraId="243C4CE9"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385F3BFF"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388D65B4"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DE1A9A" w:rsidRPr="00851CC1" w14:paraId="37B7662D" w14:textId="77777777" w:rsidTr="00641904">
        <w:tc>
          <w:tcPr>
            <w:tcW w:w="2835" w:type="dxa"/>
          </w:tcPr>
          <w:p w14:paraId="03726B47" w14:textId="7E12C08D" w:rsidR="00DE1A9A" w:rsidRPr="00851CC1" w:rsidRDefault="005F6D7F"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Креатинин</w:t>
            </w:r>
          </w:p>
        </w:tc>
        <w:tc>
          <w:tcPr>
            <w:tcW w:w="2410" w:type="dxa"/>
          </w:tcPr>
          <w:p w14:paraId="578A433B"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6E42105D"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777AA922" w14:textId="77777777" w:rsidR="00DE1A9A" w:rsidRPr="00851CC1" w:rsidRDefault="00DE1A9A"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r w:rsidR="00C97522" w:rsidRPr="00851CC1" w14:paraId="2BECB934" w14:textId="77777777" w:rsidTr="00641904">
        <w:tc>
          <w:tcPr>
            <w:tcW w:w="2835" w:type="dxa"/>
          </w:tcPr>
          <w:p w14:paraId="31AD058B" w14:textId="2CB1CD47" w:rsidR="00C97522" w:rsidRPr="00851CC1" w:rsidRDefault="00C97522" w:rsidP="00F41CF0">
            <w:pPr>
              <w:spacing w:after="0" w:line="288"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color w:val="000000"/>
                <w:sz w:val="28"/>
                <w:szCs w:val="28"/>
              </w:rPr>
              <w:t>β-липопротеины, у.е.</w:t>
            </w:r>
          </w:p>
        </w:tc>
        <w:tc>
          <w:tcPr>
            <w:tcW w:w="2410" w:type="dxa"/>
          </w:tcPr>
          <w:p w14:paraId="55BA621D" w14:textId="77777777" w:rsidR="00C97522" w:rsidRPr="00851CC1" w:rsidRDefault="00C97522"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6A52CA59" w14:textId="77777777" w:rsidR="00C97522" w:rsidRPr="00851CC1" w:rsidRDefault="00C97522"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c>
          <w:tcPr>
            <w:tcW w:w="2410" w:type="dxa"/>
          </w:tcPr>
          <w:p w14:paraId="0529B40B" w14:textId="77777777" w:rsidR="00C97522" w:rsidRPr="00851CC1" w:rsidRDefault="00C97522" w:rsidP="00F41CF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uto"/>
              <w:jc w:val="both"/>
              <w:rPr>
                <w:rFonts w:ascii="Times New Roman" w:eastAsia="Times New Roman" w:hAnsi="Times New Roman" w:cs="Times New Roman"/>
                <w:color w:val="000000"/>
                <w:sz w:val="28"/>
                <w:szCs w:val="28"/>
              </w:rPr>
            </w:pPr>
          </w:p>
        </w:tc>
      </w:tr>
    </w:tbl>
    <w:p w14:paraId="19BBC95A" w14:textId="3FFE5062" w:rsidR="00DE1A9A" w:rsidRPr="00851CC1" w:rsidRDefault="005F6D7F" w:rsidP="00F41CF0">
      <w:pPr>
        <w:spacing w:after="0" w:line="288" w:lineRule="auto"/>
        <w:ind w:right="-1" w:firstLine="709"/>
        <w:jc w:val="both"/>
        <w:rPr>
          <w:rFonts w:ascii="Times New Roman" w:hAnsi="Times New Roman" w:cs="Times New Roman"/>
          <w:iCs/>
          <w:sz w:val="28"/>
          <w:szCs w:val="28"/>
        </w:rPr>
      </w:pPr>
      <w:r w:rsidRPr="00851CC1">
        <w:rPr>
          <w:rFonts w:ascii="Times New Roman" w:hAnsi="Times New Roman" w:cs="Times New Roman"/>
          <w:iCs/>
          <w:sz w:val="28"/>
          <w:szCs w:val="28"/>
        </w:rPr>
        <w:t xml:space="preserve">Внесите полученные результаты в таблицу </w:t>
      </w:r>
      <w:r w:rsidR="00BA2317" w:rsidRPr="00851CC1">
        <w:rPr>
          <w:rFonts w:ascii="Times New Roman" w:hAnsi="Times New Roman" w:cs="Times New Roman"/>
          <w:iCs/>
          <w:sz w:val="28"/>
          <w:szCs w:val="28"/>
        </w:rPr>
        <w:t>4</w:t>
      </w:r>
      <w:r w:rsidRPr="00851CC1">
        <w:rPr>
          <w:rFonts w:ascii="Times New Roman" w:hAnsi="Times New Roman" w:cs="Times New Roman"/>
          <w:iCs/>
          <w:sz w:val="28"/>
          <w:szCs w:val="28"/>
        </w:rPr>
        <w:t>. Сделайте выводы</w:t>
      </w:r>
      <w:r w:rsidR="00BA2317" w:rsidRPr="00851CC1">
        <w:rPr>
          <w:rFonts w:ascii="Times New Roman" w:hAnsi="Times New Roman" w:cs="Times New Roman"/>
          <w:iCs/>
          <w:sz w:val="28"/>
          <w:szCs w:val="28"/>
        </w:rPr>
        <w:t xml:space="preserve"> о составе исследованной пробы</w:t>
      </w:r>
      <w:r w:rsidRPr="00851CC1">
        <w:rPr>
          <w:rFonts w:ascii="Times New Roman" w:hAnsi="Times New Roman" w:cs="Times New Roman"/>
          <w:iCs/>
          <w:sz w:val="28"/>
          <w:szCs w:val="28"/>
        </w:rPr>
        <w:t>.</w:t>
      </w:r>
    </w:p>
    <w:p w14:paraId="7A2F7359" w14:textId="77777777" w:rsidR="00C761A2" w:rsidRPr="00851CC1" w:rsidRDefault="00C761A2" w:rsidP="00C761A2">
      <w:pPr>
        <w:pStyle w:val="af4"/>
        <w:tabs>
          <w:tab w:val="left" w:pos="360"/>
        </w:tabs>
        <w:spacing w:after="0" w:line="288" w:lineRule="auto"/>
        <w:ind w:firstLine="709"/>
        <w:jc w:val="center"/>
        <w:rPr>
          <w:rFonts w:cs="Times New Roman"/>
          <w:b/>
          <w:bCs/>
          <w:sz w:val="28"/>
          <w:szCs w:val="28"/>
        </w:rPr>
      </w:pPr>
      <w:r w:rsidRPr="00851CC1">
        <w:rPr>
          <w:rFonts w:cs="Times New Roman"/>
          <w:b/>
          <w:bCs/>
          <w:sz w:val="28"/>
          <w:szCs w:val="28"/>
        </w:rPr>
        <w:t>Контрольные вопросы</w:t>
      </w:r>
    </w:p>
    <w:p w14:paraId="50D56F7C" w14:textId="77777777" w:rsidR="000C47CF" w:rsidRPr="00851CC1" w:rsidRDefault="00C761A2" w:rsidP="00493461">
      <w:pPr>
        <w:pStyle w:val="af4"/>
        <w:tabs>
          <w:tab w:val="left" w:pos="360"/>
        </w:tabs>
        <w:spacing w:after="0" w:line="288" w:lineRule="auto"/>
        <w:jc w:val="both"/>
        <w:rPr>
          <w:rFonts w:cs="Times New Roman"/>
          <w:sz w:val="28"/>
          <w:szCs w:val="28"/>
        </w:rPr>
      </w:pPr>
      <w:r w:rsidRPr="00851CC1">
        <w:rPr>
          <w:rFonts w:cs="Times New Roman"/>
          <w:b/>
          <w:bCs/>
          <w:sz w:val="28"/>
          <w:szCs w:val="28"/>
        </w:rPr>
        <w:t>1</w:t>
      </w:r>
      <w:r w:rsidR="000C47CF" w:rsidRPr="00851CC1">
        <w:rPr>
          <w:rFonts w:cs="Times New Roman"/>
          <w:b/>
          <w:bCs/>
          <w:sz w:val="28"/>
          <w:szCs w:val="28"/>
        </w:rPr>
        <w:t>.</w:t>
      </w:r>
      <w:r w:rsidR="000C47CF" w:rsidRPr="00851CC1">
        <w:rPr>
          <w:rFonts w:cs="Times New Roman"/>
          <w:sz w:val="28"/>
          <w:szCs w:val="28"/>
        </w:rPr>
        <w:t xml:space="preserve"> </w:t>
      </w:r>
      <w:r w:rsidRPr="00851CC1">
        <w:rPr>
          <w:rFonts w:cs="Times New Roman"/>
          <w:sz w:val="28"/>
          <w:szCs w:val="28"/>
        </w:rPr>
        <w:t>Что позволяют определить биохимические исследования?</w:t>
      </w:r>
    </w:p>
    <w:p w14:paraId="1A8AC641" w14:textId="77777777" w:rsidR="000C47CF" w:rsidRPr="00851CC1" w:rsidRDefault="000C47CF" w:rsidP="00493461">
      <w:pPr>
        <w:pStyle w:val="af4"/>
        <w:tabs>
          <w:tab w:val="left" w:pos="360"/>
        </w:tabs>
        <w:spacing w:after="0" w:line="288" w:lineRule="auto"/>
        <w:jc w:val="both"/>
        <w:rPr>
          <w:rFonts w:cs="Times New Roman"/>
          <w:sz w:val="28"/>
          <w:szCs w:val="28"/>
        </w:rPr>
      </w:pPr>
      <w:r w:rsidRPr="00851CC1">
        <w:rPr>
          <w:rFonts w:cs="Times New Roman"/>
          <w:b/>
          <w:bCs/>
          <w:sz w:val="28"/>
          <w:szCs w:val="28"/>
        </w:rPr>
        <w:t>2.</w:t>
      </w:r>
      <w:r w:rsidRPr="00851CC1">
        <w:rPr>
          <w:rFonts w:cs="Times New Roman"/>
          <w:sz w:val="28"/>
          <w:szCs w:val="28"/>
        </w:rPr>
        <w:t xml:space="preserve"> </w:t>
      </w:r>
      <w:r w:rsidR="00C761A2" w:rsidRPr="00851CC1">
        <w:rPr>
          <w:rFonts w:cs="Times New Roman"/>
          <w:sz w:val="28"/>
          <w:szCs w:val="28"/>
        </w:rPr>
        <w:t>Перечислите нормальные органические и неорганические компоненты</w:t>
      </w:r>
      <w:r w:rsidRPr="00851CC1">
        <w:rPr>
          <w:rFonts w:cs="Times New Roman"/>
          <w:sz w:val="28"/>
          <w:szCs w:val="28"/>
        </w:rPr>
        <w:t xml:space="preserve"> мочи.</w:t>
      </w:r>
    </w:p>
    <w:p w14:paraId="4E503B58" w14:textId="77777777" w:rsidR="000C47CF" w:rsidRPr="00851CC1" w:rsidRDefault="000C47CF" w:rsidP="00493461">
      <w:pPr>
        <w:pStyle w:val="af4"/>
        <w:tabs>
          <w:tab w:val="left" w:pos="360"/>
        </w:tabs>
        <w:spacing w:after="0" w:line="288" w:lineRule="auto"/>
        <w:jc w:val="both"/>
        <w:rPr>
          <w:rFonts w:cs="Times New Roman"/>
          <w:sz w:val="28"/>
          <w:szCs w:val="28"/>
        </w:rPr>
      </w:pPr>
      <w:r w:rsidRPr="00851CC1">
        <w:rPr>
          <w:rFonts w:cs="Times New Roman"/>
          <w:b/>
          <w:bCs/>
          <w:sz w:val="28"/>
          <w:szCs w:val="28"/>
        </w:rPr>
        <w:t>3.</w:t>
      </w:r>
      <w:r w:rsidRPr="00851CC1">
        <w:rPr>
          <w:rFonts w:cs="Times New Roman"/>
          <w:sz w:val="28"/>
          <w:szCs w:val="28"/>
        </w:rPr>
        <w:t xml:space="preserve"> </w:t>
      </w:r>
      <w:r w:rsidR="00C761A2" w:rsidRPr="00851CC1">
        <w:rPr>
          <w:rFonts w:cs="Times New Roman"/>
          <w:sz w:val="28"/>
          <w:szCs w:val="28"/>
        </w:rPr>
        <w:t>Вспомните патологические компоненты мочи, при каких патологиях они выявляются.</w:t>
      </w:r>
    </w:p>
    <w:p w14:paraId="20356C6F" w14:textId="77777777" w:rsidR="000C47CF" w:rsidRPr="00851CC1" w:rsidRDefault="000C47CF" w:rsidP="00493461">
      <w:pPr>
        <w:pStyle w:val="af4"/>
        <w:tabs>
          <w:tab w:val="left" w:pos="360"/>
        </w:tabs>
        <w:spacing w:after="0" w:line="288" w:lineRule="auto"/>
        <w:jc w:val="both"/>
        <w:rPr>
          <w:rFonts w:cs="Times New Roman"/>
          <w:bCs/>
          <w:sz w:val="28"/>
          <w:szCs w:val="28"/>
        </w:rPr>
      </w:pPr>
      <w:r w:rsidRPr="00851CC1">
        <w:rPr>
          <w:rFonts w:cs="Times New Roman"/>
          <w:b/>
          <w:bCs/>
          <w:sz w:val="28"/>
          <w:szCs w:val="28"/>
        </w:rPr>
        <w:t>4.</w:t>
      </w:r>
      <w:r w:rsidRPr="00851CC1">
        <w:rPr>
          <w:rFonts w:cs="Times New Roman"/>
          <w:sz w:val="28"/>
          <w:szCs w:val="28"/>
        </w:rPr>
        <w:t xml:space="preserve"> </w:t>
      </w:r>
      <w:r w:rsidR="00C761A2" w:rsidRPr="00851CC1">
        <w:rPr>
          <w:rFonts w:cs="Times New Roman"/>
          <w:bCs/>
          <w:sz w:val="28"/>
          <w:szCs w:val="28"/>
        </w:rPr>
        <w:t>Является ли мочевина компонентом крови? При каких условиях количество мочевины в крови повышается</w:t>
      </w:r>
      <w:r w:rsidR="00C06002" w:rsidRPr="00851CC1">
        <w:rPr>
          <w:rFonts w:cs="Times New Roman"/>
          <w:bCs/>
          <w:sz w:val="28"/>
          <w:szCs w:val="28"/>
        </w:rPr>
        <w:t>/снижается</w:t>
      </w:r>
      <w:r w:rsidR="00C761A2" w:rsidRPr="00851CC1">
        <w:rPr>
          <w:rFonts w:cs="Times New Roman"/>
          <w:bCs/>
          <w:sz w:val="28"/>
          <w:szCs w:val="28"/>
        </w:rPr>
        <w:t>?</w:t>
      </w:r>
    </w:p>
    <w:p w14:paraId="4E268B2D" w14:textId="77777777" w:rsidR="000C47CF" w:rsidRPr="00851CC1" w:rsidRDefault="000C47CF" w:rsidP="00493461">
      <w:pPr>
        <w:pStyle w:val="af4"/>
        <w:tabs>
          <w:tab w:val="left" w:pos="360"/>
        </w:tabs>
        <w:spacing w:after="0" w:line="288" w:lineRule="auto"/>
        <w:jc w:val="both"/>
        <w:rPr>
          <w:rFonts w:cs="Times New Roman"/>
          <w:color w:val="000000"/>
          <w:sz w:val="28"/>
          <w:szCs w:val="28"/>
        </w:rPr>
      </w:pPr>
      <w:r w:rsidRPr="00851CC1">
        <w:rPr>
          <w:rFonts w:cs="Times New Roman"/>
          <w:b/>
          <w:sz w:val="28"/>
          <w:szCs w:val="28"/>
        </w:rPr>
        <w:t>5.</w:t>
      </w:r>
      <w:r w:rsidRPr="00851CC1">
        <w:rPr>
          <w:rFonts w:cs="Times New Roman"/>
          <w:bCs/>
          <w:sz w:val="28"/>
          <w:szCs w:val="28"/>
        </w:rPr>
        <w:t xml:space="preserve"> </w:t>
      </w:r>
      <w:r w:rsidR="00C761A2" w:rsidRPr="00851CC1">
        <w:rPr>
          <w:rFonts w:cs="Times New Roman"/>
          <w:color w:val="000000"/>
          <w:sz w:val="28"/>
          <w:szCs w:val="28"/>
        </w:rPr>
        <w:t xml:space="preserve">При каких состояниях наблюдается увеличение содержания β-липопротеинов </w:t>
      </w:r>
      <w:r w:rsidR="00C761A2" w:rsidRPr="00851CC1">
        <w:rPr>
          <w:rFonts w:cs="Times New Roman"/>
          <w:color w:val="000000"/>
          <w:sz w:val="28"/>
          <w:szCs w:val="28"/>
        </w:rPr>
        <w:lastRenderedPageBreak/>
        <w:t>в крови.</w:t>
      </w:r>
    </w:p>
    <w:p w14:paraId="0BAB4B10" w14:textId="77777777" w:rsidR="000C47CF" w:rsidRPr="00851CC1" w:rsidRDefault="000C47CF" w:rsidP="00493461">
      <w:pPr>
        <w:pStyle w:val="af4"/>
        <w:tabs>
          <w:tab w:val="left" w:pos="360"/>
        </w:tabs>
        <w:spacing w:after="0" w:line="288" w:lineRule="auto"/>
        <w:jc w:val="both"/>
        <w:rPr>
          <w:rFonts w:cs="Times New Roman"/>
          <w:sz w:val="28"/>
          <w:szCs w:val="28"/>
        </w:rPr>
      </w:pPr>
      <w:r w:rsidRPr="00851CC1">
        <w:rPr>
          <w:rFonts w:cs="Times New Roman"/>
          <w:b/>
          <w:bCs/>
          <w:sz w:val="28"/>
          <w:szCs w:val="28"/>
        </w:rPr>
        <w:t>6.</w:t>
      </w:r>
      <w:r w:rsidRPr="00851CC1">
        <w:rPr>
          <w:rFonts w:cs="Times New Roman"/>
          <w:sz w:val="28"/>
          <w:szCs w:val="28"/>
        </w:rPr>
        <w:t xml:space="preserve"> </w:t>
      </w:r>
      <w:r w:rsidR="00C761A2" w:rsidRPr="00851CC1">
        <w:rPr>
          <w:rFonts w:cs="Times New Roman"/>
          <w:sz w:val="28"/>
          <w:szCs w:val="28"/>
        </w:rPr>
        <w:t>Измерение белка в моче и в крови. Опишите особенности измерения данного показателя.</w:t>
      </w:r>
    </w:p>
    <w:p w14:paraId="5914D8F1" w14:textId="7942E49B" w:rsidR="00C06002" w:rsidRPr="00851CC1" w:rsidRDefault="000C47CF" w:rsidP="00493461">
      <w:pPr>
        <w:pStyle w:val="af4"/>
        <w:tabs>
          <w:tab w:val="left" w:pos="360"/>
        </w:tabs>
        <w:spacing w:after="0" w:line="288" w:lineRule="auto"/>
        <w:jc w:val="both"/>
        <w:rPr>
          <w:rFonts w:cs="Times New Roman"/>
          <w:sz w:val="28"/>
          <w:szCs w:val="28"/>
        </w:rPr>
      </w:pPr>
      <w:r w:rsidRPr="00851CC1">
        <w:rPr>
          <w:rFonts w:cs="Times New Roman"/>
          <w:b/>
          <w:bCs/>
          <w:sz w:val="28"/>
          <w:szCs w:val="28"/>
        </w:rPr>
        <w:t>7.</w:t>
      </w:r>
      <w:r w:rsidRPr="00851CC1">
        <w:rPr>
          <w:rFonts w:cs="Times New Roman"/>
          <w:sz w:val="28"/>
          <w:szCs w:val="28"/>
        </w:rPr>
        <w:t xml:space="preserve"> </w:t>
      </w:r>
      <w:r w:rsidR="00C06002" w:rsidRPr="00851CC1">
        <w:rPr>
          <w:rFonts w:cs="Times New Roman"/>
          <w:sz w:val="28"/>
          <w:szCs w:val="28"/>
        </w:rPr>
        <w:t>Для чего могут быть использованы ферментативные и иммунохимические методы анализа?</w:t>
      </w:r>
      <w:r w:rsidR="00D13DAA" w:rsidRPr="00851CC1">
        <w:rPr>
          <w:rFonts w:cs="Times New Roman"/>
          <w:sz w:val="28"/>
          <w:szCs w:val="28"/>
        </w:rPr>
        <w:t xml:space="preserve"> </w:t>
      </w:r>
    </w:p>
    <w:p w14:paraId="47F8A4B9" w14:textId="09FB3DB8" w:rsidR="00D13DAA" w:rsidRPr="00851CC1" w:rsidRDefault="000C47CF" w:rsidP="00493461">
      <w:pPr>
        <w:pStyle w:val="af4"/>
        <w:tabs>
          <w:tab w:val="left" w:pos="360"/>
        </w:tabs>
        <w:spacing w:after="0" w:line="288" w:lineRule="auto"/>
        <w:jc w:val="both"/>
        <w:rPr>
          <w:rFonts w:cs="Times New Roman"/>
          <w:sz w:val="28"/>
          <w:szCs w:val="28"/>
        </w:rPr>
      </w:pPr>
      <w:r w:rsidRPr="00851CC1">
        <w:rPr>
          <w:rFonts w:cs="Times New Roman"/>
          <w:b/>
          <w:bCs/>
          <w:sz w:val="28"/>
          <w:szCs w:val="28"/>
        </w:rPr>
        <w:t>8.</w:t>
      </w:r>
      <w:r w:rsidRPr="00851CC1">
        <w:rPr>
          <w:rFonts w:cs="Times New Roman"/>
          <w:sz w:val="28"/>
          <w:szCs w:val="28"/>
        </w:rPr>
        <w:t xml:space="preserve"> </w:t>
      </w:r>
      <w:r w:rsidR="00D13DAA" w:rsidRPr="00851CC1">
        <w:rPr>
          <w:rFonts w:cs="Times New Roman"/>
          <w:sz w:val="28"/>
          <w:szCs w:val="28"/>
        </w:rPr>
        <w:t>Чем характеризуется удельный вес мочи? При каких патологиях возникает его снижение?</w:t>
      </w:r>
    </w:p>
    <w:p w14:paraId="702C8F09" w14:textId="23F29824" w:rsidR="00D13DAA" w:rsidRPr="00851CC1" w:rsidRDefault="00D13DAA" w:rsidP="00493461">
      <w:pPr>
        <w:pStyle w:val="af4"/>
        <w:tabs>
          <w:tab w:val="left" w:pos="360"/>
        </w:tabs>
        <w:spacing w:line="288" w:lineRule="auto"/>
        <w:jc w:val="both"/>
        <w:rPr>
          <w:rFonts w:cs="Times New Roman"/>
          <w:sz w:val="28"/>
          <w:szCs w:val="28"/>
        </w:rPr>
      </w:pPr>
      <w:r w:rsidRPr="00851CC1">
        <w:rPr>
          <w:rFonts w:cs="Times New Roman"/>
          <w:b/>
          <w:bCs/>
          <w:sz w:val="28"/>
          <w:szCs w:val="28"/>
        </w:rPr>
        <w:t>9</w:t>
      </w:r>
      <w:r w:rsidRPr="00851CC1">
        <w:rPr>
          <w:rFonts w:cs="Times New Roman"/>
          <w:sz w:val="28"/>
          <w:szCs w:val="28"/>
        </w:rPr>
        <w:t>. Как называется состояние, при котором увеличивается удельный вес мочи?</w:t>
      </w:r>
    </w:p>
    <w:p w14:paraId="0D0CDC7C" w14:textId="643317AD" w:rsidR="00D13DAA" w:rsidRPr="00851CC1" w:rsidRDefault="00D13DAA" w:rsidP="00493461">
      <w:pPr>
        <w:pStyle w:val="af4"/>
        <w:tabs>
          <w:tab w:val="left" w:pos="360"/>
        </w:tabs>
        <w:spacing w:line="288" w:lineRule="auto"/>
        <w:jc w:val="both"/>
        <w:rPr>
          <w:rFonts w:cs="Times New Roman"/>
          <w:sz w:val="28"/>
          <w:szCs w:val="28"/>
        </w:rPr>
      </w:pPr>
      <w:r w:rsidRPr="00851CC1">
        <w:rPr>
          <w:rFonts w:cs="Times New Roman"/>
          <w:b/>
          <w:bCs/>
          <w:sz w:val="28"/>
          <w:szCs w:val="28"/>
        </w:rPr>
        <w:t>10</w:t>
      </w:r>
      <w:r w:rsidR="003C5931" w:rsidRPr="00851CC1">
        <w:rPr>
          <w:rFonts w:cs="Times New Roman"/>
          <w:sz w:val="28"/>
          <w:szCs w:val="28"/>
        </w:rPr>
        <w:t>.</w:t>
      </w:r>
      <w:r w:rsidRPr="00851CC1">
        <w:rPr>
          <w:rFonts w:cs="Times New Roman"/>
          <w:sz w:val="28"/>
          <w:szCs w:val="28"/>
        </w:rPr>
        <w:t xml:space="preserve"> Что такое оксалаты и как они образуются? С чем оксалаты могут соединятся в организме, и какие последствия возникают при образовании этих соединений?</w:t>
      </w:r>
    </w:p>
    <w:p w14:paraId="0AF065D4" w14:textId="77777777" w:rsidR="00493461" w:rsidRPr="00851CC1" w:rsidRDefault="00493461" w:rsidP="00F41CF0">
      <w:pPr>
        <w:spacing w:after="0" w:line="288" w:lineRule="auto"/>
        <w:ind w:right="-1" w:firstLine="709"/>
        <w:jc w:val="center"/>
        <w:rPr>
          <w:rFonts w:ascii="Times New Roman" w:hAnsi="Times New Roman" w:cs="Times New Roman"/>
          <w:iCs/>
          <w:sz w:val="28"/>
          <w:szCs w:val="28"/>
        </w:rPr>
      </w:pPr>
    </w:p>
    <w:p w14:paraId="54284A00" w14:textId="77777777" w:rsidR="00DE1A9A" w:rsidRPr="00851CC1" w:rsidRDefault="005F6D7F" w:rsidP="00802BEB">
      <w:pPr>
        <w:spacing w:after="0" w:line="288" w:lineRule="auto"/>
        <w:ind w:right="-1" w:firstLine="709"/>
        <w:jc w:val="center"/>
        <w:rPr>
          <w:rFonts w:ascii="Times New Roman" w:eastAsia="TimesNewRoman" w:hAnsi="Times New Roman" w:cs="Times New Roman"/>
          <w:b/>
          <w:bCs/>
          <w:sz w:val="28"/>
          <w:szCs w:val="28"/>
        </w:rPr>
      </w:pPr>
      <w:r w:rsidRPr="00851CC1">
        <w:rPr>
          <w:rFonts w:ascii="Times New Roman" w:eastAsia="TimesNewRoman" w:hAnsi="Times New Roman" w:cs="Times New Roman"/>
          <w:b/>
          <w:bCs/>
          <w:sz w:val="28"/>
          <w:szCs w:val="28"/>
        </w:rPr>
        <w:t>4.5 Потенциометрия</w:t>
      </w:r>
    </w:p>
    <w:p w14:paraId="3E59E7CA" w14:textId="77777777" w:rsidR="00DE1A9A" w:rsidRPr="00851CC1" w:rsidRDefault="005F6D7F" w:rsidP="00802BEB">
      <w:pPr>
        <w:spacing w:after="0" w:line="288" w:lineRule="auto"/>
        <w:ind w:firstLine="567"/>
        <w:jc w:val="both"/>
        <w:rPr>
          <w:rFonts w:ascii="Times New Roman" w:eastAsia="TimesNewRoman" w:hAnsi="Times New Roman" w:cs="Times New Roman"/>
          <w:sz w:val="28"/>
          <w:szCs w:val="28"/>
        </w:rPr>
      </w:pPr>
      <w:r w:rsidRPr="00851CC1">
        <w:rPr>
          <w:rFonts w:ascii="Times New Roman" w:eastAsia="TimesNewRoman" w:hAnsi="Times New Roman" w:cs="Times New Roman"/>
          <w:sz w:val="28"/>
          <w:szCs w:val="28"/>
        </w:rPr>
        <w:t>Кривая титрования, построенная с использованием этого параметра, зависящего от объема титранта, имеет острый максимум в точке эквивалентности. Кривые потенциометрического титрования представлены на рис 9.</w:t>
      </w:r>
    </w:p>
    <w:p w14:paraId="6E4713BE" w14:textId="77777777" w:rsidR="00DE1A9A" w:rsidRPr="00851CC1" w:rsidRDefault="005F6D7F" w:rsidP="00802BEB">
      <w:pPr>
        <w:spacing w:after="0" w:line="288" w:lineRule="auto"/>
        <w:ind w:firstLine="567"/>
        <w:jc w:val="center"/>
        <w:rPr>
          <w:rFonts w:ascii="Times New Roman" w:eastAsia="TimesNewRoman" w:hAnsi="Times New Roman" w:cs="Times New Roman"/>
          <w:bCs/>
          <w:sz w:val="28"/>
          <w:szCs w:val="28"/>
        </w:rPr>
      </w:pPr>
      <w:r w:rsidRPr="00851CC1">
        <w:rPr>
          <w:rFonts w:ascii="Times New Roman" w:eastAsia="TimesNewRoman" w:hAnsi="Times New Roman" w:cs="Times New Roman"/>
          <w:noProof/>
          <w:sz w:val="28"/>
          <w:szCs w:val="28"/>
        </w:rPr>
        <w:drawing>
          <wp:inline distT="0" distB="0" distL="0" distR="0" wp14:anchorId="2F9A0AFD" wp14:editId="7EEFF27E">
            <wp:extent cx="3631815" cy="1768415"/>
            <wp:effectExtent l="0" t="0" r="6985" b="381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pic:cNvPicPr>
                  </pic:nvPicPr>
                  <pic:blipFill>
                    <a:blip r:embed="rId24"/>
                    <a:stretch/>
                  </pic:blipFill>
                  <pic:spPr bwMode="auto">
                    <a:xfrm>
                      <a:off x="0" y="0"/>
                      <a:ext cx="3651644" cy="1778070"/>
                    </a:xfrm>
                    <a:prstGeom prst="rect">
                      <a:avLst/>
                    </a:prstGeom>
                    <a:solidFill>
                      <a:srgbClr val="FFFFFF"/>
                    </a:solidFill>
                    <a:ln>
                      <a:noFill/>
                    </a:ln>
                  </pic:spPr>
                </pic:pic>
              </a:graphicData>
            </a:graphic>
          </wp:inline>
        </w:drawing>
      </w:r>
    </w:p>
    <w:p w14:paraId="37CD446E" w14:textId="53460865" w:rsidR="00DE1A9A" w:rsidRPr="00851CC1" w:rsidRDefault="005F6D7F" w:rsidP="00802BEB">
      <w:pPr>
        <w:spacing w:after="0" w:line="288" w:lineRule="auto"/>
        <w:ind w:firstLine="567"/>
        <w:jc w:val="center"/>
        <w:rPr>
          <w:rFonts w:ascii="Times New Roman" w:eastAsia="TimesNewRoman" w:hAnsi="Times New Roman" w:cs="Times New Roman"/>
          <w:bCs/>
          <w:sz w:val="28"/>
          <w:szCs w:val="28"/>
        </w:rPr>
      </w:pPr>
      <w:r w:rsidRPr="00851CC1">
        <w:rPr>
          <w:rFonts w:ascii="Times New Roman" w:eastAsia="TimesNewRoman" w:hAnsi="Times New Roman" w:cs="Times New Roman"/>
          <w:bCs/>
          <w:sz w:val="28"/>
          <w:szCs w:val="28"/>
        </w:rPr>
        <w:t>Рис</w:t>
      </w:r>
      <w:r w:rsidR="004A2E76" w:rsidRPr="00851CC1">
        <w:rPr>
          <w:rFonts w:ascii="Times New Roman" w:eastAsia="TimesNewRoman" w:hAnsi="Times New Roman" w:cs="Times New Roman"/>
          <w:bCs/>
          <w:sz w:val="28"/>
          <w:szCs w:val="28"/>
        </w:rPr>
        <w:t>.</w:t>
      </w:r>
      <w:r w:rsidRPr="00851CC1">
        <w:rPr>
          <w:rFonts w:ascii="Times New Roman" w:eastAsia="TimesNewRoman" w:hAnsi="Times New Roman" w:cs="Times New Roman"/>
          <w:bCs/>
          <w:sz w:val="28"/>
          <w:szCs w:val="28"/>
        </w:rPr>
        <w:t xml:space="preserve"> 9 Кривые потенциометрического титрования:</w:t>
      </w:r>
    </w:p>
    <w:p w14:paraId="58C6F2B9" w14:textId="77777777" w:rsidR="00DE1A9A" w:rsidRDefault="005F6D7F" w:rsidP="00802BEB">
      <w:pPr>
        <w:spacing w:after="0" w:line="288" w:lineRule="auto"/>
        <w:ind w:firstLine="567"/>
        <w:jc w:val="center"/>
        <w:rPr>
          <w:rFonts w:ascii="Times New Roman" w:eastAsia="TimesNewRoman" w:hAnsi="Times New Roman" w:cs="Times New Roman"/>
          <w:iCs/>
          <w:sz w:val="28"/>
          <w:szCs w:val="28"/>
        </w:rPr>
      </w:pPr>
      <w:r w:rsidRPr="00851CC1">
        <w:rPr>
          <w:rFonts w:ascii="Times New Roman" w:eastAsia="TimesNewRoman" w:hAnsi="Times New Roman" w:cs="Times New Roman"/>
          <w:sz w:val="28"/>
          <w:szCs w:val="28"/>
        </w:rPr>
        <w:t xml:space="preserve">а) зависимость Е от </w:t>
      </w:r>
      <w:r w:rsidRPr="00851CC1">
        <w:rPr>
          <w:rFonts w:ascii="Times New Roman" w:eastAsia="TimesNewRoman" w:hAnsi="Times New Roman" w:cs="Times New Roman"/>
          <w:iCs/>
          <w:sz w:val="28"/>
          <w:szCs w:val="28"/>
        </w:rPr>
        <w:t>V</w:t>
      </w:r>
      <w:r w:rsidRPr="00851CC1">
        <w:rPr>
          <w:rFonts w:ascii="Times New Roman" w:eastAsia="TimesNewRoman" w:hAnsi="Times New Roman" w:cs="Times New Roman"/>
          <w:sz w:val="28"/>
          <w:szCs w:val="28"/>
        </w:rPr>
        <w:t xml:space="preserve">; б) зависимость </w:t>
      </w:r>
      <w:r w:rsidRPr="00851CC1">
        <w:rPr>
          <w:rFonts w:ascii="Times New Roman" w:eastAsia="SymbolMT" w:hAnsi="Times New Roman" w:cs="Times New Roman"/>
          <w:sz w:val="28"/>
          <w:szCs w:val="28"/>
        </w:rPr>
        <w:t>Δ</w:t>
      </w:r>
      <w:r w:rsidRPr="00851CC1">
        <w:rPr>
          <w:rFonts w:ascii="Times New Roman" w:eastAsia="TimesNewRoman" w:hAnsi="Times New Roman" w:cs="Times New Roman"/>
          <w:sz w:val="28"/>
          <w:szCs w:val="28"/>
        </w:rPr>
        <w:t>E/</w:t>
      </w:r>
      <w:r w:rsidRPr="00851CC1">
        <w:rPr>
          <w:rFonts w:ascii="Times New Roman" w:eastAsia="SymbolMT" w:hAnsi="Times New Roman" w:cs="Times New Roman"/>
          <w:sz w:val="28"/>
          <w:szCs w:val="28"/>
        </w:rPr>
        <w:t>Δ</w:t>
      </w:r>
      <w:r w:rsidRPr="00851CC1">
        <w:rPr>
          <w:rFonts w:ascii="Times New Roman" w:eastAsia="TimesNewRoman" w:hAnsi="Times New Roman" w:cs="Times New Roman"/>
          <w:iCs/>
          <w:sz w:val="28"/>
          <w:szCs w:val="28"/>
        </w:rPr>
        <w:t xml:space="preserve">V </w:t>
      </w:r>
      <w:r w:rsidRPr="00851CC1">
        <w:rPr>
          <w:rFonts w:ascii="Times New Roman" w:eastAsia="TimesNewRoman" w:hAnsi="Times New Roman" w:cs="Times New Roman"/>
          <w:sz w:val="28"/>
          <w:szCs w:val="28"/>
        </w:rPr>
        <w:t xml:space="preserve">от </w:t>
      </w:r>
      <w:r w:rsidRPr="00851CC1">
        <w:rPr>
          <w:rFonts w:ascii="Times New Roman" w:eastAsia="TimesNewRoman" w:hAnsi="Times New Roman" w:cs="Times New Roman"/>
          <w:iCs/>
          <w:sz w:val="28"/>
          <w:szCs w:val="28"/>
        </w:rPr>
        <w:t>V</w:t>
      </w:r>
    </w:p>
    <w:p w14:paraId="6409D594" w14:textId="77777777" w:rsidR="00641904" w:rsidRPr="00851CC1" w:rsidRDefault="00641904" w:rsidP="00802BEB">
      <w:pPr>
        <w:spacing w:after="0" w:line="288" w:lineRule="auto"/>
        <w:ind w:firstLine="567"/>
        <w:jc w:val="center"/>
        <w:rPr>
          <w:rFonts w:ascii="Times New Roman" w:eastAsia="TimesNewRoman" w:hAnsi="Times New Roman" w:cs="Times New Roman"/>
          <w:iCs/>
          <w:sz w:val="28"/>
          <w:szCs w:val="28"/>
        </w:rPr>
      </w:pPr>
    </w:p>
    <w:p w14:paraId="5420149B" w14:textId="77777777" w:rsidR="00DE1A9A" w:rsidRPr="00851CC1" w:rsidRDefault="005F6D7F" w:rsidP="001B30BA">
      <w:pPr>
        <w:spacing w:after="0"/>
        <w:jc w:val="center"/>
        <w:rPr>
          <w:rFonts w:ascii="Times New Roman" w:hAnsi="Times New Roman" w:cs="Times New Roman"/>
          <w:i/>
          <w:iCs/>
          <w:sz w:val="28"/>
          <w:szCs w:val="28"/>
        </w:rPr>
      </w:pPr>
      <w:r w:rsidRPr="00851CC1">
        <w:rPr>
          <w:rFonts w:ascii="Times New Roman" w:hAnsi="Times New Roman" w:cs="Times New Roman"/>
          <w:bCs/>
          <w:i/>
          <w:iCs/>
          <w:sz w:val="28"/>
          <w:szCs w:val="28"/>
        </w:rPr>
        <w:t>Лабораторная работа 7.</w:t>
      </w:r>
      <w:r w:rsidRPr="00851CC1">
        <w:rPr>
          <w:rFonts w:ascii="Times New Roman" w:hAnsi="Times New Roman" w:cs="Times New Roman"/>
          <w:b/>
          <w:i/>
          <w:iCs/>
          <w:sz w:val="28"/>
          <w:szCs w:val="28"/>
        </w:rPr>
        <w:t xml:space="preserve"> </w:t>
      </w:r>
      <w:r w:rsidRPr="00851CC1">
        <w:rPr>
          <w:rFonts w:ascii="Times New Roman" w:hAnsi="Times New Roman" w:cs="Times New Roman"/>
          <w:i/>
          <w:iCs/>
          <w:sz w:val="28"/>
          <w:szCs w:val="28"/>
        </w:rPr>
        <w:t xml:space="preserve">Знакомство с устройством и работой </w:t>
      </w:r>
      <w:r w:rsidRPr="00851CC1">
        <w:rPr>
          <w:rFonts w:ascii="Times New Roman" w:hAnsi="Times New Roman" w:cs="Times New Roman"/>
          <w:i/>
          <w:iCs/>
          <w:sz w:val="28"/>
          <w:szCs w:val="28"/>
          <w:lang w:val="en-US"/>
        </w:rPr>
        <w:t>pH</w:t>
      </w:r>
      <w:r w:rsidRPr="00851CC1">
        <w:rPr>
          <w:rFonts w:ascii="Times New Roman" w:hAnsi="Times New Roman" w:cs="Times New Roman"/>
          <w:i/>
          <w:iCs/>
          <w:sz w:val="28"/>
          <w:szCs w:val="28"/>
        </w:rPr>
        <w:t xml:space="preserve"> метра</w:t>
      </w:r>
    </w:p>
    <w:p w14:paraId="6DC35DB1" w14:textId="59B0A8CD" w:rsidR="00DE1A9A" w:rsidRPr="00851CC1" w:rsidRDefault="005F6D7F" w:rsidP="00802BEB">
      <w:pPr>
        <w:tabs>
          <w:tab w:val="left" w:pos="445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Cs/>
          <w:sz w:val="28"/>
          <w:szCs w:val="28"/>
        </w:rPr>
        <w:t>рН-метр рН-150 промышленный и лабораторный</w:t>
      </w:r>
      <w:r w:rsidRPr="00851CC1">
        <w:rPr>
          <w:rFonts w:ascii="Times New Roman" w:hAnsi="Times New Roman" w:cs="Times New Roman"/>
          <w:sz w:val="28"/>
          <w:szCs w:val="28"/>
        </w:rPr>
        <w:t xml:space="preserve"> предназначен для оперативного определения активности ионов водорода pH, окислительно-восстановительного потенциала Eh и температуры технологических растворов природных и сточных вод (рис. 1</w:t>
      </w:r>
      <w:r w:rsidR="00BA2317" w:rsidRPr="00851CC1">
        <w:rPr>
          <w:rFonts w:ascii="Times New Roman" w:hAnsi="Times New Roman" w:cs="Times New Roman"/>
          <w:sz w:val="28"/>
          <w:szCs w:val="28"/>
        </w:rPr>
        <w:t>0</w:t>
      </w:r>
      <w:r w:rsidRPr="00851CC1">
        <w:rPr>
          <w:rFonts w:ascii="Times New Roman" w:hAnsi="Times New Roman" w:cs="Times New Roman"/>
          <w:sz w:val="28"/>
          <w:szCs w:val="28"/>
        </w:rPr>
        <w:t xml:space="preserve">). </w:t>
      </w:r>
      <w:r w:rsidRPr="00851CC1">
        <w:rPr>
          <w:rFonts w:ascii="Times New Roman" w:hAnsi="Times New Roman" w:cs="Times New Roman"/>
          <w:bCs/>
          <w:sz w:val="28"/>
          <w:szCs w:val="28"/>
        </w:rPr>
        <w:t xml:space="preserve">pH-метр </w:t>
      </w:r>
      <w:r w:rsidRPr="00851CC1">
        <w:rPr>
          <w:rFonts w:ascii="Times New Roman" w:hAnsi="Times New Roman" w:cs="Times New Roman"/>
          <w:sz w:val="28"/>
          <w:szCs w:val="28"/>
        </w:rPr>
        <w:t xml:space="preserve">применяется в стационарных и передвижных лабораториях предприятий и научно-исследовательских учреждений химической, металлургической, пищевой, фармацевтической и медико-биологической промышленности, агропромышленном комплексе. </w:t>
      </w:r>
    </w:p>
    <w:p w14:paraId="7AEE31E7" w14:textId="77777777" w:rsidR="00DE1A9A" w:rsidRPr="00851CC1" w:rsidRDefault="005F6D7F" w:rsidP="00802BEB">
      <w:pPr>
        <w:spacing w:after="0" w:line="288" w:lineRule="auto"/>
        <w:ind w:firstLine="709"/>
        <w:rPr>
          <w:rFonts w:ascii="Times New Roman" w:hAnsi="Times New Roman" w:cs="Times New Roman"/>
          <w:bCs/>
          <w:sz w:val="28"/>
          <w:szCs w:val="28"/>
        </w:rPr>
      </w:pPr>
      <w:r w:rsidRPr="00851CC1">
        <w:rPr>
          <w:rFonts w:ascii="Times New Roman" w:hAnsi="Times New Roman" w:cs="Times New Roman"/>
          <w:bCs/>
          <w:sz w:val="28"/>
          <w:szCs w:val="28"/>
        </w:rPr>
        <w:t xml:space="preserve">К достоинствам рН-метра рН-150 относят: </w:t>
      </w:r>
    </w:p>
    <w:p w14:paraId="1EFD6C9F" w14:textId="77777777" w:rsidR="00DE1A9A" w:rsidRPr="00851CC1" w:rsidRDefault="005F6D7F" w:rsidP="00802BEB">
      <w:pPr>
        <w:numPr>
          <w:ilvl w:val="1"/>
          <w:numId w:val="11"/>
        </w:numPr>
        <w:tabs>
          <w:tab w:val="clear" w:pos="1647"/>
          <w:tab w:val="num" w:pos="709"/>
          <w:tab w:val="left" w:pos="3708"/>
        </w:tabs>
        <w:spacing w:after="0" w:line="288" w:lineRule="auto"/>
        <w:rPr>
          <w:rFonts w:ascii="Times New Roman" w:hAnsi="Times New Roman" w:cs="Times New Roman"/>
          <w:sz w:val="28"/>
          <w:szCs w:val="28"/>
        </w:rPr>
      </w:pPr>
      <w:r w:rsidRPr="00851CC1">
        <w:rPr>
          <w:rFonts w:ascii="Times New Roman" w:hAnsi="Times New Roman" w:cs="Times New Roman"/>
          <w:sz w:val="28"/>
          <w:szCs w:val="28"/>
        </w:rPr>
        <w:lastRenderedPageBreak/>
        <w:t>Портативность, быстрота отклика, универсальность, точность, простота использования и обслуживания.</w:t>
      </w:r>
    </w:p>
    <w:p w14:paraId="7B3CD36B" w14:textId="77777777" w:rsidR="00DE1A9A" w:rsidRPr="00851CC1" w:rsidRDefault="005F6D7F" w:rsidP="00802BEB">
      <w:pPr>
        <w:numPr>
          <w:ilvl w:val="1"/>
          <w:numId w:val="11"/>
        </w:numPr>
        <w:tabs>
          <w:tab w:val="clear" w:pos="1647"/>
          <w:tab w:val="num" w:pos="709"/>
          <w:tab w:val="left" w:pos="3708"/>
        </w:tabs>
        <w:spacing w:after="0" w:line="288" w:lineRule="auto"/>
        <w:rPr>
          <w:rFonts w:ascii="Times New Roman" w:hAnsi="Times New Roman" w:cs="Times New Roman"/>
          <w:sz w:val="28"/>
          <w:szCs w:val="28"/>
        </w:rPr>
      </w:pPr>
      <w:r w:rsidRPr="00851CC1">
        <w:rPr>
          <w:rFonts w:ascii="Times New Roman" w:hAnsi="Times New Roman" w:cs="Times New Roman"/>
          <w:sz w:val="28"/>
          <w:szCs w:val="28"/>
        </w:rPr>
        <w:t>Возможность измерения рН непосредственно в точке контроля.</w:t>
      </w:r>
    </w:p>
    <w:p w14:paraId="6787B0E5" w14:textId="77777777" w:rsidR="00DE1A9A" w:rsidRPr="00851CC1" w:rsidRDefault="005F6D7F" w:rsidP="00802BEB">
      <w:pPr>
        <w:numPr>
          <w:ilvl w:val="1"/>
          <w:numId w:val="11"/>
        </w:numPr>
        <w:tabs>
          <w:tab w:val="clear" w:pos="1647"/>
          <w:tab w:val="num" w:pos="709"/>
          <w:tab w:val="left" w:pos="12978"/>
        </w:tabs>
        <w:spacing w:after="0" w:line="288" w:lineRule="auto"/>
        <w:rPr>
          <w:rFonts w:ascii="Times New Roman" w:hAnsi="Times New Roman" w:cs="Times New Roman"/>
          <w:sz w:val="28"/>
          <w:szCs w:val="28"/>
        </w:rPr>
      </w:pPr>
      <w:r w:rsidRPr="00851CC1">
        <w:rPr>
          <w:rFonts w:ascii="Times New Roman" w:hAnsi="Times New Roman" w:cs="Times New Roman"/>
          <w:sz w:val="28"/>
          <w:szCs w:val="28"/>
        </w:rPr>
        <w:t>Малые габаритные размеры и вес.</w:t>
      </w:r>
    </w:p>
    <w:p w14:paraId="5B9A394D" w14:textId="77777777" w:rsidR="00DE1A9A" w:rsidRPr="00851CC1" w:rsidRDefault="005F6D7F" w:rsidP="00802BEB">
      <w:pPr>
        <w:numPr>
          <w:ilvl w:val="1"/>
          <w:numId w:val="11"/>
        </w:numPr>
        <w:tabs>
          <w:tab w:val="clear" w:pos="1647"/>
          <w:tab w:val="num" w:pos="709"/>
          <w:tab w:val="left" w:pos="12978"/>
        </w:tabs>
        <w:spacing w:after="0" w:line="288" w:lineRule="auto"/>
        <w:rPr>
          <w:rFonts w:ascii="Times New Roman" w:hAnsi="Times New Roman" w:cs="Times New Roman"/>
          <w:sz w:val="28"/>
          <w:szCs w:val="28"/>
        </w:rPr>
      </w:pPr>
      <w:r w:rsidRPr="00851CC1">
        <w:rPr>
          <w:rFonts w:ascii="Times New Roman" w:hAnsi="Times New Roman" w:cs="Times New Roman"/>
          <w:sz w:val="28"/>
          <w:szCs w:val="28"/>
        </w:rPr>
        <w:t>Автономное питание.</w:t>
      </w:r>
    </w:p>
    <w:p w14:paraId="46951F55" w14:textId="77777777" w:rsidR="00DE1A9A" w:rsidRPr="00851CC1" w:rsidRDefault="005F6D7F" w:rsidP="00802BEB">
      <w:pPr>
        <w:numPr>
          <w:ilvl w:val="1"/>
          <w:numId w:val="11"/>
        </w:numPr>
        <w:tabs>
          <w:tab w:val="clear" w:pos="1647"/>
          <w:tab w:val="num" w:pos="709"/>
          <w:tab w:val="left" w:pos="12978"/>
        </w:tabs>
        <w:spacing w:after="0" w:line="288" w:lineRule="auto"/>
        <w:rPr>
          <w:rFonts w:ascii="Times New Roman" w:hAnsi="Times New Roman" w:cs="Times New Roman"/>
          <w:sz w:val="28"/>
          <w:szCs w:val="28"/>
        </w:rPr>
      </w:pPr>
      <w:r w:rsidRPr="00851CC1">
        <w:rPr>
          <w:rFonts w:ascii="Times New Roman" w:hAnsi="Times New Roman" w:cs="Times New Roman"/>
          <w:sz w:val="28"/>
          <w:szCs w:val="28"/>
        </w:rPr>
        <w:t>Широкий диапазон рабочих температур.</w:t>
      </w:r>
    </w:p>
    <w:p w14:paraId="767D5337" w14:textId="53F9B92B" w:rsidR="00802BEB" w:rsidRPr="00851CC1" w:rsidRDefault="00802BEB" w:rsidP="001B30BA">
      <w:pPr>
        <w:pStyle w:val="af"/>
        <w:spacing w:after="0" w:line="288" w:lineRule="auto"/>
        <w:ind w:left="0" w:firstLine="720"/>
        <w:jc w:val="both"/>
        <w:rPr>
          <w:rFonts w:ascii="Times New Roman" w:hAnsi="Times New Roman" w:cs="Times New Roman"/>
          <w:bCs/>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 xml:space="preserve">: изучить строение, принцип работы </w:t>
      </w:r>
      <w:r w:rsidRPr="00851CC1">
        <w:rPr>
          <w:rFonts w:ascii="Times New Roman" w:hAnsi="Times New Roman" w:cs="Times New Roman"/>
          <w:bCs/>
          <w:sz w:val="28"/>
          <w:szCs w:val="28"/>
        </w:rPr>
        <w:t>рН-метра рН-150.</w:t>
      </w:r>
    </w:p>
    <w:p w14:paraId="40EE5A05" w14:textId="299E25D6" w:rsidR="00802BEB" w:rsidRPr="00851CC1" w:rsidRDefault="00802BEB" w:rsidP="001B30BA">
      <w:pPr>
        <w:tabs>
          <w:tab w:val="left" w:pos="445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 xml:space="preserve">Оборудование и материалы: </w:t>
      </w:r>
      <w:r w:rsidRPr="00851CC1">
        <w:rPr>
          <w:rFonts w:ascii="Times New Roman" w:hAnsi="Times New Roman" w:cs="Times New Roman"/>
          <w:sz w:val="28"/>
          <w:szCs w:val="28"/>
        </w:rPr>
        <w:t>рН-метр, стандарты с различным рН.</w:t>
      </w:r>
    </w:p>
    <w:p w14:paraId="3E20417E" w14:textId="77777777" w:rsidR="00802BEB" w:rsidRPr="00851CC1" w:rsidRDefault="00802BEB" w:rsidP="00802BEB">
      <w:pPr>
        <w:tabs>
          <w:tab w:val="left" w:pos="12978"/>
        </w:tabs>
        <w:spacing w:after="0" w:line="288" w:lineRule="auto"/>
        <w:ind w:left="1636"/>
        <w:rPr>
          <w:rFonts w:ascii="Times New Roman" w:hAnsi="Times New Roman" w:cs="Times New Roman"/>
          <w:sz w:val="28"/>
          <w:szCs w:val="28"/>
        </w:rPr>
      </w:pPr>
    </w:p>
    <w:p w14:paraId="61DFC9FB" w14:textId="77777777" w:rsidR="00DE1A9A" w:rsidRPr="00851CC1" w:rsidRDefault="005F6D7F" w:rsidP="00802BEB">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noProof/>
          <w:sz w:val="28"/>
          <w:szCs w:val="28"/>
        </w:rPr>
        <w:drawing>
          <wp:inline distT="0" distB="0" distL="0" distR="0" wp14:anchorId="12AFC1A5" wp14:editId="5342D9D9">
            <wp:extent cx="1632626" cy="1483744"/>
            <wp:effectExtent l="0" t="0" r="5715" b="2540"/>
            <wp:docPr id="1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icPr>
                  <pic:blipFill>
                    <a:blip r:embed="rId25"/>
                    <a:stretch/>
                  </pic:blipFill>
                  <pic:spPr bwMode="auto">
                    <a:xfrm>
                      <a:off x="0" y="0"/>
                      <a:ext cx="1635293" cy="1486168"/>
                    </a:xfrm>
                    <a:prstGeom prst="rect">
                      <a:avLst/>
                    </a:prstGeom>
                    <a:solidFill>
                      <a:srgbClr val="FFFFFF"/>
                    </a:solidFill>
                    <a:ln>
                      <a:noFill/>
                    </a:ln>
                  </pic:spPr>
                </pic:pic>
              </a:graphicData>
            </a:graphic>
          </wp:inline>
        </w:drawing>
      </w:r>
    </w:p>
    <w:p w14:paraId="615494AC" w14:textId="77777777" w:rsidR="00DE1A9A" w:rsidRPr="00851CC1" w:rsidRDefault="005F6D7F" w:rsidP="00802BEB">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Рис. 10 рН-метр рН-150</w:t>
      </w:r>
    </w:p>
    <w:p w14:paraId="04D8794F" w14:textId="77777777" w:rsidR="00DE1A9A" w:rsidRPr="00851CC1" w:rsidRDefault="005F6D7F" w:rsidP="00802BEB">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 xml:space="preserve">1- электроды, 2- кнопка переключения режимов измерения, </w:t>
      </w:r>
    </w:p>
    <w:p w14:paraId="7FB2719C" w14:textId="77777777" w:rsidR="00DE1A9A" w:rsidRPr="00851CC1" w:rsidRDefault="005F6D7F" w:rsidP="00802BEB">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3- кнопка «сеть».</w:t>
      </w:r>
    </w:p>
    <w:p w14:paraId="2CA8C213" w14:textId="01D51BC0" w:rsidR="00DE1A9A" w:rsidRPr="00851CC1" w:rsidRDefault="005F6D7F" w:rsidP="00802BEB">
      <w:pPr>
        <w:tabs>
          <w:tab w:val="left" w:pos="445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Ход работы:</w:t>
      </w:r>
      <w:r w:rsidRPr="00851CC1">
        <w:rPr>
          <w:rFonts w:ascii="Times New Roman" w:hAnsi="Times New Roman" w:cs="Times New Roman"/>
          <w:sz w:val="28"/>
          <w:szCs w:val="28"/>
        </w:rPr>
        <w:t xml:space="preserve"> </w:t>
      </w:r>
    </w:p>
    <w:p w14:paraId="612A0AB9" w14:textId="4A9E7D38" w:rsidR="00DE1A9A" w:rsidRPr="00851CC1" w:rsidRDefault="005F6D7F" w:rsidP="00802BEB">
      <w:pPr>
        <w:tabs>
          <w:tab w:val="left" w:pos="445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1</w:t>
      </w:r>
      <w:r w:rsidR="00995773" w:rsidRPr="00851CC1">
        <w:rPr>
          <w:rFonts w:ascii="Times New Roman" w:hAnsi="Times New Roman" w:cs="Times New Roman"/>
          <w:b/>
          <w:bCs/>
          <w:sz w:val="28"/>
          <w:szCs w:val="28"/>
        </w:rPr>
        <w:t>.</w:t>
      </w:r>
      <w:r w:rsidRPr="00851CC1">
        <w:rPr>
          <w:rFonts w:ascii="Times New Roman" w:hAnsi="Times New Roman" w:cs="Times New Roman"/>
          <w:b/>
          <w:bCs/>
          <w:sz w:val="28"/>
          <w:szCs w:val="28"/>
        </w:rPr>
        <w:t xml:space="preserve"> Устройство рН</w:t>
      </w:r>
      <w:r w:rsidRPr="00851CC1">
        <w:rPr>
          <w:rFonts w:ascii="Times New Roman" w:hAnsi="Times New Roman" w:cs="Times New Roman"/>
          <w:sz w:val="28"/>
          <w:szCs w:val="28"/>
        </w:rPr>
        <w:t xml:space="preserve"> </w:t>
      </w:r>
      <w:r w:rsidRPr="00851CC1">
        <w:rPr>
          <w:rFonts w:ascii="Times New Roman" w:hAnsi="Times New Roman" w:cs="Times New Roman"/>
          <w:b/>
          <w:bCs/>
          <w:sz w:val="28"/>
          <w:szCs w:val="28"/>
        </w:rPr>
        <w:t>метра</w:t>
      </w:r>
      <w:r w:rsidRPr="00851CC1">
        <w:rPr>
          <w:rFonts w:ascii="Times New Roman" w:hAnsi="Times New Roman" w:cs="Times New Roman"/>
          <w:sz w:val="28"/>
          <w:szCs w:val="28"/>
        </w:rPr>
        <w:t xml:space="preserve"> представлено на рисунке 1</w:t>
      </w:r>
      <w:r w:rsidR="00BA2317" w:rsidRPr="00851CC1">
        <w:rPr>
          <w:rFonts w:ascii="Times New Roman" w:hAnsi="Times New Roman" w:cs="Times New Roman"/>
          <w:sz w:val="28"/>
          <w:szCs w:val="28"/>
        </w:rPr>
        <w:t>0</w:t>
      </w:r>
      <w:r w:rsidRPr="00851CC1">
        <w:rPr>
          <w:rFonts w:ascii="Times New Roman" w:hAnsi="Times New Roman" w:cs="Times New Roman"/>
          <w:sz w:val="28"/>
          <w:szCs w:val="28"/>
        </w:rPr>
        <w:t>. Корпус рН метра имеет дисплей, где показаны параметры измерения, кнопку «сеть» (3) и кнопку переключения режимов (2). рН-метр имеет три режима измерения: рН, температуры и окислительно-восстановительного потенциала. рН-метр оснащен двумя электродами 1: стеклянным рН-чувствительным и температурным. Зарисуйте схематично прибор.</w:t>
      </w:r>
    </w:p>
    <w:p w14:paraId="24EA4169" w14:textId="052F3552" w:rsidR="00DE1A9A" w:rsidRPr="00851CC1" w:rsidRDefault="005F6D7F" w:rsidP="00802BEB">
      <w:pPr>
        <w:spacing w:after="0" w:line="288" w:lineRule="auto"/>
        <w:ind w:firstLine="709"/>
        <w:rPr>
          <w:rFonts w:ascii="Times New Roman" w:hAnsi="Times New Roman" w:cs="Times New Roman"/>
          <w:b/>
          <w:sz w:val="28"/>
          <w:szCs w:val="28"/>
        </w:rPr>
      </w:pPr>
      <w:r w:rsidRPr="00851CC1">
        <w:rPr>
          <w:rFonts w:ascii="Times New Roman" w:hAnsi="Times New Roman" w:cs="Times New Roman"/>
          <w:b/>
          <w:sz w:val="28"/>
          <w:szCs w:val="28"/>
        </w:rPr>
        <w:t>2</w:t>
      </w:r>
      <w:r w:rsidR="00995773" w:rsidRPr="00851CC1">
        <w:rPr>
          <w:rFonts w:ascii="Times New Roman" w:hAnsi="Times New Roman" w:cs="Times New Roman"/>
          <w:b/>
          <w:sz w:val="28"/>
          <w:szCs w:val="28"/>
        </w:rPr>
        <w:t>.</w:t>
      </w:r>
      <w:r w:rsidRPr="00851CC1">
        <w:rPr>
          <w:rFonts w:ascii="Times New Roman" w:hAnsi="Times New Roman" w:cs="Times New Roman"/>
          <w:b/>
          <w:sz w:val="28"/>
          <w:szCs w:val="28"/>
        </w:rPr>
        <w:t xml:space="preserve"> Порядок работы на рН метре:</w:t>
      </w:r>
    </w:p>
    <w:p w14:paraId="49DC29B1" w14:textId="497ED060" w:rsidR="00DE1A9A" w:rsidRPr="00851CC1" w:rsidRDefault="005F6D7F" w:rsidP="00802BEB">
      <w:pPr>
        <w:tabs>
          <w:tab w:val="left" w:pos="142"/>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1</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Включить прибор за 15-20 минут до начала измерений.</w:t>
      </w:r>
    </w:p>
    <w:p w14:paraId="1E384F42" w14:textId="2C253E97" w:rsidR="00DE1A9A" w:rsidRPr="00851CC1" w:rsidRDefault="005F6D7F" w:rsidP="00802BEB">
      <w:pPr>
        <w:tabs>
          <w:tab w:val="left" w:pos="142"/>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2</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Отсчет по шкале прибора производить несколько раз, повторив все операции компенсации до получения воспроизводимых результатов, результат измерения сразу записать в рабочий журнал.</w:t>
      </w:r>
    </w:p>
    <w:p w14:paraId="7145564A" w14:textId="48B22B19" w:rsidR="00DE1A9A" w:rsidRPr="00851CC1" w:rsidRDefault="005F6D7F" w:rsidP="00802BEB">
      <w:pPr>
        <w:tabs>
          <w:tab w:val="left" w:pos="142"/>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3</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Химические стаканы, в которых предстоит произвести измерения, должны быть предварительно тщательно вымыты дистиллированной водой.</w:t>
      </w:r>
    </w:p>
    <w:p w14:paraId="0C0C4162" w14:textId="34E99474" w:rsidR="00DE1A9A" w:rsidRPr="00851CC1" w:rsidRDefault="005F6D7F" w:rsidP="00802BEB">
      <w:pPr>
        <w:tabs>
          <w:tab w:val="left" w:pos="142"/>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4</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Перед помещением электродов в раствор и после измерения его необходимо тщательно обсушить снаружи фильтровальной бумагой.</w:t>
      </w:r>
    </w:p>
    <w:p w14:paraId="4D3500AD" w14:textId="7AEE3CE2" w:rsidR="00DE1A9A" w:rsidRPr="00851CC1" w:rsidRDefault="005F6D7F" w:rsidP="00802BEB">
      <w:pPr>
        <w:tabs>
          <w:tab w:val="left" w:pos="142"/>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5</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Погрузить электрод в исследуемый раствор на 1-2 минуты при постоянном помешивании раствора. Нажать кнопку измерение для перехода в </w:t>
      </w:r>
      <w:r w:rsidRPr="00851CC1">
        <w:rPr>
          <w:rFonts w:ascii="Times New Roman" w:hAnsi="Times New Roman" w:cs="Times New Roman"/>
          <w:sz w:val="28"/>
          <w:szCs w:val="28"/>
        </w:rPr>
        <w:lastRenderedPageBreak/>
        <w:t xml:space="preserve">режим рН на панели прибора. Провести измерение двух стандартных рН-титров с известным значением рН (учитывать температуру окружающей среды). </w:t>
      </w:r>
    </w:p>
    <w:p w14:paraId="0567CFE8" w14:textId="4216ADD5" w:rsidR="00DE1A9A" w:rsidRPr="00851CC1" w:rsidRDefault="005F6D7F" w:rsidP="00802BEB">
      <w:pPr>
        <w:tabs>
          <w:tab w:val="left" w:pos="142"/>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6</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Провести калибровку рН по двум точкам. При отклонении значений стандартных титров более чем на 0.05 провести калибровку рН метра согласно инструкции.</w:t>
      </w:r>
    </w:p>
    <w:p w14:paraId="7A9FAFB3" w14:textId="748DED0C" w:rsidR="00DE1A9A" w:rsidRPr="00851CC1" w:rsidRDefault="005F6D7F" w:rsidP="00802BEB">
      <w:pPr>
        <w:tabs>
          <w:tab w:val="left" w:pos="142"/>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7</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Нажать кнопку измерение для перехода в другой режим. Вытащить электрод из исследуемого раствора, промыть в дистиллированной воде, промокнуть фильтровальной бумагой. Погрузить электрод в раствор хранения. Выключить рН-метр.</w:t>
      </w:r>
    </w:p>
    <w:p w14:paraId="5B245D9D" w14:textId="77777777" w:rsidR="00DE1A9A" w:rsidRPr="00851CC1" w:rsidRDefault="005F6D7F" w:rsidP="00802BEB">
      <w:pPr>
        <w:tabs>
          <w:tab w:val="left" w:pos="142"/>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Сделать выводы.</w:t>
      </w:r>
    </w:p>
    <w:p w14:paraId="1D2825FB" w14:textId="77777777" w:rsidR="00DE1A9A" w:rsidRPr="00851CC1" w:rsidRDefault="00DE1A9A" w:rsidP="00802BEB">
      <w:pPr>
        <w:tabs>
          <w:tab w:val="left" w:pos="142"/>
        </w:tabs>
        <w:spacing w:after="0" w:line="288" w:lineRule="auto"/>
        <w:ind w:firstLine="709"/>
        <w:jc w:val="both"/>
        <w:rPr>
          <w:rFonts w:ascii="Times New Roman" w:hAnsi="Times New Roman" w:cs="Times New Roman"/>
          <w:sz w:val="28"/>
          <w:szCs w:val="28"/>
        </w:rPr>
      </w:pPr>
    </w:p>
    <w:p w14:paraId="2845CEC6" w14:textId="38C22676" w:rsidR="00DE1A9A" w:rsidRPr="00851CC1" w:rsidRDefault="005F6D7F" w:rsidP="001B30BA">
      <w:pPr>
        <w:spacing w:after="0" w:line="288" w:lineRule="auto"/>
        <w:jc w:val="center"/>
        <w:rPr>
          <w:rFonts w:ascii="Times New Roman" w:hAnsi="Times New Roman" w:cs="Times New Roman"/>
          <w:bCs/>
          <w:i/>
          <w:iCs/>
          <w:sz w:val="28"/>
          <w:szCs w:val="28"/>
        </w:rPr>
      </w:pPr>
      <w:r w:rsidRPr="00851CC1">
        <w:rPr>
          <w:rFonts w:ascii="Times New Roman" w:hAnsi="Times New Roman" w:cs="Times New Roman"/>
          <w:bCs/>
          <w:i/>
          <w:iCs/>
          <w:sz w:val="28"/>
          <w:szCs w:val="28"/>
        </w:rPr>
        <w:t>Лабораторная работа 8</w:t>
      </w:r>
      <w:r w:rsidR="004A2E76" w:rsidRPr="00851CC1">
        <w:rPr>
          <w:rFonts w:ascii="Times New Roman" w:hAnsi="Times New Roman" w:cs="Times New Roman"/>
          <w:bCs/>
          <w:i/>
          <w:iCs/>
          <w:sz w:val="28"/>
          <w:szCs w:val="28"/>
        </w:rPr>
        <w:t>.</w:t>
      </w:r>
      <w:r w:rsidRPr="00851CC1">
        <w:rPr>
          <w:rFonts w:ascii="Times New Roman" w:hAnsi="Times New Roman" w:cs="Times New Roman"/>
          <w:bCs/>
          <w:i/>
          <w:iCs/>
          <w:sz w:val="28"/>
          <w:szCs w:val="28"/>
        </w:rPr>
        <w:t xml:space="preserve"> Определение </w:t>
      </w:r>
      <w:r w:rsidRPr="00851CC1">
        <w:rPr>
          <w:rFonts w:ascii="Times New Roman" w:hAnsi="Times New Roman" w:cs="Times New Roman"/>
          <w:bCs/>
          <w:i/>
          <w:iCs/>
          <w:sz w:val="28"/>
          <w:szCs w:val="28"/>
          <w:lang w:val="en-US"/>
        </w:rPr>
        <w:t>pH</w:t>
      </w:r>
      <w:r w:rsidR="00995773" w:rsidRPr="00851CC1">
        <w:rPr>
          <w:rFonts w:ascii="Times New Roman" w:hAnsi="Times New Roman" w:cs="Times New Roman"/>
          <w:bCs/>
          <w:i/>
          <w:iCs/>
          <w:sz w:val="28"/>
          <w:szCs w:val="28"/>
        </w:rPr>
        <w:t xml:space="preserve"> буферного раствора </w:t>
      </w:r>
      <w:r w:rsidRPr="00851CC1">
        <w:rPr>
          <w:rFonts w:ascii="Times New Roman" w:hAnsi="Times New Roman" w:cs="Times New Roman"/>
          <w:bCs/>
          <w:i/>
          <w:iCs/>
          <w:sz w:val="28"/>
          <w:szCs w:val="28"/>
        </w:rPr>
        <w:t xml:space="preserve">(Рингера) и наблюдение его способности удерживать </w:t>
      </w:r>
      <w:r w:rsidRPr="00851CC1">
        <w:rPr>
          <w:rFonts w:ascii="Times New Roman" w:hAnsi="Times New Roman" w:cs="Times New Roman"/>
          <w:bCs/>
          <w:i/>
          <w:iCs/>
          <w:sz w:val="28"/>
          <w:szCs w:val="28"/>
          <w:lang w:val="en-US"/>
        </w:rPr>
        <w:t>pH</w:t>
      </w:r>
    </w:p>
    <w:p w14:paraId="191A4B70" w14:textId="77777777" w:rsidR="00DE1A9A" w:rsidRPr="00851CC1" w:rsidRDefault="005F6D7F" w:rsidP="00802BEB">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Плазма или сыворотка крови – жидкая часть крови, остающаяся после удаления форменных элементов и состоящая из растворенных в воде солей, белков, углеводов, биологически активных соединений, а также СО</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 xml:space="preserve"> и О</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 Ионный состав плазмы: бикарбонаты, фосфаты, сульфаты, хлориды натрия, калия, кальция, магния, молочная и пировиноградная кислоты.</w:t>
      </w:r>
    </w:p>
    <w:p w14:paraId="20CCC26F" w14:textId="77777777" w:rsidR="00DE1A9A" w:rsidRPr="00851CC1" w:rsidRDefault="005F6D7F" w:rsidP="00802BEB">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Согласно правилу Гэмбла плазма крови должна быть электронейтральна, т.е. сумма катионов равна сумме анионов. Ионный состав крови является важнейшим показателем гомеостаза организма: отклонение приводит к развитию патологических явлений, т.к. ионы обеспечивают нормальную функцию всех клеток организма, а также обеспечивают необходимое организму осмотическое давление, концентрацию в крови и тканях водородных ионов (рН). рН существенно влияет на ферментативную деятельность, на физико-химические свойства биомолекул. В норме рН внутри клетки равна - 7.0, внеклеточной жидкости – 7.4, артериальной крови – 7.4, венозной крови – 7.35. </w:t>
      </w:r>
    </w:p>
    <w:p w14:paraId="6A4BDF62" w14:textId="77777777" w:rsidR="00DE1A9A" w:rsidRPr="00851CC1" w:rsidRDefault="005F6D7F" w:rsidP="00802BEB">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 xml:space="preserve"> измерить рН раствора Рингера для холоднокровных животных, наблюдать его способность удерживать рН.</w:t>
      </w:r>
    </w:p>
    <w:p w14:paraId="7BC5A23E" w14:textId="772577D3" w:rsidR="00DE1A9A" w:rsidRPr="00851CC1" w:rsidRDefault="00BA2317" w:rsidP="00802BEB">
      <w:pPr>
        <w:spacing w:after="0" w:line="288" w:lineRule="auto"/>
        <w:ind w:firstLine="709"/>
        <w:jc w:val="both"/>
        <w:rPr>
          <w:rFonts w:ascii="Times New Roman" w:hAnsi="Times New Roman" w:cs="Times New Roman"/>
          <w:sz w:val="28"/>
          <w:szCs w:val="28"/>
          <w:vertAlign w:val="subscript"/>
        </w:rPr>
      </w:pPr>
      <w:r w:rsidRPr="00851CC1">
        <w:rPr>
          <w:rFonts w:ascii="Times New Roman" w:hAnsi="Times New Roman" w:cs="Times New Roman"/>
          <w:b/>
          <w:sz w:val="28"/>
          <w:szCs w:val="28"/>
        </w:rPr>
        <w:t>Оборудование и материалы:</w:t>
      </w:r>
      <w:r w:rsidRPr="00851CC1">
        <w:rPr>
          <w:rFonts w:ascii="Times New Roman" w:hAnsi="Times New Roman" w:cs="Times New Roman"/>
          <w:sz w:val="28"/>
          <w:szCs w:val="28"/>
        </w:rPr>
        <w:t xml:space="preserve"> рН метр, дистиллированная вода, колба, химические стаканы, мерные цилиндры, весы, гирьки, раствор Рингера (приготовили в работе №) и физиологический раствор, раствор Н</w:t>
      </w:r>
      <w:r w:rsidRPr="00851CC1">
        <w:rPr>
          <w:rFonts w:ascii="Times New Roman" w:hAnsi="Times New Roman" w:cs="Times New Roman"/>
          <w:sz w:val="28"/>
          <w:szCs w:val="28"/>
          <w:lang w:val="en-US"/>
        </w:rPr>
        <w:t>Cl</w:t>
      </w:r>
      <w:r w:rsidRPr="00851CC1">
        <w:rPr>
          <w:rFonts w:ascii="Times New Roman" w:hAnsi="Times New Roman" w:cs="Times New Roman"/>
          <w:sz w:val="28"/>
          <w:szCs w:val="28"/>
        </w:rPr>
        <w:t xml:space="preserve"> 0.1н, </w:t>
      </w:r>
      <w:r w:rsidRPr="00851CC1">
        <w:rPr>
          <w:rFonts w:ascii="Times New Roman" w:hAnsi="Times New Roman" w:cs="Times New Roman"/>
          <w:sz w:val="28"/>
          <w:szCs w:val="28"/>
          <w:lang w:val="en-US"/>
        </w:rPr>
        <w:t>NaHCO</w:t>
      </w:r>
      <w:r w:rsidRPr="00851CC1">
        <w:rPr>
          <w:rFonts w:ascii="Times New Roman" w:hAnsi="Times New Roman" w:cs="Times New Roman"/>
          <w:sz w:val="28"/>
          <w:szCs w:val="28"/>
          <w:vertAlign w:val="subscript"/>
        </w:rPr>
        <w:t>3.</w:t>
      </w:r>
    </w:p>
    <w:p w14:paraId="67EE1716" w14:textId="77777777" w:rsidR="00DE1A9A" w:rsidRPr="00851CC1" w:rsidRDefault="005F6D7F" w:rsidP="00802BEB">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Ход работы</w:t>
      </w:r>
      <w:r w:rsidRPr="00851CC1">
        <w:rPr>
          <w:rFonts w:ascii="Times New Roman" w:hAnsi="Times New Roman" w:cs="Times New Roman"/>
          <w:sz w:val="28"/>
          <w:szCs w:val="28"/>
        </w:rPr>
        <w:t>: По заданию преподавателя студенты делятся на две группы.</w:t>
      </w:r>
    </w:p>
    <w:p w14:paraId="33F89CDB" w14:textId="25F10D59" w:rsidR="00DE1A9A" w:rsidRPr="00851CC1" w:rsidRDefault="00DE3356" w:rsidP="00802BEB">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1</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Измеряем рН физиологического раствора (200 мл). Группа 1 изменяет пробу физиологического раствора в щелочную сторону. Группа 2 - в кислую сторону. Результаты заносят в таблицу 5.</w:t>
      </w:r>
    </w:p>
    <w:p w14:paraId="63A64CAE" w14:textId="374D6D1A" w:rsidR="00DE1A9A" w:rsidRPr="00851CC1" w:rsidRDefault="00DE3356" w:rsidP="00802BEB">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lastRenderedPageBreak/>
        <w:t>2</w:t>
      </w:r>
      <w:r w:rsidR="00995773" w:rsidRPr="00851CC1">
        <w:rPr>
          <w:rFonts w:ascii="Times New Roman" w:hAnsi="Times New Roman" w:cs="Times New Roman"/>
          <w:sz w:val="28"/>
          <w:szCs w:val="28"/>
        </w:rPr>
        <w:t>.</w:t>
      </w:r>
      <w:r w:rsidRPr="00851CC1">
        <w:rPr>
          <w:rFonts w:ascii="Times New Roman" w:hAnsi="Times New Roman" w:cs="Times New Roman"/>
          <w:sz w:val="28"/>
          <w:szCs w:val="28"/>
        </w:rPr>
        <w:t xml:space="preserve"> Повторяем измерения с пробами раствора Рингера (200 мл)</w:t>
      </w:r>
    </w:p>
    <w:p w14:paraId="7DD8A837" w14:textId="77777777" w:rsidR="00DE1A9A" w:rsidRPr="00851CC1" w:rsidRDefault="005F6D7F" w:rsidP="00802BEB">
      <w:pPr>
        <w:spacing w:after="0" w:line="288" w:lineRule="auto"/>
        <w:ind w:firstLine="709"/>
        <w:jc w:val="right"/>
        <w:rPr>
          <w:rFonts w:ascii="Times New Roman" w:hAnsi="Times New Roman" w:cs="Times New Roman"/>
          <w:i/>
          <w:iCs/>
          <w:sz w:val="28"/>
          <w:szCs w:val="28"/>
        </w:rPr>
      </w:pPr>
      <w:r w:rsidRPr="00851CC1">
        <w:rPr>
          <w:rFonts w:ascii="Times New Roman" w:hAnsi="Times New Roman" w:cs="Times New Roman"/>
          <w:i/>
          <w:iCs/>
          <w:sz w:val="28"/>
          <w:szCs w:val="28"/>
        </w:rPr>
        <w:t>Таблица 5</w:t>
      </w:r>
    </w:p>
    <w:tbl>
      <w:tblPr>
        <w:tblW w:w="9718" w:type="dxa"/>
        <w:tblInd w:w="58" w:type="dxa"/>
        <w:tblLayout w:type="fixed"/>
        <w:tblLook w:val="04A0" w:firstRow="1" w:lastRow="0" w:firstColumn="1" w:lastColumn="0" w:noHBand="0" w:noVBand="1"/>
      </w:tblPr>
      <w:tblGrid>
        <w:gridCol w:w="1893"/>
        <w:gridCol w:w="2693"/>
        <w:gridCol w:w="2155"/>
        <w:gridCol w:w="2977"/>
      </w:tblGrid>
      <w:tr w:rsidR="00DE1A9A" w:rsidRPr="00851CC1" w14:paraId="725A256A" w14:textId="77777777" w:rsidTr="0087254C">
        <w:trPr>
          <w:trHeight w:val="354"/>
        </w:trPr>
        <w:tc>
          <w:tcPr>
            <w:tcW w:w="1893" w:type="dxa"/>
            <w:tcBorders>
              <w:top w:val="single" w:sz="4" w:space="0" w:color="000000"/>
              <w:left w:val="single" w:sz="4" w:space="0" w:color="000000"/>
              <w:bottom w:val="none" w:sz="4" w:space="0" w:color="000000"/>
              <w:right w:val="none" w:sz="4" w:space="0" w:color="000000"/>
            </w:tcBorders>
          </w:tcPr>
          <w:p w14:paraId="7BBA5397" w14:textId="3E629D8B" w:rsidR="00DE1A9A" w:rsidRPr="00851CC1" w:rsidRDefault="005F6D7F" w:rsidP="001B30BA">
            <w:pPr>
              <w:spacing w:after="0" w:line="240" w:lineRule="auto"/>
              <w:ind w:left="-3" w:right="-3" w:hanging="20"/>
              <w:jc w:val="center"/>
              <w:rPr>
                <w:rFonts w:ascii="Times New Roman" w:hAnsi="Times New Roman" w:cs="Times New Roman"/>
                <w:sz w:val="28"/>
                <w:szCs w:val="28"/>
                <w:lang w:eastAsia="ar-SA"/>
              </w:rPr>
            </w:pPr>
            <w:r w:rsidRPr="00851CC1">
              <w:rPr>
                <w:rFonts w:ascii="Times New Roman" w:hAnsi="Times New Roman" w:cs="Times New Roman"/>
                <w:sz w:val="28"/>
                <w:szCs w:val="28"/>
              </w:rPr>
              <w:t xml:space="preserve">рН раствора </w:t>
            </w:r>
            <w:r w:rsidRPr="00851CC1">
              <w:rPr>
                <w:rFonts w:ascii="Times New Roman" w:hAnsi="Times New Roman" w:cs="Times New Roman"/>
                <w:sz w:val="28"/>
                <w:szCs w:val="28"/>
                <w:lang w:val="en-US"/>
              </w:rPr>
              <w:t>NaCl</w:t>
            </w:r>
          </w:p>
        </w:tc>
        <w:tc>
          <w:tcPr>
            <w:tcW w:w="2693" w:type="dxa"/>
            <w:tcBorders>
              <w:top w:val="single" w:sz="4" w:space="0" w:color="000000"/>
              <w:left w:val="single" w:sz="4" w:space="0" w:color="000000"/>
              <w:bottom w:val="none" w:sz="4" w:space="0" w:color="000000"/>
              <w:right w:val="none" w:sz="4" w:space="0" w:color="000000"/>
            </w:tcBorders>
          </w:tcPr>
          <w:p w14:paraId="3625D3BF" w14:textId="77777777" w:rsidR="00DE1A9A" w:rsidRPr="00851CC1" w:rsidRDefault="005F6D7F" w:rsidP="001B30BA">
            <w:pPr>
              <w:spacing w:after="0" w:line="240" w:lineRule="auto"/>
              <w:ind w:left="-3" w:right="-3" w:hanging="20"/>
              <w:jc w:val="center"/>
              <w:rPr>
                <w:rFonts w:ascii="Times New Roman" w:hAnsi="Times New Roman" w:cs="Times New Roman"/>
                <w:sz w:val="28"/>
                <w:szCs w:val="28"/>
                <w:lang w:eastAsia="ar-SA"/>
              </w:rPr>
            </w:pPr>
            <w:r w:rsidRPr="00851CC1">
              <w:rPr>
                <w:rFonts w:ascii="Times New Roman" w:hAnsi="Times New Roman" w:cs="Times New Roman"/>
                <w:sz w:val="28"/>
                <w:szCs w:val="28"/>
              </w:rPr>
              <w:t xml:space="preserve">Объем питьевой соды или </w:t>
            </w:r>
            <w:r w:rsidRPr="00851CC1">
              <w:rPr>
                <w:rFonts w:ascii="Times New Roman" w:hAnsi="Times New Roman" w:cs="Times New Roman"/>
                <w:sz w:val="28"/>
                <w:szCs w:val="28"/>
                <w:lang w:val="en-US"/>
              </w:rPr>
              <w:t>HCl</w:t>
            </w:r>
            <w:r w:rsidRPr="00851CC1">
              <w:rPr>
                <w:rFonts w:ascii="Times New Roman" w:hAnsi="Times New Roman" w:cs="Times New Roman"/>
                <w:sz w:val="28"/>
                <w:szCs w:val="28"/>
              </w:rPr>
              <w:t>, мл</w:t>
            </w:r>
          </w:p>
        </w:tc>
        <w:tc>
          <w:tcPr>
            <w:tcW w:w="2155" w:type="dxa"/>
            <w:tcBorders>
              <w:top w:val="single" w:sz="4" w:space="0" w:color="000000"/>
              <w:left w:val="single" w:sz="4" w:space="0" w:color="000000"/>
              <w:bottom w:val="none" w:sz="4" w:space="0" w:color="000000"/>
              <w:right w:val="single" w:sz="4" w:space="0" w:color="000000"/>
            </w:tcBorders>
          </w:tcPr>
          <w:p w14:paraId="64392505" w14:textId="77777777" w:rsidR="00DE1A9A" w:rsidRPr="00851CC1" w:rsidRDefault="005F6D7F" w:rsidP="001B30BA">
            <w:pPr>
              <w:spacing w:after="0" w:line="240" w:lineRule="auto"/>
              <w:ind w:left="-3" w:right="-3" w:hanging="20"/>
              <w:jc w:val="center"/>
              <w:rPr>
                <w:rFonts w:ascii="Times New Roman" w:hAnsi="Times New Roman" w:cs="Times New Roman"/>
                <w:sz w:val="28"/>
                <w:szCs w:val="28"/>
                <w:lang w:eastAsia="ar-SA"/>
              </w:rPr>
            </w:pPr>
            <w:r w:rsidRPr="00851CC1">
              <w:rPr>
                <w:rFonts w:ascii="Times New Roman" w:hAnsi="Times New Roman" w:cs="Times New Roman"/>
                <w:sz w:val="28"/>
                <w:szCs w:val="28"/>
              </w:rPr>
              <w:t>рН раствора Рингера</w:t>
            </w:r>
          </w:p>
        </w:tc>
        <w:tc>
          <w:tcPr>
            <w:tcW w:w="2977" w:type="dxa"/>
            <w:tcBorders>
              <w:top w:val="single" w:sz="4" w:space="0" w:color="000000"/>
              <w:left w:val="single" w:sz="4" w:space="0" w:color="000000"/>
              <w:bottom w:val="none" w:sz="4" w:space="0" w:color="000000"/>
              <w:right w:val="single" w:sz="4" w:space="0" w:color="000000"/>
            </w:tcBorders>
          </w:tcPr>
          <w:p w14:paraId="7F4E1A76" w14:textId="77777777" w:rsidR="00DE1A9A" w:rsidRPr="00851CC1" w:rsidRDefault="005F6D7F" w:rsidP="001B30BA">
            <w:pPr>
              <w:spacing w:after="0" w:line="240" w:lineRule="auto"/>
              <w:ind w:left="-3" w:right="-3" w:hanging="20"/>
              <w:jc w:val="center"/>
              <w:rPr>
                <w:rFonts w:ascii="Times New Roman" w:hAnsi="Times New Roman" w:cs="Times New Roman"/>
                <w:sz w:val="28"/>
                <w:szCs w:val="28"/>
                <w:lang w:eastAsia="ar-SA"/>
              </w:rPr>
            </w:pPr>
            <w:r w:rsidRPr="00851CC1">
              <w:rPr>
                <w:rFonts w:ascii="Times New Roman" w:hAnsi="Times New Roman" w:cs="Times New Roman"/>
                <w:sz w:val="28"/>
                <w:szCs w:val="28"/>
              </w:rPr>
              <w:t xml:space="preserve">Объем питьевой соды или </w:t>
            </w:r>
            <w:r w:rsidRPr="00851CC1">
              <w:rPr>
                <w:rFonts w:ascii="Times New Roman" w:hAnsi="Times New Roman" w:cs="Times New Roman"/>
                <w:sz w:val="28"/>
                <w:szCs w:val="28"/>
                <w:lang w:val="en-US"/>
              </w:rPr>
              <w:t>HCl</w:t>
            </w:r>
            <w:r w:rsidRPr="00851CC1">
              <w:rPr>
                <w:rFonts w:ascii="Times New Roman" w:hAnsi="Times New Roman" w:cs="Times New Roman"/>
                <w:sz w:val="28"/>
                <w:szCs w:val="28"/>
              </w:rPr>
              <w:t>, мл</w:t>
            </w:r>
          </w:p>
        </w:tc>
      </w:tr>
      <w:tr w:rsidR="00DE1A9A" w:rsidRPr="00851CC1" w14:paraId="686A1AD0" w14:textId="77777777" w:rsidTr="0087254C">
        <w:trPr>
          <w:trHeight w:val="354"/>
        </w:trPr>
        <w:tc>
          <w:tcPr>
            <w:tcW w:w="1893" w:type="dxa"/>
            <w:tcBorders>
              <w:top w:val="single" w:sz="4" w:space="0" w:color="000000"/>
              <w:left w:val="single" w:sz="4" w:space="0" w:color="000000"/>
              <w:bottom w:val="none" w:sz="4" w:space="0" w:color="000000"/>
              <w:right w:val="none" w:sz="4" w:space="0" w:color="000000"/>
            </w:tcBorders>
          </w:tcPr>
          <w:p w14:paraId="075A39CA"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693" w:type="dxa"/>
            <w:tcBorders>
              <w:top w:val="single" w:sz="4" w:space="0" w:color="000000"/>
              <w:left w:val="single" w:sz="4" w:space="0" w:color="000000"/>
              <w:bottom w:val="none" w:sz="4" w:space="0" w:color="000000"/>
              <w:right w:val="none" w:sz="4" w:space="0" w:color="000000"/>
            </w:tcBorders>
          </w:tcPr>
          <w:p w14:paraId="2B67AB9D" w14:textId="77777777"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rPr>
              <w:t>0</w:t>
            </w:r>
          </w:p>
        </w:tc>
        <w:tc>
          <w:tcPr>
            <w:tcW w:w="2155" w:type="dxa"/>
            <w:tcBorders>
              <w:top w:val="single" w:sz="4" w:space="0" w:color="000000"/>
              <w:left w:val="single" w:sz="4" w:space="0" w:color="000000"/>
              <w:bottom w:val="none" w:sz="4" w:space="0" w:color="000000"/>
              <w:right w:val="single" w:sz="4" w:space="0" w:color="000000"/>
            </w:tcBorders>
          </w:tcPr>
          <w:p w14:paraId="432F6679"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977" w:type="dxa"/>
            <w:tcBorders>
              <w:top w:val="single" w:sz="4" w:space="0" w:color="000000"/>
              <w:left w:val="single" w:sz="4" w:space="0" w:color="000000"/>
              <w:bottom w:val="none" w:sz="4" w:space="0" w:color="000000"/>
              <w:right w:val="single" w:sz="4" w:space="0" w:color="000000"/>
            </w:tcBorders>
          </w:tcPr>
          <w:p w14:paraId="0C7B11E4" w14:textId="77777777"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rPr>
              <w:t>0</w:t>
            </w:r>
          </w:p>
        </w:tc>
      </w:tr>
      <w:tr w:rsidR="00DE1A9A" w:rsidRPr="00851CC1" w14:paraId="6F89CDD9" w14:textId="77777777" w:rsidTr="0087254C">
        <w:trPr>
          <w:trHeight w:val="354"/>
        </w:trPr>
        <w:tc>
          <w:tcPr>
            <w:tcW w:w="1893" w:type="dxa"/>
            <w:tcBorders>
              <w:top w:val="single" w:sz="4" w:space="0" w:color="000000"/>
              <w:left w:val="single" w:sz="4" w:space="0" w:color="000000"/>
              <w:bottom w:val="none" w:sz="4" w:space="0" w:color="000000"/>
              <w:right w:val="none" w:sz="4" w:space="0" w:color="000000"/>
            </w:tcBorders>
          </w:tcPr>
          <w:p w14:paraId="4993863D"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693" w:type="dxa"/>
            <w:tcBorders>
              <w:top w:val="single" w:sz="4" w:space="0" w:color="000000"/>
              <w:left w:val="single" w:sz="4" w:space="0" w:color="000000"/>
              <w:bottom w:val="none" w:sz="4" w:space="0" w:color="000000"/>
              <w:right w:val="none" w:sz="4" w:space="0" w:color="000000"/>
            </w:tcBorders>
          </w:tcPr>
          <w:p w14:paraId="3B91A27C" w14:textId="77777777"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rPr>
              <w:t>0.1</w:t>
            </w:r>
          </w:p>
        </w:tc>
        <w:tc>
          <w:tcPr>
            <w:tcW w:w="2155" w:type="dxa"/>
            <w:tcBorders>
              <w:top w:val="single" w:sz="4" w:space="0" w:color="000000"/>
              <w:left w:val="single" w:sz="4" w:space="0" w:color="000000"/>
              <w:bottom w:val="none" w:sz="4" w:space="0" w:color="000000"/>
              <w:right w:val="single" w:sz="4" w:space="0" w:color="000000"/>
            </w:tcBorders>
          </w:tcPr>
          <w:p w14:paraId="5D133E18"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977" w:type="dxa"/>
            <w:tcBorders>
              <w:top w:val="single" w:sz="4" w:space="0" w:color="000000"/>
              <w:left w:val="single" w:sz="4" w:space="0" w:color="000000"/>
              <w:bottom w:val="none" w:sz="4" w:space="0" w:color="000000"/>
              <w:right w:val="single" w:sz="4" w:space="0" w:color="000000"/>
            </w:tcBorders>
          </w:tcPr>
          <w:p w14:paraId="464210C2" w14:textId="77777777"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rPr>
              <w:t>0.1</w:t>
            </w:r>
          </w:p>
        </w:tc>
      </w:tr>
      <w:tr w:rsidR="00DE1A9A" w:rsidRPr="00851CC1" w14:paraId="03B7AFD8" w14:textId="77777777" w:rsidTr="0087254C">
        <w:trPr>
          <w:trHeight w:val="354"/>
        </w:trPr>
        <w:tc>
          <w:tcPr>
            <w:tcW w:w="1893" w:type="dxa"/>
            <w:tcBorders>
              <w:top w:val="single" w:sz="4" w:space="0" w:color="000000"/>
              <w:left w:val="single" w:sz="4" w:space="0" w:color="000000"/>
              <w:bottom w:val="none" w:sz="4" w:space="0" w:color="000000"/>
              <w:right w:val="none" w:sz="4" w:space="0" w:color="000000"/>
            </w:tcBorders>
          </w:tcPr>
          <w:p w14:paraId="14AAE2D7"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693" w:type="dxa"/>
            <w:tcBorders>
              <w:top w:val="single" w:sz="4" w:space="0" w:color="000000"/>
              <w:left w:val="single" w:sz="4" w:space="0" w:color="000000"/>
              <w:bottom w:val="none" w:sz="4" w:space="0" w:color="000000"/>
              <w:right w:val="none" w:sz="4" w:space="0" w:color="000000"/>
            </w:tcBorders>
          </w:tcPr>
          <w:p w14:paraId="7ACCFFE2" w14:textId="2D860243"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rPr>
              <w:t>0.</w:t>
            </w:r>
            <w:r w:rsidR="004A2E76" w:rsidRPr="00851CC1">
              <w:rPr>
                <w:rFonts w:ascii="Times New Roman" w:hAnsi="Times New Roman" w:cs="Times New Roman"/>
                <w:sz w:val="28"/>
                <w:szCs w:val="28"/>
              </w:rPr>
              <w:t>15</w:t>
            </w:r>
          </w:p>
        </w:tc>
        <w:tc>
          <w:tcPr>
            <w:tcW w:w="2155" w:type="dxa"/>
            <w:tcBorders>
              <w:top w:val="single" w:sz="4" w:space="0" w:color="000000"/>
              <w:left w:val="single" w:sz="4" w:space="0" w:color="000000"/>
              <w:bottom w:val="none" w:sz="4" w:space="0" w:color="000000"/>
              <w:right w:val="single" w:sz="4" w:space="0" w:color="000000"/>
            </w:tcBorders>
          </w:tcPr>
          <w:p w14:paraId="258180A2"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977" w:type="dxa"/>
            <w:tcBorders>
              <w:top w:val="single" w:sz="4" w:space="0" w:color="000000"/>
              <w:left w:val="single" w:sz="4" w:space="0" w:color="000000"/>
              <w:bottom w:val="none" w:sz="4" w:space="0" w:color="000000"/>
              <w:right w:val="single" w:sz="4" w:space="0" w:color="000000"/>
            </w:tcBorders>
          </w:tcPr>
          <w:p w14:paraId="74308052" w14:textId="4D041DB6"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rPr>
              <w:t>0.</w:t>
            </w:r>
            <w:r w:rsidR="004A2E76" w:rsidRPr="00851CC1">
              <w:rPr>
                <w:rFonts w:ascii="Times New Roman" w:hAnsi="Times New Roman" w:cs="Times New Roman"/>
                <w:sz w:val="28"/>
                <w:szCs w:val="28"/>
              </w:rPr>
              <w:t>15</w:t>
            </w:r>
          </w:p>
        </w:tc>
      </w:tr>
      <w:tr w:rsidR="00DE1A9A" w:rsidRPr="00851CC1" w14:paraId="6954F58B" w14:textId="77777777" w:rsidTr="0087254C">
        <w:trPr>
          <w:trHeight w:val="354"/>
        </w:trPr>
        <w:tc>
          <w:tcPr>
            <w:tcW w:w="1893" w:type="dxa"/>
            <w:tcBorders>
              <w:top w:val="single" w:sz="4" w:space="0" w:color="000000"/>
              <w:left w:val="single" w:sz="4" w:space="0" w:color="000000"/>
              <w:bottom w:val="single" w:sz="4" w:space="0" w:color="000000"/>
              <w:right w:val="none" w:sz="4" w:space="0" w:color="000000"/>
            </w:tcBorders>
          </w:tcPr>
          <w:p w14:paraId="38E1B43B"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693" w:type="dxa"/>
            <w:tcBorders>
              <w:top w:val="single" w:sz="4" w:space="0" w:color="000000"/>
              <w:left w:val="single" w:sz="4" w:space="0" w:color="000000"/>
              <w:bottom w:val="single" w:sz="4" w:space="0" w:color="000000"/>
              <w:right w:val="none" w:sz="4" w:space="0" w:color="000000"/>
            </w:tcBorders>
          </w:tcPr>
          <w:p w14:paraId="45CC0F34" w14:textId="77777777"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lang w:eastAsia="ar-SA"/>
              </w:rPr>
              <w:t>…</w:t>
            </w:r>
          </w:p>
        </w:tc>
        <w:tc>
          <w:tcPr>
            <w:tcW w:w="2155" w:type="dxa"/>
            <w:tcBorders>
              <w:top w:val="single" w:sz="4" w:space="0" w:color="000000"/>
              <w:left w:val="single" w:sz="4" w:space="0" w:color="000000"/>
              <w:bottom w:val="single" w:sz="4" w:space="0" w:color="000000"/>
              <w:right w:val="single" w:sz="4" w:space="0" w:color="000000"/>
            </w:tcBorders>
          </w:tcPr>
          <w:p w14:paraId="40701A94" w14:textId="77777777" w:rsidR="00DE1A9A" w:rsidRPr="00851CC1" w:rsidRDefault="00DE1A9A" w:rsidP="001B30BA">
            <w:pPr>
              <w:spacing w:after="0" w:line="240" w:lineRule="auto"/>
              <w:ind w:firstLine="709"/>
              <w:jc w:val="center"/>
              <w:rPr>
                <w:rFonts w:ascii="Times New Roman" w:hAnsi="Times New Roman" w:cs="Times New Roman"/>
                <w:sz w:val="28"/>
                <w:szCs w:val="28"/>
                <w:lang w:eastAsia="ar-SA"/>
              </w:rPr>
            </w:pPr>
          </w:p>
        </w:tc>
        <w:tc>
          <w:tcPr>
            <w:tcW w:w="2977" w:type="dxa"/>
            <w:tcBorders>
              <w:top w:val="single" w:sz="4" w:space="0" w:color="000000"/>
              <w:left w:val="single" w:sz="4" w:space="0" w:color="000000"/>
              <w:bottom w:val="single" w:sz="4" w:space="0" w:color="000000"/>
              <w:right w:val="single" w:sz="4" w:space="0" w:color="000000"/>
            </w:tcBorders>
          </w:tcPr>
          <w:p w14:paraId="27B86DB1" w14:textId="77777777" w:rsidR="00DE1A9A" w:rsidRPr="00851CC1" w:rsidRDefault="005F6D7F" w:rsidP="001B30BA">
            <w:pPr>
              <w:spacing w:after="0" w:line="240" w:lineRule="auto"/>
              <w:ind w:firstLine="709"/>
              <w:jc w:val="center"/>
              <w:rPr>
                <w:rFonts w:ascii="Times New Roman" w:hAnsi="Times New Roman" w:cs="Times New Roman"/>
                <w:sz w:val="28"/>
                <w:szCs w:val="28"/>
                <w:lang w:eastAsia="ar-SA"/>
              </w:rPr>
            </w:pPr>
            <w:r w:rsidRPr="00851CC1">
              <w:rPr>
                <w:rFonts w:ascii="Times New Roman" w:hAnsi="Times New Roman" w:cs="Times New Roman"/>
                <w:sz w:val="28"/>
                <w:szCs w:val="28"/>
              </w:rPr>
              <w:t>…</w:t>
            </w:r>
          </w:p>
        </w:tc>
      </w:tr>
    </w:tbl>
    <w:p w14:paraId="0C3E7E09" w14:textId="084D6D43" w:rsidR="00995773" w:rsidRPr="00851CC1" w:rsidRDefault="005F6D7F" w:rsidP="00995773">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Сделать выводы.</w:t>
      </w:r>
    </w:p>
    <w:p w14:paraId="274BAF40" w14:textId="14E92CF2" w:rsidR="00DE1A9A" w:rsidRPr="00851CC1" w:rsidRDefault="005F6D7F" w:rsidP="001B30BA">
      <w:pPr>
        <w:spacing w:after="0" w:line="288" w:lineRule="auto"/>
        <w:jc w:val="center"/>
        <w:rPr>
          <w:rFonts w:ascii="Times New Roman" w:hAnsi="Times New Roman" w:cs="Times New Roman"/>
          <w:sz w:val="28"/>
          <w:szCs w:val="28"/>
        </w:rPr>
      </w:pPr>
      <w:r w:rsidRPr="00851CC1">
        <w:rPr>
          <w:rFonts w:ascii="Times New Roman" w:hAnsi="Times New Roman" w:cs="Times New Roman"/>
          <w:i/>
          <w:color w:val="000000"/>
          <w:sz w:val="28"/>
          <w:szCs w:val="28"/>
        </w:rPr>
        <w:t>Лабораторная работа 9*. Анализ кислотности сточных вод</w:t>
      </w:r>
      <w:bookmarkEnd w:id="6"/>
    </w:p>
    <w:p w14:paraId="1D8EE9B7" w14:textId="77777777" w:rsidR="00DE1A9A" w:rsidRPr="00851CC1" w:rsidRDefault="005F6D7F" w:rsidP="00802BEB">
      <w:pP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Цель:</w:t>
      </w:r>
    </w:p>
    <w:p w14:paraId="0EA8E58E" w14:textId="77777777" w:rsidR="00DE1A9A" w:rsidRPr="00851CC1" w:rsidRDefault="005F6D7F"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1. Ознакомление с методом потенциометрического титрования.</w:t>
      </w:r>
    </w:p>
    <w:p w14:paraId="007B246C" w14:textId="77777777" w:rsidR="00DE1A9A" w:rsidRPr="00851CC1" w:rsidRDefault="005F6D7F"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2. Определение содержания уксусной кислоты в сточных водах.</w:t>
      </w:r>
    </w:p>
    <w:p w14:paraId="0F3100AE" w14:textId="2EEEE9C9" w:rsidR="00DE1A9A" w:rsidRPr="00851CC1" w:rsidRDefault="00E92DB1"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hAnsi="Times New Roman" w:cs="Times New Roman"/>
          <w:b/>
          <w:sz w:val="28"/>
          <w:szCs w:val="28"/>
        </w:rPr>
        <w:t>Оборудование и материалы:</w:t>
      </w:r>
      <w:r w:rsidR="005F6D7F" w:rsidRPr="00851CC1">
        <w:rPr>
          <w:rFonts w:ascii="Times New Roman" w:eastAsia="Times New Roman" w:hAnsi="Times New Roman" w:cs="Times New Roman"/>
          <w:color w:val="000000"/>
          <w:sz w:val="28"/>
          <w:szCs w:val="28"/>
        </w:rPr>
        <w:t xml:space="preserve"> химические стаканы 200 мл- 2шт, </w:t>
      </w:r>
      <w:r w:rsidR="005F6D7F" w:rsidRPr="00851CC1">
        <w:rPr>
          <w:rFonts w:ascii="Times New Roman" w:eastAsia="Times New Roman" w:hAnsi="Times New Roman" w:cs="Times New Roman"/>
          <w:i/>
          <w:color w:val="000000"/>
          <w:sz w:val="28"/>
          <w:szCs w:val="28"/>
        </w:rPr>
        <w:t>рН</w:t>
      </w:r>
      <w:r w:rsidR="005F6D7F" w:rsidRPr="00851CC1">
        <w:rPr>
          <w:rFonts w:ascii="Times New Roman" w:eastAsia="Times New Roman" w:hAnsi="Times New Roman" w:cs="Times New Roman"/>
          <w:color w:val="000000"/>
          <w:sz w:val="28"/>
          <w:szCs w:val="28"/>
        </w:rPr>
        <w:t>-метр, раствор едкого натра (</w:t>
      </w:r>
      <w:r w:rsidR="005F6D7F" w:rsidRPr="00851CC1">
        <w:rPr>
          <w:rFonts w:ascii="Times New Roman" w:eastAsia="Times New Roman" w:hAnsi="Times New Roman" w:cs="Times New Roman"/>
          <w:i/>
          <w:color w:val="000000"/>
          <w:sz w:val="28"/>
          <w:szCs w:val="28"/>
        </w:rPr>
        <w:t>NaOH</w:t>
      </w:r>
      <w:r w:rsidR="005F6D7F" w:rsidRPr="00851CC1">
        <w:rPr>
          <w:rFonts w:ascii="Times New Roman" w:eastAsia="Times New Roman" w:hAnsi="Times New Roman" w:cs="Times New Roman"/>
          <w:color w:val="000000"/>
          <w:sz w:val="28"/>
          <w:szCs w:val="28"/>
        </w:rPr>
        <w:t>) 0.1 моль/л, уксусная кислота.</w:t>
      </w:r>
    </w:p>
    <w:p w14:paraId="53C9AEBB" w14:textId="77777777" w:rsidR="00DE1A9A" w:rsidRPr="00851CC1" w:rsidRDefault="005F6D7F"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Ход работы:</w:t>
      </w:r>
      <w:r w:rsidRPr="00851CC1">
        <w:rPr>
          <w:rFonts w:ascii="Times New Roman" w:eastAsia="Times New Roman" w:hAnsi="Times New Roman" w:cs="Times New Roman"/>
          <w:color w:val="000000"/>
          <w:sz w:val="28"/>
          <w:szCs w:val="28"/>
        </w:rPr>
        <w:t xml:space="preserve"> Определение содержания уксусной кислоты основано на потенциометрическом титровании ее раствором гидроксида натрия. В качестве индикаторного электрода используется стеклянный </w:t>
      </w:r>
      <w:r w:rsidRPr="00851CC1">
        <w:rPr>
          <w:rFonts w:ascii="Times New Roman" w:eastAsia="Times New Roman" w:hAnsi="Times New Roman" w:cs="Times New Roman"/>
          <w:i/>
          <w:color w:val="000000"/>
          <w:sz w:val="28"/>
          <w:szCs w:val="28"/>
        </w:rPr>
        <w:t>рН</w:t>
      </w:r>
      <w:r w:rsidRPr="00851CC1">
        <w:rPr>
          <w:rFonts w:ascii="Times New Roman" w:eastAsia="Times New Roman" w:hAnsi="Times New Roman" w:cs="Times New Roman"/>
          <w:color w:val="000000"/>
          <w:sz w:val="28"/>
          <w:szCs w:val="28"/>
        </w:rPr>
        <w:t xml:space="preserve"> чувствительный электрод. </w:t>
      </w:r>
    </w:p>
    <w:p w14:paraId="7B41243B" w14:textId="6AD28503" w:rsidR="00DE1A9A" w:rsidRPr="00851CC1" w:rsidRDefault="005F6D7F"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Определение содержания уксусной кислоты.</w:t>
      </w:r>
      <w:r w:rsidRPr="00851CC1">
        <w:rPr>
          <w:rFonts w:ascii="Times New Roman" w:eastAsia="Times New Roman" w:hAnsi="Times New Roman" w:cs="Times New Roman"/>
          <w:color w:val="000000"/>
          <w:sz w:val="28"/>
          <w:szCs w:val="28"/>
        </w:rPr>
        <w:t xml:space="preserve"> В стакан вместимостью 200 мл вносят 100 мл образца сточной воды. В стакан опускают индикаторный стеклянный электрод и хлорсеребряный электрод сравнения, присоединенные к </w:t>
      </w:r>
      <w:r w:rsidRPr="00851CC1">
        <w:rPr>
          <w:rFonts w:ascii="Times New Roman" w:eastAsia="Times New Roman" w:hAnsi="Times New Roman" w:cs="Times New Roman"/>
          <w:i/>
          <w:color w:val="000000"/>
          <w:sz w:val="28"/>
          <w:szCs w:val="28"/>
        </w:rPr>
        <w:t>рН</w:t>
      </w:r>
      <w:r w:rsidRPr="00851CC1">
        <w:rPr>
          <w:rFonts w:ascii="Times New Roman" w:eastAsia="Times New Roman" w:hAnsi="Times New Roman" w:cs="Times New Roman"/>
          <w:color w:val="000000"/>
          <w:sz w:val="28"/>
          <w:szCs w:val="28"/>
        </w:rPr>
        <w:t xml:space="preserve">-метру. Проводят титрование раствором едкого натра. По ходу титрования регистрируют изменение </w:t>
      </w:r>
      <w:r w:rsidRPr="00851CC1">
        <w:rPr>
          <w:rFonts w:ascii="Times New Roman" w:eastAsia="Times New Roman" w:hAnsi="Times New Roman" w:cs="Times New Roman"/>
          <w:i/>
          <w:color w:val="000000"/>
          <w:sz w:val="28"/>
          <w:szCs w:val="28"/>
        </w:rPr>
        <w:t>рН</w:t>
      </w:r>
      <w:r w:rsidRPr="00851CC1">
        <w:rPr>
          <w:rFonts w:ascii="Times New Roman" w:eastAsia="Times New Roman" w:hAnsi="Times New Roman" w:cs="Times New Roman"/>
          <w:color w:val="000000"/>
          <w:sz w:val="28"/>
          <w:szCs w:val="28"/>
        </w:rPr>
        <w:t xml:space="preserve"> при прибавлении каждой порции титранта. Результаты заносят в таблицу </w:t>
      </w:r>
      <w:r w:rsidR="00E92DB1" w:rsidRPr="00851CC1">
        <w:rPr>
          <w:rFonts w:ascii="Times New Roman" w:eastAsia="Times New Roman" w:hAnsi="Times New Roman" w:cs="Times New Roman"/>
          <w:color w:val="000000"/>
          <w:sz w:val="28"/>
          <w:szCs w:val="28"/>
        </w:rPr>
        <w:t>6</w:t>
      </w:r>
      <w:r w:rsidRPr="00851CC1">
        <w:rPr>
          <w:rFonts w:ascii="Times New Roman" w:eastAsia="Times New Roman" w:hAnsi="Times New Roman" w:cs="Times New Roman"/>
          <w:color w:val="000000"/>
          <w:sz w:val="28"/>
          <w:szCs w:val="28"/>
        </w:rPr>
        <w:t xml:space="preserve">. Точку эквивалентности определяют по скачку рН, который наступает в интервале </w:t>
      </w:r>
      <w:r w:rsidRPr="00851CC1">
        <w:rPr>
          <w:rFonts w:ascii="Times New Roman" w:eastAsia="Times New Roman" w:hAnsi="Times New Roman" w:cs="Times New Roman"/>
          <w:i/>
          <w:color w:val="000000"/>
          <w:sz w:val="28"/>
          <w:szCs w:val="28"/>
        </w:rPr>
        <w:t>рН</w:t>
      </w:r>
      <w:r w:rsidRPr="00851CC1">
        <w:rPr>
          <w:rFonts w:ascii="Times New Roman" w:eastAsia="Times New Roman" w:hAnsi="Times New Roman" w:cs="Times New Roman"/>
          <w:color w:val="000000"/>
          <w:sz w:val="28"/>
          <w:szCs w:val="28"/>
        </w:rPr>
        <w:t xml:space="preserve"> 7-8. При необходимости строят кривую титрования в координатах </w:t>
      </w:r>
      <w:r w:rsidRPr="00851CC1">
        <w:rPr>
          <w:rFonts w:ascii="Times New Roman" w:eastAsia="Times New Roman" w:hAnsi="Times New Roman" w:cs="Times New Roman"/>
          <w:i/>
          <w:color w:val="000000"/>
          <w:sz w:val="28"/>
          <w:szCs w:val="28"/>
        </w:rPr>
        <w:t>dE/dV</w:t>
      </w:r>
      <w:r w:rsidRPr="00851CC1">
        <w:rPr>
          <w:rFonts w:ascii="Times New Roman" w:eastAsia="Times New Roman" w:hAnsi="Times New Roman" w:cs="Times New Roman"/>
          <w:color w:val="000000"/>
          <w:sz w:val="28"/>
          <w:szCs w:val="28"/>
        </w:rPr>
        <w:t xml:space="preserve"> для определения точки эквивалентности.</w:t>
      </w:r>
    </w:p>
    <w:p w14:paraId="0D17E5A5" w14:textId="30310340" w:rsidR="00DE1A9A" w:rsidRPr="00851CC1" w:rsidRDefault="005F6D7F" w:rsidP="00802BEB">
      <w:pPr>
        <w:spacing w:after="0" w:line="288" w:lineRule="auto"/>
        <w:ind w:firstLine="709"/>
        <w:jc w:val="right"/>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 xml:space="preserve">Таблица 6 </w:t>
      </w:r>
    </w:p>
    <w:p w14:paraId="68D1A84E" w14:textId="77777777" w:rsidR="00DE1A9A" w:rsidRPr="00851CC1" w:rsidRDefault="005F6D7F" w:rsidP="00802BEB">
      <w:pPr>
        <w:spacing w:after="0" w:line="288" w:lineRule="auto"/>
        <w:ind w:firstLine="709"/>
        <w:jc w:val="center"/>
        <w:rPr>
          <w:rFonts w:ascii="Times New Roman" w:eastAsia="Times New Roman" w:hAnsi="Times New Roman" w:cs="Times New Roman"/>
          <w:color w:val="000000"/>
          <w:sz w:val="28"/>
          <w:szCs w:val="28"/>
          <w:lang w:val="en-US"/>
        </w:rPr>
      </w:pPr>
      <w:r w:rsidRPr="00851CC1">
        <w:rPr>
          <w:rFonts w:ascii="Times New Roman" w:eastAsia="Times New Roman" w:hAnsi="Times New Roman" w:cs="Times New Roman"/>
          <w:color w:val="000000"/>
          <w:sz w:val="28"/>
          <w:szCs w:val="28"/>
        </w:rPr>
        <w:t>Результаты потенциометрического титрования</w:t>
      </w:r>
    </w:p>
    <w:tbl>
      <w:tblPr>
        <w:tblStyle w:val="110"/>
        <w:tblW w:w="59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3"/>
        <w:gridCol w:w="2977"/>
      </w:tblGrid>
      <w:tr w:rsidR="00DE1A9A" w:rsidRPr="00851CC1" w14:paraId="6F934674" w14:textId="77777777">
        <w:trPr>
          <w:jc w:val="center"/>
        </w:trPr>
        <w:tc>
          <w:tcPr>
            <w:tcW w:w="2943" w:type="dxa"/>
          </w:tcPr>
          <w:p w14:paraId="4E32AF79" w14:textId="77777777" w:rsidR="00DE1A9A" w:rsidRPr="00851CC1" w:rsidRDefault="005F6D7F"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i/>
                <w:color w:val="000000"/>
                <w:sz w:val="28"/>
                <w:szCs w:val="28"/>
              </w:rPr>
              <w:t>V</w:t>
            </w:r>
            <w:r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i/>
                <w:color w:val="000000"/>
                <w:sz w:val="28"/>
                <w:szCs w:val="28"/>
              </w:rPr>
              <w:t>NaOH</w:t>
            </w:r>
            <w:r w:rsidRPr="00851CC1">
              <w:rPr>
                <w:rFonts w:ascii="Times New Roman" w:eastAsia="Times New Roman" w:hAnsi="Times New Roman" w:cs="Times New Roman"/>
                <w:color w:val="000000"/>
                <w:sz w:val="28"/>
                <w:szCs w:val="28"/>
              </w:rPr>
              <w:t>), мл</w:t>
            </w:r>
          </w:p>
        </w:tc>
        <w:tc>
          <w:tcPr>
            <w:tcW w:w="2977" w:type="dxa"/>
          </w:tcPr>
          <w:p w14:paraId="09828775" w14:textId="77777777" w:rsidR="00DE1A9A" w:rsidRPr="00851CC1" w:rsidRDefault="005F6D7F" w:rsidP="00802BEB">
            <w:pPr>
              <w:spacing w:after="0" w:line="288" w:lineRule="auto"/>
              <w:ind w:firstLine="709"/>
              <w:jc w:val="both"/>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pHdE/dV</w:t>
            </w:r>
          </w:p>
        </w:tc>
      </w:tr>
      <w:tr w:rsidR="00DE1A9A" w:rsidRPr="00851CC1" w14:paraId="414F64F5" w14:textId="77777777">
        <w:trPr>
          <w:jc w:val="center"/>
        </w:trPr>
        <w:tc>
          <w:tcPr>
            <w:tcW w:w="2943" w:type="dxa"/>
          </w:tcPr>
          <w:p w14:paraId="0002BDC4" w14:textId="77777777" w:rsidR="00DE1A9A" w:rsidRPr="00851CC1" w:rsidRDefault="00DE1A9A" w:rsidP="00802BEB">
            <w:pPr>
              <w:spacing w:after="0" w:line="288" w:lineRule="auto"/>
              <w:ind w:firstLine="709"/>
              <w:jc w:val="both"/>
              <w:rPr>
                <w:rFonts w:ascii="Times New Roman" w:eastAsia="Times New Roman" w:hAnsi="Times New Roman" w:cs="Times New Roman"/>
                <w:color w:val="000000"/>
                <w:sz w:val="28"/>
                <w:szCs w:val="28"/>
              </w:rPr>
            </w:pPr>
          </w:p>
        </w:tc>
        <w:tc>
          <w:tcPr>
            <w:tcW w:w="2977" w:type="dxa"/>
          </w:tcPr>
          <w:p w14:paraId="0436B1CB" w14:textId="77777777" w:rsidR="00DE1A9A" w:rsidRPr="00851CC1" w:rsidRDefault="00DE1A9A" w:rsidP="00802BEB">
            <w:pPr>
              <w:spacing w:after="0" w:line="288" w:lineRule="auto"/>
              <w:ind w:firstLine="709"/>
              <w:jc w:val="both"/>
              <w:rPr>
                <w:rFonts w:ascii="Times New Roman" w:eastAsia="Times New Roman" w:hAnsi="Times New Roman" w:cs="Times New Roman"/>
                <w:color w:val="000000"/>
                <w:sz w:val="28"/>
                <w:szCs w:val="28"/>
              </w:rPr>
            </w:pPr>
          </w:p>
        </w:tc>
      </w:tr>
    </w:tbl>
    <w:p w14:paraId="17B17054" w14:textId="77777777" w:rsidR="00DE1A9A" w:rsidRPr="00851CC1" w:rsidRDefault="005F6D7F"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Расчет содержания уксусной кислоты производят по формуле:</w:t>
      </w:r>
    </w:p>
    <w:p w14:paraId="0D2F0083" w14:textId="77777777" w:rsidR="00DE1A9A" w:rsidRPr="00493461" w:rsidRDefault="00DE1A9A" w:rsidP="00802BEB">
      <w:pPr>
        <w:spacing w:after="0" w:line="288" w:lineRule="auto"/>
        <w:ind w:firstLine="709"/>
        <w:jc w:val="both"/>
        <w:rPr>
          <w:rFonts w:ascii="Times New Roman" w:eastAsia="Times New Roman" w:hAnsi="Times New Roman" w:cs="Times New Roman"/>
          <w:color w:val="000000"/>
          <w:sz w:val="20"/>
          <w:szCs w:val="20"/>
        </w:rPr>
      </w:pPr>
    </w:p>
    <w:p w14:paraId="5F336BB1" w14:textId="36F52164" w:rsidR="00DE1A9A" w:rsidRPr="00851CC1" w:rsidRDefault="005F6D7F" w:rsidP="00802BEB">
      <w:pP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С(к.)= </w:t>
      </w:r>
      <w:r w:rsidRPr="00851CC1">
        <w:rPr>
          <w:rFonts w:ascii="Times New Roman" w:eastAsia="Times New Roman" w:hAnsi="Times New Roman" w:cs="Times New Roman"/>
          <w:i/>
          <w:color w:val="000000"/>
          <w:sz w:val="28"/>
          <w:szCs w:val="28"/>
        </w:rPr>
        <w:t>V</w:t>
      </w:r>
      <w:r w:rsidRPr="00851CC1">
        <w:rPr>
          <w:rFonts w:ascii="Times New Roman" w:eastAsia="Times New Roman" w:hAnsi="Times New Roman" w:cs="Times New Roman"/>
          <w:color w:val="000000"/>
          <w:sz w:val="28"/>
          <w:szCs w:val="28"/>
        </w:rPr>
        <w:t>1*</w:t>
      </w:r>
      <w:r w:rsidRPr="00851CC1">
        <w:rPr>
          <w:rFonts w:ascii="Times New Roman" w:eastAsia="Times New Roman" w:hAnsi="Times New Roman" w:cs="Times New Roman"/>
          <w:i/>
          <w:color w:val="000000"/>
          <w:sz w:val="28"/>
          <w:szCs w:val="28"/>
        </w:rPr>
        <w:t>K</w:t>
      </w:r>
      <w:r w:rsidRPr="00851CC1">
        <w:rPr>
          <w:rFonts w:ascii="Times New Roman" w:eastAsia="Times New Roman" w:hAnsi="Times New Roman" w:cs="Times New Roman"/>
          <w:color w:val="000000"/>
          <w:sz w:val="28"/>
          <w:szCs w:val="28"/>
        </w:rPr>
        <w:t>*0,006*1000/</w:t>
      </w:r>
      <w:r w:rsidRPr="00851CC1">
        <w:rPr>
          <w:rFonts w:ascii="Times New Roman" w:eastAsia="Times New Roman" w:hAnsi="Times New Roman" w:cs="Times New Roman"/>
          <w:i/>
          <w:color w:val="000000"/>
          <w:sz w:val="28"/>
          <w:szCs w:val="28"/>
        </w:rPr>
        <w:t>V</w:t>
      </w:r>
      <w:r w:rsidRPr="00851CC1">
        <w:rPr>
          <w:rFonts w:ascii="Times New Roman" w:eastAsia="Times New Roman" w:hAnsi="Times New Roman" w:cs="Times New Roman"/>
          <w:color w:val="000000"/>
          <w:sz w:val="28"/>
          <w:szCs w:val="28"/>
        </w:rPr>
        <w:t>0,</w:t>
      </w:r>
      <w:r w:rsidR="00BA2317" w:rsidRPr="00851CC1">
        <w:rPr>
          <w:rFonts w:ascii="Times New Roman" w:eastAsia="Times New Roman" w:hAnsi="Times New Roman" w:cs="Times New Roman"/>
          <w:color w:val="000000"/>
          <w:sz w:val="28"/>
          <w:szCs w:val="28"/>
        </w:rPr>
        <w:t xml:space="preserve"> (</w:t>
      </w:r>
      <w:r w:rsidR="005B14EF" w:rsidRPr="00851CC1">
        <w:rPr>
          <w:rFonts w:ascii="Times New Roman" w:eastAsia="Times New Roman" w:hAnsi="Times New Roman" w:cs="Times New Roman"/>
          <w:color w:val="000000"/>
          <w:sz w:val="28"/>
          <w:szCs w:val="28"/>
        </w:rPr>
        <w:t>8</w:t>
      </w:r>
      <w:r w:rsidR="00BA2317" w:rsidRPr="00851CC1">
        <w:rPr>
          <w:rFonts w:ascii="Times New Roman" w:eastAsia="Times New Roman" w:hAnsi="Times New Roman" w:cs="Times New Roman"/>
          <w:color w:val="000000"/>
          <w:sz w:val="28"/>
          <w:szCs w:val="28"/>
        </w:rPr>
        <w:t>.1)</w:t>
      </w:r>
    </w:p>
    <w:p w14:paraId="52B757CA" w14:textId="77777777" w:rsidR="00DE1A9A" w:rsidRPr="00851CC1" w:rsidRDefault="005F6D7F" w:rsidP="00802BEB">
      <w:pPr>
        <w:spacing w:after="0" w:line="288"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где </w:t>
      </w:r>
      <w:r w:rsidRPr="00851CC1">
        <w:rPr>
          <w:rFonts w:ascii="Times New Roman" w:eastAsia="Times New Roman" w:hAnsi="Times New Roman" w:cs="Times New Roman"/>
          <w:i/>
          <w:color w:val="000000"/>
          <w:sz w:val="28"/>
          <w:szCs w:val="28"/>
        </w:rPr>
        <w:t>V</w:t>
      </w:r>
      <w:r w:rsidRPr="00851CC1">
        <w:rPr>
          <w:rFonts w:ascii="Times New Roman" w:eastAsia="Times New Roman" w:hAnsi="Times New Roman" w:cs="Times New Roman"/>
          <w:color w:val="000000"/>
          <w:sz w:val="28"/>
          <w:szCs w:val="28"/>
        </w:rPr>
        <w:t xml:space="preserve">1 - объем раствора </w:t>
      </w:r>
      <w:r w:rsidRPr="00851CC1">
        <w:rPr>
          <w:rFonts w:ascii="Times New Roman" w:eastAsia="Times New Roman" w:hAnsi="Times New Roman" w:cs="Times New Roman"/>
          <w:i/>
          <w:color w:val="000000"/>
          <w:sz w:val="28"/>
          <w:szCs w:val="28"/>
        </w:rPr>
        <w:t>NaOH</w:t>
      </w:r>
      <w:r w:rsidRPr="00851CC1">
        <w:rPr>
          <w:rFonts w:ascii="Times New Roman" w:eastAsia="Times New Roman" w:hAnsi="Times New Roman" w:cs="Times New Roman"/>
          <w:color w:val="000000"/>
          <w:sz w:val="28"/>
          <w:szCs w:val="28"/>
        </w:rPr>
        <w:t xml:space="preserve">, пошедший на титрование уксусной кислоты в анализируемом образце сточной воды, мл; К – поправочный коэффициент для пересчета концентрации взятого раствора </w:t>
      </w:r>
      <w:r w:rsidRPr="00851CC1">
        <w:rPr>
          <w:rFonts w:ascii="Times New Roman" w:eastAsia="Times New Roman" w:hAnsi="Times New Roman" w:cs="Times New Roman"/>
          <w:i/>
          <w:color w:val="000000"/>
          <w:sz w:val="28"/>
          <w:szCs w:val="28"/>
        </w:rPr>
        <w:t>NaOH</w:t>
      </w:r>
      <w:r w:rsidRPr="00851CC1">
        <w:rPr>
          <w:rFonts w:ascii="Times New Roman" w:eastAsia="Times New Roman" w:hAnsi="Times New Roman" w:cs="Times New Roman"/>
          <w:color w:val="000000"/>
          <w:sz w:val="28"/>
          <w:szCs w:val="28"/>
        </w:rPr>
        <w:t xml:space="preserve"> на концентрацию; 0,006- </w:t>
      </w:r>
      <w:r w:rsidRPr="00851CC1">
        <w:rPr>
          <w:rFonts w:ascii="Times New Roman" w:eastAsia="Times New Roman" w:hAnsi="Times New Roman" w:cs="Times New Roman"/>
          <w:color w:val="000000"/>
          <w:sz w:val="28"/>
          <w:szCs w:val="28"/>
        </w:rPr>
        <w:lastRenderedPageBreak/>
        <w:t xml:space="preserve">количество уксусной кислоты, соответствующее 1 мл раствора гидроксида натрия с концентрацией 0,1 моль/л, г/мл; </w:t>
      </w:r>
      <w:r w:rsidRPr="00851CC1">
        <w:rPr>
          <w:rFonts w:ascii="Times New Roman" w:eastAsia="Times New Roman" w:hAnsi="Times New Roman" w:cs="Times New Roman"/>
          <w:i/>
          <w:color w:val="000000"/>
          <w:sz w:val="28"/>
          <w:szCs w:val="28"/>
        </w:rPr>
        <w:t>V</w:t>
      </w:r>
      <w:r w:rsidRPr="00851CC1">
        <w:rPr>
          <w:rFonts w:ascii="Times New Roman" w:eastAsia="Times New Roman" w:hAnsi="Times New Roman" w:cs="Times New Roman"/>
          <w:color w:val="000000"/>
          <w:sz w:val="28"/>
          <w:szCs w:val="28"/>
        </w:rPr>
        <w:t xml:space="preserve">0 – объем образца сточной воды, взятой для анализа, мл. </w:t>
      </w:r>
    </w:p>
    <w:p w14:paraId="3D8B1F7D" w14:textId="02DE5F54" w:rsidR="00DE1A9A" w:rsidRPr="00851CC1" w:rsidRDefault="005F6D7F" w:rsidP="00802BEB">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i/>
          <w:iCs/>
          <w:color w:val="000000"/>
          <w:sz w:val="28"/>
          <w:szCs w:val="28"/>
        </w:rPr>
        <w:t>Установление поправочного коэффициента</w:t>
      </w:r>
      <w:r w:rsidR="00802BEB" w:rsidRPr="00851CC1">
        <w:rPr>
          <w:rFonts w:ascii="Times New Roman" w:eastAsia="Times New Roman" w:hAnsi="Times New Roman" w:cs="Times New Roman"/>
          <w:i/>
          <w:iCs/>
          <w:color w:val="000000"/>
          <w:sz w:val="28"/>
          <w:szCs w:val="28"/>
        </w:rPr>
        <w:t xml:space="preserve">. </w:t>
      </w:r>
      <w:r w:rsidRPr="00851CC1">
        <w:rPr>
          <w:rFonts w:ascii="Times New Roman" w:eastAsia="Times New Roman" w:hAnsi="Times New Roman" w:cs="Times New Roman"/>
          <w:color w:val="000000"/>
          <w:sz w:val="28"/>
          <w:szCs w:val="28"/>
        </w:rPr>
        <w:t xml:space="preserve">Для установления поправочного коэффициента в колбу добавляют 10 мл едкого натра и титруют его уксусной кислотой. Отмечают объем </w:t>
      </w:r>
      <w:r w:rsidR="00802BEB" w:rsidRPr="00851CC1">
        <w:rPr>
          <w:rFonts w:ascii="Times New Roman" w:eastAsia="Times New Roman" w:hAnsi="Times New Roman" w:cs="Times New Roman"/>
          <w:color w:val="000000"/>
          <w:sz w:val="28"/>
          <w:szCs w:val="28"/>
        </w:rPr>
        <w:t>уксусной кислоты,</w:t>
      </w:r>
      <w:r w:rsidRPr="00851CC1">
        <w:rPr>
          <w:rFonts w:ascii="Times New Roman" w:eastAsia="Times New Roman" w:hAnsi="Times New Roman" w:cs="Times New Roman"/>
          <w:color w:val="000000"/>
          <w:sz w:val="28"/>
          <w:szCs w:val="28"/>
        </w:rPr>
        <w:t xml:space="preserve"> пошедшей на титрование </w:t>
      </w:r>
      <w:r w:rsidRPr="00851CC1">
        <w:rPr>
          <w:rFonts w:ascii="Times New Roman" w:eastAsia="Times New Roman" w:hAnsi="Times New Roman" w:cs="Times New Roman"/>
          <w:i/>
          <w:color w:val="000000"/>
          <w:sz w:val="28"/>
          <w:szCs w:val="28"/>
        </w:rPr>
        <w:t>V</w:t>
      </w:r>
      <w:r w:rsidRPr="00851CC1">
        <w:rPr>
          <w:rFonts w:ascii="Times New Roman" w:eastAsia="Times New Roman" w:hAnsi="Times New Roman" w:cs="Times New Roman"/>
          <w:color w:val="000000"/>
          <w:sz w:val="28"/>
          <w:szCs w:val="28"/>
        </w:rPr>
        <w:t>2.</w:t>
      </w:r>
      <w:r w:rsidR="00802BEB" w:rsidRPr="00851CC1">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Коэффициент рассчитывают по формуле:</w:t>
      </w:r>
    </w:p>
    <w:p w14:paraId="4E646594" w14:textId="5554C3F4" w:rsidR="00DE1A9A" w:rsidRPr="00851CC1" w:rsidRDefault="005F6D7F" w:rsidP="00802BEB">
      <w:pP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i/>
          <w:color w:val="000000"/>
          <w:sz w:val="28"/>
          <w:szCs w:val="28"/>
        </w:rPr>
        <w:t>К</w:t>
      </w:r>
      <w:r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i/>
          <w:color w:val="000000"/>
          <w:sz w:val="28"/>
          <w:szCs w:val="28"/>
        </w:rPr>
        <w:t>V</w:t>
      </w:r>
      <w:r w:rsidRPr="00851CC1">
        <w:rPr>
          <w:rFonts w:ascii="Times New Roman" w:eastAsia="Times New Roman" w:hAnsi="Times New Roman" w:cs="Times New Roman"/>
          <w:color w:val="000000"/>
          <w:sz w:val="28"/>
          <w:szCs w:val="28"/>
        </w:rPr>
        <w:t>2/10</w:t>
      </w:r>
      <w:r w:rsidR="00BA2317" w:rsidRPr="00851CC1">
        <w:rPr>
          <w:rFonts w:ascii="Times New Roman" w:eastAsia="Times New Roman" w:hAnsi="Times New Roman" w:cs="Times New Roman"/>
          <w:color w:val="000000"/>
          <w:sz w:val="28"/>
          <w:szCs w:val="28"/>
        </w:rPr>
        <w:t xml:space="preserve"> (</w:t>
      </w:r>
      <w:r w:rsidR="005B14EF" w:rsidRPr="00851CC1">
        <w:rPr>
          <w:rFonts w:ascii="Times New Roman" w:eastAsia="Times New Roman" w:hAnsi="Times New Roman" w:cs="Times New Roman"/>
          <w:color w:val="000000"/>
          <w:sz w:val="28"/>
          <w:szCs w:val="28"/>
        </w:rPr>
        <w:t>8</w:t>
      </w:r>
      <w:r w:rsidR="00BA2317" w:rsidRPr="00851CC1">
        <w:rPr>
          <w:rFonts w:ascii="Times New Roman" w:eastAsia="Times New Roman" w:hAnsi="Times New Roman" w:cs="Times New Roman"/>
          <w:color w:val="000000"/>
          <w:sz w:val="28"/>
          <w:szCs w:val="28"/>
        </w:rPr>
        <w:t>.2)</w:t>
      </w:r>
    </w:p>
    <w:p w14:paraId="6CBB0FD1" w14:textId="77777777" w:rsidR="00995773" w:rsidRPr="00851CC1" w:rsidRDefault="005F6D7F" w:rsidP="00995773">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Сделать выводы.</w:t>
      </w:r>
      <w:bookmarkStart w:id="7" w:name="_Toc80616374"/>
    </w:p>
    <w:p w14:paraId="5518BF9F" w14:textId="5EFD6DAC" w:rsidR="00DE1A9A" w:rsidRPr="00851CC1" w:rsidRDefault="005F6D7F" w:rsidP="001B30BA">
      <w:pPr>
        <w:spacing w:after="0" w:line="288" w:lineRule="auto"/>
        <w:jc w:val="center"/>
        <w:rPr>
          <w:rFonts w:ascii="Times New Roman" w:hAnsi="Times New Roman" w:cs="Times New Roman"/>
          <w:color w:val="000000"/>
          <w:sz w:val="28"/>
          <w:szCs w:val="28"/>
        </w:rPr>
      </w:pPr>
      <w:r w:rsidRPr="00851CC1">
        <w:rPr>
          <w:rFonts w:ascii="Times New Roman" w:hAnsi="Times New Roman" w:cs="Times New Roman"/>
          <w:i/>
          <w:color w:val="000000"/>
          <w:sz w:val="28"/>
          <w:szCs w:val="28"/>
        </w:rPr>
        <w:t>Лабораторная работа</w:t>
      </w:r>
      <w:r w:rsidRPr="00851CC1">
        <w:rPr>
          <w:rFonts w:ascii="Times New Roman" w:hAnsi="Times New Roman" w:cs="Times New Roman"/>
          <w:sz w:val="28"/>
          <w:szCs w:val="28"/>
        </w:rPr>
        <w:t xml:space="preserve"> 10* </w:t>
      </w:r>
      <w:r w:rsidRPr="00851CC1">
        <w:rPr>
          <w:rFonts w:ascii="Times New Roman" w:hAnsi="Times New Roman" w:cs="Times New Roman"/>
          <w:i/>
          <w:sz w:val="28"/>
          <w:szCs w:val="28"/>
        </w:rPr>
        <w:t>Концентрационный электрохимический потенциал</w:t>
      </w:r>
      <w:bookmarkEnd w:id="7"/>
    </w:p>
    <w:p w14:paraId="317C20F0" w14:textId="77777777" w:rsidR="00DE1A9A" w:rsidRPr="00851CC1" w:rsidRDefault="005F6D7F" w:rsidP="00802BEB">
      <w:pPr>
        <w:pStyle w:val="34"/>
        <w:spacing w:after="0" w:line="288" w:lineRule="auto"/>
        <w:ind w:firstLine="567"/>
        <w:jc w:val="both"/>
        <w:rPr>
          <w:rFonts w:ascii="Times New Roman" w:hAnsi="Times New Roman" w:cs="Times New Roman"/>
          <w:sz w:val="28"/>
          <w:szCs w:val="28"/>
        </w:rPr>
      </w:pPr>
      <w:r w:rsidRPr="00851CC1">
        <w:rPr>
          <w:rFonts w:ascii="Times New Roman" w:hAnsi="Times New Roman" w:cs="Times New Roman"/>
          <w:sz w:val="28"/>
          <w:szCs w:val="28"/>
        </w:rPr>
        <w:t>Неравновесная концентрация веществ в организме является комплексным решением задачи поддержания гомеостатического равновесия и возможности возникновения ответных адаптационных реакций на клеточном и тканевом уровне организации живых организмов.</w:t>
      </w:r>
    </w:p>
    <w:p w14:paraId="0208596E" w14:textId="53E17A20" w:rsidR="00DE1A9A" w:rsidRPr="00851CC1" w:rsidRDefault="005F6D7F" w:rsidP="00802BEB">
      <w:pPr>
        <w:spacing w:after="0" w:line="288" w:lineRule="auto"/>
        <w:ind w:firstLine="567"/>
        <w:jc w:val="both"/>
        <w:rPr>
          <w:rFonts w:ascii="Times New Roman" w:hAnsi="Times New Roman" w:cs="Times New Roman"/>
          <w:sz w:val="28"/>
          <w:szCs w:val="28"/>
        </w:rPr>
      </w:pPr>
      <w:r w:rsidRPr="00851CC1">
        <w:rPr>
          <w:rFonts w:ascii="Times New Roman" w:hAnsi="Times New Roman" w:cs="Times New Roman"/>
          <w:b/>
          <w:iCs/>
          <w:sz w:val="28"/>
          <w:szCs w:val="28"/>
        </w:rPr>
        <w:t>Цель работы:</w:t>
      </w:r>
      <w:r w:rsidRPr="00851CC1">
        <w:rPr>
          <w:rFonts w:ascii="Times New Roman" w:hAnsi="Times New Roman" w:cs="Times New Roman"/>
          <w:b/>
          <w:bCs/>
          <w:sz w:val="28"/>
          <w:szCs w:val="28"/>
        </w:rPr>
        <w:t xml:space="preserve"> </w:t>
      </w:r>
      <w:r w:rsidR="004A2E76" w:rsidRPr="00851CC1">
        <w:rPr>
          <w:rFonts w:ascii="Times New Roman" w:hAnsi="Times New Roman" w:cs="Times New Roman"/>
          <w:sz w:val="28"/>
          <w:szCs w:val="28"/>
        </w:rPr>
        <w:t>и</w:t>
      </w:r>
      <w:r w:rsidRPr="00851CC1">
        <w:rPr>
          <w:rFonts w:ascii="Times New Roman" w:hAnsi="Times New Roman" w:cs="Times New Roman"/>
          <w:sz w:val="28"/>
          <w:szCs w:val="28"/>
        </w:rPr>
        <w:t xml:space="preserve">зучить механизмы создания электрохимического потенциала в растворах электролитов. </w:t>
      </w:r>
    </w:p>
    <w:p w14:paraId="155B73F5" w14:textId="74962D9D" w:rsidR="00DE1A9A" w:rsidRPr="00851CC1" w:rsidRDefault="00BA2317" w:rsidP="00802BEB">
      <w:pPr>
        <w:spacing w:after="0" w:line="288" w:lineRule="auto"/>
        <w:ind w:firstLine="567"/>
        <w:jc w:val="both"/>
        <w:rPr>
          <w:rFonts w:ascii="Times New Roman" w:hAnsi="Times New Roman" w:cs="Times New Roman"/>
          <w:sz w:val="28"/>
          <w:szCs w:val="28"/>
        </w:rPr>
      </w:pPr>
      <w:r w:rsidRPr="00851CC1">
        <w:rPr>
          <w:rFonts w:ascii="Times New Roman" w:hAnsi="Times New Roman" w:cs="Times New Roman"/>
          <w:b/>
          <w:iCs/>
          <w:sz w:val="28"/>
          <w:szCs w:val="28"/>
        </w:rPr>
        <w:t xml:space="preserve">Оборудование и материалы: </w:t>
      </w:r>
      <w:r w:rsidRPr="00851CC1">
        <w:rPr>
          <w:rFonts w:ascii="Times New Roman" w:hAnsi="Times New Roman" w:cs="Times New Roman"/>
          <w:bCs/>
          <w:iCs/>
          <w:sz w:val="28"/>
          <w:szCs w:val="28"/>
          <w:lang w:val="en-US"/>
        </w:rPr>
        <w:t>pH</w:t>
      </w:r>
      <w:r w:rsidRPr="00851CC1">
        <w:rPr>
          <w:rFonts w:ascii="Times New Roman" w:hAnsi="Times New Roman" w:cs="Times New Roman"/>
          <w:sz w:val="28"/>
          <w:szCs w:val="28"/>
        </w:rPr>
        <w:t>-метр, 8 пробир</w:t>
      </w:r>
      <w:r w:rsidRPr="00851CC1">
        <w:rPr>
          <w:rFonts w:ascii="Times New Roman" w:hAnsi="Times New Roman" w:cs="Times New Roman"/>
          <w:sz w:val="28"/>
          <w:szCs w:val="28"/>
          <w:lang w:val="uk-UA"/>
        </w:rPr>
        <w:t>о</w:t>
      </w:r>
      <w:r w:rsidRPr="00851CC1">
        <w:rPr>
          <w:rFonts w:ascii="Times New Roman" w:hAnsi="Times New Roman" w:cs="Times New Roman"/>
          <w:sz w:val="28"/>
          <w:szCs w:val="28"/>
        </w:rPr>
        <w:t xml:space="preserve">к с растворами </w:t>
      </w:r>
      <w:r w:rsidRPr="00851CC1">
        <w:rPr>
          <w:rFonts w:ascii="Times New Roman" w:hAnsi="Times New Roman" w:cs="Times New Roman"/>
          <w:sz w:val="28"/>
          <w:szCs w:val="28"/>
          <w:lang w:val="en-US"/>
        </w:rPr>
        <w:t>HCl</w:t>
      </w:r>
      <w:r w:rsidRPr="00851CC1">
        <w:rPr>
          <w:rFonts w:ascii="Times New Roman" w:hAnsi="Times New Roman" w:cs="Times New Roman"/>
          <w:sz w:val="28"/>
          <w:szCs w:val="28"/>
        </w:rPr>
        <w:t xml:space="preserve"> и </w:t>
      </w:r>
      <w:r w:rsidRPr="00851CC1">
        <w:rPr>
          <w:rFonts w:ascii="Times New Roman" w:hAnsi="Times New Roman" w:cs="Times New Roman"/>
          <w:sz w:val="28"/>
          <w:szCs w:val="28"/>
          <w:lang w:val="en-US"/>
        </w:rPr>
        <w:t>NaOH</w:t>
      </w:r>
      <w:r w:rsidRPr="00851CC1">
        <w:rPr>
          <w:rFonts w:ascii="Times New Roman" w:hAnsi="Times New Roman" w:cs="Times New Roman"/>
          <w:sz w:val="28"/>
          <w:szCs w:val="28"/>
        </w:rPr>
        <w:t xml:space="preserve"> неизвестной концентрации.</w:t>
      </w:r>
    </w:p>
    <w:p w14:paraId="66834FDE" w14:textId="02B77528" w:rsidR="00DE1A9A" w:rsidRPr="00851CC1" w:rsidRDefault="005F6D7F" w:rsidP="00802BEB">
      <w:pPr>
        <w:spacing w:after="0" w:line="288" w:lineRule="auto"/>
        <w:ind w:firstLine="567"/>
        <w:jc w:val="both"/>
        <w:rPr>
          <w:rFonts w:ascii="Times New Roman" w:hAnsi="Times New Roman" w:cs="Times New Roman"/>
          <w:sz w:val="28"/>
          <w:szCs w:val="28"/>
        </w:rPr>
      </w:pPr>
      <w:r w:rsidRPr="00851CC1">
        <w:rPr>
          <w:rFonts w:ascii="Times New Roman" w:hAnsi="Times New Roman" w:cs="Times New Roman"/>
          <w:b/>
          <w:bCs/>
          <w:iCs/>
          <w:sz w:val="28"/>
          <w:szCs w:val="28"/>
        </w:rPr>
        <w:t>Ход работы:</w:t>
      </w:r>
      <w:r w:rsidR="00802BEB" w:rsidRPr="00851CC1">
        <w:rPr>
          <w:rFonts w:ascii="Times New Roman" w:hAnsi="Times New Roman" w:cs="Times New Roman"/>
          <w:b/>
          <w:bCs/>
          <w:iCs/>
          <w:sz w:val="28"/>
          <w:szCs w:val="28"/>
        </w:rPr>
        <w:t xml:space="preserve"> </w:t>
      </w:r>
      <w:r w:rsidRPr="00851CC1">
        <w:rPr>
          <w:rFonts w:ascii="Times New Roman" w:hAnsi="Times New Roman" w:cs="Times New Roman"/>
          <w:sz w:val="28"/>
          <w:szCs w:val="28"/>
        </w:rPr>
        <w:t xml:space="preserve">Используя </w:t>
      </w:r>
      <w:r w:rsidRPr="00851CC1">
        <w:rPr>
          <w:rFonts w:ascii="Times New Roman" w:hAnsi="Times New Roman" w:cs="Times New Roman"/>
          <w:sz w:val="28"/>
          <w:szCs w:val="28"/>
          <w:lang w:val="en-US"/>
        </w:rPr>
        <w:t>pH</w:t>
      </w:r>
      <w:r w:rsidRPr="00851CC1">
        <w:rPr>
          <w:rFonts w:ascii="Times New Roman" w:hAnsi="Times New Roman" w:cs="Times New Roman"/>
          <w:sz w:val="28"/>
          <w:szCs w:val="28"/>
        </w:rPr>
        <w:t xml:space="preserve">-метр измерить значение </w:t>
      </w:r>
      <w:r w:rsidRPr="00851CC1">
        <w:rPr>
          <w:rFonts w:ascii="Times New Roman" w:hAnsi="Times New Roman" w:cs="Times New Roman"/>
          <w:sz w:val="28"/>
          <w:szCs w:val="28"/>
          <w:lang w:val="en-US"/>
        </w:rPr>
        <w:t>pH</w:t>
      </w:r>
      <w:r w:rsidRPr="00851CC1">
        <w:rPr>
          <w:rFonts w:ascii="Times New Roman" w:hAnsi="Times New Roman" w:cs="Times New Roman"/>
          <w:sz w:val="28"/>
          <w:szCs w:val="28"/>
        </w:rPr>
        <w:t xml:space="preserve"> в каждой пробирке и записать данные в таблицу </w:t>
      </w:r>
      <w:r w:rsidR="00DE3356" w:rsidRPr="00851CC1">
        <w:rPr>
          <w:rFonts w:ascii="Times New Roman" w:hAnsi="Times New Roman" w:cs="Times New Roman"/>
          <w:sz w:val="28"/>
          <w:szCs w:val="28"/>
        </w:rPr>
        <w:t>7</w:t>
      </w:r>
      <w:r w:rsidRPr="00851CC1">
        <w:rPr>
          <w:rFonts w:ascii="Times New Roman" w:hAnsi="Times New Roman" w:cs="Times New Roman"/>
          <w:sz w:val="28"/>
          <w:szCs w:val="28"/>
        </w:rPr>
        <w:t>.</w:t>
      </w:r>
    </w:p>
    <w:p w14:paraId="0F847056" w14:textId="1E7A422D" w:rsidR="00DE3356" w:rsidRPr="00851CC1" w:rsidRDefault="00DE3356" w:rsidP="00802BEB">
      <w:pPr>
        <w:spacing w:after="0" w:line="288" w:lineRule="auto"/>
        <w:ind w:firstLine="567"/>
        <w:jc w:val="both"/>
        <w:rPr>
          <w:rFonts w:ascii="Times New Roman" w:hAnsi="Times New Roman" w:cs="Times New Roman"/>
          <w:sz w:val="28"/>
          <w:szCs w:val="28"/>
          <w:lang w:val="uk-UA"/>
        </w:rPr>
      </w:pPr>
      <w:r w:rsidRPr="00851CC1">
        <w:rPr>
          <w:rFonts w:ascii="Times New Roman" w:hAnsi="Times New Roman" w:cs="Times New Roman"/>
          <w:sz w:val="28"/>
          <w:szCs w:val="28"/>
        </w:rPr>
        <w:t xml:space="preserve">По значению </w:t>
      </w:r>
      <w:r w:rsidRPr="00851CC1">
        <w:rPr>
          <w:rFonts w:ascii="Times New Roman" w:hAnsi="Times New Roman" w:cs="Times New Roman"/>
          <w:sz w:val="28"/>
          <w:szCs w:val="28"/>
          <w:lang w:val="en-US"/>
        </w:rPr>
        <w:t>pH</w:t>
      </w:r>
      <w:r w:rsidRPr="00851CC1">
        <w:rPr>
          <w:rFonts w:ascii="Times New Roman" w:hAnsi="Times New Roman" w:cs="Times New Roman"/>
          <w:sz w:val="28"/>
          <w:szCs w:val="28"/>
        </w:rPr>
        <w:t xml:space="preserve"> определить в каких пробирках находятся растворы кислоты Н</w:t>
      </w:r>
      <w:r w:rsidRPr="00851CC1">
        <w:rPr>
          <w:rFonts w:ascii="Times New Roman" w:hAnsi="Times New Roman" w:cs="Times New Roman"/>
          <w:sz w:val="28"/>
          <w:szCs w:val="28"/>
          <w:lang w:val="en-US"/>
        </w:rPr>
        <w:t>Cl</w:t>
      </w:r>
      <w:r w:rsidRPr="00851CC1">
        <w:rPr>
          <w:rFonts w:ascii="Times New Roman" w:hAnsi="Times New Roman" w:cs="Times New Roman"/>
          <w:sz w:val="28"/>
          <w:szCs w:val="28"/>
        </w:rPr>
        <w:t xml:space="preserve">, отметить эти ячейки в таблице 7 буквой «К». Рассчитать молярную концентрацию и массовую долю </w:t>
      </w:r>
      <w:r w:rsidRPr="00851CC1">
        <w:rPr>
          <w:rFonts w:ascii="Times New Roman" w:hAnsi="Times New Roman" w:cs="Times New Roman"/>
          <w:sz w:val="28"/>
          <w:szCs w:val="28"/>
          <w:lang w:val="en-US"/>
        </w:rPr>
        <w:t>HCl</w:t>
      </w:r>
      <w:r w:rsidRPr="00851CC1">
        <w:rPr>
          <w:rFonts w:ascii="Times New Roman" w:hAnsi="Times New Roman" w:cs="Times New Roman"/>
          <w:sz w:val="28"/>
          <w:szCs w:val="28"/>
        </w:rPr>
        <w:t xml:space="preserve"> </w:t>
      </w:r>
      <w:r w:rsidR="00995773" w:rsidRPr="00851CC1">
        <w:rPr>
          <w:rFonts w:ascii="Times New Roman" w:hAnsi="Times New Roman" w:cs="Times New Roman"/>
          <w:sz w:val="28"/>
          <w:szCs w:val="28"/>
        </w:rPr>
        <w:t>используя</w:t>
      </w:r>
      <w:r w:rsidRPr="00851CC1">
        <w:rPr>
          <w:rFonts w:ascii="Times New Roman" w:hAnsi="Times New Roman" w:cs="Times New Roman"/>
          <w:sz w:val="28"/>
          <w:szCs w:val="28"/>
        </w:rPr>
        <w:t xml:space="preserve"> связь </w:t>
      </w:r>
      <w:r w:rsidRPr="00851CC1">
        <w:rPr>
          <w:rFonts w:ascii="Times New Roman" w:hAnsi="Times New Roman" w:cs="Times New Roman"/>
          <w:sz w:val="28"/>
          <w:szCs w:val="28"/>
          <w:lang w:val="en-US"/>
        </w:rPr>
        <w:t>pH</w:t>
      </w:r>
      <w:r w:rsidRPr="00851CC1">
        <w:rPr>
          <w:rFonts w:ascii="Times New Roman" w:hAnsi="Times New Roman" w:cs="Times New Roman"/>
          <w:sz w:val="28"/>
          <w:szCs w:val="28"/>
        </w:rPr>
        <w:t xml:space="preserve"> с</w:t>
      </w:r>
      <w:r w:rsidRPr="00851CC1">
        <w:rPr>
          <w:rFonts w:ascii="Times New Roman" w:hAnsi="Times New Roman" w:cs="Times New Roman"/>
          <w:sz w:val="28"/>
          <w:szCs w:val="28"/>
          <w:lang w:val="uk-UA"/>
        </w:rPr>
        <w:t xml:space="preserve"> концентрац</w:t>
      </w:r>
      <w:r w:rsidRPr="00851CC1">
        <w:rPr>
          <w:rFonts w:ascii="Times New Roman" w:hAnsi="Times New Roman" w:cs="Times New Roman"/>
          <w:sz w:val="28"/>
          <w:szCs w:val="28"/>
        </w:rPr>
        <w:t>ией</w:t>
      </w:r>
      <w:r w:rsidRPr="00851CC1">
        <w:rPr>
          <w:rFonts w:ascii="Times New Roman" w:hAnsi="Times New Roman" w:cs="Times New Roman"/>
          <w:sz w:val="28"/>
          <w:szCs w:val="28"/>
          <w:lang w:val="uk-UA"/>
        </w:rPr>
        <w:t xml:space="preserve"> </w:t>
      </w:r>
      <w:r w:rsidRPr="00851CC1">
        <w:rPr>
          <w:rFonts w:ascii="Times New Roman" w:hAnsi="Times New Roman" w:cs="Times New Roman"/>
          <w:sz w:val="28"/>
          <w:szCs w:val="28"/>
        </w:rPr>
        <w:t>Н</w:t>
      </w:r>
      <w:r w:rsidRPr="00851CC1">
        <w:rPr>
          <w:rFonts w:ascii="Times New Roman" w:hAnsi="Times New Roman" w:cs="Times New Roman"/>
          <w:sz w:val="28"/>
          <w:szCs w:val="28"/>
          <w:lang w:val="en-US"/>
        </w:rPr>
        <w:t>Cl</w:t>
      </w:r>
      <w:r w:rsidRPr="00851CC1">
        <w:rPr>
          <w:rFonts w:ascii="Times New Roman" w:hAnsi="Times New Roman" w:cs="Times New Roman"/>
          <w:sz w:val="28"/>
          <w:szCs w:val="28"/>
        </w:rPr>
        <w:t xml:space="preserve"> (объем раствора – 10 миллилитров) согласно формулам </w:t>
      </w:r>
      <w:r w:rsidRPr="00851CC1">
        <w:rPr>
          <w:rFonts w:ascii="Times New Roman" w:hAnsi="Times New Roman" w:cs="Times New Roman"/>
          <w:sz w:val="28"/>
          <w:szCs w:val="28"/>
          <w:lang w:val="uk-UA"/>
        </w:rPr>
        <w:t>и считая плотность растворов равной плотности воды.</w:t>
      </w:r>
    </w:p>
    <w:p w14:paraId="108596AA" w14:textId="77777777" w:rsidR="00641904" w:rsidRPr="00851CC1" w:rsidRDefault="00641904" w:rsidP="00641904">
      <w:pPr>
        <w:spacing w:after="0" w:line="288" w:lineRule="auto"/>
        <w:ind w:firstLine="567"/>
        <w:jc w:val="both"/>
        <w:rPr>
          <w:rFonts w:ascii="Times New Roman" w:hAnsi="Times New Roman" w:cs="Times New Roman"/>
          <w:sz w:val="28"/>
          <w:szCs w:val="28"/>
        </w:rPr>
      </w:pPr>
      <w:r w:rsidRPr="00851CC1">
        <w:rPr>
          <w:rFonts w:ascii="Times New Roman" w:hAnsi="Times New Roman" w:cs="Times New Roman"/>
          <w:sz w:val="28"/>
          <w:szCs w:val="28"/>
        </w:rPr>
        <w:t xml:space="preserve">По значению </w:t>
      </w:r>
      <w:r w:rsidRPr="00851CC1">
        <w:rPr>
          <w:rFonts w:ascii="Times New Roman" w:hAnsi="Times New Roman" w:cs="Times New Roman"/>
          <w:sz w:val="28"/>
          <w:szCs w:val="28"/>
          <w:lang w:val="en-US"/>
        </w:rPr>
        <w:t>pH</w:t>
      </w:r>
      <w:r w:rsidRPr="00851CC1">
        <w:rPr>
          <w:rFonts w:ascii="Times New Roman" w:hAnsi="Times New Roman" w:cs="Times New Roman"/>
          <w:sz w:val="28"/>
          <w:szCs w:val="28"/>
        </w:rPr>
        <w:t xml:space="preserve"> определить, в каких пробирках находятся растворы щелочи </w:t>
      </w:r>
      <w:r w:rsidRPr="00851CC1">
        <w:rPr>
          <w:rFonts w:ascii="Times New Roman" w:hAnsi="Times New Roman" w:cs="Times New Roman"/>
          <w:sz w:val="28"/>
          <w:szCs w:val="28"/>
          <w:lang w:val="en-US"/>
        </w:rPr>
        <w:t>NaOH</w:t>
      </w:r>
      <w:r w:rsidRPr="00851CC1">
        <w:rPr>
          <w:rFonts w:ascii="Times New Roman" w:hAnsi="Times New Roman" w:cs="Times New Roman"/>
          <w:sz w:val="28"/>
          <w:szCs w:val="28"/>
        </w:rPr>
        <w:t xml:space="preserve">, отметить эти ячейки в таблице 7 буквой «Щ». Рассчитать молярную концентрацию и массовую долю </w:t>
      </w:r>
      <w:r w:rsidRPr="00851CC1">
        <w:rPr>
          <w:rFonts w:ascii="Times New Roman" w:hAnsi="Times New Roman" w:cs="Times New Roman"/>
          <w:sz w:val="28"/>
          <w:szCs w:val="28"/>
          <w:lang w:val="en-US"/>
        </w:rPr>
        <w:t>NaOH</w:t>
      </w:r>
      <w:r w:rsidRPr="00851CC1">
        <w:rPr>
          <w:rFonts w:ascii="Times New Roman" w:hAnsi="Times New Roman" w:cs="Times New Roman"/>
          <w:sz w:val="28"/>
          <w:szCs w:val="28"/>
        </w:rPr>
        <w:t xml:space="preserve"> в каждой пробирке, используя связь </w:t>
      </w:r>
      <w:r w:rsidRPr="00851CC1">
        <w:rPr>
          <w:rFonts w:ascii="Times New Roman" w:hAnsi="Times New Roman" w:cs="Times New Roman"/>
          <w:sz w:val="28"/>
          <w:szCs w:val="28"/>
          <w:lang w:val="en-US"/>
        </w:rPr>
        <w:t>pH</w:t>
      </w:r>
      <w:r w:rsidRPr="00851CC1">
        <w:rPr>
          <w:rFonts w:ascii="Times New Roman" w:hAnsi="Times New Roman" w:cs="Times New Roman"/>
          <w:sz w:val="28"/>
          <w:szCs w:val="28"/>
        </w:rPr>
        <w:t xml:space="preserve"> с</w:t>
      </w:r>
      <w:r w:rsidRPr="00851CC1">
        <w:rPr>
          <w:rFonts w:ascii="Times New Roman" w:hAnsi="Times New Roman" w:cs="Times New Roman"/>
          <w:sz w:val="28"/>
          <w:szCs w:val="28"/>
          <w:lang w:val="uk-UA"/>
        </w:rPr>
        <w:t xml:space="preserve"> концентрац</w:t>
      </w:r>
      <w:r w:rsidRPr="00851CC1">
        <w:rPr>
          <w:rFonts w:ascii="Times New Roman" w:hAnsi="Times New Roman" w:cs="Times New Roman"/>
          <w:sz w:val="28"/>
          <w:szCs w:val="28"/>
        </w:rPr>
        <w:t>ией</w:t>
      </w:r>
      <w:r w:rsidRPr="00851CC1">
        <w:rPr>
          <w:rFonts w:ascii="Times New Roman" w:hAnsi="Times New Roman" w:cs="Times New Roman"/>
          <w:sz w:val="28"/>
          <w:szCs w:val="28"/>
          <w:lang w:val="uk-UA"/>
        </w:rPr>
        <w:t xml:space="preserve"> </w:t>
      </w:r>
      <w:r w:rsidRPr="00851CC1">
        <w:rPr>
          <w:rFonts w:ascii="Times New Roman" w:hAnsi="Times New Roman" w:cs="Times New Roman"/>
          <w:sz w:val="28"/>
          <w:szCs w:val="28"/>
          <w:lang w:val="en-US"/>
        </w:rPr>
        <w:t>NaOH</w:t>
      </w:r>
      <w:r w:rsidRPr="00851CC1">
        <w:rPr>
          <w:rFonts w:ascii="Times New Roman" w:hAnsi="Times New Roman" w:cs="Times New Roman"/>
          <w:sz w:val="28"/>
          <w:szCs w:val="28"/>
        </w:rPr>
        <w:t xml:space="preserve"> (объем раствора – 10 миллилитров) согласно формулам,</w:t>
      </w:r>
      <w:r w:rsidRPr="00851CC1">
        <w:rPr>
          <w:rFonts w:ascii="Times New Roman" w:hAnsi="Times New Roman" w:cs="Times New Roman"/>
          <w:sz w:val="28"/>
          <w:szCs w:val="28"/>
          <w:lang w:val="uk-UA"/>
        </w:rPr>
        <w:t xml:space="preserve"> и считая плотность растворов равной плотности воды</w:t>
      </w:r>
      <w:r w:rsidRPr="00851CC1">
        <w:rPr>
          <w:rFonts w:ascii="Times New Roman" w:hAnsi="Times New Roman" w:cs="Times New Roman"/>
          <w:sz w:val="28"/>
          <w:szCs w:val="28"/>
        </w:rPr>
        <w:t>.</w:t>
      </w:r>
    </w:p>
    <w:p w14:paraId="72F133DB" w14:textId="77777777" w:rsidR="00641904" w:rsidRPr="00851CC1" w:rsidRDefault="00641904" w:rsidP="00641904">
      <w:pPr>
        <w:spacing w:after="0" w:line="288" w:lineRule="auto"/>
        <w:ind w:firstLine="567"/>
        <w:jc w:val="both"/>
        <w:rPr>
          <w:rFonts w:ascii="Times New Roman" w:hAnsi="Times New Roman" w:cs="Times New Roman"/>
          <w:sz w:val="28"/>
          <w:szCs w:val="28"/>
        </w:rPr>
      </w:pPr>
      <w:r w:rsidRPr="00851CC1">
        <w:rPr>
          <w:rFonts w:ascii="Times New Roman" w:hAnsi="Times New Roman" w:cs="Times New Roman"/>
          <w:sz w:val="28"/>
          <w:szCs w:val="28"/>
        </w:rPr>
        <w:t>Полученные данные занесите в таблицу 7.</w:t>
      </w:r>
    </w:p>
    <w:p w14:paraId="569BDD7A" w14:textId="460D6012" w:rsidR="00DE1A9A" w:rsidRPr="00851CC1" w:rsidRDefault="005F6D7F" w:rsidP="00802BEB">
      <w:pPr>
        <w:spacing w:after="0" w:line="288" w:lineRule="auto"/>
        <w:jc w:val="right"/>
        <w:rPr>
          <w:rFonts w:ascii="Times New Roman" w:hAnsi="Times New Roman" w:cs="Times New Roman"/>
          <w:i/>
          <w:iCs/>
          <w:sz w:val="28"/>
          <w:szCs w:val="28"/>
        </w:rPr>
      </w:pPr>
      <w:r w:rsidRPr="00851CC1">
        <w:rPr>
          <w:rFonts w:ascii="Times New Roman" w:hAnsi="Times New Roman" w:cs="Times New Roman"/>
          <w:i/>
          <w:iCs/>
          <w:sz w:val="28"/>
          <w:szCs w:val="28"/>
        </w:rPr>
        <w:t xml:space="preserve">Таблица 7 </w:t>
      </w:r>
    </w:p>
    <w:p w14:paraId="348C6564" w14:textId="77777777" w:rsidR="00DE1A9A" w:rsidRPr="00851CC1" w:rsidRDefault="005F6D7F" w:rsidP="00802BEB">
      <w:pPr>
        <w:spacing w:after="0" w:line="288" w:lineRule="auto"/>
        <w:jc w:val="right"/>
        <w:rPr>
          <w:rFonts w:ascii="Times New Roman" w:hAnsi="Times New Roman" w:cs="Times New Roman"/>
          <w:sz w:val="28"/>
          <w:szCs w:val="28"/>
        </w:rPr>
      </w:pPr>
      <w:r w:rsidRPr="00851CC1">
        <w:rPr>
          <w:rFonts w:ascii="Times New Roman" w:hAnsi="Times New Roman" w:cs="Times New Roman"/>
          <w:sz w:val="28"/>
          <w:szCs w:val="28"/>
        </w:rPr>
        <w:t>Результаты измерений.</w:t>
      </w:r>
    </w:p>
    <w:tbl>
      <w:tblPr>
        <w:tblW w:w="931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4"/>
        <w:gridCol w:w="1030"/>
        <w:gridCol w:w="1032"/>
        <w:gridCol w:w="962"/>
        <w:gridCol w:w="954"/>
        <w:gridCol w:w="914"/>
        <w:gridCol w:w="826"/>
        <w:gridCol w:w="851"/>
        <w:gridCol w:w="916"/>
      </w:tblGrid>
      <w:tr w:rsidR="001B30BA" w:rsidRPr="00851CC1" w14:paraId="58D9642E" w14:textId="77777777" w:rsidTr="001B30BA">
        <w:tc>
          <w:tcPr>
            <w:tcW w:w="1834" w:type="dxa"/>
          </w:tcPr>
          <w:p w14:paraId="091A7F87"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 пробирки</w:t>
            </w:r>
          </w:p>
        </w:tc>
        <w:tc>
          <w:tcPr>
            <w:tcW w:w="1030" w:type="dxa"/>
          </w:tcPr>
          <w:p w14:paraId="589B1B7C"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1</w:t>
            </w:r>
          </w:p>
        </w:tc>
        <w:tc>
          <w:tcPr>
            <w:tcW w:w="1032" w:type="dxa"/>
          </w:tcPr>
          <w:p w14:paraId="517A3BCA"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2</w:t>
            </w:r>
          </w:p>
        </w:tc>
        <w:tc>
          <w:tcPr>
            <w:tcW w:w="962" w:type="dxa"/>
          </w:tcPr>
          <w:p w14:paraId="595482C2"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3</w:t>
            </w:r>
          </w:p>
        </w:tc>
        <w:tc>
          <w:tcPr>
            <w:tcW w:w="954" w:type="dxa"/>
          </w:tcPr>
          <w:p w14:paraId="1A29262B"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4</w:t>
            </w:r>
          </w:p>
        </w:tc>
        <w:tc>
          <w:tcPr>
            <w:tcW w:w="914" w:type="dxa"/>
          </w:tcPr>
          <w:p w14:paraId="37AA035B"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5</w:t>
            </w:r>
          </w:p>
        </w:tc>
        <w:tc>
          <w:tcPr>
            <w:tcW w:w="826" w:type="dxa"/>
          </w:tcPr>
          <w:p w14:paraId="104F9BB2"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6</w:t>
            </w:r>
          </w:p>
        </w:tc>
        <w:tc>
          <w:tcPr>
            <w:tcW w:w="851" w:type="dxa"/>
          </w:tcPr>
          <w:p w14:paraId="5914A2C7"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7</w:t>
            </w:r>
          </w:p>
        </w:tc>
        <w:tc>
          <w:tcPr>
            <w:tcW w:w="916" w:type="dxa"/>
          </w:tcPr>
          <w:p w14:paraId="07B57F18"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8</w:t>
            </w:r>
          </w:p>
        </w:tc>
      </w:tr>
      <w:tr w:rsidR="001B30BA" w:rsidRPr="00851CC1" w14:paraId="68714AE3" w14:textId="77777777" w:rsidTr="001B30BA">
        <w:tc>
          <w:tcPr>
            <w:tcW w:w="1834" w:type="dxa"/>
          </w:tcPr>
          <w:p w14:paraId="26E515D9"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р</w:t>
            </w:r>
            <w:r w:rsidRPr="00851CC1">
              <w:rPr>
                <w:rFonts w:ascii="Times New Roman" w:hAnsi="Times New Roman" w:cs="Times New Roman"/>
                <w:sz w:val="28"/>
                <w:szCs w:val="28"/>
                <w:lang w:val="en-US"/>
              </w:rPr>
              <w:t>H</w:t>
            </w:r>
          </w:p>
        </w:tc>
        <w:tc>
          <w:tcPr>
            <w:tcW w:w="1030" w:type="dxa"/>
          </w:tcPr>
          <w:p w14:paraId="3D83F734"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1032" w:type="dxa"/>
          </w:tcPr>
          <w:p w14:paraId="0AAF69C6"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62" w:type="dxa"/>
          </w:tcPr>
          <w:p w14:paraId="06798948"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54" w:type="dxa"/>
          </w:tcPr>
          <w:p w14:paraId="7F94330B"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14" w:type="dxa"/>
          </w:tcPr>
          <w:p w14:paraId="73772D6C"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826" w:type="dxa"/>
          </w:tcPr>
          <w:p w14:paraId="3E166EF6"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851" w:type="dxa"/>
          </w:tcPr>
          <w:p w14:paraId="7DABAE67"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16" w:type="dxa"/>
          </w:tcPr>
          <w:p w14:paraId="3E4E99DB" w14:textId="77777777" w:rsidR="00DE1A9A" w:rsidRPr="00851CC1" w:rsidRDefault="00DE1A9A" w:rsidP="00802BEB">
            <w:pPr>
              <w:spacing w:after="0" w:line="288" w:lineRule="auto"/>
              <w:jc w:val="both"/>
              <w:rPr>
                <w:rFonts w:ascii="Times New Roman" w:hAnsi="Times New Roman" w:cs="Times New Roman"/>
                <w:sz w:val="28"/>
                <w:szCs w:val="28"/>
              </w:rPr>
            </w:pPr>
          </w:p>
        </w:tc>
      </w:tr>
      <w:tr w:rsidR="001B30BA" w:rsidRPr="00851CC1" w14:paraId="3B71CD7F" w14:textId="77777777" w:rsidTr="001B30BA">
        <w:tc>
          <w:tcPr>
            <w:tcW w:w="1834" w:type="dxa"/>
          </w:tcPr>
          <w:p w14:paraId="5D52C89F" w14:textId="77777777" w:rsidR="00DE1A9A" w:rsidRPr="00851CC1" w:rsidRDefault="005F6D7F" w:rsidP="00802BEB">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lang w:val="en-US"/>
              </w:rPr>
              <w:t>C</w:t>
            </w:r>
          </w:p>
        </w:tc>
        <w:tc>
          <w:tcPr>
            <w:tcW w:w="1030" w:type="dxa"/>
          </w:tcPr>
          <w:p w14:paraId="4BE753A7"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1032" w:type="dxa"/>
          </w:tcPr>
          <w:p w14:paraId="048109FC"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62" w:type="dxa"/>
          </w:tcPr>
          <w:p w14:paraId="6568B3A1"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54" w:type="dxa"/>
          </w:tcPr>
          <w:p w14:paraId="7CC01255"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14" w:type="dxa"/>
          </w:tcPr>
          <w:p w14:paraId="6F8C47D4"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826" w:type="dxa"/>
          </w:tcPr>
          <w:p w14:paraId="73AC8114"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851" w:type="dxa"/>
          </w:tcPr>
          <w:p w14:paraId="3BE0E037" w14:textId="77777777" w:rsidR="00DE1A9A" w:rsidRPr="00851CC1" w:rsidRDefault="00DE1A9A" w:rsidP="00802BEB">
            <w:pPr>
              <w:spacing w:after="0" w:line="288" w:lineRule="auto"/>
              <w:jc w:val="both"/>
              <w:rPr>
                <w:rFonts w:ascii="Times New Roman" w:hAnsi="Times New Roman" w:cs="Times New Roman"/>
                <w:sz w:val="28"/>
                <w:szCs w:val="28"/>
              </w:rPr>
            </w:pPr>
          </w:p>
        </w:tc>
        <w:tc>
          <w:tcPr>
            <w:tcW w:w="916" w:type="dxa"/>
          </w:tcPr>
          <w:p w14:paraId="3D0672E0" w14:textId="77777777" w:rsidR="00DE1A9A" w:rsidRPr="00851CC1" w:rsidRDefault="00DE1A9A" w:rsidP="00802BEB">
            <w:pPr>
              <w:spacing w:after="0" w:line="288" w:lineRule="auto"/>
              <w:jc w:val="both"/>
              <w:rPr>
                <w:rFonts w:ascii="Times New Roman" w:hAnsi="Times New Roman" w:cs="Times New Roman"/>
                <w:sz w:val="28"/>
                <w:szCs w:val="28"/>
              </w:rPr>
            </w:pPr>
          </w:p>
        </w:tc>
      </w:tr>
    </w:tbl>
    <w:p w14:paraId="04249C41" w14:textId="758DBC52" w:rsidR="00DE1A9A" w:rsidRPr="00851CC1" w:rsidRDefault="00E06CB3" w:rsidP="00641904">
      <w:pPr>
        <w:spacing w:after="0" w:line="288" w:lineRule="auto"/>
        <w:ind w:firstLine="567"/>
        <w:rPr>
          <w:rFonts w:ascii="Times New Roman" w:hAnsi="Times New Roman" w:cs="Times New Roman"/>
          <w:sz w:val="28"/>
          <w:szCs w:val="28"/>
        </w:rPr>
      </w:pPr>
      <w:r w:rsidRPr="00851CC1">
        <w:rPr>
          <w:rFonts w:ascii="Times New Roman" w:hAnsi="Times New Roman" w:cs="Times New Roman"/>
          <w:noProof/>
          <w:position w:val="-12"/>
          <w:sz w:val="28"/>
          <w:szCs w:val="28"/>
        </w:rPr>
        <w:lastRenderedPageBreak/>
        <mc:AlternateContent>
          <mc:Choice Requires="wps">
            <w:drawing>
              <wp:anchor distT="0" distB="0" distL="114300" distR="114300" simplePos="0" relativeHeight="251655680" behindDoc="0" locked="0" layoutInCell="1" allowOverlap="1" wp14:anchorId="720020CF" wp14:editId="31F3EB11">
                <wp:simplePos x="0" y="0"/>
                <wp:positionH relativeFrom="column">
                  <wp:posOffset>0</wp:posOffset>
                </wp:positionH>
                <wp:positionV relativeFrom="paragraph">
                  <wp:posOffset>0</wp:posOffset>
                </wp:positionV>
                <wp:extent cx="635000" cy="635000"/>
                <wp:effectExtent l="19050" t="19050" r="12700" b="12700"/>
                <wp:wrapNone/>
                <wp:docPr id="620918555" name="AutoShape 1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5F85FC1" id="AutoShape 11" o:spid="_x0000_s1026" style="position:absolute;margin-left:0;margin-top:0;width:50pt;height:50pt;z-index:2516556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">
                <v:stroke joinstyle="round"/>
                <o:lock v:ext="edit" selection="t"/>
              </v:rect>
            </w:pict>
          </mc:Fallback>
        </mc:AlternateContent>
      </w:r>
      <w:r w:rsidRPr="00851CC1">
        <w:rPr>
          <w:rFonts w:ascii="Times New Roman" w:hAnsi="Times New Roman" w:cs="Times New Roman"/>
          <w:position w:val="-12"/>
          <w:sz w:val="28"/>
          <w:szCs w:val="28"/>
        </w:rPr>
        <w:object w:dxaOrig="6134" w:dyaOrig="636" w14:anchorId="09F793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7pt;height:30.85pt;mso-wrap-distance-left:0;mso-wrap-distance-right:0" o:ole="">
            <v:imagedata r:id="rId26" o:title=""/>
            <v:path textboxrect="0,0,0,0"/>
          </v:shape>
          <o:OLEObject Type="Embed" ProgID="Equation.3" ShapeID="_x0000_i1025" DrawAspect="Content" ObjectID="_1832314620" r:id="rId27"/>
        </w:object>
      </w:r>
    </w:p>
    <w:p w14:paraId="71297511" w14:textId="51C39E6F" w:rsidR="00DE1A9A" w:rsidRPr="00851CC1" w:rsidRDefault="00E06CB3" w:rsidP="00802BEB">
      <w:pPr>
        <w:spacing w:before="100" w:beforeAutospacing="1" w:after="100" w:afterAutospacing="1" w:line="288" w:lineRule="auto"/>
        <w:ind w:firstLine="567"/>
        <w:jc w:val="both"/>
        <w:rPr>
          <w:rFonts w:ascii="Times New Roman" w:hAnsi="Times New Roman" w:cs="Times New Roman"/>
          <w:sz w:val="28"/>
          <w:szCs w:val="28"/>
        </w:rPr>
      </w:pPr>
      <w:r w:rsidRPr="00851CC1">
        <w:rPr>
          <w:rFonts w:ascii="Times New Roman" w:hAnsi="Times New Roman" w:cs="Times New Roman"/>
          <w:noProof/>
          <w:position w:val="-12"/>
          <w:sz w:val="28"/>
          <w:szCs w:val="28"/>
        </w:rPr>
        <mc:AlternateContent>
          <mc:Choice Requires="wps">
            <w:drawing>
              <wp:anchor distT="0" distB="0" distL="114300" distR="114300" simplePos="0" relativeHeight="251656704" behindDoc="0" locked="0" layoutInCell="1" allowOverlap="1" wp14:anchorId="79E510F1" wp14:editId="7DE83EF1">
                <wp:simplePos x="0" y="0"/>
                <wp:positionH relativeFrom="column">
                  <wp:posOffset>0</wp:posOffset>
                </wp:positionH>
                <wp:positionV relativeFrom="paragraph">
                  <wp:posOffset>0</wp:posOffset>
                </wp:positionV>
                <wp:extent cx="635000" cy="635000"/>
                <wp:effectExtent l="19050" t="19050" r="12700" b="12700"/>
                <wp:wrapNone/>
                <wp:docPr id="198117232" name="AutoShape 9"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41236CB" id="AutoShape 9" o:spid="_x0000_s1026" style="position:absolute;margin-left:0;margin-top:0;width:50pt;height:50pt;z-index:25165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">
                <v:stroke joinstyle="round"/>
                <o:lock v:ext="edit" selection="t"/>
              </v:rect>
            </w:pict>
          </mc:Fallback>
        </mc:AlternateContent>
      </w:r>
      <w:r w:rsidRPr="00851CC1">
        <w:rPr>
          <w:rFonts w:ascii="Times New Roman" w:hAnsi="Times New Roman" w:cs="Times New Roman"/>
          <w:position w:val="-12"/>
          <w:sz w:val="28"/>
          <w:szCs w:val="28"/>
        </w:rPr>
        <w:object w:dxaOrig="6583" w:dyaOrig="598" w14:anchorId="63C7E3A3">
          <v:shape id="_x0000_i1026" type="#_x0000_t75" style="width:329.15pt;height:29.9pt;mso-wrap-distance-left:0;mso-wrap-distance-right:0" o:ole="">
            <v:imagedata r:id="rId28" o:title=""/>
            <v:path textboxrect="0,0,0,0"/>
          </v:shape>
          <o:OLEObject Type="Embed" ProgID="Equation.3" ShapeID="_x0000_i1026" DrawAspect="Content" ObjectID="_1832314621" r:id="rId29"/>
        </w:object>
      </w:r>
    </w:p>
    <w:p w14:paraId="7C43AD54" w14:textId="53163DDF" w:rsidR="00DE1A9A" w:rsidRPr="00851CC1" w:rsidRDefault="005F6D7F" w:rsidP="00802BEB">
      <w:pPr>
        <w:spacing w:before="100" w:beforeAutospacing="1" w:after="100" w:afterAutospacing="1" w:line="288" w:lineRule="auto"/>
        <w:ind w:firstLine="567"/>
        <w:jc w:val="both"/>
        <w:rPr>
          <w:rFonts w:ascii="Times New Roman" w:hAnsi="Times New Roman" w:cs="Times New Roman"/>
          <w:sz w:val="28"/>
          <w:szCs w:val="28"/>
        </w:rPr>
      </w:pPr>
      <w:r w:rsidRPr="00851CC1">
        <w:rPr>
          <w:rFonts w:ascii="Times New Roman" w:hAnsi="Times New Roman" w:cs="Times New Roman"/>
          <w:sz w:val="28"/>
          <w:szCs w:val="28"/>
        </w:rPr>
        <w:t>Рассчитайте концентрационную разность потенциалов</w:t>
      </w:r>
      <w:r w:rsidR="004A2E76" w:rsidRPr="00851CC1">
        <w:rPr>
          <w:rFonts w:ascii="Times New Roman" w:hAnsi="Times New Roman" w:cs="Times New Roman"/>
          <w:sz w:val="28"/>
          <w:szCs w:val="28"/>
        </w:rPr>
        <w:t>,</w:t>
      </w:r>
      <w:r w:rsidRPr="00851CC1">
        <w:rPr>
          <w:rFonts w:ascii="Times New Roman" w:hAnsi="Times New Roman" w:cs="Times New Roman"/>
          <w:sz w:val="28"/>
          <w:szCs w:val="28"/>
        </w:rPr>
        <w:t xml:space="preserve"> возникающую между растворами</w:t>
      </w:r>
      <w:r w:rsidR="004A2E76" w:rsidRPr="00851CC1">
        <w:rPr>
          <w:rFonts w:ascii="Times New Roman" w:hAnsi="Times New Roman" w:cs="Times New Roman"/>
          <w:sz w:val="28"/>
          <w:szCs w:val="28"/>
        </w:rPr>
        <w:t>,</w:t>
      </w:r>
      <w:r w:rsidRPr="00851CC1">
        <w:rPr>
          <w:rFonts w:ascii="Times New Roman" w:hAnsi="Times New Roman" w:cs="Times New Roman"/>
          <w:sz w:val="28"/>
          <w:szCs w:val="28"/>
        </w:rPr>
        <w:t xml:space="preserve"> находящимися в 2-х пробирках</w:t>
      </w:r>
      <w:r w:rsidR="004A2E76" w:rsidRPr="00851CC1">
        <w:rPr>
          <w:rFonts w:ascii="Times New Roman" w:hAnsi="Times New Roman" w:cs="Times New Roman"/>
          <w:sz w:val="28"/>
          <w:szCs w:val="28"/>
        </w:rPr>
        <w:t>,</w:t>
      </w:r>
      <w:r w:rsidRPr="00851CC1">
        <w:rPr>
          <w:rFonts w:ascii="Times New Roman" w:hAnsi="Times New Roman" w:cs="Times New Roman"/>
          <w:sz w:val="28"/>
          <w:szCs w:val="28"/>
        </w:rPr>
        <w:t xml:space="preserve"> указанных преподавателем по формуле Нернста:</w:t>
      </w:r>
    </w:p>
    <w:p w14:paraId="4B5D7856" w14:textId="66802D3F" w:rsidR="00DE1A9A" w:rsidRPr="00851CC1" w:rsidRDefault="00E06CB3" w:rsidP="00802BEB">
      <w:pPr>
        <w:spacing w:before="100" w:beforeAutospacing="1" w:after="100" w:afterAutospacing="1" w:line="288" w:lineRule="auto"/>
        <w:ind w:firstLine="567"/>
        <w:jc w:val="center"/>
        <w:rPr>
          <w:rFonts w:ascii="Times New Roman" w:hAnsi="Times New Roman" w:cs="Times New Roman"/>
          <w:sz w:val="28"/>
          <w:szCs w:val="28"/>
        </w:rPr>
      </w:pPr>
      <w:r w:rsidRPr="00851CC1">
        <w:rPr>
          <w:rFonts w:ascii="Times New Roman" w:hAnsi="Times New Roman" w:cs="Times New Roman"/>
          <w:noProof/>
          <w:sz w:val="28"/>
          <w:szCs w:val="28"/>
        </w:rPr>
        <mc:AlternateContent>
          <mc:Choice Requires="wps">
            <w:drawing>
              <wp:anchor distT="0" distB="0" distL="114300" distR="114300" simplePos="0" relativeHeight="251657728" behindDoc="0" locked="0" layoutInCell="1" allowOverlap="1" wp14:anchorId="0674C83F" wp14:editId="2D75BFCB">
                <wp:simplePos x="0" y="0"/>
                <wp:positionH relativeFrom="column">
                  <wp:posOffset>0</wp:posOffset>
                </wp:positionH>
                <wp:positionV relativeFrom="paragraph">
                  <wp:posOffset>0</wp:posOffset>
                </wp:positionV>
                <wp:extent cx="635000" cy="635000"/>
                <wp:effectExtent l="19050" t="19050" r="12700" b="12700"/>
                <wp:wrapNone/>
                <wp:docPr id="1096608630" name="AutoShape 7"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EFB8712" id="AutoShape 7" o:spid="_x0000_s1026" style="position:absolute;margin-left:0;margin-top:0;width:50pt;height:50pt;z-index:251657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">
                <v:stroke joinstyle="round"/>
                <o:lock v:ext="edit" selection="t"/>
              </v:rect>
            </w:pict>
          </mc:Fallback>
        </mc:AlternateContent>
      </w:r>
      <w:r w:rsidR="004A2E76" w:rsidRPr="00851CC1">
        <w:rPr>
          <w:rFonts w:ascii="Times New Roman" w:hAnsi="Times New Roman" w:cs="Times New Roman"/>
          <w:sz w:val="28"/>
          <w:szCs w:val="28"/>
          <w:lang w:val="en-US"/>
        </w:rPr>
        <w:object w:dxaOrig="2674" w:dyaOrig="1103" w14:anchorId="4932DF2B">
          <v:shape id="_x0000_i1027" type="#_x0000_t75" style="width:117.8pt;height:48.6pt;mso-wrap-distance-left:0;mso-wrap-distance-right:0" o:ole="">
            <v:imagedata r:id="rId30" o:title=""/>
            <v:path textboxrect="0,0,0,0"/>
          </v:shape>
          <o:OLEObject Type="Embed" ProgID="Equation.3" ShapeID="_x0000_i1027" DrawAspect="Content" ObjectID="_1832314622" r:id="rId31"/>
        </w:object>
      </w:r>
      <w:r w:rsidR="00BA2317" w:rsidRPr="00851CC1">
        <w:rPr>
          <w:rFonts w:ascii="Times New Roman" w:hAnsi="Times New Roman" w:cs="Times New Roman"/>
          <w:sz w:val="28"/>
          <w:szCs w:val="28"/>
        </w:rPr>
        <w:t xml:space="preserve"> (</w:t>
      </w:r>
      <w:r w:rsidR="005B14EF" w:rsidRPr="00851CC1">
        <w:rPr>
          <w:rFonts w:ascii="Times New Roman" w:hAnsi="Times New Roman" w:cs="Times New Roman"/>
          <w:sz w:val="28"/>
          <w:szCs w:val="28"/>
        </w:rPr>
        <w:t>9</w:t>
      </w:r>
      <w:r w:rsidR="00BA2317" w:rsidRPr="00851CC1">
        <w:rPr>
          <w:rFonts w:ascii="Times New Roman" w:hAnsi="Times New Roman" w:cs="Times New Roman"/>
          <w:sz w:val="28"/>
          <w:szCs w:val="28"/>
        </w:rPr>
        <w:t>)</w:t>
      </w:r>
    </w:p>
    <w:p w14:paraId="5BDE48CB" w14:textId="77777777" w:rsidR="00DE1A9A" w:rsidRPr="00851CC1" w:rsidRDefault="005F6D7F" w:rsidP="00493461">
      <w:pPr>
        <w:spacing w:after="0" w:line="288" w:lineRule="auto"/>
        <w:ind w:firstLine="567"/>
        <w:jc w:val="both"/>
        <w:rPr>
          <w:rFonts w:ascii="Times New Roman" w:hAnsi="Times New Roman" w:cs="Times New Roman"/>
          <w:sz w:val="28"/>
          <w:szCs w:val="28"/>
        </w:rPr>
      </w:pPr>
      <w:r w:rsidRPr="00851CC1">
        <w:rPr>
          <w:rFonts w:ascii="Times New Roman" w:hAnsi="Times New Roman" w:cs="Times New Roman"/>
          <w:sz w:val="28"/>
          <w:szCs w:val="28"/>
        </w:rPr>
        <w:t xml:space="preserve">где </w:t>
      </w:r>
      <w:r w:rsidRPr="00851CC1">
        <w:rPr>
          <w:rFonts w:ascii="Times New Roman" w:hAnsi="Times New Roman" w:cs="Times New Roman"/>
          <w:sz w:val="28"/>
          <w:szCs w:val="28"/>
          <w:lang w:val="en-US"/>
        </w:rPr>
        <w:t>R</w:t>
      </w:r>
      <w:r w:rsidRPr="00851CC1">
        <w:rPr>
          <w:rFonts w:ascii="Times New Roman" w:hAnsi="Times New Roman" w:cs="Times New Roman"/>
          <w:sz w:val="28"/>
          <w:szCs w:val="28"/>
        </w:rPr>
        <w:t xml:space="preserve">-универсальная газовая постоянная, Т-абсолютная температура, </w:t>
      </w:r>
      <w:r w:rsidRPr="00851CC1">
        <w:rPr>
          <w:rFonts w:ascii="Times New Roman" w:hAnsi="Times New Roman" w:cs="Times New Roman"/>
          <w:sz w:val="28"/>
          <w:szCs w:val="28"/>
          <w:lang w:val="en-US"/>
        </w:rPr>
        <w:t>F</w:t>
      </w:r>
      <w:r w:rsidRPr="00851CC1">
        <w:rPr>
          <w:rFonts w:ascii="Times New Roman" w:hAnsi="Times New Roman" w:cs="Times New Roman"/>
          <w:sz w:val="28"/>
          <w:szCs w:val="28"/>
        </w:rPr>
        <w:t xml:space="preserve">-постоянная Фарадея, </w:t>
      </w:r>
      <w:r w:rsidRPr="00851CC1">
        <w:rPr>
          <w:rFonts w:ascii="Times New Roman" w:hAnsi="Times New Roman" w:cs="Times New Roman"/>
          <w:sz w:val="28"/>
          <w:szCs w:val="28"/>
          <w:lang w:val="en-US"/>
        </w:rPr>
        <w:t>Z</w:t>
      </w:r>
      <w:r w:rsidRPr="00851CC1">
        <w:rPr>
          <w:rFonts w:ascii="Times New Roman" w:hAnsi="Times New Roman" w:cs="Times New Roman"/>
          <w:sz w:val="28"/>
          <w:szCs w:val="28"/>
        </w:rPr>
        <w:t>- валентность иона.</w:t>
      </w:r>
    </w:p>
    <w:p w14:paraId="799B6D82" w14:textId="509030DE" w:rsidR="00DE1A9A" w:rsidRPr="00851CC1" w:rsidRDefault="005F6D7F" w:rsidP="00493461">
      <w:pPr>
        <w:spacing w:after="0" w:line="288" w:lineRule="auto"/>
        <w:jc w:val="right"/>
        <w:rPr>
          <w:rFonts w:ascii="Times New Roman" w:hAnsi="Times New Roman" w:cs="Times New Roman"/>
          <w:i/>
          <w:iCs/>
          <w:sz w:val="28"/>
          <w:szCs w:val="28"/>
        </w:rPr>
      </w:pPr>
      <w:r w:rsidRPr="00851CC1">
        <w:rPr>
          <w:rFonts w:ascii="Times New Roman" w:hAnsi="Times New Roman" w:cs="Times New Roman"/>
          <w:i/>
          <w:iCs/>
          <w:sz w:val="28"/>
          <w:szCs w:val="28"/>
        </w:rPr>
        <w:t>Таблица 8.</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567"/>
        <w:gridCol w:w="567"/>
        <w:gridCol w:w="567"/>
        <w:gridCol w:w="567"/>
        <w:gridCol w:w="567"/>
        <w:gridCol w:w="567"/>
        <w:gridCol w:w="567"/>
        <w:gridCol w:w="567"/>
        <w:gridCol w:w="567"/>
        <w:gridCol w:w="567"/>
        <w:gridCol w:w="567"/>
        <w:gridCol w:w="567"/>
        <w:gridCol w:w="567"/>
      </w:tblGrid>
      <w:tr w:rsidR="00DE1A9A" w:rsidRPr="00851CC1" w14:paraId="6DEFF6C1" w14:textId="77777777" w:rsidTr="001B30BA">
        <w:trPr>
          <w:jc w:val="center"/>
        </w:trPr>
        <w:tc>
          <w:tcPr>
            <w:tcW w:w="1843" w:type="dxa"/>
          </w:tcPr>
          <w:p w14:paraId="5AC5054B"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 варианта</w:t>
            </w:r>
          </w:p>
        </w:tc>
        <w:tc>
          <w:tcPr>
            <w:tcW w:w="567" w:type="dxa"/>
          </w:tcPr>
          <w:p w14:paraId="5368EBD5"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w:t>
            </w:r>
          </w:p>
        </w:tc>
        <w:tc>
          <w:tcPr>
            <w:tcW w:w="567" w:type="dxa"/>
          </w:tcPr>
          <w:p w14:paraId="7B2C1F32"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2</w:t>
            </w:r>
          </w:p>
        </w:tc>
        <w:tc>
          <w:tcPr>
            <w:tcW w:w="567" w:type="dxa"/>
          </w:tcPr>
          <w:p w14:paraId="66B5B2AE"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3</w:t>
            </w:r>
          </w:p>
        </w:tc>
        <w:tc>
          <w:tcPr>
            <w:tcW w:w="567" w:type="dxa"/>
          </w:tcPr>
          <w:p w14:paraId="63949E3E"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4</w:t>
            </w:r>
          </w:p>
        </w:tc>
        <w:tc>
          <w:tcPr>
            <w:tcW w:w="567" w:type="dxa"/>
          </w:tcPr>
          <w:p w14:paraId="578792FA"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5</w:t>
            </w:r>
          </w:p>
        </w:tc>
        <w:tc>
          <w:tcPr>
            <w:tcW w:w="567" w:type="dxa"/>
          </w:tcPr>
          <w:p w14:paraId="071E7497"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6</w:t>
            </w:r>
          </w:p>
        </w:tc>
        <w:tc>
          <w:tcPr>
            <w:tcW w:w="567" w:type="dxa"/>
          </w:tcPr>
          <w:p w14:paraId="366B6A52"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7</w:t>
            </w:r>
          </w:p>
        </w:tc>
        <w:tc>
          <w:tcPr>
            <w:tcW w:w="567" w:type="dxa"/>
          </w:tcPr>
          <w:p w14:paraId="51DA9EBC"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8</w:t>
            </w:r>
          </w:p>
        </w:tc>
        <w:tc>
          <w:tcPr>
            <w:tcW w:w="567" w:type="dxa"/>
          </w:tcPr>
          <w:p w14:paraId="4B086F0F"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9</w:t>
            </w:r>
          </w:p>
        </w:tc>
        <w:tc>
          <w:tcPr>
            <w:tcW w:w="567" w:type="dxa"/>
          </w:tcPr>
          <w:p w14:paraId="1D996758"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10</w:t>
            </w:r>
          </w:p>
        </w:tc>
        <w:tc>
          <w:tcPr>
            <w:tcW w:w="567" w:type="dxa"/>
          </w:tcPr>
          <w:p w14:paraId="211E6D18"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11</w:t>
            </w:r>
          </w:p>
        </w:tc>
        <w:tc>
          <w:tcPr>
            <w:tcW w:w="567" w:type="dxa"/>
          </w:tcPr>
          <w:p w14:paraId="274BE832"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12</w:t>
            </w:r>
          </w:p>
        </w:tc>
        <w:tc>
          <w:tcPr>
            <w:tcW w:w="567" w:type="dxa"/>
          </w:tcPr>
          <w:p w14:paraId="26177BAA"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13</w:t>
            </w:r>
          </w:p>
        </w:tc>
      </w:tr>
      <w:tr w:rsidR="00DE1A9A" w:rsidRPr="00851CC1" w14:paraId="75ECF959" w14:textId="77777777" w:rsidTr="001B30BA">
        <w:trPr>
          <w:jc w:val="center"/>
        </w:trPr>
        <w:tc>
          <w:tcPr>
            <w:tcW w:w="1843" w:type="dxa"/>
          </w:tcPr>
          <w:p w14:paraId="29DA4DB0"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 пробирки</w:t>
            </w:r>
          </w:p>
        </w:tc>
        <w:tc>
          <w:tcPr>
            <w:tcW w:w="567" w:type="dxa"/>
          </w:tcPr>
          <w:p w14:paraId="36E33147"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1-5</w:t>
            </w:r>
          </w:p>
        </w:tc>
        <w:tc>
          <w:tcPr>
            <w:tcW w:w="567" w:type="dxa"/>
          </w:tcPr>
          <w:p w14:paraId="44E6508D"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1-6</w:t>
            </w:r>
          </w:p>
        </w:tc>
        <w:tc>
          <w:tcPr>
            <w:tcW w:w="567" w:type="dxa"/>
          </w:tcPr>
          <w:p w14:paraId="52AD104E"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1-7</w:t>
            </w:r>
          </w:p>
        </w:tc>
        <w:tc>
          <w:tcPr>
            <w:tcW w:w="567" w:type="dxa"/>
          </w:tcPr>
          <w:p w14:paraId="54576D6E"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2-6</w:t>
            </w:r>
          </w:p>
        </w:tc>
        <w:tc>
          <w:tcPr>
            <w:tcW w:w="567" w:type="dxa"/>
          </w:tcPr>
          <w:p w14:paraId="390E00C9"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2-7</w:t>
            </w:r>
          </w:p>
        </w:tc>
        <w:tc>
          <w:tcPr>
            <w:tcW w:w="567" w:type="dxa"/>
          </w:tcPr>
          <w:p w14:paraId="6940E11B"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2-8</w:t>
            </w:r>
          </w:p>
        </w:tc>
        <w:tc>
          <w:tcPr>
            <w:tcW w:w="567" w:type="dxa"/>
          </w:tcPr>
          <w:p w14:paraId="7908AA96"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3-6</w:t>
            </w:r>
          </w:p>
        </w:tc>
        <w:tc>
          <w:tcPr>
            <w:tcW w:w="567" w:type="dxa"/>
          </w:tcPr>
          <w:p w14:paraId="5C853E44"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3-7</w:t>
            </w:r>
          </w:p>
        </w:tc>
        <w:tc>
          <w:tcPr>
            <w:tcW w:w="567" w:type="dxa"/>
          </w:tcPr>
          <w:p w14:paraId="7EB2A79E"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3-8</w:t>
            </w:r>
          </w:p>
        </w:tc>
        <w:tc>
          <w:tcPr>
            <w:tcW w:w="567" w:type="dxa"/>
          </w:tcPr>
          <w:p w14:paraId="26D54E56"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4-7</w:t>
            </w:r>
          </w:p>
        </w:tc>
        <w:tc>
          <w:tcPr>
            <w:tcW w:w="567" w:type="dxa"/>
          </w:tcPr>
          <w:p w14:paraId="602B0F7C"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4-8</w:t>
            </w:r>
          </w:p>
        </w:tc>
        <w:tc>
          <w:tcPr>
            <w:tcW w:w="567" w:type="dxa"/>
          </w:tcPr>
          <w:p w14:paraId="6EFDE481"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5-7</w:t>
            </w:r>
          </w:p>
        </w:tc>
        <w:tc>
          <w:tcPr>
            <w:tcW w:w="567" w:type="dxa"/>
          </w:tcPr>
          <w:p w14:paraId="1D342E9D"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6-8</w:t>
            </w:r>
          </w:p>
        </w:tc>
      </w:tr>
      <w:tr w:rsidR="00DE1A9A" w:rsidRPr="00851CC1" w14:paraId="3846D5B6" w14:textId="77777777" w:rsidTr="001B30BA">
        <w:trPr>
          <w:jc w:val="center"/>
        </w:trPr>
        <w:tc>
          <w:tcPr>
            <w:tcW w:w="1843" w:type="dxa"/>
          </w:tcPr>
          <w:p w14:paraId="1F26D401" w14:textId="5D3CA5E2" w:rsidR="00DE1A9A" w:rsidRPr="00851CC1" w:rsidRDefault="00BA2317"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С1</w:t>
            </w:r>
          </w:p>
        </w:tc>
        <w:tc>
          <w:tcPr>
            <w:tcW w:w="567" w:type="dxa"/>
          </w:tcPr>
          <w:p w14:paraId="2F9FE9D4"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24DA3E16"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638CA430"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2583A93E"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47008744"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7A520A13"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38597AF5"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5BCECCD0"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2794302A"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7B08849C"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10D44E35"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3BC912B5"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2BDF8039"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r>
      <w:tr w:rsidR="00DE1A9A" w:rsidRPr="00851CC1" w14:paraId="233B5880" w14:textId="77777777" w:rsidTr="001B30BA">
        <w:trPr>
          <w:jc w:val="center"/>
        </w:trPr>
        <w:tc>
          <w:tcPr>
            <w:tcW w:w="1843" w:type="dxa"/>
          </w:tcPr>
          <w:p w14:paraId="10817A24" w14:textId="65974F0A" w:rsidR="00DE1A9A" w:rsidRPr="00851CC1" w:rsidRDefault="00BA2317"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rPr>
              <w:t>С2</w:t>
            </w:r>
          </w:p>
        </w:tc>
        <w:tc>
          <w:tcPr>
            <w:tcW w:w="567" w:type="dxa"/>
          </w:tcPr>
          <w:p w14:paraId="52377472"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347B0A30"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6F42A5EE"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6AE49B23"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5F207B55"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7C286230"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344BC45F"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59B950F1"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356324FD"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378EC5EB"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7B4B9133"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1D0E40A6"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46D2E22B"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r>
      <w:tr w:rsidR="00DE1A9A" w:rsidRPr="00851CC1" w14:paraId="21B8F215" w14:textId="77777777" w:rsidTr="001B30BA">
        <w:trPr>
          <w:jc w:val="center"/>
        </w:trPr>
        <w:tc>
          <w:tcPr>
            <w:tcW w:w="1843" w:type="dxa"/>
          </w:tcPr>
          <w:p w14:paraId="36BEE7EA" w14:textId="77777777" w:rsidR="00DE1A9A" w:rsidRPr="00851CC1" w:rsidRDefault="005F6D7F" w:rsidP="00802BEB">
            <w:pPr>
              <w:spacing w:before="100" w:beforeAutospacing="1" w:after="100" w:afterAutospacing="1" w:line="288" w:lineRule="auto"/>
              <w:jc w:val="both"/>
              <w:rPr>
                <w:rFonts w:ascii="Times New Roman" w:hAnsi="Times New Roman" w:cs="Times New Roman"/>
                <w:sz w:val="28"/>
                <w:szCs w:val="28"/>
              </w:rPr>
            </w:pPr>
            <w:r w:rsidRPr="00851CC1">
              <w:rPr>
                <w:rFonts w:ascii="Times New Roman" w:hAnsi="Times New Roman" w:cs="Times New Roman"/>
                <w:sz w:val="28"/>
                <w:szCs w:val="28"/>
                <w:lang w:val="en-US"/>
              </w:rPr>
              <w:t>U (</w:t>
            </w:r>
            <w:r w:rsidRPr="00851CC1">
              <w:rPr>
                <w:rFonts w:ascii="Times New Roman" w:hAnsi="Times New Roman" w:cs="Times New Roman"/>
                <w:sz w:val="28"/>
                <w:szCs w:val="28"/>
              </w:rPr>
              <w:t>мВ)</w:t>
            </w:r>
          </w:p>
        </w:tc>
        <w:tc>
          <w:tcPr>
            <w:tcW w:w="567" w:type="dxa"/>
          </w:tcPr>
          <w:p w14:paraId="54D3C570"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5B4A33D3"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48B31333"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18F4546F"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7057F60C"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79870E63"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4D3FD8AF"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2568A0FF"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39F50DEF"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0924659D"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545AFF11"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41F81082"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c>
          <w:tcPr>
            <w:tcW w:w="567" w:type="dxa"/>
          </w:tcPr>
          <w:p w14:paraId="649E2331" w14:textId="77777777" w:rsidR="00DE1A9A" w:rsidRPr="00851CC1" w:rsidRDefault="00DE1A9A" w:rsidP="00802BEB">
            <w:pPr>
              <w:spacing w:before="100" w:beforeAutospacing="1" w:after="100" w:afterAutospacing="1" w:line="288" w:lineRule="auto"/>
              <w:jc w:val="both"/>
              <w:rPr>
                <w:rFonts w:ascii="Times New Roman" w:hAnsi="Times New Roman" w:cs="Times New Roman"/>
                <w:sz w:val="28"/>
                <w:szCs w:val="28"/>
              </w:rPr>
            </w:pPr>
          </w:p>
        </w:tc>
      </w:tr>
    </w:tbl>
    <w:p w14:paraId="4F2BDCF4" w14:textId="77777777" w:rsidR="00DE1A9A" w:rsidRPr="00851CC1" w:rsidRDefault="005F6D7F" w:rsidP="00802BEB">
      <w:pPr>
        <w:spacing w:before="100" w:beforeAutospacing="1" w:after="100" w:afterAutospacing="1" w:line="288" w:lineRule="auto"/>
        <w:ind w:firstLine="567"/>
        <w:jc w:val="both"/>
        <w:rPr>
          <w:rFonts w:ascii="Times New Roman" w:hAnsi="Times New Roman" w:cs="Times New Roman"/>
          <w:iCs/>
          <w:sz w:val="28"/>
          <w:szCs w:val="28"/>
        </w:rPr>
      </w:pPr>
      <w:r w:rsidRPr="00851CC1">
        <w:rPr>
          <w:rFonts w:ascii="Times New Roman" w:hAnsi="Times New Roman" w:cs="Times New Roman"/>
          <w:iCs/>
          <w:sz w:val="28"/>
          <w:szCs w:val="28"/>
        </w:rPr>
        <w:t xml:space="preserve">Сделайте выводы. </w:t>
      </w:r>
    </w:p>
    <w:p w14:paraId="0345605B" w14:textId="77777777" w:rsidR="00DE1A9A" w:rsidRPr="00851CC1" w:rsidRDefault="005F6D7F" w:rsidP="00802BEB">
      <w:pPr>
        <w:pStyle w:val="af4"/>
        <w:tabs>
          <w:tab w:val="left" w:pos="360"/>
        </w:tabs>
        <w:spacing w:after="0" w:line="288" w:lineRule="auto"/>
        <w:ind w:firstLine="709"/>
        <w:jc w:val="both"/>
        <w:rPr>
          <w:rFonts w:cs="Times New Roman"/>
          <w:b/>
          <w:iCs/>
          <w:sz w:val="28"/>
          <w:szCs w:val="28"/>
        </w:rPr>
      </w:pPr>
      <w:r w:rsidRPr="00851CC1">
        <w:rPr>
          <w:rFonts w:cs="Times New Roman"/>
          <w:b/>
          <w:iCs/>
          <w:sz w:val="28"/>
          <w:szCs w:val="28"/>
        </w:rPr>
        <w:t>4.6 Ультрацентрофугирование</w:t>
      </w:r>
    </w:p>
    <w:p w14:paraId="178E3916" w14:textId="4E58669F"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Центрифуги – аппараты для осуществления центрифугирования. Центрифугирование применяется для разделения жидких неоднородных сред под действием центробежных сил. Позволяет разделить смесь, состоящую из двух и более компонентов с разной удельной плотностью, если, по крайней мере, один из этих компонентов – жидкость.</w:t>
      </w:r>
    </w:p>
    <w:p w14:paraId="2004913D" w14:textId="77777777" w:rsidR="00DE1A9A" w:rsidRPr="00493461" w:rsidRDefault="00DE1A9A" w:rsidP="00802BEB">
      <w:pPr>
        <w:pStyle w:val="af4"/>
        <w:tabs>
          <w:tab w:val="left" w:pos="360"/>
        </w:tabs>
        <w:spacing w:after="0" w:line="288" w:lineRule="auto"/>
        <w:ind w:firstLine="709"/>
        <w:jc w:val="both"/>
        <w:rPr>
          <w:rFonts w:cs="Times New Roman"/>
          <w:b/>
          <w:iCs/>
          <w:sz w:val="22"/>
          <w:szCs w:val="22"/>
        </w:rPr>
      </w:pPr>
    </w:p>
    <w:p w14:paraId="6A449AD0" w14:textId="05967B3C" w:rsidR="00DE1A9A" w:rsidRPr="00851CC1" w:rsidRDefault="005F6D7F" w:rsidP="001B30BA">
      <w:pPr>
        <w:pStyle w:val="af4"/>
        <w:tabs>
          <w:tab w:val="left" w:pos="360"/>
        </w:tabs>
        <w:spacing w:after="0" w:line="288" w:lineRule="auto"/>
        <w:ind w:firstLine="709"/>
        <w:jc w:val="center"/>
        <w:rPr>
          <w:rFonts w:cs="Times New Roman"/>
          <w:bCs/>
          <w:i/>
          <w:sz w:val="28"/>
          <w:szCs w:val="28"/>
        </w:rPr>
      </w:pPr>
      <w:r w:rsidRPr="00851CC1">
        <w:rPr>
          <w:rFonts w:cs="Times New Roman"/>
          <w:bCs/>
          <w:i/>
          <w:sz w:val="28"/>
          <w:szCs w:val="28"/>
        </w:rPr>
        <w:t>Лабораторная работа 11</w:t>
      </w:r>
      <w:r w:rsidR="004A2E76" w:rsidRPr="00851CC1">
        <w:rPr>
          <w:rFonts w:cs="Times New Roman"/>
          <w:bCs/>
          <w:i/>
          <w:sz w:val="28"/>
          <w:szCs w:val="28"/>
        </w:rPr>
        <w:t>.</w:t>
      </w:r>
      <w:r w:rsidRPr="00851CC1">
        <w:rPr>
          <w:rFonts w:cs="Times New Roman"/>
          <w:bCs/>
          <w:i/>
          <w:sz w:val="28"/>
          <w:szCs w:val="28"/>
        </w:rPr>
        <w:t xml:space="preserve"> Ознакомление с работой центрифуги</w:t>
      </w:r>
    </w:p>
    <w:p w14:paraId="1E37EAE7" w14:textId="77777777" w:rsidR="00802BEB" w:rsidRPr="00851CC1" w:rsidRDefault="00802BEB"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Работу начинают с изучения имеющийся в лаборатории центрифуги. Для этого знакомятся с устройством, изучают указание мер безопасности и подготовку центрифуги к работе. Центрифуга предназначена для использования в практике клинической и лабораторной диагностики и проведения исследований в области медицины и других областях (рис. 11). Центрифуга </w:t>
      </w:r>
      <w:r w:rsidRPr="00851CC1">
        <w:rPr>
          <w:rFonts w:ascii="Times New Roman" w:eastAsia="Times New Roman" w:hAnsi="Times New Roman" w:cs="Times New Roman"/>
          <w:sz w:val="28"/>
          <w:szCs w:val="28"/>
        </w:rPr>
        <w:lastRenderedPageBreak/>
        <w:t>обеспечивает центрифугирование жидких систем плотностью не более 2 г/см, при работе со стеклянными пробирками- жидких систем плотностью не более 1.5 г/см.</w:t>
      </w:r>
    </w:p>
    <w:p w14:paraId="0194777F" w14:textId="29E3AB86"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Цель работы</w:t>
      </w:r>
      <w:r w:rsidRPr="00851CC1">
        <w:rPr>
          <w:rFonts w:ascii="Times New Roman" w:eastAsia="Times New Roman" w:hAnsi="Times New Roman" w:cs="Times New Roman"/>
          <w:sz w:val="28"/>
          <w:szCs w:val="28"/>
        </w:rPr>
        <w:t xml:space="preserve">: </w:t>
      </w:r>
      <w:r w:rsidR="007A6AD9" w:rsidRPr="00851CC1">
        <w:rPr>
          <w:rFonts w:ascii="Times New Roman" w:eastAsia="Times New Roman" w:hAnsi="Times New Roman" w:cs="Times New Roman"/>
          <w:sz w:val="28"/>
          <w:szCs w:val="28"/>
        </w:rPr>
        <w:t>и</w:t>
      </w:r>
      <w:r w:rsidRPr="00851CC1">
        <w:rPr>
          <w:rFonts w:ascii="Times New Roman" w:eastAsia="Times New Roman" w:hAnsi="Times New Roman" w:cs="Times New Roman"/>
          <w:sz w:val="28"/>
          <w:szCs w:val="28"/>
        </w:rPr>
        <w:t>зучить принцип действия и конструкцию и центрифуг, наиболее распространенных в пищевой промышленности определить их производительность, мощность и охарактеризовать физические свойства продуктов до и после центрифугирования.</w:t>
      </w:r>
    </w:p>
    <w:p w14:paraId="471A9EEA" w14:textId="77777777" w:rsidR="00802BEB" w:rsidRPr="00851CC1" w:rsidRDefault="00802BEB"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 xml:space="preserve">Оборудование и материалы: </w:t>
      </w:r>
      <w:r w:rsidRPr="00851CC1">
        <w:rPr>
          <w:rFonts w:ascii="Times New Roman" w:eastAsia="Times New Roman" w:hAnsi="Times New Roman" w:cs="Times New Roman"/>
          <w:sz w:val="28"/>
          <w:szCs w:val="28"/>
        </w:rPr>
        <w:t>центрифуга лабораторная, весы, 100 мл суспензии препарата Смекты, 100 мл смеси веществ, центрифужные и лабораторные пробирки, дозаторы.</w:t>
      </w:r>
    </w:p>
    <w:p w14:paraId="3C9DEE04" w14:textId="3ED38443" w:rsidR="00F45044" w:rsidRPr="00851CC1" w:rsidRDefault="00F45044" w:rsidP="00802BEB">
      <w:pPr>
        <w:spacing w:after="0" w:line="288" w:lineRule="auto"/>
        <w:ind w:firstLine="709"/>
        <w:jc w:val="center"/>
        <w:rPr>
          <w:rFonts w:ascii="Times New Roman" w:eastAsia="Times New Roman" w:hAnsi="Times New Roman" w:cs="Times New Roman"/>
          <w:sz w:val="28"/>
          <w:szCs w:val="28"/>
        </w:rPr>
      </w:pPr>
      <w:r w:rsidRPr="00851CC1">
        <w:rPr>
          <w:rFonts w:ascii="Times New Roman" w:hAnsi="Times New Roman" w:cs="Times New Roman"/>
          <w:noProof/>
          <w:sz w:val="28"/>
          <w:szCs w:val="28"/>
        </w:rPr>
        <w:drawing>
          <wp:inline distT="0" distB="0" distL="0" distR="0" wp14:anchorId="174BCEB0" wp14:editId="2F564D14">
            <wp:extent cx="1495664" cy="1639019"/>
            <wp:effectExtent l="0" t="0" r="9525" b="0"/>
            <wp:docPr id="2092890456" name="Рисунок 1" descr="Центрифуга лабораторная медицинская АРМЕД - Биохим Центрифуга лабораторная  медицинская настольная напольная Элми Elmi СМ-6,микроцентрифуги Thermo  Scientific,Центрифуги Kendro-Sorvall,Центрифуги Heraues,Центрифуги Thermo  Fisher Scientific,Центрифуг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Центрифуга лабораторная медицинская АРМЕД - Биохим Центрифуга лабораторная  медицинская настольная напольная Элми Elmi СМ-6,микроцентрифуги Thermo  Scientific,Центрифуги Kendro-Sorvall,Центрифуги Heraues,Центрифуги Thermo  Fisher Scientific,Центрифуги ..."/>
                    <pic:cNvPicPr>
                      <a:picLocks noChangeAspect="1" noChangeArrowheads="1"/>
                    </pic:cNvPicPr>
                  </pic:nvPicPr>
                  <pic:blipFill rotWithShape="1">
                    <a:blip r:embed="rId32">
                      <a:extLst>
                        <a:ext uri="{BEBA8EAE-BF5A-486C-A8C5-ECC9F3942E4B}">
                          <a14:imgProps xmlns:a14="http://schemas.microsoft.com/office/drawing/2010/main">
                            <a14:imgLayer r:embed="rId33">
                              <a14:imgEffect>
                                <a14:saturation sat="33000"/>
                              </a14:imgEffect>
                              <a14:imgEffect>
                                <a14:brightnessContrast bright="20000" contrast="-40000"/>
                              </a14:imgEffect>
                            </a14:imgLayer>
                          </a14:imgProps>
                        </a:ext>
                        <a:ext uri="{28A0092B-C50C-407E-A947-70E740481C1C}">
                          <a14:useLocalDpi xmlns:a14="http://schemas.microsoft.com/office/drawing/2010/main" val="0"/>
                        </a:ext>
                      </a:extLst>
                    </a:blip>
                    <a:srcRect l="19727" t="20117" r="19141" b="12890"/>
                    <a:stretch/>
                  </pic:blipFill>
                  <pic:spPr bwMode="auto">
                    <a:xfrm>
                      <a:off x="0" y="0"/>
                      <a:ext cx="1500971" cy="1644834"/>
                    </a:xfrm>
                    <a:prstGeom prst="rect">
                      <a:avLst/>
                    </a:prstGeom>
                    <a:noFill/>
                    <a:ln>
                      <a:noFill/>
                    </a:ln>
                    <a:extLst>
                      <a:ext uri="{53640926-AAD7-44D8-BBD7-CCE9431645EC}">
                        <a14:shadowObscured xmlns:a14="http://schemas.microsoft.com/office/drawing/2010/main"/>
                      </a:ext>
                    </a:extLst>
                  </pic:spPr>
                </pic:pic>
              </a:graphicData>
            </a:graphic>
          </wp:inline>
        </w:drawing>
      </w:r>
    </w:p>
    <w:p w14:paraId="11321374" w14:textId="6891C9CB" w:rsidR="00F45044" w:rsidRPr="00851CC1" w:rsidRDefault="00F45044" w:rsidP="00802BEB">
      <w:pPr>
        <w:spacing w:after="0" w:line="288"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Рис</w:t>
      </w:r>
      <w:r w:rsidR="004A2E76"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11. Центрифуга лабораторная</w:t>
      </w:r>
    </w:p>
    <w:p w14:paraId="56AD6618" w14:textId="4474B251"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Техника безопасности при работе с центрифугой</w:t>
      </w:r>
    </w:p>
    <w:p w14:paraId="55329649"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Категорически запрещается при работе с центрифугой лабораторной: </w:t>
      </w:r>
    </w:p>
    <w:p w14:paraId="10BC5A1F"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 работать на оборотах, превышающих максимальное значение для данной центрифуги;</w:t>
      </w:r>
    </w:p>
    <w:p w14:paraId="24DA0472" w14:textId="2945B216"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 при работе со стеклянными пробирками устанавливать частоту вращения ротора свыше 2000 об/мин;</w:t>
      </w:r>
    </w:p>
    <w:p w14:paraId="5AE95132"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 работать с открытой крышкой центрифуги при вращающемся роторе;</w:t>
      </w:r>
    </w:p>
    <w:p w14:paraId="43DCC574"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4) открывать крышку центрифуги до полной остановки ротора;</w:t>
      </w:r>
    </w:p>
    <w:p w14:paraId="078FC843"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5) загружать ротор центрифугатом, объем которого превышает значения, указанные в паспорте на определенный тип ротора;</w:t>
      </w:r>
    </w:p>
    <w:p w14:paraId="32027301"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 работать с разностью масс диаметрально противоположных пробирок, заполненных центрифугатом, более 0,5 г;</w:t>
      </w:r>
    </w:p>
    <w:p w14:paraId="2302BDD7"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7) применять самодельные пробирки;</w:t>
      </w:r>
    </w:p>
    <w:p w14:paraId="3B3997BB"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8) работать с гайкой, предназначенной для стопорения привода при транспортировании.</w:t>
      </w:r>
    </w:p>
    <w:p w14:paraId="2B7EA45F"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Заземление центрифуги осуществляется заземляющим контактом вилки сетевого шнура. Заземляющий контакт розетки должен быть соединен с магистралью защитного заземления</w:t>
      </w:r>
    </w:p>
    <w:p w14:paraId="77B5B306" w14:textId="67419E81"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Порядок работы с центрифугой лабораторной</w:t>
      </w:r>
      <w:r w:rsidRPr="00851CC1">
        <w:rPr>
          <w:rFonts w:ascii="Times New Roman" w:eastAsia="Times New Roman" w:hAnsi="Times New Roman" w:cs="Times New Roman"/>
          <w:sz w:val="28"/>
          <w:szCs w:val="28"/>
        </w:rPr>
        <w:t xml:space="preserve">. </w:t>
      </w:r>
    </w:p>
    <w:p w14:paraId="10A1E4D8"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lastRenderedPageBreak/>
        <w:t>Перед началом работы необходимо установить центрифугу на ровную поверхность. Плотно насадить ротор на вал привода. Далее следует установить пробирки, заполненные центрифугатом, в гнезда ротора. Пробирки надо устанавливать в роторе с амортизатором под каждую пробирку. При неполной загрузке центрифуги каждую пару наполненных пробирок размещать в диаметрально противоположных гнездах ротора.</w:t>
      </w:r>
    </w:p>
    <w:p w14:paraId="2DD4E918"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Закрепить ротор на валу привода при помощи крышки или специальной гайки. Закрыть крышку центрифуги. Далее необходимо подключить сетевой шнур центрифуги к сети переменного тока.</w:t>
      </w:r>
    </w:p>
    <w:p w14:paraId="5BFF0127"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При работе центрифуги необходимо:</w:t>
      </w:r>
    </w:p>
    <w:p w14:paraId="60DC214A"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 Установить ручкой задатчика механизма отсчета времени требуемое время центрифугирования с учетом времени разгона.</w:t>
      </w:r>
    </w:p>
    <w:p w14:paraId="77F5F1D7"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 Установить задатчиком частоты ротора требуемое число оборотов. Ротор начнет вращаться через некоторое время (30-45 с). И автоматически достигнет заданной частоты вращения.</w:t>
      </w:r>
    </w:p>
    <w:p w14:paraId="314BBCC4"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 После истечения заданного времени автоматически отключается напряжение питания электродвигателя, и ротор начнет останавливаться. Выключатель цепи питания установить в положение отключено.</w:t>
      </w:r>
    </w:p>
    <w:p w14:paraId="41958830" w14:textId="77777777"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4) После </w:t>
      </w:r>
      <w:r w:rsidRPr="00851CC1">
        <w:rPr>
          <w:rFonts w:ascii="Times New Roman" w:eastAsia="Times New Roman" w:hAnsi="Times New Roman" w:cs="Times New Roman"/>
          <w:b/>
          <w:sz w:val="28"/>
          <w:szCs w:val="28"/>
        </w:rPr>
        <w:t>полной</w:t>
      </w:r>
      <w:r w:rsidRPr="00851CC1">
        <w:rPr>
          <w:rFonts w:ascii="Times New Roman" w:eastAsia="Times New Roman" w:hAnsi="Times New Roman" w:cs="Times New Roman"/>
          <w:sz w:val="28"/>
          <w:szCs w:val="28"/>
        </w:rPr>
        <w:t xml:space="preserve"> остановки ротора открыть крышку центрифуги, снять крышку ротора и вынуть пробирки.</w:t>
      </w:r>
    </w:p>
    <w:p w14:paraId="78CDCC97" w14:textId="77777777" w:rsidR="00102D6A" w:rsidRPr="00851CC1" w:rsidRDefault="005F6D7F" w:rsidP="00802BEB">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Ход работы:</w:t>
      </w:r>
      <w:r w:rsidRPr="00851CC1">
        <w:rPr>
          <w:rFonts w:ascii="Times New Roman" w:hAnsi="Times New Roman" w:cs="Times New Roman"/>
          <w:sz w:val="28"/>
          <w:szCs w:val="28"/>
        </w:rPr>
        <w:t xml:space="preserve"> </w:t>
      </w:r>
    </w:p>
    <w:p w14:paraId="2096833D" w14:textId="01C0114B" w:rsidR="00DE1A9A" w:rsidRPr="00851CC1" w:rsidRDefault="00102D6A"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hAnsi="Times New Roman" w:cs="Times New Roman"/>
          <w:b/>
          <w:bCs/>
          <w:sz w:val="28"/>
          <w:szCs w:val="28"/>
        </w:rPr>
        <w:t>А)</w:t>
      </w:r>
      <w:r w:rsidRPr="00851CC1">
        <w:rPr>
          <w:rFonts w:ascii="Times New Roman" w:hAnsi="Times New Roman" w:cs="Times New Roman"/>
          <w:sz w:val="28"/>
          <w:szCs w:val="28"/>
        </w:rPr>
        <w:t xml:space="preserve"> </w:t>
      </w:r>
      <w:r w:rsidR="00BA2317" w:rsidRPr="00851CC1">
        <w:rPr>
          <w:rFonts w:ascii="Times New Roman" w:eastAsia="Times New Roman" w:hAnsi="Times New Roman" w:cs="Times New Roman"/>
          <w:sz w:val="28"/>
          <w:szCs w:val="28"/>
        </w:rPr>
        <w:t>п</w:t>
      </w:r>
      <w:r w:rsidRPr="00851CC1">
        <w:rPr>
          <w:rFonts w:ascii="Times New Roman" w:eastAsia="Times New Roman" w:hAnsi="Times New Roman" w:cs="Times New Roman"/>
          <w:sz w:val="28"/>
          <w:szCs w:val="28"/>
        </w:rPr>
        <w:t xml:space="preserve">олучить от лаборанта суспензию препарата Смекты. Разделить на </w:t>
      </w:r>
      <w:r w:rsidR="0068218E" w:rsidRPr="00851CC1">
        <w:rPr>
          <w:rFonts w:ascii="Times New Roman" w:eastAsia="Times New Roman" w:hAnsi="Times New Roman" w:cs="Times New Roman"/>
          <w:sz w:val="28"/>
          <w:szCs w:val="28"/>
        </w:rPr>
        <w:t>8</w:t>
      </w:r>
      <w:r w:rsidRPr="00851CC1">
        <w:rPr>
          <w:rFonts w:ascii="Times New Roman" w:eastAsia="Times New Roman" w:hAnsi="Times New Roman" w:cs="Times New Roman"/>
          <w:sz w:val="28"/>
          <w:szCs w:val="28"/>
        </w:rPr>
        <w:t xml:space="preserve"> </w:t>
      </w:r>
      <w:r w:rsidR="0068218E" w:rsidRPr="00851CC1">
        <w:rPr>
          <w:rFonts w:ascii="Times New Roman" w:eastAsia="Times New Roman" w:hAnsi="Times New Roman" w:cs="Times New Roman"/>
          <w:sz w:val="28"/>
          <w:szCs w:val="28"/>
        </w:rPr>
        <w:t xml:space="preserve">центрифужных </w:t>
      </w:r>
      <w:r w:rsidRPr="00851CC1">
        <w:rPr>
          <w:rFonts w:ascii="Times New Roman" w:eastAsia="Times New Roman" w:hAnsi="Times New Roman" w:cs="Times New Roman"/>
          <w:sz w:val="28"/>
          <w:szCs w:val="28"/>
        </w:rPr>
        <w:t xml:space="preserve">пробирок по 2 мл. Первая проба: </w:t>
      </w:r>
      <w:r w:rsidR="0068218E" w:rsidRPr="00851CC1">
        <w:rPr>
          <w:rFonts w:ascii="Times New Roman" w:eastAsia="Times New Roman" w:hAnsi="Times New Roman" w:cs="Times New Roman"/>
          <w:sz w:val="28"/>
          <w:szCs w:val="28"/>
        </w:rPr>
        <w:t xml:space="preserve">2 </w:t>
      </w:r>
      <w:r w:rsidRPr="00851CC1">
        <w:rPr>
          <w:rFonts w:ascii="Times New Roman" w:eastAsia="Times New Roman" w:hAnsi="Times New Roman" w:cs="Times New Roman"/>
          <w:sz w:val="28"/>
          <w:szCs w:val="28"/>
        </w:rPr>
        <w:t>пробирки установить в ротор, время вращения 5 минут при скорости 1500 об/мин Вторая проба</w:t>
      </w:r>
      <w:r w:rsidR="0068218E"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время вращения – 20 минут при скорости 1500 об/мин. Третья проба</w:t>
      </w:r>
      <w:r w:rsidR="0068218E"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время вращения – 5 минут при скорости 3000 об/мин. Четвертая проба</w:t>
      </w:r>
      <w:r w:rsidR="0068218E"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пробирк</w:t>
      </w:r>
      <w:r w:rsidR="00F45044" w:rsidRPr="00851CC1">
        <w:rPr>
          <w:rFonts w:ascii="Times New Roman" w:eastAsia="Times New Roman" w:hAnsi="Times New Roman" w:cs="Times New Roman"/>
          <w:sz w:val="28"/>
          <w:szCs w:val="28"/>
        </w:rPr>
        <w:t>и</w:t>
      </w:r>
      <w:r w:rsidRPr="00851CC1">
        <w:rPr>
          <w:rFonts w:ascii="Times New Roman" w:eastAsia="Times New Roman" w:hAnsi="Times New Roman" w:cs="Times New Roman"/>
          <w:sz w:val="28"/>
          <w:szCs w:val="28"/>
        </w:rPr>
        <w:t xml:space="preserve"> оставить на столе на 5, 20 минут.</w:t>
      </w:r>
    </w:p>
    <w:p w14:paraId="493580EB" w14:textId="0F328BF0" w:rsidR="00DE1A9A" w:rsidRPr="00851CC1" w:rsidRDefault="005F6D7F"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 отчете описать лабораторную центрифугу, рассчитать производительность и определить относительную центробежную силу; провести сравнительный анализ проб в форме рисунка</w:t>
      </w:r>
      <w:r w:rsidR="00F45044" w:rsidRPr="00851CC1">
        <w:rPr>
          <w:rFonts w:ascii="Times New Roman" w:eastAsia="Times New Roman" w:hAnsi="Times New Roman" w:cs="Times New Roman"/>
          <w:sz w:val="28"/>
          <w:szCs w:val="28"/>
        </w:rPr>
        <w:t>. В выводе отметить величину осадка относительно общего объема суспензии</w:t>
      </w:r>
      <w:r w:rsidRPr="00851CC1">
        <w:rPr>
          <w:rFonts w:ascii="Times New Roman" w:eastAsia="Times New Roman" w:hAnsi="Times New Roman" w:cs="Times New Roman"/>
          <w:sz w:val="28"/>
          <w:szCs w:val="28"/>
        </w:rPr>
        <w:t>.</w:t>
      </w:r>
    </w:p>
    <w:p w14:paraId="2A1775D5" w14:textId="24105073" w:rsidR="009635E9" w:rsidRPr="00851CC1" w:rsidRDefault="00102D6A"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Б)</w:t>
      </w:r>
      <w:r w:rsidRPr="00851CC1">
        <w:rPr>
          <w:rFonts w:ascii="Times New Roman" w:eastAsia="Times New Roman" w:hAnsi="Times New Roman" w:cs="Times New Roman"/>
          <w:sz w:val="28"/>
          <w:szCs w:val="28"/>
        </w:rPr>
        <w:t xml:space="preserve"> получить от лаборанта смесь неизвестных веществ. Разделить на </w:t>
      </w:r>
      <w:r w:rsidR="009635E9" w:rsidRPr="00851CC1">
        <w:rPr>
          <w:rFonts w:ascii="Times New Roman" w:eastAsia="Times New Roman" w:hAnsi="Times New Roman" w:cs="Times New Roman"/>
          <w:sz w:val="28"/>
          <w:szCs w:val="28"/>
        </w:rPr>
        <w:t>4</w:t>
      </w:r>
      <w:r w:rsidRPr="00851CC1">
        <w:rPr>
          <w:rFonts w:ascii="Times New Roman" w:eastAsia="Times New Roman" w:hAnsi="Times New Roman" w:cs="Times New Roman"/>
          <w:sz w:val="28"/>
          <w:szCs w:val="28"/>
        </w:rPr>
        <w:t xml:space="preserve"> центрифужных пробирок по </w:t>
      </w:r>
      <w:r w:rsidR="009635E9" w:rsidRPr="00851CC1">
        <w:rPr>
          <w:rFonts w:ascii="Times New Roman" w:eastAsia="Times New Roman" w:hAnsi="Times New Roman" w:cs="Times New Roman"/>
          <w:sz w:val="28"/>
          <w:szCs w:val="28"/>
        </w:rPr>
        <w:t>5</w:t>
      </w:r>
      <w:r w:rsidRPr="00851CC1">
        <w:rPr>
          <w:rFonts w:ascii="Times New Roman" w:eastAsia="Times New Roman" w:hAnsi="Times New Roman" w:cs="Times New Roman"/>
          <w:sz w:val="28"/>
          <w:szCs w:val="28"/>
        </w:rPr>
        <w:t xml:space="preserve"> мл. </w:t>
      </w:r>
      <w:r w:rsidR="009635E9" w:rsidRPr="00851CC1">
        <w:rPr>
          <w:rFonts w:ascii="Times New Roman" w:eastAsia="Times New Roman" w:hAnsi="Times New Roman" w:cs="Times New Roman"/>
          <w:sz w:val="28"/>
          <w:szCs w:val="28"/>
        </w:rPr>
        <w:t>Центрифугировать пробы при скорости 3000 об/мин, 3</w:t>
      </w:r>
      <w:r w:rsidRPr="00851CC1">
        <w:rPr>
          <w:rFonts w:ascii="Times New Roman" w:eastAsia="Times New Roman" w:hAnsi="Times New Roman" w:cs="Times New Roman"/>
          <w:sz w:val="28"/>
          <w:szCs w:val="28"/>
        </w:rPr>
        <w:t>0 минут</w:t>
      </w:r>
      <w:r w:rsidR="009635E9" w:rsidRPr="00851CC1">
        <w:rPr>
          <w:rFonts w:ascii="Times New Roman" w:eastAsia="Times New Roman" w:hAnsi="Times New Roman" w:cs="Times New Roman"/>
          <w:sz w:val="28"/>
          <w:szCs w:val="28"/>
        </w:rPr>
        <w:t xml:space="preserve">. Каждые 10 минут останавливать центрифугу и оценивать разделение веществ в пробах. </w:t>
      </w:r>
    </w:p>
    <w:p w14:paraId="249F9555" w14:textId="1149C67A" w:rsidR="00DE1A9A" w:rsidRPr="00851CC1" w:rsidRDefault="009635E9" w:rsidP="00802BEB">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w:t>
      </w:r>
      <w:r w:rsidR="00102D6A" w:rsidRPr="00851CC1">
        <w:rPr>
          <w:rFonts w:ascii="Times New Roman" w:eastAsia="Times New Roman" w:hAnsi="Times New Roman" w:cs="Times New Roman"/>
          <w:sz w:val="28"/>
          <w:szCs w:val="28"/>
        </w:rPr>
        <w:t>ровести сравнительный анализ проб</w:t>
      </w:r>
      <w:r w:rsidRPr="00851CC1">
        <w:rPr>
          <w:rFonts w:ascii="Times New Roman" w:eastAsia="Times New Roman" w:hAnsi="Times New Roman" w:cs="Times New Roman"/>
          <w:sz w:val="28"/>
          <w:szCs w:val="28"/>
        </w:rPr>
        <w:t xml:space="preserve"> (количество веществ в смеси)</w:t>
      </w:r>
      <w:r w:rsidR="00102D6A" w:rsidRPr="00851CC1">
        <w:rPr>
          <w:rFonts w:ascii="Times New Roman" w:eastAsia="Times New Roman" w:hAnsi="Times New Roman" w:cs="Times New Roman"/>
          <w:sz w:val="28"/>
          <w:szCs w:val="28"/>
        </w:rPr>
        <w:t xml:space="preserve"> в форме рисунка. В выводе отметить </w:t>
      </w:r>
      <w:r w:rsidRPr="00851CC1">
        <w:rPr>
          <w:rFonts w:ascii="Times New Roman" w:eastAsia="Times New Roman" w:hAnsi="Times New Roman" w:cs="Times New Roman"/>
          <w:sz w:val="28"/>
          <w:szCs w:val="28"/>
        </w:rPr>
        <w:t>размеры, вес частиц входящих в смесь</w:t>
      </w:r>
      <w:r w:rsidR="00102D6A" w:rsidRPr="00851CC1">
        <w:rPr>
          <w:rFonts w:ascii="Times New Roman" w:eastAsia="Times New Roman" w:hAnsi="Times New Roman" w:cs="Times New Roman"/>
          <w:sz w:val="28"/>
          <w:szCs w:val="28"/>
        </w:rPr>
        <w:t>.</w:t>
      </w:r>
    </w:p>
    <w:p w14:paraId="1930AF2E" w14:textId="31F7BBD5" w:rsidR="00DE1A9A" w:rsidRPr="00851CC1" w:rsidRDefault="005F6D7F" w:rsidP="001B30BA">
      <w:pPr>
        <w:pStyle w:val="af4"/>
        <w:tabs>
          <w:tab w:val="left" w:pos="360"/>
        </w:tabs>
        <w:spacing w:after="0" w:line="288" w:lineRule="auto"/>
        <w:ind w:firstLine="709"/>
        <w:jc w:val="center"/>
        <w:rPr>
          <w:rFonts w:cs="Times New Roman"/>
          <w:b/>
          <w:iCs/>
          <w:sz w:val="28"/>
          <w:szCs w:val="28"/>
          <w:u w:val="single"/>
        </w:rPr>
      </w:pPr>
      <w:r w:rsidRPr="00851CC1">
        <w:rPr>
          <w:rFonts w:cs="Times New Roman"/>
          <w:bCs/>
          <w:i/>
          <w:iCs/>
          <w:sz w:val="28"/>
          <w:szCs w:val="28"/>
        </w:rPr>
        <w:lastRenderedPageBreak/>
        <w:t>Лабораторная работа 12</w:t>
      </w:r>
      <w:r w:rsidRPr="00851CC1">
        <w:rPr>
          <w:rFonts w:cs="Times New Roman"/>
          <w:bCs/>
          <w:iCs/>
          <w:sz w:val="28"/>
          <w:szCs w:val="28"/>
        </w:rPr>
        <w:t>*</w:t>
      </w:r>
      <w:r w:rsidR="00F70544" w:rsidRPr="00851CC1">
        <w:rPr>
          <w:rFonts w:cs="Times New Roman"/>
          <w:bCs/>
          <w:iCs/>
          <w:sz w:val="28"/>
          <w:szCs w:val="28"/>
        </w:rPr>
        <w:t>.</w:t>
      </w:r>
      <w:r w:rsidRPr="00851CC1">
        <w:rPr>
          <w:rFonts w:cs="Times New Roman"/>
          <w:bCs/>
          <w:iCs/>
          <w:sz w:val="28"/>
          <w:szCs w:val="28"/>
        </w:rPr>
        <w:t xml:space="preserve"> </w:t>
      </w:r>
      <w:r w:rsidRPr="00851CC1">
        <w:rPr>
          <w:rFonts w:cs="Times New Roman"/>
          <w:i/>
          <w:iCs/>
          <w:sz w:val="28"/>
          <w:szCs w:val="28"/>
        </w:rPr>
        <w:t>Определение объемного соотношения плазмы и форменных элементов (гематокритный показатель)</w:t>
      </w:r>
    </w:p>
    <w:p w14:paraId="23A47CCF" w14:textId="06D4CA10" w:rsidR="00DE1A9A" w:rsidRPr="00851CC1" w:rsidRDefault="005F6D7F" w:rsidP="00EE39EA">
      <w:pPr>
        <w:pStyle w:val="af4"/>
        <w:tabs>
          <w:tab w:val="left" w:pos="360"/>
        </w:tabs>
        <w:spacing w:after="0" w:line="288" w:lineRule="auto"/>
        <w:ind w:firstLine="709"/>
        <w:jc w:val="both"/>
        <w:rPr>
          <w:rFonts w:cs="Times New Roman"/>
          <w:sz w:val="28"/>
          <w:szCs w:val="28"/>
        </w:rPr>
      </w:pPr>
      <w:r w:rsidRPr="00851CC1">
        <w:rPr>
          <w:rFonts w:cs="Times New Roman"/>
          <w:sz w:val="28"/>
          <w:szCs w:val="28"/>
        </w:rPr>
        <w:t>Гематокритный показатель (ГП), или гематокрит, дает представление о соотношении между объемами плазмы и форменных элементов крови, главным образом, эритроцитов. Принято гематокритный показатель выражать как объем эритроцитов в процентах от общего объема крови. Показатель гематокрита дает представление о гемоконцетрационных сдвигах. Отмечается снижение ГП, как правило, при анемии; выраженное повышение характерно для эритемии, менее резкое увеличение наблюдается при симптоматических эритроцитозах.</w:t>
      </w:r>
    </w:p>
    <w:p w14:paraId="7854DB26" w14:textId="77777777" w:rsidR="00DE1A9A" w:rsidRPr="00851CC1" w:rsidRDefault="005F6D7F" w:rsidP="00EE39EA">
      <w:pPr>
        <w:pStyle w:val="af4"/>
        <w:tabs>
          <w:tab w:val="left" w:pos="360"/>
        </w:tabs>
        <w:spacing w:after="0" w:line="288" w:lineRule="auto"/>
        <w:ind w:firstLine="709"/>
        <w:jc w:val="both"/>
        <w:rPr>
          <w:rFonts w:cs="Times New Roman"/>
          <w:sz w:val="28"/>
          <w:szCs w:val="28"/>
        </w:rPr>
      </w:pPr>
      <w:r w:rsidRPr="00851CC1">
        <w:rPr>
          <w:rFonts w:cs="Times New Roman"/>
          <w:sz w:val="28"/>
          <w:szCs w:val="28"/>
        </w:rPr>
        <w:t xml:space="preserve">Гематокритный показатель используют для расчета показателей, отражающих различные характеристики эритроцитов: средний объем, средняя концентрация гемоглобина, а также для отдельных биохимических показателей. В качестве одного из методов определения гематокритного показателя применяют унифицированный метод микроцентрифугирования крови </w:t>
      </w:r>
    </w:p>
    <w:p w14:paraId="6A684BB8" w14:textId="77777777" w:rsidR="00DE1A9A" w:rsidRPr="00851CC1" w:rsidRDefault="005F6D7F" w:rsidP="00EE39EA">
      <w:pPr>
        <w:pStyle w:val="af4"/>
        <w:tabs>
          <w:tab w:val="left" w:pos="360"/>
        </w:tabs>
        <w:spacing w:after="0" w:line="288" w:lineRule="auto"/>
        <w:ind w:firstLine="709"/>
        <w:rPr>
          <w:rFonts w:cs="Times New Roman"/>
          <w:sz w:val="28"/>
          <w:szCs w:val="28"/>
        </w:rPr>
      </w:pPr>
      <w:r w:rsidRPr="00851CC1">
        <w:rPr>
          <w:rFonts w:cs="Times New Roman"/>
          <w:b/>
          <w:bCs/>
          <w:sz w:val="28"/>
          <w:szCs w:val="28"/>
        </w:rPr>
        <w:t xml:space="preserve">Цель работы. </w:t>
      </w:r>
      <w:r w:rsidRPr="00851CC1">
        <w:rPr>
          <w:rFonts w:cs="Times New Roman"/>
          <w:sz w:val="28"/>
          <w:szCs w:val="28"/>
        </w:rPr>
        <w:t>Ознакомиться с принципом определения гематокрита. Сделать расчет гематокритной величины.</w:t>
      </w:r>
    </w:p>
    <w:p w14:paraId="3E2DC90E" w14:textId="09D0654E" w:rsidR="00DE1A9A" w:rsidRPr="00851CC1" w:rsidRDefault="00F45044" w:rsidP="00EE39EA">
      <w:pPr>
        <w:pStyle w:val="af4"/>
        <w:tabs>
          <w:tab w:val="left" w:pos="360"/>
        </w:tabs>
        <w:spacing w:after="0" w:line="288" w:lineRule="auto"/>
        <w:ind w:firstLine="709"/>
        <w:jc w:val="both"/>
        <w:rPr>
          <w:rFonts w:cs="Times New Roman"/>
          <w:sz w:val="28"/>
          <w:szCs w:val="28"/>
        </w:rPr>
      </w:pPr>
      <w:r w:rsidRPr="00851CC1">
        <w:rPr>
          <w:rFonts w:cs="Times New Roman"/>
          <w:b/>
          <w:sz w:val="28"/>
          <w:szCs w:val="28"/>
        </w:rPr>
        <w:t xml:space="preserve">Оборудование и материалы: </w:t>
      </w:r>
      <w:r w:rsidRPr="00851CC1">
        <w:rPr>
          <w:rFonts w:cs="Times New Roman"/>
          <w:sz w:val="28"/>
          <w:szCs w:val="28"/>
        </w:rPr>
        <w:t xml:space="preserve">крысы от 3 месяцев 4 шт, </w:t>
      </w:r>
      <w:r w:rsidR="00F70544" w:rsidRPr="00851CC1">
        <w:rPr>
          <w:rFonts w:cs="Times New Roman"/>
          <w:sz w:val="28"/>
          <w:szCs w:val="28"/>
        </w:rPr>
        <w:t xml:space="preserve">шприцы, </w:t>
      </w:r>
      <w:r w:rsidRPr="00851CC1">
        <w:rPr>
          <w:rFonts w:cs="Times New Roman"/>
          <w:sz w:val="28"/>
          <w:szCs w:val="28"/>
        </w:rPr>
        <w:t>пробирки стеклянные 4</w:t>
      </w:r>
      <w:r w:rsidR="00F70544" w:rsidRPr="00851CC1">
        <w:rPr>
          <w:rFonts w:cs="Times New Roman"/>
          <w:sz w:val="28"/>
          <w:szCs w:val="28"/>
        </w:rPr>
        <w:t xml:space="preserve"> </w:t>
      </w:r>
      <w:r w:rsidRPr="00851CC1">
        <w:rPr>
          <w:rFonts w:cs="Times New Roman"/>
          <w:sz w:val="28"/>
          <w:szCs w:val="28"/>
        </w:rPr>
        <w:t>шт, пробирки центрифужные 4 шт, центрифуга лабораторная, термостат, перчатки.</w:t>
      </w:r>
    </w:p>
    <w:p w14:paraId="7D86F78C" w14:textId="77777777" w:rsidR="00DE1A9A" w:rsidRPr="00851CC1" w:rsidRDefault="005F6D7F" w:rsidP="00EE39EA">
      <w:pPr>
        <w:pStyle w:val="af4"/>
        <w:tabs>
          <w:tab w:val="left" w:pos="360"/>
        </w:tabs>
        <w:spacing w:after="0" w:line="288" w:lineRule="auto"/>
        <w:ind w:firstLine="709"/>
        <w:jc w:val="both"/>
        <w:rPr>
          <w:rFonts w:cs="Times New Roman"/>
          <w:sz w:val="28"/>
          <w:szCs w:val="28"/>
        </w:rPr>
      </w:pPr>
      <w:r w:rsidRPr="00851CC1">
        <w:rPr>
          <w:rFonts w:cs="Times New Roman"/>
          <w:b/>
          <w:bCs/>
          <w:sz w:val="28"/>
          <w:szCs w:val="28"/>
        </w:rPr>
        <w:t>Ход работы:</w:t>
      </w:r>
      <w:r w:rsidRPr="00851CC1">
        <w:rPr>
          <w:rFonts w:cs="Times New Roman"/>
          <w:sz w:val="28"/>
          <w:szCs w:val="28"/>
        </w:rPr>
        <w:t xml:space="preserve"> Соберите 2 пробы (1,2) по 1 мл крови из хвостовой вены крысы и 2 пробы (3,4) по 1 мл крови из десны крысы. Пронумеруйте пробирки.</w:t>
      </w:r>
    </w:p>
    <w:p w14:paraId="7B9AC646" w14:textId="77777777" w:rsidR="007A6AD9" w:rsidRPr="00851CC1" w:rsidRDefault="005F6D7F" w:rsidP="00EE39EA">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 xml:space="preserve">1. </w:t>
      </w:r>
      <w:r w:rsidRPr="00851CC1">
        <w:rPr>
          <w:rFonts w:ascii="Times New Roman" w:eastAsia="Times New Roman" w:hAnsi="Times New Roman" w:cs="Times New Roman"/>
          <w:bCs/>
          <w:color w:val="000000"/>
          <w:sz w:val="28"/>
          <w:szCs w:val="28"/>
        </w:rPr>
        <w:t>Из пробирок 1,3 получите сыворотку. Для</w:t>
      </w:r>
      <w:r w:rsidRPr="00851CC1">
        <w:rPr>
          <w:rFonts w:ascii="Times New Roman" w:eastAsia="Times New Roman" w:hAnsi="Times New Roman" w:cs="Times New Roman"/>
          <w:color w:val="000000"/>
          <w:sz w:val="28"/>
          <w:szCs w:val="28"/>
        </w:rPr>
        <w:t xml:space="preserve"> получения сыворотки кровь берут в стерильные пробирки, вымытые </w:t>
      </w:r>
      <w:r w:rsidR="007A6AD9" w:rsidRPr="00851CC1">
        <w:rPr>
          <w:rFonts w:ascii="Times New Roman" w:eastAsia="Times New Roman" w:hAnsi="Times New Roman" w:cs="Times New Roman"/>
          <w:color w:val="000000"/>
          <w:sz w:val="28"/>
          <w:szCs w:val="28"/>
        </w:rPr>
        <w:t>в растворе</w:t>
      </w:r>
      <w:r w:rsidRPr="00851CC1">
        <w:rPr>
          <w:rFonts w:ascii="Times New Roman" w:eastAsia="Times New Roman" w:hAnsi="Times New Roman" w:cs="Times New Roman"/>
          <w:color w:val="000000"/>
          <w:sz w:val="28"/>
          <w:szCs w:val="28"/>
        </w:rPr>
        <w:t xml:space="preserve"> мыла</w:t>
      </w:r>
      <w:r w:rsidR="007A6AD9" w:rsidRPr="00851CC1">
        <w:rPr>
          <w:rFonts w:ascii="Times New Roman" w:eastAsia="Times New Roman" w:hAnsi="Times New Roman" w:cs="Times New Roman"/>
          <w:color w:val="000000"/>
          <w:sz w:val="28"/>
          <w:szCs w:val="28"/>
        </w:rPr>
        <w:t>,</w:t>
      </w:r>
      <w:r w:rsidRPr="00851CC1">
        <w:rPr>
          <w:rFonts w:ascii="Times New Roman" w:eastAsia="Times New Roman" w:hAnsi="Times New Roman" w:cs="Times New Roman"/>
          <w:color w:val="000000"/>
          <w:sz w:val="28"/>
          <w:szCs w:val="28"/>
        </w:rPr>
        <w:t xml:space="preserve"> и промытые дистиллированной водой. Сыворотка лучше отделяется, если перед взятием крови стенки пробирок смочить теплым физиологическим раствором. Пробирки должны иметь комнатную температуру, так как кровь плотно пристает к стенкам пробирок и наступает частичный гемолиз эритроцитов. </w:t>
      </w:r>
    </w:p>
    <w:p w14:paraId="3DD3B16B" w14:textId="6C470514" w:rsidR="00DE1A9A" w:rsidRPr="00851CC1" w:rsidRDefault="005F6D7F" w:rsidP="00EE39EA">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Кровь ставят в термостат при температуре 37°С на 1 час. Затем переносят ее на холод. Через 4 часа сыворотка в виде прозрачной жидкости отделяется от кровяного сгустка. Для лучшего выделения сыворотки образовавшийся сгусток фибрина отделяют от стенок пробирок, обводя стеклянной палочкой или проволокой. С целью быстрого получения сыворотки свернувшуюся кровь центрифугируют при 2000-2500 об/мин. в течение 15-20 минут. Готовую сыворотку сливают в чистую сухую пробирку.</w:t>
      </w:r>
    </w:p>
    <w:p w14:paraId="7A6D71E8" w14:textId="77777777" w:rsidR="007A6AD9" w:rsidRPr="00851CC1" w:rsidRDefault="005F6D7F" w:rsidP="00EE39EA">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 xml:space="preserve">2. </w:t>
      </w:r>
      <w:r w:rsidRPr="00851CC1">
        <w:rPr>
          <w:rFonts w:ascii="Times New Roman" w:eastAsia="Times New Roman" w:hAnsi="Times New Roman" w:cs="Times New Roman"/>
          <w:bCs/>
          <w:color w:val="000000"/>
          <w:sz w:val="28"/>
          <w:szCs w:val="28"/>
        </w:rPr>
        <w:t>Из пробирок 2,4 получите плазму крови. Цельная кровь, вышедшая</w:t>
      </w:r>
      <w:r w:rsidRPr="00851CC1">
        <w:rPr>
          <w:rFonts w:ascii="Times New Roman" w:eastAsia="Times New Roman" w:hAnsi="Times New Roman" w:cs="Times New Roman"/>
          <w:color w:val="000000"/>
          <w:sz w:val="28"/>
          <w:szCs w:val="28"/>
        </w:rPr>
        <w:t xml:space="preserve"> из кровеносных сосудов, обладает способностью быстро сворачиваться, поэтому её необходимо стабилизировать антикоагулянтами. </w:t>
      </w:r>
    </w:p>
    <w:p w14:paraId="7D4A1D93" w14:textId="62926B09" w:rsidR="00DE1A9A" w:rsidRPr="00851CC1" w:rsidRDefault="005F6D7F" w:rsidP="00EE39EA">
      <w:pPr>
        <w:spacing w:after="0" w:line="288" w:lineRule="auto"/>
        <w:ind w:right="-1"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lastRenderedPageBreak/>
        <w:t xml:space="preserve">В настоящее время один из лучших антикоагулянтов – гепарин, так как использование других антикоагулянтов приводит к некоторому разбавлению крови, что в дальнейшем приходиться учитывать при проведении исследований. В отличие от других антикоагулянтов, гепарина достаточно 1 капли на 5 мл крови. Практически намного удобнее наливать в пробирку немного гепарина, смачивать им стенки пробирки и переливать в другую пробирку. Взятую в пробирку кровь быстро и хорошо смешивают с антикоагулянтом. Плазму отделяют от форменных элементов центрифугированием в течение 20 мин при 2000-2500 об/мин. При этом верхний, соломенно-желтого цвета, слой представляет собой плазму, нижний, красный, слой – это эритроциты, а еле заметный беловатый слой над эритроцитами – это лейкоциты (рис. </w:t>
      </w:r>
      <w:r w:rsidR="00F45044" w:rsidRPr="00851CC1">
        <w:rPr>
          <w:rFonts w:ascii="Times New Roman" w:eastAsia="Times New Roman" w:hAnsi="Times New Roman" w:cs="Times New Roman"/>
          <w:color w:val="000000"/>
          <w:sz w:val="28"/>
          <w:szCs w:val="28"/>
        </w:rPr>
        <w:t>12</w:t>
      </w:r>
      <w:r w:rsidRPr="00851CC1">
        <w:rPr>
          <w:rFonts w:ascii="Times New Roman" w:eastAsia="Times New Roman" w:hAnsi="Times New Roman" w:cs="Times New Roman"/>
          <w:color w:val="000000"/>
          <w:sz w:val="28"/>
          <w:szCs w:val="28"/>
        </w:rPr>
        <w:t>).</w:t>
      </w:r>
    </w:p>
    <w:p w14:paraId="1F5D8A17" w14:textId="77777777" w:rsidR="00DE1A9A" w:rsidRPr="00851CC1" w:rsidRDefault="005F6D7F" w:rsidP="00EE39EA">
      <w:pPr>
        <w:spacing w:after="0" w:line="288" w:lineRule="auto"/>
        <w:ind w:right="-1"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color w:val="000000"/>
          <w:sz w:val="28"/>
          <w:szCs w:val="28"/>
        </w:rPr>
        <w:drawing>
          <wp:inline distT="0" distB="0" distL="0" distR="0" wp14:anchorId="3FA85CFF" wp14:editId="30D5D9DE">
            <wp:extent cx="1208559" cy="1016497"/>
            <wp:effectExtent l="0" t="0" r="0" b="0"/>
            <wp:docPr id="22" name="Рисунок 7" descr="https://eor.dgu.ru/lectures_f/%D0%9A%D0%BB%D0%B8%D1%87%D1%85%D0%B0%D0%BD%D0%BE%D0%B2%20%D0%91%D0%B8%D0%BE%D1%85%D0%B8%D0%BC%D0%B8%D1%8F%20%D0%BA%D1%80%D0%BE%D0%B2%D0%B8/Лабораторная%20работа%20№%201.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or.dgu.ru/lectures_f/%D0%9A%D0%BB%D0%B8%D1%87%D1%85%D0%B0%D0%BD%D0%BE%D0%B2%20%D0%91%D0%B8%D0%BE%D1%85%D0%B8%D0%BC%D0%B8%D1%8F%20%D0%BA%D1%80%D0%BE%D0%B2%D0%B8/Лабораторная%20работа%20№%201.files/image002.jpg"/>
                    <pic:cNvPicPr>
                      <a:picLocks noChangeAspect="1"/>
                    </pic:cNvPicPr>
                  </pic:nvPicPr>
                  <pic:blipFill>
                    <a:blip r:embed="rId34"/>
                    <a:stretch/>
                  </pic:blipFill>
                  <pic:spPr bwMode="auto">
                    <a:xfrm>
                      <a:off x="0" y="0"/>
                      <a:ext cx="1224120" cy="1029585"/>
                    </a:xfrm>
                    <a:prstGeom prst="rect">
                      <a:avLst/>
                    </a:prstGeom>
                    <a:noFill/>
                    <a:ln>
                      <a:noFill/>
                    </a:ln>
                  </pic:spPr>
                </pic:pic>
              </a:graphicData>
            </a:graphic>
          </wp:inline>
        </w:drawing>
      </w:r>
    </w:p>
    <w:p w14:paraId="6287473B" w14:textId="52A1E1FC" w:rsidR="00DE1A9A" w:rsidRPr="00851CC1" w:rsidRDefault="005F6D7F" w:rsidP="00EE39EA">
      <w:pPr>
        <w:spacing w:after="0" w:line="288" w:lineRule="auto"/>
        <w:ind w:right="-1" w:firstLine="709"/>
        <w:jc w:val="center"/>
        <w:rPr>
          <w:rFonts w:ascii="Times New Roman" w:eastAsia="Times New Roman" w:hAnsi="Times New Roman" w:cs="Times New Roman"/>
          <w:sz w:val="28"/>
          <w:szCs w:val="28"/>
        </w:rPr>
      </w:pPr>
      <w:r w:rsidRPr="00851CC1">
        <w:rPr>
          <w:rFonts w:ascii="Times New Roman" w:hAnsi="Times New Roman" w:cs="Times New Roman"/>
          <w:color w:val="000000"/>
          <w:sz w:val="28"/>
          <w:szCs w:val="28"/>
        </w:rPr>
        <w:t>Рис.</w:t>
      </w:r>
      <w:r w:rsidRPr="00851CC1">
        <w:rPr>
          <w:rFonts w:ascii="Times New Roman" w:eastAsia="Times New Roman" w:hAnsi="Times New Roman" w:cs="Times New Roman"/>
          <w:color w:val="000000"/>
          <w:sz w:val="28"/>
          <w:szCs w:val="28"/>
        </w:rPr>
        <w:t xml:space="preserve"> 1</w:t>
      </w:r>
      <w:r w:rsidR="00F45044" w:rsidRPr="00851CC1">
        <w:rPr>
          <w:rFonts w:ascii="Times New Roman" w:eastAsia="Times New Roman" w:hAnsi="Times New Roman" w:cs="Times New Roman"/>
          <w:color w:val="000000"/>
          <w:sz w:val="28"/>
          <w:szCs w:val="28"/>
        </w:rPr>
        <w:t>2</w:t>
      </w:r>
      <w:r w:rsidRPr="00851CC1">
        <w:rPr>
          <w:rFonts w:ascii="Times New Roman" w:eastAsia="Times New Roman" w:hAnsi="Times New Roman" w:cs="Times New Roman"/>
          <w:color w:val="000000"/>
          <w:sz w:val="28"/>
          <w:szCs w:val="28"/>
        </w:rPr>
        <w:t xml:space="preserve"> Распределение плазмы и форменных элементов крови после центрифугирования</w:t>
      </w:r>
    </w:p>
    <w:p w14:paraId="6AC160E7" w14:textId="242A797A" w:rsidR="00431C4C" w:rsidRPr="00851CC1" w:rsidRDefault="005F6D7F" w:rsidP="00EE39EA">
      <w:pPr>
        <w:pStyle w:val="af4"/>
        <w:numPr>
          <w:ilvl w:val="0"/>
          <w:numId w:val="14"/>
        </w:numPr>
        <w:tabs>
          <w:tab w:val="left" w:pos="360"/>
        </w:tabs>
        <w:spacing w:after="0" w:line="288" w:lineRule="auto"/>
        <w:ind w:left="-142" w:firstLine="709"/>
        <w:jc w:val="both"/>
        <w:rPr>
          <w:rFonts w:cs="Times New Roman"/>
          <w:b/>
          <w:bCs/>
          <w:sz w:val="28"/>
          <w:szCs w:val="28"/>
        </w:rPr>
      </w:pPr>
      <w:r w:rsidRPr="00851CC1">
        <w:rPr>
          <w:rFonts w:cs="Times New Roman"/>
          <w:sz w:val="28"/>
          <w:szCs w:val="28"/>
        </w:rPr>
        <w:t>Рассчитайте гематокритный показатель в пробах как объем эритроцитов в процентах от общего объема крови. Сравните полученные результаты. Сделайте выводы</w:t>
      </w:r>
      <w:r w:rsidR="00C761A2" w:rsidRPr="00851CC1">
        <w:rPr>
          <w:rFonts w:cs="Times New Roman"/>
          <w:b/>
          <w:bCs/>
          <w:sz w:val="28"/>
          <w:szCs w:val="28"/>
        </w:rPr>
        <w:t>.</w:t>
      </w:r>
    </w:p>
    <w:p w14:paraId="7FB78595" w14:textId="77777777" w:rsidR="00C761A2" w:rsidRPr="00851CC1" w:rsidRDefault="00C761A2" w:rsidP="00106D94">
      <w:pPr>
        <w:pStyle w:val="af4"/>
        <w:tabs>
          <w:tab w:val="left" w:pos="360"/>
        </w:tabs>
        <w:spacing w:after="0" w:line="288" w:lineRule="auto"/>
        <w:ind w:firstLine="709"/>
        <w:jc w:val="center"/>
        <w:rPr>
          <w:rFonts w:cs="Times New Roman"/>
          <w:b/>
          <w:bCs/>
          <w:sz w:val="28"/>
          <w:szCs w:val="28"/>
        </w:rPr>
      </w:pPr>
      <w:r w:rsidRPr="00851CC1">
        <w:rPr>
          <w:rFonts w:cs="Times New Roman"/>
          <w:b/>
          <w:bCs/>
          <w:sz w:val="28"/>
          <w:szCs w:val="28"/>
        </w:rPr>
        <w:t>Контрольные вопросы</w:t>
      </w:r>
    </w:p>
    <w:p w14:paraId="3E8CA3E8" w14:textId="7749B646" w:rsidR="00C761A2" w:rsidRPr="00851CC1" w:rsidRDefault="00C761A2" w:rsidP="0087254C">
      <w:pPr>
        <w:pStyle w:val="af4"/>
        <w:tabs>
          <w:tab w:val="left" w:pos="360"/>
        </w:tabs>
        <w:spacing w:after="0" w:line="288" w:lineRule="auto"/>
        <w:ind w:left="709"/>
        <w:jc w:val="both"/>
        <w:rPr>
          <w:rFonts w:cs="Times New Roman"/>
          <w:sz w:val="28"/>
          <w:szCs w:val="28"/>
        </w:rPr>
      </w:pPr>
      <w:r w:rsidRPr="00851CC1">
        <w:rPr>
          <w:rFonts w:cs="Times New Roman"/>
          <w:sz w:val="28"/>
          <w:szCs w:val="28"/>
        </w:rPr>
        <w:t>1</w:t>
      </w:r>
      <w:r w:rsidR="0072036A" w:rsidRPr="00851CC1">
        <w:rPr>
          <w:rFonts w:cs="Times New Roman"/>
          <w:sz w:val="28"/>
          <w:szCs w:val="28"/>
        </w:rPr>
        <w:t>.</w:t>
      </w:r>
      <w:r w:rsidRPr="00851CC1">
        <w:rPr>
          <w:rFonts w:cs="Times New Roman"/>
          <w:sz w:val="28"/>
          <w:szCs w:val="28"/>
        </w:rPr>
        <w:t xml:space="preserve"> </w:t>
      </w:r>
      <w:r w:rsidR="0087254C" w:rsidRPr="00851CC1">
        <w:rPr>
          <w:rFonts w:cs="Times New Roman"/>
          <w:sz w:val="28"/>
          <w:szCs w:val="28"/>
        </w:rPr>
        <w:t xml:space="preserve">Дайте </w:t>
      </w:r>
      <w:r w:rsidR="0087254C" w:rsidRPr="00851CC1">
        <w:rPr>
          <w:rFonts w:cs="Times New Roman"/>
          <w:bCs/>
          <w:sz w:val="28"/>
          <w:szCs w:val="28"/>
        </w:rPr>
        <w:t>описание ионоселективных электродов.</w:t>
      </w:r>
    </w:p>
    <w:p w14:paraId="3478E202" w14:textId="43242E16" w:rsidR="00C761A2" w:rsidRPr="00851CC1" w:rsidRDefault="00C761A2" w:rsidP="0087254C">
      <w:pPr>
        <w:pStyle w:val="af4"/>
        <w:tabs>
          <w:tab w:val="left" w:pos="360"/>
        </w:tabs>
        <w:spacing w:after="0" w:line="288" w:lineRule="auto"/>
        <w:ind w:left="709"/>
        <w:jc w:val="both"/>
        <w:rPr>
          <w:rFonts w:cs="Times New Roman"/>
          <w:sz w:val="28"/>
          <w:szCs w:val="28"/>
        </w:rPr>
      </w:pPr>
      <w:r w:rsidRPr="00851CC1">
        <w:rPr>
          <w:rFonts w:cs="Times New Roman"/>
          <w:sz w:val="28"/>
          <w:szCs w:val="28"/>
        </w:rPr>
        <w:t>2</w:t>
      </w:r>
      <w:r w:rsidR="0072036A" w:rsidRPr="00851CC1">
        <w:rPr>
          <w:rFonts w:cs="Times New Roman"/>
          <w:sz w:val="28"/>
          <w:szCs w:val="28"/>
        </w:rPr>
        <w:t>.</w:t>
      </w:r>
      <w:r w:rsidRPr="00851CC1">
        <w:rPr>
          <w:rFonts w:cs="Times New Roman"/>
          <w:sz w:val="28"/>
          <w:szCs w:val="28"/>
        </w:rPr>
        <w:t xml:space="preserve"> </w:t>
      </w:r>
      <w:r w:rsidR="0087254C" w:rsidRPr="00851CC1">
        <w:rPr>
          <w:rFonts w:cs="Times New Roman"/>
          <w:bCs/>
          <w:sz w:val="28"/>
          <w:szCs w:val="28"/>
        </w:rPr>
        <w:t>Перечислите достоинства и недостатки работы рН-метра.</w:t>
      </w:r>
    </w:p>
    <w:p w14:paraId="17D522D8" w14:textId="0CB795AD" w:rsidR="00C761A2" w:rsidRPr="00851CC1" w:rsidRDefault="0087254C" w:rsidP="0087254C">
      <w:pPr>
        <w:pStyle w:val="af4"/>
        <w:tabs>
          <w:tab w:val="left" w:pos="360"/>
        </w:tabs>
        <w:ind w:left="709"/>
        <w:rPr>
          <w:rFonts w:cs="Times New Roman"/>
          <w:sz w:val="28"/>
          <w:szCs w:val="28"/>
        </w:rPr>
      </w:pPr>
      <w:r w:rsidRPr="00851CC1">
        <w:rPr>
          <w:rFonts w:cs="Times New Roman"/>
          <w:bCs/>
          <w:sz w:val="28"/>
          <w:szCs w:val="28"/>
        </w:rPr>
        <w:t>3</w:t>
      </w:r>
      <w:r w:rsidR="0072036A" w:rsidRPr="00851CC1">
        <w:rPr>
          <w:rFonts w:cs="Times New Roman"/>
          <w:bCs/>
          <w:sz w:val="28"/>
          <w:szCs w:val="28"/>
        </w:rPr>
        <w:t>.</w:t>
      </w:r>
      <w:r w:rsidRPr="00851CC1">
        <w:rPr>
          <w:rFonts w:cs="Times New Roman"/>
          <w:bCs/>
          <w:sz w:val="28"/>
          <w:szCs w:val="28"/>
        </w:rPr>
        <w:t xml:space="preserve"> Для определения каких параметров </w:t>
      </w:r>
      <w:r w:rsidRPr="00851CC1">
        <w:rPr>
          <w:rFonts w:cs="Times New Roman"/>
          <w:sz w:val="28"/>
          <w:szCs w:val="28"/>
        </w:rPr>
        <w:t>предназначен</w:t>
      </w:r>
      <w:r w:rsidRPr="00851CC1">
        <w:rPr>
          <w:rFonts w:cs="Times New Roman"/>
          <w:bCs/>
          <w:sz w:val="28"/>
          <w:szCs w:val="28"/>
        </w:rPr>
        <w:t xml:space="preserve"> рН-150 промышленный и лабораторный</w:t>
      </w:r>
      <w:r w:rsidR="00C761A2" w:rsidRPr="00851CC1">
        <w:rPr>
          <w:rFonts w:cs="Times New Roman"/>
          <w:sz w:val="28"/>
          <w:szCs w:val="28"/>
        </w:rPr>
        <w:t>.</w:t>
      </w:r>
    </w:p>
    <w:p w14:paraId="456C8A2C" w14:textId="05F7381B" w:rsidR="00C761A2" w:rsidRPr="00851CC1" w:rsidRDefault="0087254C" w:rsidP="0087254C">
      <w:pPr>
        <w:pStyle w:val="af4"/>
        <w:tabs>
          <w:tab w:val="left" w:pos="360"/>
        </w:tabs>
        <w:spacing w:after="0" w:line="288" w:lineRule="auto"/>
        <w:ind w:left="709"/>
        <w:jc w:val="both"/>
        <w:rPr>
          <w:rFonts w:cs="Times New Roman"/>
          <w:sz w:val="28"/>
          <w:szCs w:val="28"/>
        </w:rPr>
      </w:pPr>
      <w:r w:rsidRPr="00851CC1">
        <w:rPr>
          <w:rFonts w:cs="Times New Roman"/>
          <w:bCs/>
          <w:sz w:val="28"/>
          <w:szCs w:val="28"/>
        </w:rPr>
        <w:t>4</w:t>
      </w:r>
      <w:r w:rsidR="0072036A" w:rsidRPr="00851CC1">
        <w:rPr>
          <w:rFonts w:cs="Times New Roman"/>
          <w:bCs/>
          <w:sz w:val="28"/>
          <w:szCs w:val="28"/>
        </w:rPr>
        <w:t>.</w:t>
      </w:r>
      <w:r w:rsidRPr="00851CC1">
        <w:rPr>
          <w:rFonts w:cs="Times New Roman"/>
          <w:bCs/>
          <w:sz w:val="28"/>
          <w:szCs w:val="28"/>
        </w:rPr>
        <w:t xml:space="preserve"> Опишите порядок работы на рН</w:t>
      </w:r>
      <w:r w:rsidRPr="00851CC1">
        <w:rPr>
          <w:rFonts w:cs="Times New Roman"/>
          <w:b/>
          <w:bCs/>
          <w:sz w:val="28"/>
          <w:szCs w:val="28"/>
        </w:rPr>
        <w:t xml:space="preserve"> </w:t>
      </w:r>
      <w:r w:rsidRPr="00851CC1">
        <w:rPr>
          <w:rFonts w:cs="Times New Roman"/>
          <w:sz w:val="28"/>
          <w:szCs w:val="28"/>
        </w:rPr>
        <w:t>метре</w:t>
      </w:r>
      <w:r w:rsidR="00C761A2" w:rsidRPr="00851CC1">
        <w:rPr>
          <w:rFonts w:cs="Times New Roman"/>
          <w:sz w:val="28"/>
          <w:szCs w:val="28"/>
        </w:rPr>
        <w:t>.</w:t>
      </w:r>
    </w:p>
    <w:p w14:paraId="6BFAAFE5" w14:textId="7CD6038A" w:rsidR="00C761A2" w:rsidRPr="00851CC1" w:rsidRDefault="0087254C" w:rsidP="0087254C">
      <w:pPr>
        <w:pStyle w:val="af4"/>
        <w:tabs>
          <w:tab w:val="left" w:pos="360"/>
        </w:tabs>
        <w:spacing w:after="0" w:line="288" w:lineRule="auto"/>
        <w:ind w:left="709"/>
        <w:jc w:val="both"/>
        <w:rPr>
          <w:rFonts w:cs="Times New Roman"/>
          <w:sz w:val="28"/>
          <w:szCs w:val="28"/>
        </w:rPr>
      </w:pPr>
      <w:r w:rsidRPr="00851CC1">
        <w:rPr>
          <w:rFonts w:cs="Times New Roman"/>
          <w:bCs/>
          <w:sz w:val="28"/>
          <w:szCs w:val="28"/>
        </w:rPr>
        <w:t>5</w:t>
      </w:r>
      <w:r w:rsidR="0072036A" w:rsidRPr="00851CC1">
        <w:rPr>
          <w:rFonts w:cs="Times New Roman"/>
          <w:bCs/>
          <w:sz w:val="28"/>
          <w:szCs w:val="28"/>
        </w:rPr>
        <w:t>.</w:t>
      </w:r>
      <w:r w:rsidRPr="00851CC1">
        <w:rPr>
          <w:rFonts w:cs="Times New Roman"/>
          <w:bCs/>
          <w:sz w:val="28"/>
          <w:szCs w:val="28"/>
        </w:rPr>
        <w:t xml:space="preserve"> Запишите </w:t>
      </w:r>
      <w:r w:rsidR="0072036A" w:rsidRPr="00851CC1">
        <w:rPr>
          <w:rFonts w:cs="Times New Roman"/>
          <w:bCs/>
          <w:sz w:val="28"/>
          <w:szCs w:val="28"/>
        </w:rPr>
        <w:t>формулу Нернста,</w:t>
      </w:r>
      <w:r w:rsidR="00D031A8" w:rsidRPr="00851CC1">
        <w:rPr>
          <w:rFonts w:eastAsia="Times New Roman" w:cs="Times New Roman"/>
          <w:sz w:val="28"/>
          <w:szCs w:val="28"/>
        </w:rPr>
        <w:t xml:space="preserve"> по которому можно рассчитать величину равновесного потенциала для отдельных ионов</w:t>
      </w:r>
    </w:p>
    <w:p w14:paraId="22263815" w14:textId="728EEFD2" w:rsidR="0087254C" w:rsidRPr="00851CC1" w:rsidRDefault="0087254C" w:rsidP="0087254C">
      <w:pPr>
        <w:spacing w:after="0" w:line="288" w:lineRule="auto"/>
        <w:ind w:left="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w:t>
      </w:r>
      <w:r w:rsidR="0072036A"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Классификация центрифуг.</w:t>
      </w:r>
    </w:p>
    <w:p w14:paraId="1FD3E852" w14:textId="64C7EAA4" w:rsidR="00C761A2" w:rsidRPr="00851CC1" w:rsidRDefault="0087254C" w:rsidP="0087254C">
      <w:pPr>
        <w:pStyle w:val="af4"/>
        <w:tabs>
          <w:tab w:val="left" w:pos="360"/>
        </w:tabs>
        <w:spacing w:after="0" w:line="288" w:lineRule="auto"/>
        <w:ind w:left="709"/>
        <w:jc w:val="both"/>
        <w:rPr>
          <w:rFonts w:cs="Times New Roman"/>
          <w:sz w:val="28"/>
          <w:szCs w:val="28"/>
        </w:rPr>
      </w:pPr>
      <w:r w:rsidRPr="00851CC1">
        <w:rPr>
          <w:rFonts w:cs="Times New Roman"/>
          <w:sz w:val="28"/>
          <w:szCs w:val="28"/>
        </w:rPr>
        <w:t>7</w:t>
      </w:r>
      <w:r w:rsidR="0072036A" w:rsidRPr="00851CC1">
        <w:rPr>
          <w:rFonts w:cs="Times New Roman"/>
          <w:sz w:val="28"/>
          <w:szCs w:val="28"/>
        </w:rPr>
        <w:t>.</w:t>
      </w:r>
      <w:r w:rsidRPr="00851CC1">
        <w:rPr>
          <w:rFonts w:cs="Times New Roman"/>
          <w:sz w:val="28"/>
          <w:szCs w:val="28"/>
        </w:rPr>
        <w:t xml:space="preserve"> Опишите, где применяется методы центрифугирования</w:t>
      </w:r>
      <w:r w:rsidR="00C761A2" w:rsidRPr="00851CC1">
        <w:rPr>
          <w:rFonts w:cs="Times New Roman"/>
          <w:sz w:val="28"/>
          <w:szCs w:val="28"/>
        </w:rPr>
        <w:t>.</w:t>
      </w:r>
    </w:p>
    <w:p w14:paraId="19F68F7E" w14:textId="4DFC1F31" w:rsidR="00C761A2" w:rsidRPr="00851CC1" w:rsidRDefault="0087254C" w:rsidP="0087254C">
      <w:pPr>
        <w:pStyle w:val="af4"/>
        <w:tabs>
          <w:tab w:val="left" w:pos="360"/>
        </w:tabs>
        <w:spacing w:after="0" w:line="288" w:lineRule="auto"/>
        <w:ind w:left="709"/>
        <w:jc w:val="both"/>
        <w:rPr>
          <w:rFonts w:cs="Times New Roman"/>
          <w:sz w:val="28"/>
          <w:szCs w:val="28"/>
        </w:rPr>
      </w:pPr>
      <w:r w:rsidRPr="00851CC1">
        <w:rPr>
          <w:rFonts w:cs="Times New Roman"/>
          <w:bCs/>
          <w:sz w:val="28"/>
          <w:szCs w:val="28"/>
        </w:rPr>
        <w:t>8</w:t>
      </w:r>
      <w:r w:rsidR="0072036A" w:rsidRPr="00851CC1">
        <w:rPr>
          <w:rFonts w:cs="Times New Roman"/>
          <w:bCs/>
          <w:sz w:val="28"/>
          <w:szCs w:val="28"/>
        </w:rPr>
        <w:t>.</w:t>
      </w:r>
      <w:r w:rsidRPr="00851CC1">
        <w:rPr>
          <w:rFonts w:cs="Times New Roman"/>
          <w:bCs/>
          <w:sz w:val="28"/>
          <w:szCs w:val="28"/>
        </w:rPr>
        <w:t xml:space="preserve"> Дайте определение - относительная центробежная Сила (RCF). 9</w:t>
      </w:r>
      <w:r w:rsidR="0072036A" w:rsidRPr="00851CC1">
        <w:rPr>
          <w:rFonts w:cs="Times New Roman"/>
          <w:bCs/>
          <w:sz w:val="28"/>
          <w:szCs w:val="28"/>
        </w:rPr>
        <w:t>.</w:t>
      </w:r>
      <w:r w:rsidRPr="00851CC1">
        <w:rPr>
          <w:rFonts w:cs="Times New Roman"/>
          <w:bCs/>
          <w:sz w:val="28"/>
          <w:szCs w:val="28"/>
        </w:rPr>
        <w:t xml:space="preserve"> Запишите формулу, по которой можно найти RCF.</w:t>
      </w:r>
    </w:p>
    <w:p w14:paraId="7C868483" w14:textId="2DA0E383" w:rsidR="0087254C" w:rsidRPr="00851CC1" w:rsidRDefault="0087254C" w:rsidP="0087254C">
      <w:pPr>
        <w:spacing w:after="0" w:line="288" w:lineRule="auto"/>
        <w:ind w:left="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10</w:t>
      </w:r>
      <w:r w:rsidR="0072036A" w:rsidRPr="00851CC1">
        <w:rPr>
          <w:rFonts w:ascii="Times New Roman" w:eastAsia="Times New Roman" w:hAnsi="Times New Roman" w:cs="Times New Roman"/>
          <w:sz w:val="28"/>
          <w:szCs w:val="28"/>
        </w:rPr>
        <w:t>.</w:t>
      </w:r>
      <w:r w:rsidRPr="00851CC1">
        <w:rPr>
          <w:rFonts w:ascii="Times New Roman" w:eastAsia="Times New Roman" w:hAnsi="Times New Roman" w:cs="Times New Roman"/>
          <w:sz w:val="28"/>
          <w:szCs w:val="28"/>
        </w:rPr>
        <w:t xml:space="preserve"> Назовите виды центрифугирования в градиенте плотности.</w:t>
      </w:r>
    </w:p>
    <w:p w14:paraId="7DF6D53D" w14:textId="35B5ED5E" w:rsidR="00C761A2" w:rsidRPr="00851CC1" w:rsidRDefault="0087254C" w:rsidP="0087254C">
      <w:pPr>
        <w:pStyle w:val="af4"/>
        <w:tabs>
          <w:tab w:val="left" w:pos="360"/>
        </w:tabs>
        <w:spacing w:after="0" w:line="288" w:lineRule="auto"/>
        <w:ind w:left="709"/>
        <w:jc w:val="both"/>
        <w:rPr>
          <w:rFonts w:cs="Times New Roman"/>
          <w:sz w:val="28"/>
          <w:szCs w:val="28"/>
        </w:rPr>
      </w:pPr>
      <w:r w:rsidRPr="00851CC1">
        <w:rPr>
          <w:rFonts w:cs="Times New Roman"/>
          <w:sz w:val="28"/>
          <w:szCs w:val="28"/>
        </w:rPr>
        <w:t>11</w:t>
      </w:r>
      <w:r w:rsidR="0072036A" w:rsidRPr="00851CC1">
        <w:rPr>
          <w:rFonts w:cs="Times New Roman"/>
          <w:sz w:val="28"/>
          <w:szCs w:val="28"/>
        </w:rPr>
        <w:t>.</w:t>
      </w:r>
      <w:r w:rsidRPr="00851CC1">
        <w:rPr>
          <w:rFonts w:cs="Times New Roman"/>
          <w:sz w:val="28"/>
          <w:szCs w:val="28"/>
        </w:rPr>
        <w:t xml:space="preserve"> Опишите порядок работы с центрифугой лабораторной.</w:t>
      </w:r>
    </w:p>
    <w:p w14:paraId="7583AEE5" w14:textId="3BF79D8C" w:rsidR="00851CC1" w:rsidRDefault="0087254C" w:rsidP="0087254C">
      <w:pPr>
        <w:pStyle w:val="af4"/>
        <w:tabs>
          <w:tab w:val="left" w:pos="360"/>
        </w:tabs>
        <w:spacing w:after="0" w:line="288" w:lineRule="auto"/>
        <w:ind w:left="709"/>
        <w:jc w:val="both"/>
        <w:rPr>
          <w:rFonts w:cs="Times New Roman"/>
          <w:sz w:val="28"/>
          <w:szCs w:val="28"/>
        </w:rPr>
      </w:pPr>
      <w:r w:rsidRPr="00851CC1">
        <w:rPr>
          <w:rFonts w:cs="Times New Roman"/>
          <w:sz w:val="28"/>
          <w:szCs w:val="28"/>
        </w:rPr>
        <w:t>12</w:t>
      </w:r>
      <w:r w:rsidR="0072036A" w:rsidRPr="00851CC1">
        <w:rPr>
          <w:rFonts w:cs="Times New Roman"/>
          <w:sz w:val="28"/>
          <w:szCs w:val="28"/>
        </w:rPr>
        <w:t>.</w:t>
      </w:r>
      <w:r w:rsidRPr="00851CC1">
        <w:rPr>
          <w:rFonts w:cs="Times New Roman"/>
          <w:sz w:val="28"/>
          <w:szCs w:val="28"/>
        </w:rPr>
        <w:t xml:space="preserve"> </w:t>
      </w:r>
      <w:r w:rsidR="00F67A5F" w:rsidRPr="00851CC1">
        <w:rPr>
          <w:rFonts w:cs="Times New Roman"/>
          <w:sz w:val="28"/>
          <w:szCs w:val="28"/>
        </w:rPr>
        <w:t>Дайте определение понятию гематокритный показатель. Опишите как его рассчитать на практике.</w:t>
      </w:r>
    </w:p>
    <w:bookmarkEnd w:id="4"/>
    <w:p w14:paraId="34F405AF" w14:textId="77777777" w:rsidR="00851CC1" w:rsidRPr="00641904" w:rsidRDefault="00851CC1" w:rsidP="00851CC1">
      <w:pPr>
        <w:pStyle w:val="2"/>
        <w:spacing w:before="0" w:beforeAutospacing="0" w:after="0" w:afterAutospacing="0" w:line="276" w:lineRule="auto"/>
        <w:jc w:val="center"/>
        <w:rPr>
          <w:caps/>
          <w:sz w:val="28"/>
          <w:szCs w:val="28"/>
        </w:rPr>
      </w:pPr>
      <w:r w:rsidRPr="00641904">
        <w:rPr>
          <w:caps/>
          <w:sz w:val="28"/>
          <w:szCs w:val="28"/>
        </w:rPr>
        <w:lastRenderedPageBreak/>
        <w:t>Тема 5 Современные электрофизиологические методы</w:t>
      </w:r>
    </w:p>
    <w:p w14:paraId="6522A8A4" w14:textId="25C62F35" w:rsidR="00851CC1" w:rsidRPr="00641904" w:rsidRDefault="00851CC1" w:rsidP="00851CC1">
      <w:pPr>
        <w:spacing w:after="0" w:line="288" w:lineRule="auto"/>
        <w:ind w:firstLine="709"/>
        <w:jc w:val="center"/>
        <w:rPr>
          <w:rFonts w:ascii="Times New Roman" w:eastAsia="Times New Roman" w:hAnsi="Times New Roman" w:cs="Times New Roman"/>
          <w:bCs/>
          <w:i/>
          <w:iCs/>
          <w:sz w:val="28"/>
          <w:szCs w:val="28"/>
        </w:rPr>
      </w:pPr>
      <w:r w:rsidRPr="00641904">
        <w:rPr>
          <w:rFonts w:ascii="Times New Roman" w:eastAsia="Times New Roman" w:hAnsi="Times New Roman" w:cs="Times New Roman"/>
          <w:bCs/>
          <w:i/>
          <w:iCs/>
          <w:sz w:val="28"/>
          <w:szCs w:val="28"/>
        </w:rPr>
        <w:t>Лабораторная работа 13*</w:t>
      </w:r>
      <w:r w:rsidRPr="00641904">
        <w:rPr>
          <w:bCs/>
          <w:i/>
          <w:iCs/>
          <w:sz w:val="28"/>
          <w:szCs w:val="28"/>
        </w:rPr>
        <w:t xml:space="preserve"> </w:t>
      </w:r>
      <w:r w:rsidRPr="00641904">
        <w:rPr>
          <w:rFonts w:ascii="Times New Roman" w:eastAsia="Times New Roman" w:hAnsi="Times New Roman" w:cs="Times New Roman"/>
          <w:bCs/>
          <w:i/>
          <w:iCs/>
          <w:sz w:val="28"/>
          <w:szCs w:val="28"/>
        </w:rPr>
        <w:t>Создание простой электрохимической ячейки</w:t>
      </w:r>
    </w:p>
    <w:p w14:paraId="5C9604E3" w14:textId="09EBFF4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
          <w:sz w:val="28"/>
          <w:szCs w:val="28"/>
        </w:rPr>
        <w:t>Потенциал покоя –</w:t>
      </w:r>
      <w:r w:rsidRPr="00641904">
        <w:rPr>
          <w:rFonts w:ascii="Times New Roman" w:eastAsia="Times New Roman" w:hAnsi="Times New Roman" w:cs="Times New Roman"/>
          <w:bCs/>
          <w:sz w:val="28"/>
          <w:szCs w:val="28"/>
        </w:rPr>
        <w:t>.</w:t>
      </w:r>
    </w:p>
    <w:p w14:paraId="02466C62"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
          <w:sz w:val="28"/>
          <w:szCs w:val="28"/>
        </w:rPr>
        <w:t xml:space="preserve">Оборудование и материалы: </w:t>
      </w:r>
      <w:r w:rsidRPr="00641904">
        <w:rPr>
          <w:rFonts w:ascii="Times New Roman" w:eastAsia="Times New Roman" w:hAnsi="Times New Roman" w:cs="Times New Roman"/>
          <w:bCs/>
          <w:sz w:val="28"/>
          <w:szCs w:val="28"/>
        </w:rPr>
        <w:t>милливольтметр; раствор CuSO</w:t>
      </w:r>
      <w:r w:rsidRPr="00641904">
        <w:rPr>
          <w:rFonts w:ascii="Times New Roman" w:eastAsia="Times New Roman" w:hAnsi="Times New Roman" w:cs="Times New Roman"/>
          <w:bCs/>
          <w:sz w:val="28"/>
          <w:szCs w:val="28"/>
          <w:vertAlign w:val="subscript"/>
        </w:rPr>
        <w:t>4</w:t>
      </w:r>
      <w:r w:rsidRPr="00641904">
        <w:rPr>
          <w:rFonts w:ascii="Times New Roman" w:eastAsia="Times New Roman" w:hAnsi="Times New Roman" w:cs="Times New Roman"/>
          <w:bCs/>
          <w:sz w:val="28"/>
          <w:szCs w:val="28"/>
        </w:rPr>
        <w:t xml:space="preserve"> (1% и 2%); дистиллированная и водопроводная вода; устройство, обеспечивающее создание в его камерах растворов с разной концентрацией анионов и катионов.</w:t>
      </w:r>
    </w:p>
    <w:p w14:paraId="62B89F00" w14:textId="6A6C94F8"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 xml:space="preserve">Конструкция устройства весьма проста, его легко изготовить в условиях кафедры. Состоит устройство из корпуса в виде коробки (пластмасса) и укрепленных в ней четырех пар стеклянных банок (например, флаконы из-под пенициллина (рис. 13). </w:t>
      </w:r>
    </w:p>
    <w:p w14:paraId="0DB21F17" w14:textId="08852BEB" w:rsidR="00851CC1" w:rsidRPr="00641904" w:rsidRDefault="004B7E6E"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59776" behindDoc="0" locked="0" layoutInCell="1" allowOverlap="1" wp14:anchorId="745F3F75" wp14:editId="326ECFCF">
                <wp:simplePos x="0" y="0"/>
                <wp:positionH relativeFrom="column">
                  <wp:posOffset>758248</wp:posOffset>
                </wp:positionH>
                <wp:positionV relativeFrom="paragraph">
                  <wp:posOffset>11892</wp:posOffset>
                </wp:positionV>
                <wp:extent cx="3648075" cy="1547495"/>
                <wp:effectExtent l="0" t="0" r="28575" b="14605"/>
                <wp:wrapNone/>
                <wp:docPr id="75649031" name="Прямоугольник 6"/>
                <wp:cNvGraphicFramePr/>
                <a:graphic xmlns:a="http://schemas.openxmlformats.org/drawingml/2006/main">
                  <a:graphicData uri="http://schemas.microsoft.com/office/word/2010/wordprocessingShape">
                    <wps:wsp>
                      <wps:cNvSpPr/>
                      <wps:spPr>
                        <a:xfrm>
                          <a:off x="0" y="0"/>
                          <a:ext cx="3648075" cy="154749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412564" id="Прямоугольник 6" o:spid="_x0000_s1026" style="position:absolute;margin-left:59.7pt;margin-top:.95pt;width:287.25pt;height:121.8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" fillcolor="white [3212]" strokecolor="black [3213]" strokeweight="2pt"/>
            </w:pict>
          </mc:Fallback>
        </mc:AlternateContent>
      </w:r>
      <w:r w:rsidR="00851CC1"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66944" behindDoc="0" locked="0" layoutInCell="1" allowOverlap="1" wp14:anchorId="2A5F82AE" wp14:editId="2D252148">
                <wp:simplePos x="0" y="0"/>
                <wp:positionH relativeFrom="column">
                  <wp:posOffset>3394710</wp:posOffset>
                </wp:positionH>
                <wp:positionV relativeFrom="paragraph">
                  <wp:posOffset>43180</wp:posOffset>
                </wp:positionV>
                <wp:extent cx="647700" cy="647700"/>
                <wp:effectExtent l="0" t="0" r="19050" b="19050"/>
                <wp:wrapNone/>
                <wp:docPr id="906883068" name="Овал 7"/>
                <wp:cNvGraphicFramePr/>
                <a:graphic xmlns:a="http://schemas.openxmlformats.org/drawingml/2006/main">
                  <a:graphicData uri="http://schemas.microsoft.com/office/word/2010/wordprocessingShape">
                    <wps:wsp>
                      <wps:cNvSpPr/>
                      <wps:spPr>
                        <a:xfrm>
                          <a:off x="0" y="0"/>
                          <a:ext cx="647700" cy="6477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4689A2AB" id="Овал 7" o:spid="_x0000_s1026" style="position:absolute;margin-left:267.3pt;margin-top:3.4pt;width:51pt;height:5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" fillcolor="white [3212]" strokecolor="#0a121c [484]" strokeweight="2pt"/>
            </w:pict>
          </mc:Fallback>
        </mc:AlternateContent>
      </w:r>
      <w:r w:rsidR="00851CC1"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64896" behindDoc="0" locked="0" layoutInCell="1" allowOverlap="1" wp14:anchorId="047A995B" wp14:editId="6E59F57F">
                <wp:simplePos x="0" y="0"/>
                <wp:positionH relativeFrom="column">
                  <wp:posOffset>1623060</wp:posOffset>
                </wp:positionH>
                <wp:positionV relativeFrom="paragraph">
                  <wp:posOffset>43180</wp:posOffset>
                </wp:positionV>
                <wp:extent cx="647700" cy="647700"/>
                <wp:effectExtent l="0" t="0" r="19050" b="19050"/>
                <wp:wrapNone/>
                <wp:docPr id="1373129759" name="Овал 7"/>
                <wp:cNvGraphicFramePr/>
                <a:graphic xmlns:a="http://schemas.openxmlformats.org/drawingml/2006/main">
                  <a:graphicData uri="http://schemas.microsoft.com/office/word/2010/wordprocessingShape">
                    <wps:wsp>
                      <wps:cNvSpPr/>
                      <wps:spPr>
                        <a:xfrm>
                          <a:off x="0" y="0"/>
                          <a:ext cx="647700" cy="6477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7CA67244" id="Овал 7" o:spid="_x0000_s1026" style="position:absolute;margin-left:127.8pt;margin-top:3.4pt;width:51pt;height:5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" fillcolor="white [3212]" strokecolor="#0a121c [484]" strokeweight="2pt"/>
            </w:pict>
          </mc:Fallback>
        </mc:AlternateContent>
      </w:r>
      <w:r w:rsidR="00851CC1"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65920" behindDoc="0" locked="0" layoutInCell="1" allowOverlap="1" wp14:anchorId="0C2C073F" wp14:editId="101EA3FA">
                <wp:simplePos x="0" y="0"/>
                <wp:positionH relativeFrom="column">
                  <wp:posOffset>2527935</wp:posOffset>
                </wp:positionH>
                <wp:positionV relativeFrom="paragraph">
                  <wp:posOffset>43180</wp:posOffset>
                </wp:positionV>
                <wp:extent cx="647700" cy="647700"/>
                <wp:effectExtent l="0" t="0" r="19050" b="19050"/>
                <wp:wrapNone/>
                <wp:docPr id="338905495" name="Овал 7"/>
                <wp:cNvGraphicFramePr/>
                <a:graphic xmlns:a="http://schemas.openxmlformats.org/drawingml/2006/main">
                  <a:graphicData uri="http://schemas.microsoft.com/office/word/2010/wordprocessingShape">
                    <wps:wsp>
                      <wps:cNvSpPr/>
                      <wps:spPr>
                        <a:xfrm>
                          <a:off x="0" y="0"/>
                          <a:ext cx="647700" cy="6477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1486AAF6" id="Овал 7" o:spid="_x0000_s1026" style="position:absolute;margin-left:199.05pt;margin-top:3.4pt;width:51pt;height:51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" fillcolor="white [3212]" strokecolor="#0a121c [484]" strokeweight="2pt"/>
            </w:pict>
          </mc:Fallback>
        </mc:AlternateContent>
      </w:r>
      <w:r w:rsidR="00851CC1"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62848" behindDoc="0" locked="0" layoutInCell="1" allowOverlap="1" wp14:anchorId="0285681E" wp14:editId="52F80683">
                <wp:simplePos x="0" y="0"/>
                <wp:positionH relativeFrom="column">
                  <wp:posOffset>765810</wp:posOffset>
                </wp:positionH>
                <wp:positionV relativeFrom="paragraph">
                  <wp:posOffset>43180</wp:posOffset>
                </wp:positionV>
                <wp:extent cx="648000" cy="648000"/>
                <wp:effectExtent l="0" t="0" r="19050" b="19050"/>
                <wp:wrapNone/>
                <wp:docPr id="1089549255" name="Овал 7"/>
                <wp:cNvGraphicFramePr/>
                <a:graphic xmlns:a="http://schemas.openxmlformats.org/drawingml/2006/main">
                  <a:graphicData uri="http://schemas.microsoft.com/office/word/2010/wordprocessingShape">
                    <wps:wsp>
                      <wps:cNvSpPr/>
                      <wps:spPr>
                        <a:xfrm>
                          <a:off x="0" y="0"/>
                          <a:ext cx="648000" cy="64800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63156F8F" id="Овал 7" o:spid="_x0000_s1026" style="position:absolute;margin-left:60.3pt;margin-top:3.4pt;width:51pt;height:5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" filled="f" strokecolor="#0a121c [484]" strokeweight="2pt"/>
            </w:pict>
          </mc:Fallback>
        </mc:AlternateContent>
      </w:r>
    </w:p>
    <w:p w14:paraId="055F5F18"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 xml:space="preserve">  А</w:t>
      </w:r>
    </w:p>
    <w:p w14:paraId="36CFD5DD"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p>
    <w:p w14:paraId="5E4C5753"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67968" behindDoc="0" locked="0" layoutInCell="1" allowOverlap="1" wp14:anchorId="101EB19A" wp14:editId="04901B8B">
                <wp:simplePos x="0" y="0"/>
                <wp:positionH relativeFrom="column">
                  <wp:posOffset>3394710</wp:posOffset>
                </wp:positionH>
                <wp:positionV relativeFrom="paragraph">
                  <wp:posOffset>34925</wp:posOffset>
                </wp:positionV>
                <wp:extent cx="647700" cy="647700"/>
                <wp:effectExtent l="0" t="0" r="19050" b="19050"/>
                <wp:wrapNone/>
                <wp:docPr id="1607577923" name="Овал 7"/>
                <wp:cNvGraphicFramePr/>
                <a:graphic xmlns:a="http://schemas.openxmlformats.org/drawingml/2006/main">
                  <a:graphicData uri="http://schemas.microsoft.com/office/word/2010/wordprocessingShape">
                    <wps:wsp>
                      <wps:cNvSpPr/>
                      <wps:spPr>
                        <a:xfrm>
                          <a:off x="0" y="0"/>
                          <a:ext cx="647700" cy="6477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31097D5F" id="Овал 7" o:spid="_x0000_s1026" style="position:absolute;margin-left:267.3pt;margin-top:2.75pt;width:51pt;height:5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" fillcolor="white [3212]" strokecolor="#0a121c [484]" strokeweight="2pt"/>
            </w:pict>
          </mc:Fallback>
        </mc:AlternateContent>
      </w:r>
      <w:r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68992" behindDoc="0" locked="0" layoutInCell="1" allowOverlap="1" wp14:anchorId="277D589F" wp14:editId="0EBD9D49">
                <wp:simplePos x="0" y="0"/>
                <wp:positionH relativeFrom="column">
                  <wp:posOffset>2499360</wp:posOffset>
                </wp:positionH>
                <wp:positionV relativeFrom="paragraph">
                  <wp:posOffset>34925</wp:posOffset>
                </wp:positionV>
                <wp:extent cx="647700" cy="647700"/>
                <wp:effectExtent l="0" t="0" r="19050" b="19050"/>
                <wp:wrapNone/>
                <wp:docPr id="435694753" name="Овал 7"/>
                <wp:cNvGraphicFramePr/>
                <a:graphic xmlns:a="http://schemas.openxmlformats.org/drawingml/2006/main">
                  <a:graphicData uri="http://schemas.microsoft.com/office/word/2010/wordprocessingShape">
                    <wps:wsp>
                      <wps:cNvSpPr/>
                      <wps:spPr>
                        <a:xfrm>
                          <a:off x="0" y="0"/>
                          <a:ext cx="647700" cy="6477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0C257723" id="Овал 7" o:spid="_x0000_s1026" style="position:absolute;margin-left:196.8pt;margin-top:2.75pt;width:51pt;height:5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" fillcolor="white [3212]" strokecolor="#0a121c [484]" strokeweight="2pt"/>
            </w:pict>
          </mc:Fallback>
        </mc:AlternateContent>
      </w:r>
      <w:r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70016" behindDoc="0" locked="0" layoutInCell="1" allowOverlap="1" wp14:anchorId="1B47C4FA" wp14:editId="2B5C5AED">
                <wp:simplePos x="0" y="0"/>
                <wp:positionH relativeFrom="column">
                  <wp:posOffset>1632585</wp:posOffset>
                </wp:positionH>
                <wp:positionV relativeFrom="paragraph">
                  <wp:posOffset>34925</wp:posOffset>
                </wp:positionV>
                <wp:extent cx="647700" cy="647700"/>
                <wp:effectExtent l="0" t="0" r="19050" b="19050"/>
                <wp:wrapNone/>
                <wp:docPr id="1036304470" name="Овал 7"/>
                <wp:cNvGraphicFramePr/>
                <a:graphic xmlns:a="http://schemas.openxmlformats.org/drawingml/2006/main">
                  <a:graphicData uri="http://schemas.microsoft.com/office/word/2010/wordprocessingShape">
                    <wps:wsp>
                      <wps:cNvSpPr/>
                      <wps:spPr>
                        <a:xfrm>
                          <a:off x="0" y="0"/>
                          <a:ext cx="647700" cy="6477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7E1C38C8" id="Овал 7" o:spid="_x0000_s1026" style="position:absolute;margin-left:128.55pt;margin-top:2.75pt;width:51pt;height:51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" fillcolor="white [3212]" strokecolor="#0a121c [484]" strokeweight="2pt"/>
            </w:pict>
          </mc:Fallback>
        </mc:AlternateContent>
      </w:r>
      <w:r w:rsidRPr="00641904">
        <w:rPr>
          <w:rFonts w:ascii="Times New Roman" w:eastAsia="Times New Roman" w:hAnsi="Times New Roman" w:cs="Times New Roman"/>
          <w:b/>
          <w:noProof/>
          <w:sz w:val="28"/>
          <w:szCs w:val="28"/>
        </w:rPr>
        <mc:AlternateContent>
          <mc:Choice Requires="wps">
            <w:drawing>
              <wp:anchor distT="0" distB="0" distL="114300" distR="114300" simplePos="0" relativeHeight="251663872" behindDoc="0" locked="0" layoutInCell="1" allowOverlap="1" wp14:anchorId="1119011B" wp14:editId="074C1578">
                <wp:simplePos x="0" y="0"/>
                <wp:positionH relativeFrom="column">
                  <wp:posOffset>784860</wp:posOffset>
                </wp:positionH>
                <wp:positionV relativeFrom="paragraph">
                  <wp:posOffset>34925</wp:posOffset>
                </wp:positionV>
                <wp:extent cx="648000" cy="648000"/>
                <wp:effectExtent l="0" t="0" r="19050" b="19050"/>
                <wp:wrapNone/>
                <wp:docPr id="1945238651" name="Овал 7"/>
                <wp:cNvGraphicFramePr/>
                <a:graphic xmlns:a="http://schemas.openxmlformats.org/drawingml/2006/main">
                  <a:graphicData uri="http://schemas.microsoft.com/office/word/2010/wordprocessingShape">
                    <wps:wsp>
                      <wps:cNvSpPr/>
                      <wps:spPr>
                        <a:xfrm>
                          <a:off x="0" y="0"/>
                          <a:ext cx="648000" cy="64800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56AB5292" id="Овал 7" o:spid="_x0000_s1026" style="position:absolute;margin-left:61.8pt;margin-top:2.75pt;width:51pt;height:5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" filled="f" strokecolor="#0a121c [484]" strokeweight="2pt"/>
            </w:pict>
          </mc:Fallback>
        </mc:AlternateContent>
      </w:r>
    </w:p>
    <w:p w14:paraId="31BEF567"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 xml:space="preserve">  Б</w:t>
      </w:r>
    </w:p>
    <w:p w14:paraId="05D939A0"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 xml:space="preserve"> </w:t>
      </w:r>
    </w:p>
    <w:p w14:paraId="7984745B"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 xml:space="preserve">             1               2                3               4</w:t>
      </w:r>
    </w:p>
    <w:p w14:paraId="25A7B1F4" w14:textId="367FDA1F" w:rsidR="00851CC1" w:rsidRDefault="00851CC1" w:rsidP="00641904">
      <w:pPr>
        <w:spacing w:after="0" w:line="288" w:lineRule="auto"/>
        <w:ind w:firstLine="709"/>
        <w:jc w:val="center"/>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Рис. 13 Устройство для иллюстрации роли ионов в формировании потенциала покоя: А1 – А4 – банки внутренней среды; Б1 – Б4 – банки внешней среды</w:t>
      </w:r>
    </w:p>
    <w:p w14:paraId="5A9D6684" w14:textId="77777777" w:rsidR="00641904" w:rsidRPr="00641904" w:rsidRDefault="00641904" w:rsidP="00851CC1">
      <w:pPr>
        <w:spacing w:after="0" w:line="288" w:lineRule="auto"/>
        <w:ind w:firstLine="709"/>
        <w:jc w:val="both"/>
        <w:rPr>
          <w:rFonts w:ascii="Times New Roman" w:eastAsia="Times New Roman" w:hAnsi="Times New Roman" w:cs="Times New Roman"/>
          <w:bCs/>
          <w:sz w:val="28"/>
          <w:szCs w:val="28"/>
        </w:rPr>
      </w:pPr>
    </w:p>
    <w:p w14:paraId="5A694082" w14:textId="77777777" w:rsidR="00641904" w:rsidRPr="00641904" w:rsidRDefault="00641904" w:rsidP="00641904">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Каждая пара банок выполняет роль клетки с окружающей средой: банка А – внутренняя среда клетки, банка Б – внешняя среда клетки. Банки каждой пары соединены между собой серебряной (медной) проволокой в виде скрепки. Эти электроды должны быть в изоляторе (свободные только концы – срез) для исключения короткого замыкания клемм батарейки. Первую пару банок (А1 – Б1) заполняют дистиллированной водой, вторую (А2 – Б2) – водопроводной, третью (А3 – Б3) – 1% раствором CuSO</w:t>
      </w:r>
      <w:r w:rsidRPr="00641904">
        <w:rPr>
          <w:rFonts w:ascii="Times New Roman" w:eastAsia="Times New Roman" w:hAnsi="Times New Roman" w:cs="Times New Roman"/>
          <w:bCs/>
          <w:sz w:val="28"/>
          <w:szCs w:val="28"/>
          <w:vertAlign w:val="subscript"/>
        </w:rPr>
        <w:t>4</w:t>
      </w:r>
      <w:r w:rsidRPr="00641904">
        <w:rPr>
          <w:rFonts w:ascii="Times New Roman" w:eastAsia="Times New Roman" w:hAnsi="Times New Roman" w:cs="Times New Roman"/>
          <w:bCs/>
          <w:sz w:val="28"/>
          <w:szCs w:val="28"/>
        </w:rPr>
        <w:t>, четвертую (А4 – Б4) – 5% раствором CuSO</w:t>
      </w:r>
      <w:r w:rsidRPr="00641904">
        <w:rPr>
          <w:rFonts w:ascii="Times New Roman" w:eastAsia="Times New Roman" w:hAnsi="Times New Roman" w:cs="Times New Roman"/>
          <w:bCs/>
          <w:sz w:val="28"/>
          <w:szCs w:val="28"/>
          <w:vertAlign w:val="subscript"/>
        </w:rPr>
        <w:t>4</w:t>
      </w:r>
      <w:r w:rsidRPr="00641904">
        <w:rPr>
          <w:rFonts w:ascii="Times New Roman" w:eastAsia="Times New Roman" w:hAnsi="Times New Roman" w:cs="Times New Roman"/>
          <w:bCs/>
          <w:sz w:val="28"/>
          <w:szCs w:val="28"/>
        </w:rPr>
        <w:t>. Для забора противоположных по заряду ионов из растворов используют батарейку от карманного фонарика (в данном случае плоская, 4,5 В) и электроды в виде медных или серебряных пластин размером 1 х 3 см, к которым припаяны медные гибкие провода. К свободным концам проводов припаивают медную проволоку диаметром 1,0 – 1,5 мм и длиной 5–7 см, концы которой затачивают в виде иглы. Во время исследования концы вводят под пластины батарейки; этого достаточно для обеспечения хорошего контакта.</w:t>
      </w:r>
    </w:p>
    <w:p w14:paraId="3A8290C5"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
          <w:sz w:val="28"/>
          <w:szCs w:val="28"/>
        </w:rPr>
        <w:t xml:space="preserve">Ход работы. </w:t>
      </w:r>
      <w:r w:rsidRPr="00641904">
        <w:rPr>
          <w:rFonts w:ascii="Times New Roman" w:eastAsia="Times New Roman" w:hAnsi="Times New Roman" w:cs="Times New Roman"/>
          <w:bCs/>
          <w:sz w:val="28"/>
          <w:szCs w:val="28"/>
        </w:rPr>
        <w:t xml:space="preserve">Первая серия исследования контрольная. Проверьте наличие или отсутствие разности электрических потенциалов в каждой паре банок (А – Б </w:t>
      </w:r>
      <w:r w:rsidRPr="00641904">
        <w:rPr>
          <w:rFonts w:ascii="Times New Roman" w:eastAsia="Times New Roman" w:hAnsi="Times New Roman" w:cs="Times New Roman"/>
          <w:bCs/>
          <w:sz w:val="28"/>
          <w:szCs w:val="28"/>
        </w:rPr>
        <w:lastRenderedPageBreak/>
        <w:t>и А—А) с помощью милливольтметра до забора ионов из банок по двум схемам и полученные показатели запишите в тетрадь.</w:t>
      </w:r>
    </w:p>
    <w:p w14:paraId="3DF8969B"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u w:val="single"/>
        </w:rPr>
        <w:t>Схема 1.</w:t>
      </w:r>
      <w:r w:rsidRPr="00641904">
        <w:rPr>
          <w:rFonts w:ascii="Times New Roman" w:eastAsia="Times New Roman" w:hAnsi="Times New Roman" w:cs="Times New Roman"/>
          <w:bCs/>
          <w:sz w:val="28"/>
          <w:szCs w:val="28"/>
        </w:rPr>
        <w:t xml:space="preserve"> А1 – Б1 = ... мВ; А2 – Б2 = ... мВ; А3 – Б3 = ... мВ; А4 – Б4 = ... мВ, т.е. между банками с одинаковыми жидкостями (одинаковая концентрация ионов или их отсутствие – дистиллированная вода).</w:t>
      </w:r>
    </w:p>
    <w:p w14:paraId="04B68544"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u w:val="single"/>
        </w:rPr>
        <w:t>Схема 2</w:t>
      </w:r>
      <w:r w:rsidRPr="00641904">
        <w:rPr>
          <w:rFonts w:ascii="Times New Roman" w:eastAsia="Times New Roman" w:hAnsi="Times New Roman" w:cs="Times New Roman"/>
          <w:bCs/>
          <w:sz w:val="28"/>
          <w:szCs w:val="28"/>
        </w:rPr>
        <w:t>. А1 – А2 = ... мВ; А1 – А3 = ... мВ; А1 – А4 = ... мВ; А2 – А3 = ... мВ; А2 – А4 = ... мВ; А3 – А4 = ... мВ (между банками с жидкостями с разной концентрацией ионов).</w:t>
      </w:r>
    </w:p>
    <w:p w14:paraId="692323B8"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При измерении разности электрических потенциалов между парами банок с разными жидкостями (схема 2) используйте дополнительный электрод-скрепку и помещайте его по очереди между банками, в которых измеряете разность электрических потенциалов.</w:t>
      </w:r>
    </w:p>
    <w:p w14:paraId="041E3585"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Вторую серию исследований проведите после забора катионов К+ из банок А и анионов SO42- из банок Б, для чего введите катод источника постоянного тока в банку А1 (внутренняя среда клетки), а анод – в банку Б1 (внешняя среда клетки) первой пары банок на 3 мин. Помните, что растворы в банках должны быть соединены электродом-скрепкой. Через 3 мин выньте оба электрода, проверьте с помощью милливольтметра, имеется ли разность электрических потенциалов между банкой А1 и банкой Б1.</w:t>
      </w:r>
    </w:p>
    <w:p w14:paraId="15F7E378"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u w:val="single"/>
        </w:rPr>
        <w:t>Схема 3.</w:t>
      </w:r>
      <w:r w:rsidRPr="00641904">
        <w:rPr>
          <w:rFonts w:ascii="Times New Roman" w:eastAsia="Times New Roman" w:hAnsi="Times New Roman" w:cs="Times New Roman"/>
          <w:bCs/>
          <w:sz w:val="28"/>
          <w:szCs w:val="28"/>
        </w:rPr>
        <w:t xml:space="preserve"> А1 – Б1 = … мВ; А2 – Б2 = … мВ; А3 – Б3 = … мВ; А4 – Б4 = … мВ (она повторяет схему 1, но после забора ионов из банок).</w:t>
      </w:r>
    </w:p>
    <w:p w14:paraId="61DE3641"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Проведите подобные исследования и в остальных парах банок: А2 – Б2, А3 – Б3, А4 – Б4. После забора ионов из банок А3 – Б3 и А4 – Б4 тщательно протирайте электроды-пластины марлевым тампоном, смоченным дистиллированной водой. Для надежности можно их поместить в дистиллированную воду и поменять полюса электродов (как известно, одноименные заряды отталкиваются друг от друга).</w:t>
      </w:r>
    </w:p>
    <w:p w14:paraId="24D43647"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Запишите полученные данные на 2 – 3 секундах, так как вначале разность потенциалов быстро убывает вследствие нейтрализации ионов электролитов разноименными ионами воздуха. Затем разность потенциалов по той же причине убывает, но уже медленно. Вылейте жидкость из всех банок, ополосните их сначала водопроводной водой, затем дистиллированной.</w:t>
      </w:r>
    </w:p>
    <w:p w14:paraId="7C331363"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
          <w:sz w:val="28"/>
          <w:szCs w:val="28"/>
        </w:rPr>
        <w:t xml:space="preserve">При оформлении выводов ответьте на следующие вопросы: </w:t>
      </w:r>
      <w:r w:rsidRPr="00641904">
        <w:rPr>
          <w:rFonts w:ascii="Times New Roman" w:eastAsia="Times New Roman" w:hAnsi="Times New Roman" w:cs="Times New Roman"/>
          <w:bCs/>
          <w:sz w:val="28"/>
          <w:szCs w:val="28"/>
        </w:rPr>
        <w:t>1) Обнаружили ли вы разность электрических потенциалов в контрольном исследовании? 2) Как вы считаете, что является непосредственной причиной</w:t>
      </w:r>
      <w:bookmarkStart w:id="8" w:name="_Toc45558997"/>
      <w:r w:rsidRPr="00641904">
        <w:rPr>
          <w:rFonts w:ascii="Times New Roman" w:eastAsia="Times New Roman" w:hAnsi="Times New Roman" w:cs="Times New Roman"/>
          <w:bCs/>
          <w:sz w:val="28"/>
          <w:szCs w:val="28"/>
        </w:rPr>
        <w:t xml:space="preserve"> формирования потенциала покоя?</w:t>
      </w:r>
    </w:p>
    <w:p w14:paraId="4E7BB5C0"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p>
    <w:p w14:paraId="7AF85918" w14:textId="77777777" w:rsidR="00851CC1" w:rsidRPr="00641904" w:rsidRDefault="00851CC1" w:rsidP="00851CC1">
      <w:pPr>
        <w:spacing w:after="0" w:line="288" w:lineRule="auto"/>
        <w:ind w:firstLine="709"/>
        <w:jc w:val="center"/>
        <w:rPr>
          <w:rFonts w:ascii="Times New Roman" w:hAnsi="Times New Roman"/>
          <w:sz w:val="28"/>
          <w:szCs w:val="28"/>
        </w:rPr>
      </w:pPr>
      <w:r w:rsidRPr="00641904">
        <w:rPr>
          <w:rFonts w:ascii="Times New Roman" w:hAnsi="Times New Roman"/>
          <w:i/>
          <w:color w:val="000000"/>
          <w:sz w:val="28"/>
          <w:szCs w:val="28"/>
        </w:rPr>
        <w:lastRenderedPageBreak/>
        <w:t>Лабораторная работа 14. Зависимость величины потенциала покоя листа алоэ от размера листа</w:t>
      </w:r>
      <w:bookmarkEnd w:id="8"/>
    </w:p>
    <w:p w14:paraId="247EDF7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Цель</w:t>
      </w:r>
      <w:r w:rsidRPr="00641904">
        <w:rPr>
          <w:rFonts w:ascii="Times New Roman" w:eastAsia="Times New Roman" w:hAnsi="Times New Roman" w:cs="Times New Roman"/>
          <w:sz w:val="28"/>
          <w:szCs w:val="28"/>
        </w:rPr>
        <w:t>: определить величину потенциала покоя листа алоэ и продемонстрировать, что изменение сопротивления между отводимыми точками самого объекта существенно меняют показания прибора.</w:t>
      </w:r>
    </w:p>
    <w:p w14:paraId="324F8184"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 xml:space="preserve">Оборудование и материалы: </w:t>
      </w:r>
      <w:r w:rsidRPr="00641904">
        <w:rPr>
          <w:rFonts w:ascii="Times New Roman" w:eastAsia="Times New Roman" w:hAnsi="Times New Roman" w:cs="Times New Roman"/>
          <w:sz w:val="28"/>
          <w:szCs w:val="28"/>
        </w:rPr>
        <w:t>куст алоэ, гальванометр, препаровальный набор, фильтровальная бумага.</w:t>
      </w:r>
    </w:p>
    <w:p w14:paraId="2F288204"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Ход работы</w:t>
      </w:r>
      <w:r w:rsidRPr="00641904">
        <w:rPr>
          <w:rFonts w:ascii="Times New Roman" w:eastAsia="Times New Roman" w:hAnsi="Times New Roman" w:cs="Times New Roman"/>
          <w:sz w:val="28"/>
          <w:szCs w:val="28"/>
        </w:rPr>
        <w:t>: на свежем листе не менее 5 см в длину алоэ производят поперечный разрез у поврежденного края и измеряют потенциал покоя при расположении первого электрода в центре поперечного разреза, второго - на поверхности у края разреза. Далее электрод поверхности отодвигают от разреза на край листа. Все измерения производятся как можно быстрее, одно за другим.</w:t>
      </w:r>
    </w:p>
    <w:p w14:paraId="40109DDB"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Затем срезают от края листа алоэ 1 см и повторяют измерение потенциала покоя. Затем вновь срезают 1 см листа и вновь повторяют измерения, до тех пор, пока общая длина листа не станет 1 см.</w:t>
      </w:r>
    </w:p>
    <w:p w14:paraId="5884C28F"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Оформление результатов:</w:t>
      </w:r>
      <w:r w:rsidRPr="00641904">
        <w:rPr>
          <w:rFonts w:ascii="Times New Roman" w:eastAsia="Times New Roman" w:hAnsi="Times New Roman" w:cs="Times New Roman"/>
          <w:sz w:val="28"/>
          <w:szCs w:val="28"/>
        </w:rPr>
        <w:t xml:space="preserve"> Полученные результаты фиксируются в протоколе. По ним следует построить график зависимости потенциала покоя от расположения электрода поверхности относительно разреза (длины листа в мм).</w:t>
      </w:r>
    </w:p>
    <w:p w14:paraId="7828C648"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Сделайте вывод.</w:t>
      </w:r>
      <w:bookmarkStart w:id="9" w:name="_Toc45558995"/>
    </w:p>
    <w:p w14:paraId="4F4BAC4B"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p>
    <w:p w14:paraId="251DA811" w14:textId="77777777" w:rsidR="00851CC1" w:rsidRPr="00641904" w:rsidRDefault="00851CC1" w:rsidP="00851CC1">
      <w:pPr>
        <w:spacing w:after="0" w:line="288" w:lineRule="auto"/>
        <w:ind w:firstLine="709"/>
        <w:jc w:val="center"/>
        <w:rPr>
          <w:rFonts w:ascii="Times New Roman" w:hAnsi="Times New Roman"/>
          <w:sz w:val="28"/>
          <w:szCs w:val="28"/>
        </w:rPr>
      </w:pPr>
      <w:r w:rsidRPr="00641904">
        <w:rPr>
          <w:rFonts w:ascii="Times New Roman" w:hAnsi="Times New Roman"/>
          <w:i/>
          <w:color w:val="000000"/>
          <w:sz w:val="28"/>
          <w:szCs w:val="28"/>
        </w:rPr>
        <w:t>Лабораторная работа 15. Регистрация потенциала действия нервной цепочки дождевого червя</w:t>
      </w:r>
      <w:bookmarkEnd w:id="9"/>
    </w:p>
    <w:p w14:paraId="7DC56073"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Цель работы</w:t>
      </w:r>
      <w:r w:rsidRPr="00641904">
        <w:rPr>
          <w:rFonts w:ascii="Times New Roman" w:eastAsia="Times New Roman" w:hAnsi="Times New Roman" w:cs="Times New Roman"/>
          <w:sz w:val="28"/>
          <w:szCs w:val="28"/>
        </w:rPr>
        <w:t xml:space="preserve">: зарегистрировать ПД нервной цепочки дождевого червя. </w:t>
      </w:r>
    </w:p>
    <w:p w14:paraId="18121889"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Оборудование и материалы:</w:t>
      </w:r>
      <w:r w:rsidRPr="00641904">
        <w:rPr>
          <w:rFonts w:ascii="Times New Roman" w:eastAsia="Times New Roman" w:hAnsi="Times New Roman" w:cs="Times New Roman"/>
          <w:sz w:val="28"/>
          <w:szCs w:val="28"/>
        </w:rPr>
        <w:t xml:space="preserve"> дождевые черви, раствор Рингера для холоднокровных, препаровальный набор, спиртовой раствор 10%, бинокуляр, ванночка для регистрации, преобразователь сигналов </w:t>
      </w:r>
      <w:r w:rsidRPr="00641904">
        <w:rPr>
          <w:rFonts w:ascii="Times New Roman" w:eastAsia="Times New Roman" w:hAnsi="Times New Roman" w:cs="Times New Roman"/>
          <w:i/>
          <w:sz w:val="28"/>
          <w:szCs w:val="28"/>
        </w:rPr>
        <w:t>BSL MP35</w:t>
      </w:r>
      <w:r w:rsidRPr="00641904">
        <w:rPr>
          <w:rFonts w:ascii="Times New Roman" w:eastAsia="Times New Roman" w:hAnsi="Times New Roman" w:cs="Times New Roman"/>
          <w:sz w:val="28"/>
          <w:szCs w:val="28"/>
        </w:rPr>
        <w:t xml:space="preserve">, стимулятор </w:t>
      </w:r>
      <w:r w:rsidRPr="00641904">
        <w:rPr>
          <w:rFonts w:ascii="Times New Roman" w:eastAsia="Times New Roman" w:hAnsi="Times New Roman" w:cs="Times New Roman"/>
          <w:i/>
          <w:sz w:val="28"/>
          <w:szCs w:val="28"/>
        </w:rPr>
        <w:t>BSLSTM</w:t>
      </w:r>
      <w:r w:rsidRPr="00641904">
        <w:rPr>
          <w:rFonts w:ascii="Times New Roman" w:eastAsia="Times New Roman" w:hAnsi="Times New Roman" w:cs="Times New Roman"/>
          <w:sz w:val="28"/>
          <w:szCs w:val="28"/>
        </w:rPr>
        <w:t xml:space="preserve">, набор проводов и электродов </w:t>
      </w:r>
      <w:r w:rsidRPr="00641904">
        <w:rPr>
          <w:rFonts w:ascii="Times New Roman" w:eastAsia="Times New Roman" w:hAnsi="Times New Roman" w:cs="Times New Roman"/>
          <w:i/>
          <w:sz w:val="28"/>
          <w:szCs w:val="28"/>
        </w:rPr>
        <w:t>BSLCBL2A</w:t>
      </w:r>
      <w:r w:rsidRPr="00641904">
        <w:rPr>
          <w:rFonts w:ascii="Times New Roman" w:eastAsia="Times New Roman" w:hAnsi="Times New Roman" w:cs="Times New Roman"/>
          <w:sz w:val="28"/>
          <w:szCs w:val="28"/>
        </w:rPr>
        <w:t xml:space="preserve"> или </w:t>
      </w:r>
      <w:r w:rsidRPr="00641904">
        <w:rPr>
          <w:rFonts w:ascii="Times New Roman" w:eastAsia="Times New Roman" w:hAnsi="Times New Roman" w:cs="Times New Roman"/>
          <w:i/>
          <w:sz w:val="28"/>
          <w:szCs w:val="28"/>
        </w:rPr>
        <w:t>BSLCBL4B</w:t>
      </w:r>
      <w:r w:rsidRPr="00641904">
        <w:rPr>
          <w:rFonts w:ascii="Times New Roman" w:eastAsia="Times New Roman" w:hAnsi="Times New Roman" w:cs="Times New Roman"/>
          <w:sz w:val="28"/>
          <w:szCs w:val="28"/>
        </w:rPr>
        <w:t>.</w:t>
      </w:r>
    </w:p>
    <w:p w14:paraId="094403E2"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Ход работы</w:t>
      </w:r>
      <w:r w:rsidRPr="00641904">
        <w:rPr>
          <w:rFonts w:ascii="Times New Roman" w:eastAsia="Times New Roman" w:hAnsi="Times New Roman" w:cs="Times New Roman"/>
          <w:sz w:val="28"/>
          <w:szCs w:val="28"/>
        </w:rPr>
        <w:t xml:space="preserve">: </w:t>
      </w:r>
    </w:p>
    <w:p w14:paraId="1155ACDA" w14:textId="77777777" w:rsidR="00851CC1" w:rsidRPr="00641904" w:rsidRDefault="00851CC1" w:rsidP="00851CC1">
      <w:pPr>
        <w:pStyle w:val="af"/>
        <w:numPr>
          <w:ilvl w:val="0"/>
          <w:numId w:val="7"/>
        </w:numPr>
        <w:spacing w:after="0" w:line="288" w:lineRule="auto"/>
        <w:ind w:left="0" w:firstLine="709"/>
        <w:jc w:val="both"/>
        <w:rPr>
          <w:rFonts w:ascii="Times New Roman" w:hAnsi="Times New Roman" w:cs="Times New Roman"/>
          <w:sz w:val="28"/>
          <w:szCs w:val="28"/>
        </w:rPr>
      </w:pPr>
      <w:r w:rsidRPr="00641904">
        <w:rPr>
          <w:rFonts w:ascii="Times New Roman" w:hAnsi="Times New Roman" w:cs="Times New Roman"/>
          <w:sz w:val="28"/>
          <w:szCs w:val="28"/>
        </w:rPr>
        <w:t>Приготовить раствор Рингера для червей.</w:t>
      </w:r>
    </w:p>
    <w:p w14:paraId="1ED4E011" w14:textId="77777777" w:rsidR="00851CC1" w:rsidRPr="00641904" w:rsidRDefault="00851CC1" w:rsidP="00851CC1">
      <w:pPr>
        <w:pStyle w:val="af"/>
        <w:numPr>
          <w:ilvl w:val="0"/>
          <w:numId w:val="7"/>
        </w:numPr>
        <w:spacing w:after="0" w:line="288" w:lineRule="auto"/>
        <w:ind w:left="0" w:firstLine="709"/>
        <w:jc w:val="both"/>
        <w:rPr>
          <w:rFonts w:ascii="Times New Roman" w:hAnsi="Times New Roman" w:cs="Times New Roman"/>
          <w:sz w:val="28"/>
          <w:szCs w:val="28"/>
        </w:rPr>
      </w:pPr>
      <w:r w:rsidRPr="00641904">
        <w:rPr>
          <w:rFonts w:ascii="Times New Roman" w:hAnsi="Times New Roman" w:cs="Times New Roman"/>
          <w:sz w:val="28"/>
          <w:szCs w:val="28"/>
        </w:rPr>
        <w:t xml:space="preserve">Соедините стимулятор, преобразователь сигналов между собой через канал 1 и с компьютером через </w:t>
      </w:r>
      <w:r w:rsidRPr="00641904">
        <w:rPr>
          <w:rFonts w:ascii="Times New Roman" w:hAnsi="Times New Roman" w:cs="Times New Roman"/>
          <w:i/>
          <w:sz w:val="28"/>
          <w:szCs w:val="28"/>
        </w:rPr>
        <w:t>USB</w:t>
      </w:r>
      <w:r w:rsidRPr="00641904">
        <w:rPr>
          <w:rFonts w:ascii="Times New Roman" w:hAnsi="Times New Roman" w:cs="Times New Roman"/>
          <w:sz w:val="28"/>
          <w:szCs w:val="28"/>
        </w:rPr>
        <w:t xml:space="preserve"> выход. Подключите к системе ванночку через канал 2, расположив электроды так, как показано на рисунке14. </w:t>
      </w:r>
    </w:p>
    <w:p w14:paraId="67A4C0D8" w14:textId="77777777" w:rsidR="00851CC1" w:rsidRPr="00641904" w:rsidRDefault="00851CC1" w:rsidP="00851CC1">
      <w:pPr>
        <w:spacing w:after="0" w:line="288" w:lineRule="auto"/>
        <w:ind w:firstLine="709"/>
        <w:jc w:val="center"/>
        <w:rPr>
          <w:rFonts w:ascii="Times New Roman" w:eastAsia="Times New Roman" w:hAnsi="Times New Roman" w:cs="Times New Roman"/>
          <w:i/>
          <w:sz w:val="28"/>
          <w:szCs w:val="28"/>
        </w:rPr>
      </w:pPr>
      <w:r w:rsidRPr="00641904">
        <w:rPr>
          <w:rFonts w:ascii="Times New Roman" w:eastAsia="Times New Roman" w:hAnsi="Times New Roman" w:cs="Times New Roman"/>
          <w:noProof/>
          <w:sz w:val="28"/>
          <w:szCs w:val="28"/>
        </w:rPr>
        <w:lastRenderedPageBreak/>
        <w:drawing>
          <wp:inline distT="0" distB="0" distL="0" distR="0" wp14:anchorId="0CE059F7" wp14:editId="095F44C3">
            <wp:extent cx="2049181" cy="1975450"/>
            <wp:effectExtent l="0" t="0" r="8255" b="6350"/>
            <wp:docPr id="24" name="image18.png"/>
            <wp:cNvGraphicFramePr/>
            <a:graphic xmlns:a="http://schemas.openxmlformats.org/drawingml/2006/main">
              <a:graphicData uri="http://schemas.openxmlformats.org/drawingml/2006/picture">
                <pic:pic xmlns:pic="http://schemas.openxmlformats.org/drawingml/2006/picture">
                  <pic:nvPicPr>
                    <pic:cNvPr id="0" name="image18.png"/>
                    <pic:cNvPicPr/>
                  </pic:nvPicPr>
                  <pic:blipFill>
                    <a:blip r:embed="rId35"/>
                    <a:srcRect l="7109" t="17082" r="32108" b="11373"/>
                    <a:stretch/>
                  </pic:blipFill>
                  <pic:spPr bwMode="auto">
                    <a:xfrm>
                      <a:off x="0" y="0"/>
                      <a:ext cx="2065371" cy="1991058"/>
                    </a:xfrm>
                    <a:prstGeom prst="rect">
                      <a:avLst/>
                    </a:prstGeom>
                    <a:ln/>
                  </pic:spPr>
                </pic:pic>
              </a:graphicData>
            </a:graphic>
          </wp:inline>
        </w:drawing>
      </w:r>
    </w:p>
    <w:p w14:paraId="3687020D"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Рис. 14. Расположение электродов </w:t>
      </w:r>
      <w:r w:rsidRPr="00641904">
        <w:rPr>
          <w:rFonts w:ascii="Times New Roman" w:eastAsia="Times New Roman" w:hAnsi="Times New Roman" w:cs="Times New Roman"/>
          <w:i/>
          <w:sz w:val="28"/>
          <w:szCs w:val="28"/>
        </w:rPr>
        <w:t>BSLCBL4B</w:t>
      </w:r>
      <w:r w:rsidRPr="00641904">
        <w:rPr>
          <w:rFonts w:ascii="Times New Roman" w:eastAsia="Times New Roman" w:hAnsi="Times New Roman" w:cs="Times New Roman"/>
          <w:sz w:val="28"/>
          <w:szCs w:val="28"/>
        </w:rPr>
        <w:t xml:space="preserve"> на ванночке.</w:t>
      </w:r>
    </w:p>
    <w:p w14:paraId="74666F8E"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i/>
          <w:sz w:val="28"/>
          <w:szCs w:val="28"/>
        </w:rPr>
        <w:t xml:space="preserve">R </w:t>
      </w:r>
      <w:r w:rsidRPr="00641904">
        <w:rPr>
          <w:rFonts w:ascii="Times New Roman" w:eastAsia="Times New Roman" w:hAnsi="Times New Roman" w:cs="Times New Roman"/>
          <w:sz w:val="28"/>
          <w:szCs w:val="28"/>
        </w:rPr>
        <w:t>- регистрирующие электроды: красный (</w:t>
      </w:r>
      <w:r w:rsidRPr="00641904">
        <w:rPr>
          <w:rFonts w:ascii="Times New Roman" w:eastAsia="Times New Roman" w:hAnsi="Times New Roman" w:cs="Times New Roman"/>
          <w:i/>
          <w:sz w:val="28"/>
          <w:szCs w:val="28"/>
        </w:rPr>
        <w:t>R</w:t>
      </w:r>
      <w:r w:rsidRPr="00641904">
        <w:rPr>
          <w:rFonts w:ascii="Times New Roman" w:eastAsia="Times New Roman" w:hAnsi="Times New Roman" w:cs="Times New Roman"/>
          <w:sz w:val="28"/>
          <w:szCs w:val="28"/>
        </w:rPr>
        <w:t>+), белый (</w:t>
      </w:r>
      <w:r w:rsidRPr="00641904">
        <w:rPr>
          <w:rFonts w:ascii="Times New Roman" w:eastAsia="Times New Roman" w:hAnsi="Times New Roman" w:cs="Times New Roman"/>
          <w:i/>
          <w:sz w:val="28"/>
          <w:szCs w:val="28"/>
        </w:rPr>
        <w:t>R</w:t>
      </w:r>
      <w:r w:rsidRPr="00641904">
        <w:rPr>
          <w:rFonts w:ascii="Times New Roman" w:eastAsia="Times New Roman" w:hAnsi="Times New Roman" w:cs="Times New Roman"/>
          <w:sz w:val="28"/>
          <w:szCs w:val="28"/>
        </w:rPr>
        <w:t>-).</w:t>
      </w:r>
    </w:p>
    <w:p w14:paraId="18D29BB1"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i/>
          <w:sz w:val="28"/>
          <w:szCs w:val="28"/>
        </w:rPr>
        <w:t>Stim</w:t>
      </w:r>
      <w:r w:rsidRPr="00641904">
        <w:rPr>
          <w:rFonts w:ascii="Times New Roman" w:eastAsia="Times New Roman" w:hAnsi="Times New Roman" w:cs="Times New Roman"/>
          <w:sz w:val="28"/>
          <w:szCs w:val="28"/>
        </w:rPr>
        <w:t xml:space="preserve"> – стимулирующие электроды: красный (+) и черный (-).</w:t>
      </w:r>
    </w:p>
    <w:p w14:paraId="62AB8793"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i/>
          <w:sz w:val="28"/>
          <w:szCs w:val="28"/>
        </w:rPr>
        <w:t>Ground</w:t>
      </w:r>
      <w:r w:rsidRPr="00641904">
        <w:rPr>
          <w:rFonts w:ascii="Times New Roman" w:eastAsia="Times New Roman" w:hAnsi="Times New Roman" w:cs="Times New Roman"/>
          <w:sz w:val="28"/>
          <w:szCs w:val="28"/>
        </w:rPr>
        <w:t xml:space="preserve"> — индифферентный электрод (черный, подключается совместно со стимулирующим).</w:t>
      </w:r>
    </w:p>
    <w:p w14:paraId="697D0E08"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p>
    <w:p w14:paraId="7D903DDE" w14:textId="77777777" w:rsidR="00851CC1" w:rsidRPr="00493461" w:rsidRDefault="00851CC1" w:rsidP="00493461">
      <w:pPr>
        <w:spacing w:after="0" w:line="288" w:lineRule="auto"/>
        <w:jc w:val="both"/>
        <w:rPr>
          <w:rFonts w:ascii="Times New Roman" w:hAnsi="Times New Roman" w:cs="Times New Roman"/>
          <w:sz w:val="28"/>
          <w:szCs w:val="28"/>
        </w:rPr>
      </w:pPr>
      <w:r w:rsidRPr="00493461">
        <w:rPr>
          <w:rFonts w:ascii="Times New Roman" w:hAnsi="Times New Roman" w:cs="Times New Roman"/>
          <w:sz w:val="28"/>
          <w:szCs w:val="28"/>
        </w:rPr>
        <w:t>Включите на компьютере программу</w:t>
      </w:r>
      <w:r w:rsidRPr="00493461">
        <w:rPr>
          <w:rFonts w:ascii="Times New Roman" w:hAnsi="Times New Roman" w:cs="Times New Roman"/>
          <w:i/>
          <w:sz w:val="28"/>
          <w:szCs w:val="28"/>
        </w:rPr>
        <w:t xml:space="preserve"> BSL Pro</w:t>
      </w:r>
      <w:r w:rsidRPr="00493461">
        <w:rPr>
          <w:rFonts w:ascii="Times New Roman" w:hAnsi="Times New Roman" w:cs="Times New Roman"/>
          <w:sz w:val="28"/>
          <w:szCs w:val="28"/>
        </w:rPr>
        <w:t>. Не калибровать.</w:t>
      </w:r>
      <w:r w:rsidRPr="00493461">
        <w:rPr>
          <w:rFonts w:ascii="Times New Roman" w:eastAsia="Times New Roman" w:hAnsi="Times New Roman" w:cs="Times New Roman"/>
          <w:sz w:val="28"/>
          <w:szCs w:val="28"/>
        </w:rPr>
        <w:t xml:space="preserve"> Создайте в программе новый файл, назвав его «№ группы, день». Выставите «0» на стимуляторе.</w:t>
      </w:r>
    </w:p>
    <w:p w14:paraId="21A25C3F" w14:textId="77777777" w:rsidR="00851CC1" w:rsidRPr="00493461" w:rsidRDefault="00851CC1" w:rsidP="00493461">
      <w:pPr>
        <w:spacing w:after="0" w:line="288" w:lineRule="auto"/>
        <w:jc w:val="both"/>
        <w:rPr>
          <w:rFonts w:ascii="Times New Roman" w:eastAsia="Times New Roman" w:hAnsi="Times New Roman" w:cs="Times New Roman"/>
          <w:sz w:val="28"/>
          <w:szCs w:val="28"/>
        </w:rPr>
      </w:pPr>
      <w:r w:rsidRPr="00493461">
        <w:rPr>
          <w:rFonts w:ascii="Times New Roman" w:hAnsi="Times New Roman" w:cs="Times New Roman"/>
          <w:sz w:val="28"/>
          <w:szCs w:val="28"/>
        </w:rPr>
        <w:t xml:space="preserve">Преступите к препаровке червя. Червя необходимо помыть, положить в чашку Петри со спиртовым раствором для анестезии на 5-10 минут. Прикрепить червя спинной стороной к препаровальной доске иголочками. Надрежьте червя посередине длиной 6-8 см. С использованием иголочек развернуть червя, вычистить нервную цепочку убрав органы. </w:t>
      </w:r>
      <w:r w:rsidRPr="00493461">
        <w:rPr>
          <w:rFonts w:ascii="Times New Roman" w:eastAsia="Times New Roman" w:hAnsi="Times New Roman" w:cs="Times New Roman"/>
          <w:sz w:val="28"/>
          <w:szCs w:val="28"/>
        </w:rPr>
        <w:t xml:space="preserve">Аккуратно поместить червя в ванночке, как показано на рисунке 15. </w:t>
      </w:r>
    </w:p>
    <w:p w14:paraId="6CB99442" w14:textId="77777777" w:rsidR="00851CC1" w:rsidRPr="00493461" w:rsidRDefault="00851CC1" w:rsidP="00493461">
      <w:pPr>
        <w:spacing w:after="0" w:line="288" w:lineRule="auto"/>
        <w:jc w:val="both"/>
        <w:rPr>
          <w:rFonts w:ascii="Times New Roman" w:eastAsia="Times New Roman" w:hAnsi="Times New Roman" w:cs="Times New Roman"/>
          <w:sz w:val="28"/>
          <w:szCs w:val="28"/>
        </w:rPr>
      </w:pPr>
      <w:r w:rsidRPr="00493461">
        <w:rPr>
          <w:rFonts w:ascii="Times New Roman" w:eastAsia="Times New Roman" w:hAnsi="Times New Roman" w:cs="Times New Roman"/>
          <w:sz w:val="28"/>
          <w:szCs w:val="28"/>
        </w:rPr>
        <w:t xml:space="preserve">В окне </w:t>
      </w:r>
      <w:r w:rsidRPr="00493461">
        <w:rPr>
          <w:rFonts w:ascii="Times New Roman" w:eastAsia="Times New Roman" w:hAnsi="Times New Roman" w:cs="Times New Roman"/>
          <w:i/>
          <w:sz w:val="28"/>
          <w:szCs w:val="28"/>
        </w:rPr>
        <w:t>МР</w:t>
      </w:r>
      <w:r w:rsidRPr="00493461">
        <w:rPr>
          <w:rFonts w:ascii="Times New Roman" w:eastAsia="Times New Roman" w:hAnsi="Times New Roman" w:cs="Times New Roman"/>
          <w:sz w:val="28"/>
          <w:szCs w:val="28"/>
        </w:rPr>
        <w:t>35 канал 1 должен отражать стимулятор, канал 2 - регистрацию ПД. В окне стимулятора выбрать частоту стимуляции - 1 Гц, бесконечное количество стимулов, начало стимуляции совпадает с началом записи.</w:t>
      </w:r>
    </w:p>
    <w:p w14:paraId="26798ABC" w14:textId="77777777" w:rsidR="00851CC1" w:rsidRPr="00493461" w:rsidRDefault="00851CC1" w:rsidP="00493461">
      <w:pPr>
        <w:spacing w:after="0" w:line="288" w:lineRule="auto"/>
        <w:jc w:val="both"/>
        <w:rPr>
          <w:rFonts w:ascii="Times New Roman" w:eastAsia="Times New Roman" w:hAnsi="Times New Roman" w:cs="Times New Roman"/>
          <w:sz w:val="28"/>
          <w:szCs w:val="28"/>
        </w:rPr>
      </w:pPr>
      <w:r w:rsidRPr="00493461">
        <w:rPr>
          <w:rFonts w:ascii="Times New Roman" w:eastAsia="Times New Roman" w:hAnsi="Times New Roman" w:cs="Times New Roman"/>
          <w:sz w:val="28"/>
          <w:szCs w:val="28"/>
        </w:rPr>
        <w:t>Установите стимулирующий и отводящий электроды на расстоянии 3 см. Стимулируйте нервную цепочку, постепенно повышая амплитуду стимуляции. Запишите пороговое значение амплитуды (мВ) и продолжайте увеличивать амплитуду до тех пор, пока амплитуда ПД не перестанет изменяться. Постройте график зависимости амплитуды ПД от амплитуды стимула.</w:t>
      </w:r>
    </w:p>
    <w:p w14:paraId="1FCC115C" w14:textId="77777777" w:rsidR="00851CC1" w:rsidRPr="00493461" w:rsidRDefault="00851CC1" w:rsidP="00493461">
      <w:pPr>
        <w:spacing w:after="0" w:line="288" w:lineRule="auto"/>
        <w:jc w:val="both"/>
        <w:rPr>
          <w:rFonts w:ascii="Times New Roman" w:eastAsia="Times New Roman" w:hAnsi="Times New Roman" w:cs="Times New Roman"/>
          <w:sz w:val="28"/>
          <w:szCs w:val="28"/>
        </w:rPr>
      </w:pPr>
      <w:r w:rsidRPr="00493461">
        <w:rPr>
          <w:rFonts w:ascii="Times New Roman" w:eastAsia="Times New Roman" w:hAnsi="Times New Roman" w:cs="Times New Roman"/>
          <w:sz w:val="28"/>
          <w:szCs w:val="28"/>
        </w:rPr>
        <w:t>Зарисуйте ПД нервной цепочки червя при</w:t>
      </w:r>
      <w:r w:rsidRPr="00493461">
        <w:rPr>
          <w:rFonts w:ascii="Times New Roman" w:eastAsia="Times New Roman" w:hAnsi="Times New Roman" w:cs="Times New Roman"/>
          <w:b/>
          <w:sz w:val="28"/>
          <w:szCs w:val="28"/>
        </w:rPr>
        <w:t xml:space="preserve"> пороговых</w:t>
      </w:r>
      <w:r w:rsidRPr="00493461">
        <w:rPr>
          <w:rFonts w:ascii="Times New Roman" w:eastAsia="Times New Roman" w:hAnsi="Times New Roman" w:cs="Times New Roman"/>
          <w:sz w:val="28"/>
          <w:szCs w:val="28"/>
        </w:rPr>
        <w:t xml:space="preserve"> и </w:t>
      </w:r>
      <w:r w:rsidRPr="00493461">
        <w:rPr>
          <w:rFonts w:ascii="Times New Roman" w:eastAsia="Times New Roman" w:hAnsi="Times New Roman" w:cs="Times New Roman"/>
          <w:b/>
          <w:sz w:val="28"/>
          <w:szCs w:val="28"/>
        </w:rPr>
        <w:t xml:space="preserve">максимальных </w:t>
      </w:r>
      <w:r w:rsidRPr="00493461">
        <w:rPr>
          <w:rFonts w:ascii="Times New Roman" w:eastAsia="Times New Roman" w:hAnsi="Times New Roman" w:cs="Times New Roman"/>
          <w:sz w:val="28"/>
          <w:szCs w:val="28"/>
        </w:rPr>
        <w:t xml:space="preserve">значениях стимула. </w:t>
      </w:r>
    </w:p>
    <w:p w14:paraId="34412898" w14:textId="77777777" w:rsidR="00851CC1" w:rsidRPr="00641904" w:rsidRDefault="00851CC1" w:rsidP="00851CC1">
      <w:pPr>
        <w:spacing w:after="0" w:line="288" w:lineRule="auto"/>
        <w:ind w:firstLine="709"/>
        <w:jc w:val="center"/>
        <w:rPr>
          <w:rFonts w:ascii="Times New Roman" w:eastAsia="Times New Roman" w:hAnsi="Times New Roman" w:cs="Times New Roman"/>
          <w:i/>
          <w:sz w:val="28"/>
          <w:szCs w:val="28"/>
        </w:rPr>
      </w:pPr>
      <w:r w:rsidRPr="00641904">
        <w:rPr>
          <w:rFonts w:ascii="Times New Roman" w:eastAsia="Times New Roman" w:hAnsi="Times New Roman" w:cs="Times New Roman"/>
          <w:noProof/>
          <w:sz w:val="28"/>
          <w:szCs w:val="28"/>
        </w:rPr>
        <w:lastRenderedPageBreak/>
        <w:drawing>
          <wp:inline distT="0" distB="0" distL="0" distR="0" wp14:anchorId="00CD4E94" wp14:editId="7A568A33">
            <wp:extent cx="1633675" cy="1854680"/>
            <wp:effectExtent l="0" t="0" r="5080" b="0"/>
            <wp:docPr id="25" name="image20.png"/>
            <wp:cNvGraphicFramePr/>
            <a:graphic xmlns:a="http://schemas.openxmlformats.org/drawingml/2006/main">
              <a:graphicData uri="http://schemas.openxmlformats.org/drawingml/2006/picture">
                <pic:pic xmlns:pic="http://schemas.openxmlformats.org/drawingml/2006/picture">
                  <pic:nvPicPr>
                    <pic:cNvPr id="0" name="image20.png"/>
                    <pic:cNvPicPr/>
                  </pic:nvPicPr>
                  <pic:blipFill>
                    <a:blip r:embed="rId36"/>
                    <a:srcRect l="4623" t="15691" r="58771" b="24198"/>
                    <a:stretch/>
                  </pic:blipFill>
                  <pic:spPr bwMode="auto">
                    <a:xfrm>
                      <a:off x="0" y="0"/>
                      <a:ext cx="1642789" cy="1865026"/>
                    </a:xfrm>
                    <a:prstGeom prst="rect">
                      <a:avLst/>
                    </a:prstGeom>
                    <a:ln/>
                  </pic:spPr>
                </pic:pic>
              </a:graphicData>
            </a:graphic>
          </wp:inline>
        </w:drawing>
      </w:r>
    </w:p>
    <w:p w14:paraId="42BF1EB8"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Рис. 15. Расположение дождевого червя в ванночке.</w:t>
      </w:r>
    </w:p>
    <w:p w14:paraId="390A47F8"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p>
    <w:p w14:paraId="5A77C7BD" w14:textId="77777777" w:rsidR="00851CC1" w:rsidRPr="00493461" w:rsidRDefault="00851CC1" w:rsidP="00493461">
      <w:pPr>
        <w:spacing w:after="0" w:line="288" w:lineRule="auto"/>
        <w:jc w:val="both"/>
        <w:rPr>
          <w:rFonts w:ascii="Times New Roman" w:eastAsia="Times New Roman" w:hAnsi="Times New Roman" w:cs="Times New Roman"/>
          <w:sz w:val="28"/>
          <w:szCs w:val="28"/>
        </w:rPr>
      </w:pPr>
      <w:r w:rsidRPr="00493461">
        <w:rPr>
          <w:rFonts w:ascii="Times New Roman" w:eastAsia="Times New Roman" w:hAnsi="Times New Roman" w:cs="Times New Roman"/>
          <w:sz w:val="28"/>
          <w:szCs w:val="28"/>
        </w:rPr>
        <w:t xml:space="preserve">Вернитесь к амплитуде стимуляции равной двум порогам. В окне стимулятора поменяйте количество стимулов 10-15, частоту стимуляции на 10 Гц. Стимулируйте нервную цепочку, постепенно повышая частоту стимуляции (50, 100, 250, 500, 750, 1000 Гц). </w:t>
      </w:r>
    </w:p>
    <w:p w14:paraId="403684E9"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Зарисуйте ПД нервной цепочки червя с точным указанием количества стимулом и ПД при каждой анализируемой частоте.</w:t>
      </w:r>
    </w:p>
    <w:p w14:paraId="0695C407"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Сделайте выводы о свойствах ПД нервной цепочки червя.</w:t>
      </w:r>
    </w:p>
    <w:p w14:paraId="3A8DEAC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p>
    <w:p w14:paraId="7175A565" w14:textId="77777777" w:rsidR="00851CC1" w:rsidRPr="00641904" w:rsidRDefault="00851CC1" w:rsidP="00851CC1">
      <w:pPr>
        <w:pStyle w:val="3"/>
        <w:spacing w:before="0" w:line="288" w:lineRule="auto"/>
        <w:ind w:firstLine="709"/>
        <w:jc w:val="center"/>
        <w:rPr>
          <w:rFonts w:ascii="Times New Roman" w:eastAsia="Times New Roman" w:hAnsi="Times New Roman" w:cs="Times New Roman"/>
          <w:b w:val="0"/>
          <w:bCs w:val="0"/>
          <w:i/>
          <w:color w:val="000000"/>
          <w:sz w:val="28"/>
          <w:szCs w:val="28"/>
        </w:rPr>
      </w:pPr>
      <w:bookmarkStart w:id="10" w:name="_Toc45558996"/>
      <w:r w:rsidRPr="00641904">
        <w:rPr>
          <w:rFonts w:ascii="Times New Roman" w:eastAsia="Times New Roman" w:hAnsi="Times New Roman" w:cs="Times New Roman"/>
          <w:b w:val="0"/>
          <w:bCs w:val="0"/>
          <w:i/>
          <w:color w:val="000000"/>
          <w:sz w:val="28"/>
          <w:szCs w:val="28"/>
        </w:rPr>
        <w:t>Лабораторная работа 16. Оценка порогов раздражения у различных испытуемых</w:t>
      </w:r>
      <w:bookmarkEnd w:id="10"/>
    </w:p>
    <w:p w14:paraId="4956F53F"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Цель:</w:t>
      </w:r>
      <w:r w:rsidRPr="00641904">
        <w:rPr>
          <w:rFonts w:ascii="Times New Roman" w:eastAsia="Times New Roman" w:hAnsi="Times New Roman" w:cs="Times New Roman"/>
          <w:sz w:val="28"/>
          <w:szCs w:val="28"/>
        </w:rPr>
        <w:t xml:space="preserve"> оценка порогов раздражения у различных испытуемых.</w:t>
      </w:r>
    </w:p>
    <w:p w14:paraId="280B5EE9"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Для работы необходимо:</w:t>
      </w:r>
      <w:r w:rsidRPr="00641904">
        <w:rPr>
          <w:rFonts w:ascii="Times New Roman" w:eastAsia="Times New Roman" w:hAnsi="Times New Roman" w:cs="Times New Roman"/>
          <w:sz w:val="28"/>
          <w:szCs w:val="28"/>
        </w:rPr>
        <w:t xml:space="preserve"> стимулятор ЭС-50-1, физиологический раствор, спирт, вата.</w:t>
      </w:r>
    </w:p>
    <w:p w14:paraId="5744CF22"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Ход работы:</w:t>
      </w:r>
      <w:r w:rsidRPr="00641904">
        <w:rPr>
          <w:rFonts w:ascii="Times New Roman" w:eastAsia="Times New Roman" w:hAnsi="Times New Roman" w:cs="Times New Roman"/>
          <w:sz w:val="28"/>
          <w:szCs w:val="28"/>
        </w:rPr>
        <w:t xml:space="preserve"> Индифферентный электрод, представляющий собой металлическую пластинку, с помощью жгута закрепите на плече испытуемого, предварительно протерев кожу спиртом и подложив под электрод, смоченный в физиологическом растворе, бинт. Активный электрод покройте небольшим кусочком ваты и увлажните физиологическим раствором. Включите прибор ЭСЛ и подключите электроды к клеммам так, чтобы активный электрод был соединен с катодом. В процессе исследования активный электрод используется для нанесения изолированных раздражений на поверхность тела в так называемых двигательных точках (рис. 16), соответствующих наиболее поверхностному прохождению двигательных нервных стволов или местам вхождения в мышцу веточек иннервирующего ее двигательного нерва.</w:t>
      </w:r>
    </w:p>
    <w:p w14:paraId="05CB37ED" w14:textId="77777777" w:rsidR="00851CC1" w:rsidRPr="00641904" w:rsidRDefault="00851CC1" w:rsidP="00851CC1">
      <w:pPr>
        <w:spacing w:after="0" w:line="288" w:lineRule="auto"/>
        <w:ind w:firstLine="709"/>
        <w:jc w:val="center"/>
        <w:rPr>
          <w:rFonts w:ascii="Times New Roman" w:eastAsia="Times New Roman" w:hAnsi="Times New Roman" w:cs="Times New Roman"/>
          <w:i/>
          <w:sz w:val="28"/>
          <w:szCs w:val="28"/>
        </w:rPr>
      </w:pPr>
      <w:r w:rsidRPr="00641904">
        <w:rPr>
          <w:rFonts w:ascii="Times New Roman" w:eastAsia="Times New Roman" w:hAnsi="Times New Roman" w:cs="Times New Roman"/>
          <w:noProof/>
          <w:sz w:val="28"/>
          <w:szCs w:val="28"/>
        </w:rPr>
        <w:lastRenderedPageBreak/>
        <w:drawing>
          <wp:inline distT="0" distB="0" distL="0" distR="0" wp14:anchorId="09DBF81B" wp14:editId="56C9D8C8">
            <wp:extent cx="4037611" cy="1603169"/>
            <wp:effectExtent l="0" t="0" r="1270" b="0"/>
            <wp:docPr id="26" name="image15.png"/>
            <wp:cNvGraphicFramePr/>
            <a:graphic xmlns:a="http://schemas.openxmlformats.org/drawingml/2006/main">
              <a:graphicData uri="http://schemas.openxmlformats.org/drawingml/2006/picture">
                <pic:pic xmlns:pic="http://schemas.openxmlformats.org/drawingml/2006/picture">
                  <pic:nvPicPr>
                    <pic:cNvPr id="0" name="image15.png"/>
                    <pic:cNvPicPr/>
                  </pic:nvPicPr>
                  <pic:blipFill>
                    <a:blip r:embed="rId37"/>
                    <a:srcRect l="17885" t="51081" r="7061" b="7686"/>
                    <a:stretch/>
                  </pic:blipFill>
                  <pic:spPr bwMode="auto">
                    <a:xfrm>
                      <a:off x="0" y="0"/>
                      <a:ext cx="4038715" cy="1603607"/>
                    </a:xfrm>
                    <a:prstGeom prst="rect">
                      <a:avLst/>
                    </a:prstGeom>
                    <a:ln/>
                  </pic:spPr>
                </pic:pic>
              </a:graphicData>
            </a:graphic>
          </wp:inline>
        </w:drawing>
      </w:r>
    </w:p>
    <w:p w14:paraId="602D3A24" w14:textId="77777777" w:rsidR="00851CC1" w:rsidRPr="00641904" w:rsidRDefault="00851CC1" w:rsidP="00851CC1">
      <w:pPr>
        <w:spacing w:after="0" w:line="288" w:lineRule="auto"/>
        <w:ind w:firstLine="709"/>
        <w:jc w:val="center"/>
        <w:rPr>
          <w:rFonts w:ascii="Times New Roman" w:eastAsia="Times New Roman" w:hAnsi="Times New Roman" w:cs="Times New Roman"/>
          <w:i/>
          <w:sz w:val="28"/>
          <w:szCs w:val="28"/>
        </w:rPr>
      </w:pPr>
    </w:p>
    <w:p w14:paraId="421C5603"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Рис. 16. Карта Эрба</w:t>
      </w:r>
    </w:p>
    <w:p w14:paraId="541C903F"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Порядок проведения работы следующий:</w:t>
      </w:r>
    </w:p>
    <w:p w14:paraId="66D6B4F3" w14:textId="77777777" w:rsidR="00851CC1" w:rsidRPr="00641904" w:rsidRDefault="00851CC1" w:rsidP="00851CC1">
      <w:pPr>
        <w:widowControl w:val="0"/>
        <w:numPr>
          <w:ilvl w:val="0"/>
          <w:numId w:val="1"/>
        </w:numPr>
        <w:spacing w:after="0" w:line="288" w:lineRule="auto"/>
        <w:ind w:left="0"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включив аппарат, установите частоту раздражения в 3 Гц, задержку — 0,5 мс.</w:t>
      </w:r>
    </w:p>
    <w:p w14:paraId="55E8B5FA" w14:textId="77777777" w:rsidR="00851CC1" w:rsidRPr="00641904" w:rsidRDefault="00851CC1" w:rsidP="00851CC1">
      <w:pPr>
        <w:widowControl w:val="0"/>
        <w:numPr>
          <w:ilvl w:val="0"/>
          <w:numId w:val="1"/>
        </w:numPr>
        <w:spacing w:after="0" w:line="288" w:lineRule="auto"/>
        <w:ind w:left="0"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Длительность импульсов установите равной 100 мс, </w:t>
      </w:r>
    </w:p>
    <w:p w14:paraId="5B9A20A5" w14:textId="77777777" w:rsidR="00851CC1" w:rsidRPr="00641904" w:rsidRDefault="00851CC1" w:rsidP="00851CC1">
      <w:pPr>
        <w:widowControl w:val="0"/>
        <w:numPr>
          <w:ilvl w:val="0"/>
          <w:numId w:val="1"/>
        </w:numPr>
        <w:spacing w:after="0" w:line="288" w:lineRule="auto"/>
        <w:ind w:left="0"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силу раздражителя предварительно установите на 25 В.</w:t>
      </w:r>
    </w:p>
    <w:p w14:paraId="42E33834"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После подготовки прибора и испытуемого поисковый электрод поместите согласно карте Эрба на точке №11 (рис. 16). Если испытуемый ощущает пощипывание кожи или сокращение мышц, это означает, что точка найдена. В этом случае электрод уберите и отметьте место положения точки.</w:t>
      </w:r>
    </w:p>
    <w:p w14:paraId="21EFE9B3"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На следующем этапе определяется порог раздражения. Для этого напряжение нужно снизить до нуля, установить поисковый электрод на точку, а потом ручкой установки амплитуды стимуляции медленно наращивать напряжение до тех пор, пока испытуемый не ощутит пощипывание или сокращение мышц. В этот момент наращивание нужно прекратить, снять поисковый электрод, записать показания с табло в таблицу 9.</w:t>
      </w:r>
    </w:p>
    <w:p w14:paraId="0BE54475"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 xml:space="preserve">Внимание! </w:t>
      </w:r>
      <w:r w:rsidRPr="00641904">
        <w:rPr>
          <w:rFonts w:ascii="Times New Roman" w:eastAsia="Times New Roman" w:hAnsi="Times New Roman" w:cs="Times New Roman"/>
          <w:sz w:val="28"/>
          <w:szCs w:val="28"/>
          <w:u w:val="single"/>
        </w:rPr>
        <w:t>Поисковый электрод нельзя долго держать в одной и той же точке, иначе произойдет «аккомодация», привыкание, и порог будет расти</w:t>
      </w:r>
      <w:r w:rsidRPr="00641904">
        <w:rPr>
          <w:rFonts w:ascii="Times New Roman" w:eastAsia="Times New Roman" w:hAnsi="Times New Roman" w:cs="Times New Roman"/>
          <w:sz w:val="28"/>
          <w:szCs w:val="28"/>
        </w:rPr>
        <w:t>.</w:t>
      </w:r>
    </w:p>
    <w:p w14:paraId="49B8AFC0" w14:textId="77777777" w:rsidR="00851CC1" w:rsidRPr="00641904" w:rsidRDefault="00851CC1" w:rsidP="00851CC1">
      <w:pPr>
        <w:spacing w:after="0" w:line="288" w:lineRule="auto"/>
        <w:ind w:firstLine="709"/>
        <w:jc w:val="right"/>
        <w:rPr>
          <w:rFonts w:ascii="Times New Roman" w:eastAsia="Times New Roman" w:hAnsi="Times New Roman" w:cs="Times New Roman"/>
          <w:i/>
          <w:sz w:val="28"/>
          <w:szCs w:val="28"/>
        </w:rPr>
      </w:pPr>
      <w:r w:rsidRPr="00641904">
        <w:rPr>
          <w:rFonts w:ascii="Times New Roman" w:eastAsia="Times New Roman" w:hAnsi="Times New Roman" w:cs="Times New Roman"/>
          <w:i/>
          <w:sz w:val="28"/>
          <w:szCs w:val="28"/>
        </w:rPr>
        <w:t>Таблица 9</w:t>
      </w:r>
    </w:p>
    <w:p w14:paraId="4D3B30CA"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Значение порогов раздражения разных испытуемых</w:t>
      </w:r>
    </w:p>
    <w:tbl>
      <w:tblPr>
        <w:tblStyle w:val="14"/>
        <w:tblW w:w="8929"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1984"/>
        <w:gridCol w:w="1842"/>
        <w:gridCol w:w="1984"/>
      </w:tblGrid>
      <w:tr w:rsidR="00851CC1" w:rsidRPr="00641904" w14:paraId="34A2D2EF" w14:textId="77777777" w:rsidTr="003A7E0B">
        <w:trPr>
          <w:jc w:val="center"/>
        </w:trPr>
        <w:tc>
          <w:tcPr>
            <w:tcW w:w="3119" w:type="dxa"/>
            <w:shd w:val="clear" w:color="auto" w:fill="auto"/>
          </w:tcPr>
          <w:p w14:paraId="72CB9FA1"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Ф.И.О.</w:t>
            </w:r>
          </w:p>
        </w:tc>
        <w:tc>
          <w:tcPr>
            <w:tcW w:w="1984" w:type="dxa"/>
            <w:shd w:val="clear" w:color="auto" w:fill="auto"/>
          </w:tcPr>
          <w:p w14:paraId="08B7D30F"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Измерение 1</w:t>
            </w:r>
          </w:p>
        </w:tc>
        <w:tc>
          <w:tcPr>
            <w:tcW w:w="1842" w:type="dxa"/>
            <w:shd w:val="clear" w:color="auto" w:fill="auto"/>
          </w:tcPr>
          <w:p w14:paraId="0F28ABC3"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Измерение 2</w:t>
            </w:r>
          </w:p>
        </w:tc>
        <w:tc>
          <w:tcPr>
            <w:tcW w:w="1984" w:type="dxa"/>
            <w:shd w:val="clear" w:color="auto" w:fill="auto"/>
          </w:tcPr>
          <w:p w14:paraId="26520BFE"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Измерение 3</w:t>
            </w:r>
          </w:p>
        </w:tc>
      </w:tr>
      <w:tr w:rsidR="00851CC1" w:rsidRPr="00641904" w14:paraId="53D7B48C" w14:textId="77777777" w:rsidTr="003A7E0B">
        <w:trPr>
          <w:jc w:val="center"/>
        </w:trPr>
        <w:tc>
          <w:tcPr>
            <w:tcW w:w="3119" w:type="dxa"/>
            <w:shd w:val="clear" w:color="auto" w:fill="auto"/>
          </w:tcPr>
          <w:p w14:paraId="6582F57C"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Иванов И.И., муж</w:t>
            </w:r>
          </w:p>
        </w:tc>
        <w:tc>
          <w:tcPr>
            <w:tcW w:w="1984" w:type="dxa"/>
            <w:shd w:val="clear" w:color="auto" w:fill="auto"/>
          </w:tcPr>
          <w:p w14:paraId="6C108E01"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842" w:type="dxa"/>
            <w:shd w:val="clear" w:color="auto" w:fill="auto"/>
          </w:tcPr>
          <w:p w14:paraId="5224B526"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984" w:type="dxa"/>
            <w:shd w:val="clear" w:color="auto" w:fill="auto"/>
          </w:tcPr>
          <w:p w14:paraId="65464526"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641904" w14:paraId="679484E9" w14:textId="77777777" w:rsidTr="003A7E0B">
        <w:trPr>
          <w:jc w:val="center"/>
        </w:trPr>
        <w:tc>
          <w:tcPr>
            <w:tcW w:w="3119" w:type="dxa"/>
            <w:shd w:val="clear" w:color="auto" w:fill="auto"/>
          </w:tcPr>
          <w:p w14:paraId="15362E5C"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w:t>
            </w:r>
          </w:p>
        </w:tc>
        <w:tc>
          <w:tcPr>
            <w:tcW w:w="1984" w:type="dxa"/>
            <w:shd w:val="clear" w:color="auto" w:fill="auto"/>
          </w:tcPr>
          <w:p w14:paraId="5A9D4E8B"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842" w:type="dxa"/>
            <w:shd w:val="clear" w:color="auto" w:fill="auto"/>
          </w:tcPr>
          <w:p w14:paraId="5FDB2381"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984" w:type="dxa"/>
            <w:shd w:val="clear" w:color="auto" w:fill="auto"/>
          </w:tcPr>
          <w:p w14:paraId="74EDF31D"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641904" w14:paraId="3E57E9D7" w14:textId="77777777" w:rsidTr="003A7E0B">
        <w:trPr>
          <w:jc w:val="center"/>
        </w:trPr>
        <w:tc>
          <w:tcPr>
            <w:tcW w:w="3119" w:type="dxa"/>
            <w:shd w:val="clear" w:color="auto" w:fill="auto"/>
          </w:tcPr>
          <w:p w14:paraId="47BBD5B5"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 xml:space="preserve">Средние значения ± </w:t>
            </w:r>
            <w:r w:rsidRPr="00641904">
              <w:rPr>
                <w:rFonts w:ascii="Times New Roman" w:eastAsia="Times New Roman" w:hAnsi="Times New Roman" w:cs="Times New Roman"/>
                <w:i/>
                <w:color w:val="000000"/>
                <w:sz w:val="28"/>
                <w:szCs w:val="28"/>
              </w:rPr>
              <w:t>m</w:t>
            </w:r>
          </w:p>
        </w:tc>
        <w:tc>
          <w:tcPr>
            <w:tcW w:w="1984" w:type="dxa"/>
            <w:shd w:val="clear" w:color="auto" w:fill="auto"/>
          </w:tcPr>
          <w:p w14:paraId="0C024C49"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842" w:type="dxa"/>
            <w:shd w:val="clear" w:color="auto" w:fill="auto"/>
          </w:tcPr>
          <w:p w14:paraId="4F354397"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984" w:type="dxa"/>
            <w:shd w:val="clear" w:color="auto" w:fill="auto"/>
          </w:tcPr>
          <w:p w14:paraId="496EE51A"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641904" w14:paraId="317E8AA2" w14:textId="77777777" w:rsidTr="003A7E0B">
        <w:trPr>
          <w:jc w:val="center"/>
        </w:trPr>
        <w:tc>
          <w:tcPr>
            <w:tcW w:w="3119" w:type="dxa"/>
            <w:shd w:val="clear" w:color="auto" w:fill="auto"/>
          </w:tcPr>
          <w:p w14:paraId="4DB2BD50"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Петрова П.П., жен</w:t>
            </w:r>
          </w:p>
        </w:tc>
        <w:tc>
          <w:tcPr>
            <w:tcW w:w="1984" w:type="dxa"/>
            <w:shd w:val="clear" w:color="auto" w:fill="auto"/>
          </w:tcPr>
          <w:p w14:paraId="5D158897"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842" w:type="dxa"/>
            <w:shd w:val="clear" w:color="auto" w:fill="auto"/>
          </w:tcPr>
          <w:p w14:paraId="1E260397"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984" w:type="dxa"/>
            <w:shd w:val="clear" w:color="auto" w:fill="auto"/>
          </w:tcPr>
          <w:p w14:paraId="33647F90"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641904" w14:paraId="16E23D41" w14:textId="77777777" w:rsidTr="003A7E0B">
        <w:trPr>
          <w:jc w:val="center"/>
        </w:trPr>
        <w:tc>
          <w:tcPr>
            <w:tcW w:w="3119" w:type="dxa"/>
            <w:shd w:val="clear" w:color="auto" w:fill="auto"/>
          </w:tcPr>
          <w:p w14:paraId="5E994217"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w:t>
            </w:r>
          </w:p>
        </w:tc>
        <w:tc>
          <w:tcPr>
            <w:tcW w:w="1984" w:type="dxa"/>
            <w:shd w:val="clear" w:color="auto" w:fill="auto"/>
          </w:tcPr>
          <w:p w14:paraId="38895302"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842" w:type="dxa"/>
            <w:shd w:val="clear" w:color="auto" w:fill="auto"/>
          </w:tcPr>
          <w:p w14:paraId="074247BA"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984" w:type="dxa"/>
            <w:shd w:val="clear" w:color="auto" w:fill="auto"/>
          </w:tcPr>
          <w:p w14:paraId="14C64F70"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641904" w14:paraId="0D318079" w14:textId="77777777" w:rsidTr="003A7E0B">
        <w:trPr>
          <w:jc w:val="center"/>
        </w:trPr>
        <w:tc>
          <w:tcPr>
            <w:tcW w:w="3119" w:type="dxa"/>
            <w:shd w:val="clear" w:color="auto" w:fill="auto"/>
          </w:tcPr>
          <w:p w14:paraId="0054979F"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Средние значения ±</w:t>
            </w:r>
            <w:r w:rsidRPr="00641904">
              <w:rPr>
                <w:rFonts w:ascii="Times New Roman" w:eastAsia="Times New Roman" w:hAnsi="Times New Roman" w:cs="Times New Roman"/>
                <w:i/>
                <w:color w:val="000000"/>
                <w:sz w:val="28"/>
                <w:szCs w:val="28"/>
              </w:rPr>
              <w:t xml:space="preserve"> m</w:t>
            </w:r>
          </w:p>
        </w:tc>
        <w:tc>
          <w:tcPr>
            <w:tcW w:w="1984" w:type="dxa"/>
            <w:shd w:val="clear" w:color="auto" w:fill="auto"/>
          </w:tcPr>
          <w:p w14:paraId="48495A4B"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842" w:type="dxa"/>
            <w:shd w:val="clear" w:color="auto" w:fill="auto"/>
          </w:tcPr>
          <w:p w14:paraId="4119DD8B"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1984" w:type="dxa"/>
            <w:shd w:val="clear" w:color="auto" w:fill="auto"/>
          </w:tcPr>
          <w:p w14:paraId="1854EDBF"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bl>
    <w:p w14:paraId="3F1A4B65"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p>
    <w:p w14:paraId="6ECB2653"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lastRenderedPageBreak/>
        <w:t>Потом снова установить напряжение на нуль и повторить процедуру. Данные могут немного различаться. Берется среднее значение из трех измерений в одной точке.</w:t>
      </w:r>
    </w:p>
    <w:p w14:paraId="028A26A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Занесите значения в таблицу 9, подсчитайте средние значения порогов раздражения в различных точках для группы испытуемых.</w:t>
      </w:r>
    </w:p>
    <w:p w14:paraId="08FAA3AD"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 помощью методов вариационной статистики сравните значения реобазы в одной двигательной точке у испытуемых разного пола.</w:t>
      </w:r>
    </w:p>
    <w:p w14:paraId="1265DBC0" w14:textId="77777777" w:rsidR="00851CC1" w:rsidRPr="00641904" w:rsidRDefault="00851CC1" w:rsidP="00851CC1">
      <w:pPr>
        <w:spacing w:after="0" w:line="288" w:lineRule="auto"/>
        <w:ind w:firstLine="709"/>
        <w:rPr>
          <w:rFonts w:ascii="Times New Roman" w:eastAsia="Times New Roman" w:hAnsi="Times New Roman" w:cs="Times New Roman"/>
          <w:b/>
          <w:bCs/>
          <w:sz w:val="28"/>
          <w:szCs w:val="28"/>
        </w:rPr>
      </w:pPr>
    </w:p>
    <w:p w14:paraId="68AC0C2F" w14:textId="77777777" w:rsidR="00851CC1" w:rsidRPr="00641904" w:rsidRDefault="00851CC1" w:rsidP="00851CC1">
      <w:pPr>
        <w:spacing w:after="0" w:line="288" w:lineRule="auto"/>
        <w:ind w:firstLine="709"/>
        <w:rPr>
          <w:rFonts w:ascii="Times New Roman" w:eastAsia="Times New Roman" w:hAnsi="Times New Roman" w:cs="Times New Roman"/>
          <w:b/>
          <w:bCs/>
          <w:sz w:val="28"/>
          <w:szCs w:val="28"/>
        </w:rPr>
      </w:pPr>
      <w:r w:rsidRPr="00641904">
        <w:rPr>
          <w:rFonts w:ascii="Times New Roman" w:eastAsia="Times New Roman" w:hAnsi="Times New Roman" w:cs="Times New Roman"/>
          <w:b/>
          <w:bCs/>
          <w:sz w:val="28"/>
          <w:szCs w:val="28"/>
        </w:rPr>
        <w:t>Контрольные вопросы:</w:t>
      </w:r>
    </w:p>
    <w:p w14:paraId="2B5C67EA"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1. Назовите непосредственную причину наличия потенциала покоя, следствием чего она является?</w:t>
      </w:r>
    </w:p>
    <w:p w14:paraId="130B4F55"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2. Что называют мембранным потенциалом (потенциалом покоя)? Какова его величина?</w:t>
      </w:r>
    </w:p>
    <w:p w14:paraId="33EF22C2"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3. Напишите уравнение Нернста, по которому можно рассчитать величину равновесного потенциала для отдельных ионов.</w:t>
      </w:r>
    </w:p>
    <w:p w14:paraId="78152CC3"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4. Дайте описание метода электромиографии.</w:t>
      </w:r>
    </w:p>
    <w:p w14:paraId="5F632F32"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5. Дайте описание метода электрокардиограммы.</w:t>
      </w:r>
    </w:p>
    <w:p w14:paraId="7B1682D4"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6. Дайте описание метода регистрации электрической активности кожи.</w:t>
      </w:r>
    </w:p>
    <w:p w14:paraId="29A5EDE9"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7. Дайте описание метода регистрации вызванных потенциалов.</w:t>
      </w:r>
    </w:p>
    <w:p w14:paraId="5DA4D6E3"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8. Дайте описание метода магнитоэнцефалография</w:t>
      </w:r>
    </w:p>
    <w:p w14:paraId="17D4BB1A"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9. Дайте описание метода электроэнцефалография </w:t>
      </w:r>
    </w:p>
    <w:p w14:paraId="571A98DB" w14:textId="77777777" w:rsidR="00851CC1" w:rsidRPr="00641904" w:rsidRDefault="00851CC1" w:rsidP="00493461">
      <w:pPr>
        <w:spacing w:after="0" w:line="288" w:lineRule="auto"/>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10. Что такое порог раздражения? Опишите его связь с длительностью стимула.</w:t>
      </w:r>
    </w:p>
    <w:p w14:paraId="3266DD2E" w14:textId="4FEBBF66" w:rsidR="00851CC1" w:rsidRPr="00EE39EA" w:rsidRDefault="00851CC1" w:rsidP="00851CC1">
      <w:pPr>
        <w:spacing w:after="0" w:line="288" w:lineRule="auto"/>
        <w:ind w:firstLine="709"/>
        <w:rPr>
          <w:rFonts w:ascii="Times New Roman" w:eastAsia="Times New Roman" w:hAnsi="Times New Roman" w:cs="Times New Roman"/>
          <w:sz w:val="32"/>
          <w:szCs w:val="32"/>
        </w:rPr>
      </w:pPr>
    </w:p>
    <w:p w14:paraId="2F3FFC76" w14:textId="77777777" w:rsidR="00851CC1" w:rsidRPr="00641904" w:rsidRDefault="00851CC1" w:rsidP="00851CC1">
      <w:pPr>
        <w:pStyle w:val="2"/>
        <w:spacing w:before="0" w:beforeAutospacing="0" w:after="240" w:afterAutospacing="0" w:line="288" w:lineRule="auto"/>
        <w:ind w:firstLine="709"/>
        <w:jc w:val="center"/>
        <w:rPr>
          <w:caps/>
          <w:sz w:val="28"/>
          <w:szCs w:val="28"/>
        </w:rPr>
      </w:pPr>
      <w:bookmarkStart w:id="11" w:name="_Toc45558998"/>
      <w:r w:rsidRPr="00641904">
        <w:rPr>
          <w:caps/>
          <w:sz w:val="28"/>
          <w:szCs w:val="28"/>
        </w:rPr>
        <w:t>Тема</w:t>
      </w:r>
      <w:r w:rsidRPr="00641904">
        <w:rPr>
          <w:sz w:val="28"/>
          <w:szCs w:val="28"/>
        </w:rPr>
        <w:t xml:space="preserve"> 6</w:t>
      </w:r>
      <w:r w:rsidRPr="00641904">
        <w:rPr>
          <w:caps/>
          <w:sz w:val="28"/>
          <w:szCs w:val="28"/>
        </w:rPr>
        <w:t xml:space="preserve">. </w:t>
      </w:r>
      <w:bookmarkEnd w:id="11"/>
      <w:r w:rsidRPr="00641904">
        <w:rPr>
          <w:caps/>
          <w:sz w:val="28"/>
          <w:szCs w:val="28"/>
        </w:rPr>
        <w:t>Методы исследования центральной нервной системы и высшей нервной деятельности</w:t>
      </w:r>
    </w:p>
    <w:p w14:paraId="44C51109" w14:textId="77777777" w:rsidR="00851CC1" w:rsidRPr="00641904" w:rsidRDefault="00851CC1" w:rsidP="00851CC1">
      <w:pPr>
        <w:spacing w:after="0" w:line="288" w:lineRule="auto"/>
        <w:ind w:firstLine="709"/>
        <w:jc w:val="both"/>
        <w:rPr>
          <w:rFonts w:ascii="Times New Roman" w:eastAsia="Times New Roman" w:hAnsi="Times New Roman" w:cs="Times New Roman"/>
          <w:bCs/>
          <w:iCs/>
          <w:sz w:val="28"/>
          <w:szCs w:val="28"/>
        </w:rPr>
      </w:pPr>
      <w:r w:rsidRPr="00641904">
        <w:rPr>
          <w:rFonts w:ascii="Times New Roman" w:eastAsia="Times New Roman" w:hAnsi="Times New Roman" w:cs="Times New Roman"/>
          <w:bCs/>
          <w:iCs/>
          <w:sz w:val="28"/>
          <w:szCs w:val="28"/>
        </w:rPr>
        <w:t>В данной главе будут рассмотрены основные теоретические положения врожденных и приобретенных форм поведения, нейрофизиологические основы обучения, памяти, общие принципы управления движениями и комплексная оценка поведенческих характеристик лабораторных животных.</w:t>
      </w:r>
    </w:p>
    <w:p w14:paraId="5621D8D0" w14:textId="77777777" w:rsidR="00851CC1" w:rsidRPr="00641904" w:rsidRDefault="00851CC1" w:rsidP="00851CC1">
      <w:pPr>
        <w:spacing w:after="0" w:line="288" w:lineRule="auto"/>
        <w:ind w:firstLine="709"/>
        <w:jc w:val="center"/>
        <w:rPr>
          <w:rFonts w:ascii="Times New Roman" w:eastAsia="Times New Roman" w:hAnsi="Times New Roman" w:cs="Times New Roman"/>
          <w:bCs/>
          <w:i/>
          <w:sz w:val="28"/>
          <w:szCs w:val="28"/>
        </w:rPr>
      </w:pPr>
      <w:r w:rsidRPr="00641904">
        <w:rPr>
          <w:rFonts w:ascii="Times New Roman" w:eastAsia="Times New Roman" w:hAnsi="Times New Roman" w:cs="Times New Roman"/>
          <w:bCs/>
          <w:i/>
          <w:sz w:val="28"/>
          <w:szCs w:val="28"/>
        </w:rPr>
        <w:t>Лабораторная работа 17. Оценка неврологического состояния черепно-мозговых нервов</w:t>
      </w:r>
    </w:p>
    <w:p w14:paraId="6B8788A3" w14:textId="77777777" w:rsidR="00851CC1" w:rsidRPr="00641904" w:rsidRDefault="00851CC1" w:rsidP="00851CC1">
      <w:pPr>
        <w:spacing w:after="0" w:line="288" w:lineRule="auto"/>
        <w:ind w:firstLine="709"/>
        <w:jc w:val="both"/>
        <w:rPr>
          <w:rFonts w:ascii="Times New Roman" w:eastAsia="Times New Roman" w:hAnsi="Times New Roman" w:cs="Times New Roman"/>
          <w:bCs/>
          <w:iCs/>
          <w:sz w:val="28"/>
          <w:szCs w:val="28"/>
        </w:rPr>
      </w:pPr>
      <w:r w:rsidRPr="00641904">
        <w:rPr>
          <w:rFonts w:ascii="Times New Roman" w:eastAsia="Times New Roman" w:hAnsi="Times New Roman" w:cs="Times New Roman"/>
          <w:bCs/>
          <w:iCs/>
          <w:sz w:val="28"/>
          <w:szCs w:val="28"/>
        </w:rPr>
        <w:t>Среди 12 пар черепных нервов имеются только чувствительные (I, II, VIII), только двигательные (III, IV, VI, ХI, ХII) и смешанные. В составе ряда нервов проходят вегетативные волокна (III, V, VII, IX, X).</w:t>
      </w:r>
    </w:p>
    <w:p w14:paraId="2AD1D8AC" w14:textId="77777777" w:rsidR="00851CC1" w:rsidRPr="00641904" w:rsidRDefault="00851CC1" w:rsidP="00851CC1">
      <w:pPr>
        <w:spacing w:after="0" w:line="288" w:lineRule="auto"/>
        <w:ind w:firstLine="709"/>
        <w:jc w:val="both"/>
        <w:rPr>
          <w:rFonts w:ascii="Times New Roman" w:eastAsia="Times New Roman" w:hAnsi="Times New Roman" w:cs="Times New Roman"/>
          <w:b/>
          <w:i/>
          <w:sz w:val="28"/>
          <w:szCs w:val="28"/>
        </w:rPr>
      </w:pPr>
      <w:r w:rsidRPr="00641904">
        <w:rPr>
          <w:rFonts w:ascii="Times New Roman" w:eastAsia="Times New Roman" w:hAnsi="Times New Roman" w:cs="Times New Roman"/>
          <w:b/>
          <w:iCs/>
          <w:sz w:val="28"/>
          <w:szCs w:val="28"/>
        </w:rPr>
        <w:t>Цель работы</w:t>
      </w:r>
      <w:r w:rsidRPr="00641904">
        <w:rPr>
          <w:rFonts w:ascii="Times New Roman" w:eastAsia="Times New Roman" w:hAnsi="Times New Roman" w:cs="Times New Roman"/>
          <w:b/>
          <w:i/>
          <w:sz w:val="28"/>
          <w:szCs w:val="28"/>
        </w:rPr>
        <w:t xml:space="preserve">: </w:t>
      </w:r>
      <w:r w:rsidRPr="00641904">
        <w:rPr>
          <w:rFonts w:ascii="Times New Roman" w:eastAsia="Times New Roman" w:hAnsi="Times New Roman" w:cs="Times New Roman"/>
          <w:sz w:val="28"/>
          <w:szCs w:val="28"/>
        </w:rPr>
        <w:t>оценить состояние черепных нервов испытуемого</w:t>
      </w:r>
    </w:p>
    <w:p w14:paraId="4F72049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lastRenderedPageBreak/>
        <w:t>Материалы и оборудование</w:t>
      </w:r>
      <w:r w:rsidRPr="00641904">
        <w:rPr>
          <w:rFonts w:ascii="Times New Roman" w:eastAsia="Times New Roman" w:hAnsi="Times New Roman" w:cs="Times New Roman"/>
          <w:sz w:val="28"/>
          <w:szCs w:val="28"/>
        </w:rPr>
        <w:t>: ароматическое вещество, таблица для оценки остроты зрения, таблицы для определения цветоощущения, вата, карандаш, сладкий раствор (сок), молоточек неврологический, фонарик, камертон, шпатель или одноразовая ложка.</w:t>
      </w:r>
    </w:p>
    <w:p w14:paraId="6427FBD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Ход работы</w:t>
      </w:r>
      <w:r w:rsidRPr="00641904">
        <w:rPr>
          <w:rFonts w:ascii="Times New Roman" w:eastAsia="Times New Roman" w:hAnsi="Times New Roman" w:cs="Times New Roman"/>
          <w:sz w:val="28"/>
          <w:szCs w:val="28"/>
        </w:rPr>
        <w:t xml:space="preserve">: </w:t>
      </w:r>
    </w:p>
    <w:p w14:paraId="6CF523CC"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1)</w:t>
      </w:r>
      <w:r w:rsidRPr="00641904">
        <w:rPr>
          <w:rFonts w:ascii="Times New Roman" w:eastAsia="Times New Roman" w:hAnsi="Times New Roman" w:cs="Times New Roman"/>
          <w:sz w:val="28"/>
          <w:szCs w:val="28"/>
        </w:rPr>
        <w:tab/>
        <w:t>На основе теоретической справки внесите информацию о черепных нервах в таблицу 10.</w:t>
      </w:r>
    </w:p>
    <w:p w14:paraId="136B27E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2)</w:t>
      </w:r>
      <w:r w:rsidRPr="00641904">
        <w:rPr>
          <w:rFonts w:ascii="Times New Roman" w:eastAsia="Times New Roman" w:hAnsi="Times New Roman" w:cs="Times New Roman"/>
          <w:sz w:val="28"/>
          <w:szCs w:val="28"/>
        </w:rPr>
        <w:tab/>
        <w:t>Согласно схеме исследования черепных нервов проведите оценку их неврологического состояния у испытуемого, результаты внесите в таблицу 10.</w:t>
      </w:r>
    </w:p>
    <w:p w14:paraId="10E64D7E" w14:textId="77777777" w:rsidR="00851CC1" w:rsidRDefault="00851CC1" w:rsidP="00851CC1">
      <w:pPr>
        <w:spacing w:after="0" w:line="288" w:lineRule="auto"/>
        <w:ind w:firstLine="709"/>
        <w:jc w:val="both"/>
        <w:rPr>
          <w:rFonts w:ascii="Times New Roman" w:eastAsia="Times New Roman" w:hAnsi="Times New Roman" w:cs="Times New Roman"/>
          <w:sz w:val="28"/>
          <w:szCs w:val="28"/>
        </w:rPr>
      </w:pPr>
      <w:r w:rsidRPr="00493461">
        <w:rPr>
          <w:rFonts w:ascii="Times New Roman" w:eastAsia="Times New Roman" w:hAnsi="Times New Roman" w:cs="Times New Roman"/>
          <w:b/>
          <w:bCs/>
          <w:sz w:val="28"/>
          <w:szCs w:val="28"/>
        </w:rPr>
        <w:t>І пара</w:t>
      </w:r>
      <w:r w:rsidRPr="00641904">
        <w:rPr>
          <w:rFonts w:ascii="Times New Roman" w:eastAsia="Times New Roman" w:hAnsi="Times New Roman" w:cs="Times New Roman"/>
          <w:sz w:val="28"/>
          <w:szCs w:val="28"/>
        </w:rPr>
        <w:t xml:space="preserve"> – Начинают осмотр с опроса. Испытуемый может жаловаться на снижение или отсутствие обоняния, обонятельные галлюцинации. Нарушение может быть как двух- так и односторонним. Обоняние исследуется при помощи набора склянок с ароматическими веществами (сосновый экстракт, эвкалипт и др.). Запах ароматического вещества должен быть знаком пациенту. Вещества с резким запахом, такие как нашатырный спирт, использовать нельзя.</w:t>
      </w:r>
    </w:p>
    <w:p w14:paraId="200FC2EF" w14:textId="78A067B8" w:rsidR="00641904" w:rsidRPr="00641904" w:rsidRDefault="00641904"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Испытуемый закрывает одну ноздрю пальцем или тампоном, закрывает глаза и рот. Исследователь подносит баночку с ароматическим веществом на расстояние 5-7 см относа испытуемого. Проба положительная, если назван тип ароматического вещества.</w:t>
      </w:r>
    </w:p>
    <w:p w14:paraId="6E379152" w14:textId="77777777" w:rsidR="00851CC1" w:rsidRPr="00641904" w:rsidRDefault="00851CC1" w:rsidP="00851CC1">
      <w:pPr>
        <w:pStyle w:val="af"/>
        <w:spacing w:after="0" w:line="288" w:lineRule="auto"/>
        <w:ind w:left="926" w:firstLine="709"/>
        <w:jc w:val="right"/>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rPr>
        <w:t>Таблица</w:t>
      </w:r>
      <w:r w:rsidRPr="00641904">
        <w:rPr>
          <w:rFonts w:ascii="Times New Roman" w:eastAsia="Times New Roman" w:hAnsi="Times New Roman" w:cs="Times New Roman"/>
          <w:sz w:val="28"/>
          <w:szCs w:val="28"/>
          <w:lang w:val="en-US"/>
        </w:rPr>
        <w:t xml:space="preserve"> 10</w:t>
      </w:r>
    </w:p>
    <w:tbl>
      <w:tblPr>
        <w:tblStyle w:val="af0"/>
        <w:tblW w:w="0" w:type="auto"/>
        <w:tblLook w:val="04A0" w:firstRow="1" w:lastRow="0" w:firstColumn="1" w:lastColumn="0" w:noHBand="0" w:noVBand="1"/>
      </w:tblPr>
      <w:tblGrid>
        <w:gridCol w:w="1134"/>
        <w:gridCol w:w="2854"/>
        <w:gridCol w:w="4068"/>
        <w:gridCol w:w="1572"/>
      </w:tblGrid>
      <w:tr w:rsidR="00851CC1" w:rsidRPr="00641904" w14:paraId="3E746D5D" w14:textId="77777777" w:rsidTr="003A7E0B">
        <w:tc>
          <w:tcPr>
            <w:tcW w:w="1134" w:type="dxa"/>
          </w:tcPr>
          <w:p w14:paraId="64CED99E"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Номер </w:t>
            </w:r>
          </w:p>
        </w:tc>
        <w:tc>
          <w:tcPr>
            <w:tcW w:w="2854" w:type="dxa"/>
          </w:tcPr>
          <w:p w14:paraId="6E7F72B7"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Название пары нервов (рус/лат)</w:t>
            </w:r>
          </w:p>
        </w:tc>
        <w:tc>
          <w:tcPr>
            <w:tcW w:w="4068" w:type="dxa"/>
          </w:tcPr>
          <w:p w14:paraId="2A60BB09"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Тип волокон, функции нервов</w:t>
            </w:r>
          </w:p>
        </w:tc>
        <w:tc>
          <w:tcPr>
            <w:tcW w:w="1572" w:type="dxa"/>
          </w:tcPr>
          <w:p w14:paraId="5BF4191E"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Результат проб (+/-)</w:t>
            </w:r>
          </w:p>
        </w:tc>
      </w:tr>
      <w:tr w:rsidR="00851CC1" w:rsidRPr="00641904" w14:paraId="59330A72" w14:textId="77777777" w:rsidTr="003A7E0B">
        <w:tc>
          <w:tcPr>
            <w:tcW w:w="1134" w:type="dxa"/>
          </w:tcPr>
          <w:p w14:paraId="13945DFB"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 xml:space="preserve">I </w:t>
            </w:r>
          </w:p>
        </w:tc>
        <w:tc>
          <w:tcPr>
            <w:tcW w:w="2854" w:type="dxa"/>
          </w:tcPr>
          <w:p w14:paraId="3DE62DD1"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42787747"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2284BC28"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7DC5F753" w14:textId="77777777" w:rsidTr="003A7E0B">
        <w:tc>
          <w:tcPr>
            <w:tcW w:w="1134" w:type="dxa"/>
          </w:tcPr>
          <w:p w14:paraId="16248EEF"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II</w:t>
            </w:r>
          </w:p>
        </w:tc>
        <w:tc>
          <w:tcPr>
            <w:tcW w:w="2854" w:type="dxa"/>
          </w:tcPr>
          <w:p w14:paraId="138C204C"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01BFC34D"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34B42396"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7D9FFD5C" w14:textId="77777777" w:rsidTr="003A7E0B">
        <w:tc>
          <w:tcPr>
            <w:tcW w:w="1134" w:type="dxa"/>
          </w:tcPr>
          <w:p w14:paraId="2EAE2716"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III</w:t>
            </w:r>
          </w:p>
        </w:tc>
        <w:tc>
          <w:tcPr>
            <w:tcW w:w="2854" w:type="dxa"/>
          </w:tcPr>
          <w:p w14:paraId="6A1E3B40"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24D3F24C"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72032499"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2D6F66A6" w14:textId="77777777" w:rsidTr="003A7E0B">
        <w:tc>
          <w:tcPr>
            <w:tcW w:w="1134" w:type="dxa"/>
          </w:tcPr>
          <w:p w14:paraId="7DC7B551"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IV</w:t>
            </w:r>
          </w:p>
        </w:tc>
        <w:tc>
          <w:tcPr>
            <w:tcW w:w="2854" w:type="dxa"/>
          </w:tcPr>
          <w:p w14:paraId="7183F137"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6DC9B081"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6D8549DC"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2800BB11" w14:textId="77777777" w:rsidTr="003A7E0B">
        <w:tc>
          <w:tcPr>
            <w:tcW w:w="1134" w:type="dxa"/>
          </w:tcPr>
          <w:p w14:paraId="25C1AD2C"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V</w:t>
            </w:r>
          </w:p>
        </w:tc>
        <w:tc>
          <w:tcPr>
            <w:tcW w:w="2854" w:type="dxa"/>
          </w:tcPr>
          <w:p w14:paraId="121D33AC"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05541A4A"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06814355"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31D27B98" w14:textId="77777777" w:rsidTr="003A7E0B">
        <w:tc>
          <w:tcPr>
            <w:tcW w:w="1134" w:type="dxa"/>
          </w:tcPr>
          <w:p w14:paraId="3F1554F1"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VI</w:t>
            </w:r>
          </w:p>
        </w:tc>
        <w:tc>
          <w:tcPr>
            <w:tcW w:w="2854" w:type="dxa"/>
          </w:tcPr>
          <w:p w14:paraId="30686C41"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310DD720"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7B02B479"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3A21EDAC" w14:textId="77777777" w:rsidTr="003A7E0B">
        <w:tc>
          <w:tcPr>
            <w:tcW w:w="1134" w:type="dxa"/>
          </w:tcPr>
          <w:p w14:paraId="72DC56F3"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VII</w:t>
            </w:r>
          </w:p>
        </w:tc>
        <w:tc>
          <w:tcPr>
            <w:tcW w:w="2854" w:type="dxa"/>
          </w:tcPr>
          <w:p w14:paraId="0A00953A"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536989BE"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12D6164B"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5F3C2995" w14:textId="77777777" w:rsidTr="003A7E0B">
        <w:tc>
          <w:tcPr>
            <w:tcW w:w="1134" w:type="dxa"/>
          </w:tcPr>
          <w:p w14:paraId="42A7C2B1"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VIII</w:t>
            </w:r>
          </w:p>
        </w:tc>
        <w:tc>
          <w:tcPr>
            <w:tcW w:w="2854" w:type="dxa"/>
          </w:tcPr>
          <w:p w14:paraId="38E4C6A9"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3BA60A60"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6BE8DB91"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4233D180" w14:textId="77777777" w:rsidTr="003A7E0B">
        <w:tc>
          <w:tcPr>
            <w:tcW w:w="1134" w:type="dxa"/>
          </w:tcPr>
          <w:p w14:paraId="22142627"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IX</w:t>
            </w:r>
          </w:p>
        </w:tc>
        <w:tc>
          <w:tcPr>
            <w:tcW w:w="2854" w:type="dxa"/>
          </w:tcPr>
          <w:p w14:paraId="7A0864A8"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2F0A6D9B"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3E1B8E6D"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56B811A1" w14:textId="77777777" w:rsidTr="003A7E0B">
        <w:tc>
          <w:tcPr>
            <w:tcW w:w="1134" w:type="dxa"/>
          </w:tcPr>
          <w:p w14:paraId="58F8F689"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X</w:t>
            </w:r>
          </w:p>
        </w:tc>
        <w:tc>
          <w:tcPr>
            <w:tcW w:w="2854" w:type="dxa"/>
          </w:tcPr>
          <w:p w14:paraId="6216DA35"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4068" w:type="dxa"/>
          </w:tcPr>
          <w:p w14:paraId="21BE076F"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c>
          <w:tcPr>
            <w:tcW w:w="1572" w:type="dxa"/>
          </w:tcPr>
          <w:p w14:paraId="1230018C" w14:textId="77777777" w:rsidR="00851CC1" w:rsidRPr="00641904" w:rsidRDefault="00851CC1" w:rsidP="003A7E0B">
            <w:pPr>
              <w:spacing w:line="288" w:lineRule="auto"/>
              <w:ind w:firstLine="22"/>
              <w:jc w:val="both"/>
              <w:rPr>
                <w:rFonts w:ascii="Times New Roman" w:eastAsia="Times New Roman" w:hAnsi="Times New Roman" w:cs="Times New Roman"/>
                <w:sz w:val="28"/>
                <w:szCs w:val="28"/>
              </w:rPr>
            </w:pPr>
          </w:p>
        </w:tc>
      </w:tr>
      <w:tr w:rsidR="00851CC1" w:rsidRPr="00641904" w14:paraId="0859F9A8" w14:textId="77777777" w:rsidTr="003A7E0B">
        <w:tc>
          <w:tcPr>
            <w:tcW w:w="1134" w:type="dxa"/>
          </w:tcPr>
          <w:p w14:paraId="6E89290C" w14:textId="77777777" w:rsidR="00851CC1" w:rsidRPr="00641904" w:rsidRDefault="00851CC1" w:rsidP="003A7E0B">
            <w:pPr>
              <w:spacing w:line="288" w:lineRule="auto"/>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XI</w:t>
            </w:r>
          </w:p>
        </w:tc>
        <w:tc>
          <w:tcPr>
            <w:tcW w:w="2854" w:type="dxa"/>
          </w:tcPr>
          <w:p w14:paraId="1EF8B037" w14:textId="77777777" w:rsidR="00851CC1" w:rsidRPr="00641904" w:rsidRDefault="00851CC1" w:rsidP="003A7E0B">
            <w:pPr>
              <w:spacing w:line="288" w:lineRule="auto"/>
              <w:jc w:val="both"/>
              <w:rPr>
                <w:rFonts w:ascii="Times New Roman" w:eastAsia="Times New Roman" w:hAnsi="Times New Roman" w:cs="Times New Roman"/>
                <w:sz w:val="28"/>
                <w:szCs w:val="28"/>
              </w:rPr>
            </w:pPr>
          </w:p>
        </w:tc>
        <w:tc>
          <w:tcPr>
            <w:tcW w:w="4068" w:type="dxa"/>
          </w:tcPr>
          <w:p w14:paraId="458CF563" w14:textId="77777777" w:rsidR="00851CC1" w:rsidRPr="00641904" w:rsidRDefault="00851CC1" w:rsidP="003A7E0B">
            <w:pPr>
              <w:spacing w:line="288" w:lineRule="auto"/>
              <w:jc w:val="both"/>
              <w:rPr>
                <w:rFonts w:ascii="Times New Roman" w:eastAsia="Times New Roman" w:hAnsi="Times New Roman" w:cs="Times New Roman"/>
                <w:sz w:val="28"/>
                <w:szCs w:val="28"/>
              </w:rPr>
            </w:pPr>
          </w:p>
        </w:tc>
        <w:tc>
          <w:tcPr>
            <w:tcW w:w="1572" w:type="dxa"/>
          </w:tcPr>
          <w:p w14:paraId="4BAEB4C6" w14:textId="77777777" w:rsidR="00851CC1" w:rsidRPr="00641904" w:rsidRDefault="00851CC1" w:rsidP="003A7E0B">
            <w:pPr>
              <w:spacing w:line="288" w:lineRule="auto"/>
              <w:ind w:firstLine="709"/>
              <w:jc w:val="both"/>
              <w:rPr>
                <w:rFonts w:ascii="Times New Roman" w:eastAsia="Times New Roman" w:hAnsi="Times New Roman" w:cs="Times New Roman"/>
                <w:sz w:val="28"/>
                <w:szCs w:val="28"/>
              </w:rPr>
            </w:pPr>
          </w:p>
        </w:tc>
      </w:tr>
      <w:tr w:rsidR="00851CC1" w:rsidRPr="00641904" w14:paraId="6C21DE70" w14:textId="77777777" w:rsidTr="003A7E0B">
        <w:tc>
          <w:tcPr>
            <w:tcW w:w="1134" w:type="dxa"/>
          </w:tcPr>
          <w:p w14:paraId="7ECB60D1" w14:textId="77777777" w:rsidR="00851CC1" w:rsidRPr="00641904" w:rsidRDefault="00851CC1" w:rsidP="003A7E0B">
            <w:pPr>
              <w:spacing w:line="288" w:lineRule="auto"/>
              <w:jc w:val="both"/>
              <w:rPr>
                <w:rFonts w:ascii="Times New Roman" w:eastAsia="Times New Roman" w:hAnsi="Times New Roman" w:cs="Times New Roman"/>
                <w:sz w:val="28"/>
                <w:szCs w:val="28"/>
                <w:lang w:val="en-US"/>
              </w:rPr>
            </w:pPr>
            <w:r w:rsidRPr="00641904">
              <w:rPr>
                <w:rFonts w:ascii="Times New Roman" w:eastAsia="Times New Roman" w:hAnsi="Times New Roman" w:cs="Times New Roman"/>
                <w:sz w:val="28"/>
                <w:szCs w:val="28"/>
                <w:lang w:val="en-US"/>
              </w:rPr>
              <w:t>XII</w:t>
            </w:r>
          </w:p>
        </w:tc>
        <w:tc>
          <w:tcPr>
            <w:tcW w:w="2854" w:type="dxa"/>
          </w:tcPr>
          <w:p w14:paraId="5B4E3A5E" w14:textId="77777777" w:rsidR="00851CC1" w:rsidRPr="00641904" w:rsidRDefault="00851CC1" w:rsidP="003A7E0B">
            <w:pPr>
              <w:spacing w:line="288" w:lineRule="auto"/>
              <w:jc w:val="both"/>
              <w:rPr>
                <w:rFonts w:ascii="Times New Roman" w:eastAsia="Times New Roman" w:hAnsi="Times New Roman" w:cs="Times New Roman"/>
                <w:sz w:val="28"/>
                <w:szCs w:val="28"/>
              </w:rPr>
            </w:pPr>
          </w:p>
        </w:tc>
        <w:tc>
          <w:tcPr>
            <w:tcW w:w="4068" w:type="dxa"/>
          </w:tcPr>
          <w:p w14:paraId="63221F82" w14:textId="77777777" w:rsidR="00851CC1" w:rsidRPr="00641904" w:rsidRDefault="00851CC1" w:rsidP="003A7E0B">
            <w:pPr>
              <w:spacing w:line="288" w:lineRule="auto"/>
              <w:jc w:val="both"/>
              <w:rPr>
                <w:rFonts w:ascii="Times New Roman" w:eastAsia="Times New Roman" w:hAnsi="Times New Roman" w:cs="Times New Roman"/>
                <w:sz w:val="28"/>
                <w:szCs w:val="28"/>
              </w:rPr>
            </w:pPr>
          </w:p>
        </w:tc>
        <w:tc>
          <w:tcPr>
            <w:tcW w:w="1572" w:type="dxa"/>
          </w:tcPr>
          <w:p w14:paraId="2F1FA5A1" w14:textId="77777777" w:rsidR="00851CC1" w:rsidRPr="00641904" w:rsidRDefault="00851CC1" w:rsidP="003A7E0B">
            <w:pPr>
              <w:spacing w:line="288" w:lineRule="auto"/>
              <w:ind w:firstLine="709"/>
              <w:jc w:val="both"/>
              <w:rPr>
                <w:rFonts w:ascii="Times New Roman" w:eastAsia="Times New Roman" w:hAnsi="Times New Roman" w:cs="Times New Roman"/>
                <w:sz w:val="28"/>
                <w:szCs w:val="28"/>
              </w:rPr>
            </w:pPr>
          </w:p>
        </w:tc>
      </w:tr>
    </w:tbl>
    <w:p w14:paraId="6A5F5D6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p>
    <w:p w14:paraId="6AB05A9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rPr>
        <w:lastRenderedPageBreak/>
        <w:t>IІ пара</w:t>
      </w:r>
      <w:r w:rsidRPr="00641904">
        <w:rPr>
          <w:rFonts w:ascii="Times New Roman" w:eastAsia="Times New Roman" w:hAnsi="Times New Roman" w:cs="Times New Roman"/>
          <w:sz w:val="28"/>
          <w:szCs w:val="28"/>
        </w:rPr>
        <w:t xml:space="preserve"> – Острота зрения оценивается с помощью таблицы Сивцева, цветоощущения – с помощью таблиц. </w:t>
      </w:r>
    </w:p>
    <w:p w14:paraId="0A902E4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Неврологическая методика включает в себя ориентировочную проверку полей зрения. Для этой цели используется карандаш. Исследователь садится напротив испытуемого. Испытуемый закрывает один глаз своей ладонью, второй глаз фиксирует неподвижно на карандаш. Исследователь передвигает молоточек из-за головы испытуемого по периметру к центру, справа, слева, сверху и снизу. Как только молоточек появляется в поле зрения, испытуемый должен сообщить об этом.</w:t>
      </w:r>
    </w:p>
    <w:p w14:paraId="584BD79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rPr>
        <w:t>III, IV, VI</w:t>
      </w:r>
      <w:r w:rsidRPr="00641904">
        <w:rPr>
          <w:rFonts w:ascii="Times New Roman" w:eastAsia="Times New Roman" w:hAnsi="Times New Roman" w:cs="Times New Roman"/>
          <w:sz w:val="28"/>
          <w:szCs w:val="28"/>
        </w:rPr>
        <w:t xml:space="preserve"> пары – Исследуются ширина и равномерность глазных щелей, движение глазных яблок (испытуемого просят посмотреть в разные стороны, вверх и вниз). Оценивают наличие/отсутствие косоглазия, паралича взора, нистагма, ширину, равномерность зрачков. Их сужение на свет при аккомодации и конвергенции и эндофтальмия.</w:t>
      </w:r>
    </w:p>
    <w:p w14:paraId="709BBE55"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При исследовании рефлекса конвергенции:</w:t>
      </w:r>
    </w:p>
    <w:p w14:paraId="21E1BF5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возьмите в руки карандаш и держите его на расстоянии 20 см от глаз испытуемого;</w:t>
      </w:r>
    </w:p>
    <w:p w14:paraId="6C7614D7"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попросите испытуемого зафиксировать взгляд и не сводить его с карандаша;</w:t>
      </w:r>
    </w:p>
    <w:p w14:paraId="090A6AB4" w14:textId="77777777" w:rsidR="00851CC1" w:rsidRPr="00641904" w:rsidRDefault="00851CC1" w:rsidP="00851CC1">
      <w:pPr>
        <w:spacing w:after="0" w:line="288" w:lineRule="auto"/>
        <w:ind w:firstLine="709"/>
        <w:jc w:val="both"/>
        <w:rPr>
          <w:rFonts w:ascii="Times New Roman" w:hAnsi="Times New Roman" w:cs="Times New Roman"/>
          <w:sz w:val="28"/>
          <w:szCs w:val="28"/>
        </w:rPr>
      </w:pPr>
      <w:r w:rsidRPr="00641904">
        <w:rPr>
          <w:rFonts w:ascii="Times New Roman" w:eastAsia="Times New Roman" w:hAnsi="Times New Roman" w:cs="Times New Roman"/>
          <w:sz w:val="28"/>
          <w:szCs w:val="28"/>
        </w:rPr>
        <w:t>- тем временем начинайте медленно приближать карандаш к глазам испытуемого и следить за его глазами. Наблюдается процесс конвергенции – сведения зрительных осей; если испытуемый переведет взгляд вдаль - изображение карандаша будет двоиться.</w:t>
      </w:r>
    </w:p>
    <w:p w14:paraId="6FAC32C3"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При исследования реакции зрачка на изолированную аккомодацию:</w:t>
      </w:r>
    </w:p>
    <w:p w14:paraId="3C244599"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 попросите испытуемого закрыть рукой один глаз и предложите посмотреть другим глазом сначала вдаль, а затем на карандаш. </w:t>
      </w:r>
    </w:p>
    <w:p w14:paraId="568EC1A4"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Реакцию зрачка на свет исследуют в каждом глазу отдельно. </w:t>
      </w:r>
    </w:p>
    <w:p w14:paraId="3DA7A039"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 попросите испытуемого закрыть обеими руками оба глаза, </w:t>
      </w:r>
    </w:p>
    <w:p w14:paraId="62BA76E8"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снимайте поочередно то одну, то другую руку, наблюдая при этом за зрачком. Можно пользоваться карманным фонариком или каким-нибудь другим источником света, освещая каждый глаз отдельно.</w:t>
      </w:r>
    </w:p>
    <w:p w14:paraId="26709812"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Корнеальный (роговичный) рефлекс – прикосновение кончиком ваты к роговице в норме вызывает моргание.</w:t>
      </w:r>
    </w:p>
    <w:p w14:paraId="4886B2B2"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Внесите результаты проб в таблицу 10.</w:t>
      </w:r>
    </w:p>
    <w:p w14:paraId="72822D6E"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hAnsi="Times New Roman" w:cs="Times New Roman"/>
          <w:sz w:val="28"/>
          <w:szCs w:val="28"/>
        </w:rPr>
        <w:lastRenderedPageBreak/>
        <w:t>А</w:t>
      </w:r>
      <w:r w:rsidRPr="00641904">
        <w:rPr>
          <w:rFonts w:ascii="Times New Roman" w:hAnsi="Times New Roman" w:cs="Times New Roman"/>
          <w:noProof/>
          <w:sz w:val="28"/>
          <w:szCs w:val="28"/>
        </w:rPr>
        <w:drawing>
          <wp:inline distT="0" distB="0" distL="0" distR="0" wp14:anchorId="188E5A9C" wp14:editId="2836C001">
            <wp:extent cx="1626920" cy="1662545"/>
            <wp:effectExtent l="0" t="0" r="0" b="0"/>
            <wp:docPr id="2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pic:cNvPicPr>
                  </pic:nvPicPr>
                  <pic:blipFill>
                    <a:blip r:embed="rId38"/>
                    <a:srcRect t="7199" b="8807"/>
                    <a:stretch/>
                  </pic:blipFill>
                  <pic:spPr bwMode="auto">
                    <a:xfrm>
                      <a:off x="0" y="0"/>
                      <a:ext cx="1628367" cy="1664024"/>
                    </a:xfrm>
                    <a:prstGeom prst="rect">
                      <a:avLst/>
                    </a:prstGeom>
                    <a:ln>
                      <a:noFill/>
                    </a:ln>
                  </pic:spPr>
                </pic:pic>
              </a:graphicData>
            </a:graphic>
          </wp:inline>
        </w:drawing>
      </w:r>
      <w:r w:rsidRPr="00641904">
        <w:rPr>
          <w:rFonts w:ascii="Times New Roman" w:hAnsi="Times New Roman" w:cs="Times New Roman"/>
          <w:sz w:val="28"/>
          <w:szCs w:val="28"/>
        </w:rPr>
        <w:t xml:space="preserve"> Б</w:t>
      </w:r>
      <w:r w:rsidRPr="00641904">
        <w:rPr>
          <w:rFonts w:ascii="Times New Roman" w:hAnsi="Times New Roman" w:cs="Times New Roman"/>
          <w:noProof/>
          <w:sz w:val="28"/>
          <w:szCs w:val="28"/>
        </w:rPr>
        <w:drawing>
          <wp:inline distT="0" distB="0" distL="0" distR="0" wp14:anchorId="5770BC15" wp14:editId="1AEC43AE">
            <wp:extent cx="1783217" cy="1626919"/>
            <wp:effectExtent l="0" t="0" r="762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pic:cNvPicPr>
                  </pic:nvPicPr>
                  <pic:blipFill>
                    <a:blip r:embed="rId39"/>
                    <a:srcRect r="21561" b="2879"/>
                    <a:stretch/>
                  </pic:blipFill>
                  <pic:spPr bwMode="auto">
                    <a:xfrm>
                      <a:off x="0" y="0"/>
                      <a:ext cx="1783391" cy="1627078"/>
                    </a:xfrm>
                    <a:prstGeom prst="rect">
                      <a:avLst/>
                    </a:prstGeom>
                    <a:ln>
                      <a:noFill/>
                    </a:ln>
                  </pic:spPr>
                </pic:pic>
              </a:graphicData>
            </a:graphic>
          </wp:inline>
        </w:drawing>
      </w:r>
    </w:p>
    <w:p w14:paraId="0715BBD7"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Рис. 17.</w:t>
      </w:r>
      <w:r w:rsidRPr="00641904">
        <w:rPr>
          <w:rFonts w:ascii="Times New Roman" w:hAnsi="Times New Roman" w:cs="Times New Roman"/>
          <w:sz w:val="28"/>
          <w:szCs w:val="28"/>
        </w:rPr>
        <w:t xml:space="preserve"> </w:t>
      </w:r>
      <w:r w:rsidRPr="00641904">
        <w:rPr>
          <w:rFonts w:ascii="Times New Roman" w:eastAsia="Times New Roman" w:hAnsi="Times New Roman" w:cs="Times New Roman"/>
          <w:sz w:val="28"/>
          <w:szCs w:val="28"/>
        </w:rPr>
        <w:t xml:space="preserve">Методика вызывания А корнеального (роговичного рефлекса) Б Нижнечелюстного рефлекса. </w:t>
      </w:r>
    </w:p>
    <w:p w14:paraId="67D3E9B7"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shd w:val="clear" w:color="auto" w:fill="FFF2CC"/>
        </w:rPr>
      </w:pPr>
    </w:p>
    <w:p w14:paraId="47B9FDAD"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rPr>
        <w:t>V пара</w:t>
      </w:r>
      <w:r w:rsidRPr="00641904">
        <w:rPr>
          <w:rFonts w:ascii="Times New Roman" w:eastAsia="Times New Roman" w:hAnsi="Times New Roman" w:cs="Times New Roman"/>
          <w:sz w:val="28"/>
          <w:szCs w:val="28"/>
        </w:rPr>
        <w:t xml:space="preserve"> – Различные виды чувствительности лица, слизистых оболочек, полости рта, языка. Напряжение жевательной мускулатуры, ее атрофия, движения нижней челюсти.</w:t>
      </w:r>
    </w:p>
    <w:p w14:paraId="4545BAC7"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Можно проверить </w:t>
      </w:r>
      <w:r w:rsidRPr="00641904">
        <w:rPr>
          <w:rFonts w:ascii="Times New Roman" w:eastAsia="Times New Roman" w:hAnsi="Times New Roman" w:cs="Times New Roman"/>
          <w:b/>
          <w:sz w:val="28"/>
          <w:szCs w:val="28"/>
        </w:rPr>
        <w:t>нижнечелюстной рефлекс,</w:t>
      </w:r>
      <w:r w:rsidRPr="00641904">
        <w:rPr>
          <w:rFonts w:ascii="Times New Roman" w:eastAsia="Times New Roman" w:hAnsi="Times New Roman" w:cs="Times New Roman"/>
          <w:sz w:val="28"/>
          <w:szCs w:val="28"/>
        </w:rPr>
        <w:t xml:space="preserve"> который исследуется ударом молоточка по подбородку или пальцу исследователя, приложенному к подбородку испытуемого (или шпателю, наложенному на зубы нижней челюсти), при слегка открытом рте, ответная реакция заключается в сокращение жевательных мышц (m. masseter) и смыкании челюстей.</w:t>
      </w:r>
    </w:p>
    <w:p w14:paraId="1F1B3179"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lang w:val="en-US"/>
        </w:rPr>
        <w:t>VII</w:t>
      </w:r>
      <w:r w:rsidRPr="00641904">
        <w:rPr>
          <w:rFonts w:ascii="Times New Roman" w:eastAsia="Times New Roman" w:hAnsi="Times New Roman" w:cs="Times New Roman"/>
          <w:b/>
          <w:bCs/>
          <w:sz w:val="28"/>
          <w:szCs w:val="28"/>
        </w:rPr>
        <w:t xml:space="preserve"> пара</w:t>
      </w:r>
      <w:r w:rsidRPr="00641904">
        <w:rPr>
          <w:rFonts w:ascii="Times New Roman" w:eastAsia="Times New Roman" w:hAnsi="Times New Roman" w:cs="Times New Roman"/>
          <w:sz w:val="28"/>
          <w:szCs w:val="28"/>
        </w:rPr>
        <w:t xml:space="preserve"> - Начинают исследование с осмотра лица в покое. Необходимо обратить внимание на явную асимметрию лица, разную ширину глазных щелей, опущенный угол рта.</w:t>
      </w:r>
    </w:p>
    <w:p w14:paraId="7145A5E0"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Далее испытуемый должен выполнить 6 мимических движений по команде исследователя. Для лучшего взаимопонимания можно попросить выполнить движения вместе:</w:t>
      </w:r>
    </w:p>
    <w:p w14:paraId="17F9880D"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1. Наморщить лоб (поднять брови кверху, удивиться). На пораженной стороне бровь остается неподвижной, поперечные морщины на половине лба не образуются.</w:t>
      </w:r>
    </w:p>
    <w:p w14:paraId="5AE50FFF"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2. Нахмурить брови (свести брови к переносице). На пораженной стороне бровь остаетсяне подвижной, вертикальная морщина у переносицы не образуется.</w:t>
      </w:r>
    </w:p>
    <w:p w14:paraId="20A38919"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3. Зажмурить глаза. На пораженной стороне глаз не закрывается – лагофтальм («заячий» глаз), или не зажмуривается, остаются видны ресницы.</w:t>
      </w:r>
    </w:p>
    <w:p w14:paraId="3CCF474B"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4. Показать зубы (широко улыбнуться, оскалиться). Угол рта с пораженной стороны опущен, часть зубов закрыта, носогубная складка сглажена.</w:t>
      </w:r>
    </w:p>
    <w:p w14:paraId="76EEDF7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5. Надуть щеки. На пораженной стороне щека гипотонична, воздух выходит через угол рта.</w:t>
      </w:r>
    </w:p>
    <w:p w14:paraId="44FF9C31"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lastRenderedPageBreak/>
        <w:t>6. Вытянуть губы в «трубочку» (свистнуть, дунуть на свечу). На пораженной стороне губы сохраняют форму треугольника.</w:t>
      </w:r>
    </w:p>
    <w:p w14:paraId="1D17D40D"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sz w:val="28"/>
          <w:szCs w:val="28"/>
        </w:rPr>
        <w:t>7. Проверяется надбровный и мигательный рефлексы</w:t>
      </w:r>
      <w:r w:rsidRPr="00641904">
        <w:rPr>
          <w:rFonts w:ascii="Times New Roman" w:eastAsia="Times New Roman" w:hAnsi="Times New Roman" w:cs="Times New Roman"/>
          <w:b/>
          <w:sz w:val="28"/>
          <w:szCs w:val="28"/>
        </w:rPr>
        <w:t xml:space="preserve">. </w:t>
      </w:r>
    </w:p>
    <w:p w14:paraId="362EBECE"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Надбровный рефлекс:</w:t>
      </w:r>
    </w:p>
    <w:p w14:paraId="3A5AB4A3"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 аккуратно ударьте неврологическим молоточком по переносице или надбровной дуге испытуемого в норме происходит смыкание век (рефлекс с чувствительной ветви V пары на двигательную ветвь VII нерва).</w:t>
      </w:r>
    </w:p>
    <w:p w14:paraId="44D095D9"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Мигательный рефлекс:</w:t>
      </w:r>
    </w:p>
    <w:p w14:paraId="11118E5C" w14:textId="77777777" w:rsidR="00851CC1" w:rsidRPr="00641904" w:rsidRDefault="00851CC1" w:rsidP="00851CC1">
      <w:pPr>
        <w:spacing w:after="0" w:line="288" w:lineRule="auto"/>
        <w:ind w:firstLine="709"/>
        <w:jc w:val="both"/>
        <w:rPr>
          <w:rFonts w:ascii="Times New Roman" w:hAnsi="Times New Roman" w:cs="Times New Roman"/>
          <w:sz w:val="28"/>
          <w:szCs w:val="28"/>
        </w:rPr>
      </w:pPr>
      <w:r w:rsidRPr="00641904">
        <w:rPr>
          <w:rFonts w:ascii="Times New Roman" w:eastAsia="Times New Roman" w:hAnsi="Times New Roman" w:cs="Times New Roman"/>
          <w:sz w:val="28"/>
          <w:szCs w:val="28"/>
        </w:rPr>
        <w:t>- прикоснитесь тупым концом карандаша или ручки к коже вблизи глаза (внутреннему краю глаза, внешнему краю глаза), к бровям. Наблюдается мигательный рефлекс. Обратите внимание на отличие поля от корнеального рефлекса.</w:t>
      </w:r>
    </w:p>
    <w:p w14:paraId="698F21C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rPr>
        <w:t>VIII пара.</w:t>
      </w:r>
      <w:r w:rsidRPr="00641904">
        <w:rPr>
          <w:rFonts w:ascii="Times New Roman" w:eastAsia="Times New Roman" w:hAnsi="Times New Roman" w:cs="Times New Roman"/>
          <w:sz w:val="28"/>
          <w:szCs w:val="28"/>
        </w:rPr>
        <w:t xml:space="preserve"> Исследуется острота слуха, нистагм, для определения костной слуховой проводимости проводятся тесты Швабаха, Вебера и Ринне, проба Ромберга.</w:t>
      </w:r>
    </w:p>
    <w:p w14:paraId="3310D97E" w14:textId="77777777" w:rsidR="00851CC1" w:rsidRPr="00641904" w:rsidRDefault="00851CC1" w:rsidP="00851CC1">
      <w:pPr>
        <w:spacing w:after="0" w:line="288" w:lineRule="auto"/>
        <w:ind w:firstLine="709"/>
        <w:jc w:val="both"/>
        <w:rPr>
          <w:rFonts w:ascii="Times New Roman" w:hAnsi="Times New Roman" w:cs="Times New Roman"/>
          <w:sz w:val="28"/>
          <w:szCs w:val="28"/>
        </w:rPr>
      </w:pPr>
      <w:r w:rsidRPr="00641904">
        <w:rPr>
          <w:rFonts w:ascii="Times New Roman" w:hAnsi="Times New Roman" w:cs="Times New Roman"/>
          <w:sz w:val="28"/>
          <w:szCs w:val="28"/>
        </w:rPr>
        <w:t xml:space="preserve">Испытуемый отходит на расстояние 5-6 м и громко повторяет 3-4 слова, произнесенные шепотом исследователем. </w:t>
      </w:r>
    </w:p>
    <w:p w14:paraId="287481B4" w14:textId="77777777" w:rsidR="00851CC1" w:rsidRPr="00641904" w:rsidRDefault="00851CC1" w:rsidP="00851CC1">
      <w:pPr>
        <w:spacing w:after="0" w:line="288" w:lineRule="auto"/>
        <w:ind w:firstLine="709"/>
        <w:jc w:val="both"/>
        <w:rPr>
          <w:rFonts w:ascii="Times New Roman" w:hAnsi="Times New Roman" w:cs="Times New Roman"/>
          <w:b/>
          <w:sz w:val="28"/>
          <w:szCs w:val="28"/>
        </w:rPr>
      </w:pPr>
      <w:r w:rsidRPr="00641904">
        <w:rPr>
          <w:rFonts w:ascii="Times New Roman" w:hAnsi="Times New Roman" w:cs="Times New Roman"/>
          <w:b/>
          <w:sz w:val="28"/>
          <w:szCs w:val="28"/>
        </w:rPr>
        <w:t>Тест Ринне</w:t>
      </w:r>
      <w:r w:rsidRPr="00641904">
        <w:rPr>
          <w:rFonts w:ascii="Times New Roman" w:eastAsia="Times New Roman" w:hAnsi="Times New Roman" w:cs="Times New Roman"/>
          <w:b/>
          <w:sz w:val="28"/>
          <w:szCs w:val="28"/>
        </w:rPr>
        <w:t>:</w:t>
      </w:r>
      <w:r w:rsidRPr="00641904">
        <w:rPr>
          <w:rFonts w:ascii="Times New Roman" w:hAnsi="Times New Roman" w:cs="Times New Roman"/>
          <w:sz w:val="28"/>
          <w:szCs w:val="28"/>
        </w:rPr>
        <w:t xml:space="preserve"> Вибрирующий камертон ставят на сосцевидный отросток. Когда больной перестаёт его слышать, камертон помещают перед ухом исследуемого, чтобы определить, слышен ли тон камертона в этом положении. Камертон слышен, если ухо пациента здорово — позитивная проба Ринне. Если же имеется патология среднего уха, то больной слышит тон камертона через кость дольше чем через воздух — негативная проба Ринне.</w:t>
      </w:r>
    </w:p>
    <w:p w14:paraId="18A0A272" w14:textId="77777777" w:rsidR="00851CC1" w:rsidRPr="00641904" w:rsidRDefault="00851CC1" w:rsidP="00851CC1">
      <w:pPr>
        <w:spacing w:after="0" w:line="288" w:lineRule="auto"/>
        <w:ind w:firstLine="709"/>
        <w:jc w:val="both"/>
        <w:rPr>
          <w:rFonts w:ascii="Times New Roman" w:hAnsi="Times New Roman" w:cs="Times New Roman"/>
          <w:sz w:val="28"/>
          <w:szCs w:val="28"/>
        </w:rPr>
      </w:pPr>
      <w:r w:rsidRPr="00641904">
        <w:rPr>
          <w:rFonts w:ascii="Times New Roman" w:hAnsi="Times New Roman" w:cs="Times New Roman"/>
          <w:b/>
          <w:sz w:val="28"/>
          <w:szCs w:val="28"/>
        </w:rPr>
        <w:t>Тест Вебера:</w:t>
      </w:r>
      <w:r w:rsidRPr="00641904">
        <w:rPr>
          <w:rFonts w:ascii="Times New Roman" w:hAnsi="Times New Roman" w:cs="Times New Roman"/>
          <w:sz w:val="28"/>
          <w:szCs w:val="28"/>
        </w:rPr>
        <w:t xml:space="preserve"> Вибрирующий камертон помещают на середину темени больного. Если снижение слуха обусловлено нарушением проведения звука, больной будет слышать камертон лучше на поражённой стороне. При поражении внутреннего уха камертон лучше слышен на здоровой стороне. Вестибулярная ветка нерва. Проверка функции начинается с выявления жалоб на системное головокружение.</w:t>
      </w:r>
    </w:p>
    <w:p w14:paraId="6584B0E6" w14:textId="77777777" w:rsidR="00851CC1" w:rsidRPr="00641904" w:rsidRDefault="00851CC1" w:rsidP="00851CC1">
      <w:pPr>
        <w:spacing w:after="0" w:line="288" w:lineRule="auto"/>
        <w:ind w:firstLine="709"/>
        <w:jc w:val="both"/>
        <w:rPr>
          <w:rFonts w:ascii="Times New Roman" w:hAnsi="Times New Roman" w:cs="Times New Roman"/>
          <w:sz w:val="28"/>
          <w:szCs w:val="28"/>
        </w:rPr>
      </w:pPr>
      <w:r w:rsidRPr="00641904">
        <w:rPr>
          <w:rFonts w:ascii="Times New Roman" w:hAnsi="Times New Roman" w:cs="Times New Roman"/>
          <w:sz w:val="28"/>
          <w:szCs w:val="28"/>
        </w:rPr>
        <w:t>Заканчивают проверку пробами на равновесие – пробой Ромберга и проверкой походки. В отличие от мозжечковой она не сопровождается нарушением координации и интенционным тремором.</w:t>
      </w:r>
    </w:p>
    <w:p w14:paraId="2E835E51"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Проба Ромберга</w:t>
      </w:r>
      <w:r w:rsidRPr="00641904">
        <w:rPr>
          <w:rFonts w:ascii="Times New Roman" w:eastAsia="Times New Roman" w:hAnsi="Times New Roman" w:cs="Times New Roman"/>
          <w:sz w:val="28"/>
          <w:szCs w:val="28"/>
        </w:rPr>
        <w:t xml:space="preserve"> (оценка координации движений, или проба на атаксию):</w:t>
      </w:r>
    </w:p>
    <w:p w14:paraId="00C61F73"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попросите испытуемого плотно сдвинуть стопы, голову слегка приподнять, руки опустить вдоль туловища; будьте готовы поддержать человека при угрозе падения;</w:t>
      </w:r>
    </w:p>
    <w:p w14:paraId="4BB11FF8"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lastRenderedPageBreak/>
        <w:t>- предложите вытянуть руки вперед (сначала с открытыми, а затем – с закрытыми глазами);</w:t>
      </w:r>
    </w:p>
    <w:p w14:paraId="652458D7"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пронаблюдайте, может ли он удержать равновесие. В норме человек сохраняет равновесие в позе Ромберга (проба на атаксию отрицательна).</w:t>
      </w:r>
    </w:p>
    <w:p w14:paraId="3E711D0D" w14:textId="77777777" w:rsidR="00851CC1" w:rsidRPr="00641904" w:rsidRDefault="00851CC1" w:rsidP="00851CC1">
      <w:pPr>
        <w:spacing w:after="0" w:line="288" w:lineRule="auto"/>
        <w:ind w:firstLine="709"/>
        <w:jc w:val="both"/>
        <w:rPr>
          <w:rFonts w:ascii="Times New Roman" w:hAnsi="Times New Roman" w:cs="Times New Roman"/>
          <w:sz w:val="28"/>
          <w:szCs w:val="28"/>
        </w:rPr>
      </w:pPr>
      <w:r w:rsidRPr="00641904">
        <w:rPr>
          <w:rFonts w:ascii="Times New Roman" w:eastAsia="Times New Roman" w:hAnsi="Times New Roman" w:cs="Times New Roman"/>
          <w:b/>
          <w:sz w:val="28"/>
          <w:szCs w:val="28"/>
        </w:rPr>
        <w:t>Проба на дисметрию</w:t>
      </w:r>
      <w:r w:rsidRPr="00641904">
        <w:rPr>
          <w:rFonts w:ascii="Times New Roman" w:eastAsia="Times New Roman" w:hAnsi="Times New Roman" w:cs="Times New Roman"/>
          <w:sz w:val="28"/>
          <w:szCs w:val="28"/>
        </w:rPr>
        <w:t>: предложите испытуемому взять со стола и затем поставить на прежнее место какой-либо предмет (книга, стакан). Отмечайте места, где лежал предмет и куда его вернул испытуемый. При необходимости измерьте линейкой разницу в положениях предмета. В норме человек ставит предмет на то же место с ошибкой не более ±2 см (проба на дисметрию отрицательна).</w:t>
      </w:r>
    </w:p>
    <w:p w14:paraId="1474599C"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rPr>
        <w:t>IX-X</w:t>
      </w:r>
      <w:r w:rsidRPr="00641904">
        <w:rPr>
          <w:rFonts w:ascii="Times New Roman" w:eastAsia="Times New Roman" w:hAnsi="Times New Roman" w:cs="Times New Roman"/>
          <w:sz w:val="28"/>
          <w:szCs w:val="28"/>
        </w:rPr>
        <w:t xml:space="preserve"> пара Движение мягкого неба и голосовых связок. Рефлекс с мягкого неба. Оценивается как движение, глотание, так и чувствительная составляющая.</w:t>
      </w:r>
    </w:p>
    <w:p w14:paraId="4E9E8000"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Начинают с выяснения жалоб на нарушение глотания (дисфагию). Необходимо спросить, не закашливается ли он при проглатывании твердой и жидкой пищи («поперхивается»), не выливается ли жидкая пища через нос. Далее выясняют, нет ли изменения голоса (дисфонии). </w:t>
      </w:r>
    </w:p>
    <w:p w14:paraId="31A16109"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Для оценки состояния данных пар нервов просят испытуемого что-нибудь сказать, сглотнуть слюну или дать попить соку. Проверка функции IX пары включает еще проверку вкуса.</w:t>
      </w:r>
    </w:p>
    <w:p w14:paraId="1714525D"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Для проверки глоточного рефлекса исследователь шпателем (ложкой) дотрагивается до задней стенки глотки с одной и другой стороны, в норме каждый раз возникает рвотное движение. Основное диагностическое значение имеет отсутствие (или существенное снижение) рефлекса с одной стороны.</w:t>
      </w:r>
    </w:p>
    <w:p w14:paraId="01A88731"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Дополнительно исследуют вегетативные функции этих нервов. Для IX пары выясняют наличие сухости во рту, для X – нарушения функций внутренних органов (сердечного ритма, дыхания). </w:t>
      </w:r>
    </w:p>
    <w:p w14:paraId="39570844"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rPr>
        <w:t>XI пара</w:t>
      </w:r>
      <w:r w:rsidRPr="00641904">
        <w:rPr>
          <w:rFonts w:ascii="Times New Roman" w:eastAsia="Times New Roman" w:hAnsi="Times New Roman" w:cs="Times New Roman"/>
          <w:sz w:val="28"/>
          <w:szCs w:val="28"/>
        </w:rPr>
        <w:t xml:space="preserve"> Поднимание плеч, повороты головы.</w:t>
      </w:r>
    </w:p>
    <w:p w14:paraId="5AE4EBA6"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Методика исследования добавочного нерва включает в себя осмотр конфигурации грудино-ключично-сосцевидных и трапециевидных мышц для выявления их атрофии, наличия фасцикуляций и проверку их силы. Для этого испытуемого просят повернуть голову в сторону и чуть вверх, а исследователь аккуратно пробует вернуть голову в прежнюю позицию (грудино-ключично-сосцевидные мышцы) и далее поднять вверх и удерживать плечевой пояс, в то время как исследователь пытается опустить плечи пациента вниз (трапециевидные мышцы).</w:t>
      </w:r>
    </w:p>
    <w:p w14:paraId="1B312788"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bCs/>
          <w:sz w:val="28"/>
          <w:szCs w:val="28"/>
        </w:rPr>
        <w:t>XII пара</w:t>
      </w:r>
      <w:r w:rsidRPr="00641904">
        <w:rPr>
          <w:rFonts w:ascii="Times New Roman" w:eastAsia="Times New Roman" w:hAnsi="Times New Roman" w:cs="Times New Roman"/>
          <w:sz w:val="28"/>
          <w:szCs w:val="28"/>
        </w:rPr>
        <w:t xml:space="preserve"> Движение языка, отклонение его при высовывании, атрофия мышц языка.</w:t>
      </w:r>
    </w:p>
    <w:p w14:paraId="47C65948"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lastRenderedPageBreak/>
        <w:t>Исследование начинают с выяснения жалоб на изменения речи – затруднения в произношении слов и звуков (дизартрию). Далее просим испытуемого высунуть язык, подвигать им в разные стороны. Оценивается центральное положение языка или его отклонение в сторону, наличие атрофии, складчатости слизистой и фасцикуляций.</w:t>
      </w:r>
    </w:p>
    <w:p w14:paraId="1F5C06EF"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Затем испытуемого просим произнести сложную для артикуляции фразу, в русском языке – это слова со звуком «р». Например «тридцать третья артиллерийская бригада».</w:t>
      </w:r>
    </w:p>
    <w:p w14:paraId="2882C841"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Сделайте выводы о состоянии черепных нервов у испытуемого.</w:t>
      </w:r>
    </w:p>
    <w:p w14:paraId="3C493FC1"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p>
    <w:p w14:paraId="611F964B" w14:textId="77777777" w:rsidR="00851CC1" w:rsidRPr="00641904" w:rsidRDefault="00851CC1" w:rsidP="00851CC1">
      <w:pPr>
        <w:pStyle w:val="3"/>
        <w:spacing w:before="0" w:line="288" w:lineRule="auto"/>
        <w:ind w:firstLine="709"/>
        <w:jc w:val="center"/>
        <w:rPr>
          <w:rFonts w:ascii="Times New Roman" w:eastAsia="Times New Roman" w:hAnsi="Times New Roman" w:cs="Times New Roman"/>
          <w:b w:val="0"/>
          <w:bCs w:val="0"/>
          <w:i/>
          <w:sz w:val="28"/>
          <w:szCs w:val="28"/>
        </w:rPr>
      </w:pPr>
      <w:bookmarkStart w:id="12" w:name="_Toc45558999"/>
      <w:r w:rsidRPr="00641904">
        <w:rPr>
          <w:rFonts w:ascii="Times New Roman" w:eastAsia="Times New Roman" w:hAnsi="Times New Roman" w:cs="Times New Roman"/>
          <w:b w:val="0"/>
          <w:bCs w:val="0"/>
          <w:i/>
          <w:color w:val="000000"/>
          <w:sz w:val="28"/>
          <w:szCs w:val="28"/>
        </w:rPr>
        <w:t>Лабораторная работа 18. Значение доминирующей мотивации в формировании поведения</w:t>
      </w:r>
      <w:bookmarkEnd w:id="12"/>
    </w:p>
    <w:p w14:paraId="13D5AA85"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Доминирующая система представляет собой динамичную саморегулирующуюся организацию, все элементы которой содействуют достижению полезного для системы или организма результата.</w:t>
      </w:r>
    </w:p>
    <w:p w14:paraId="06FB59A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Цель работы:</w:t>
      </w:r>
      <w:r w:rsidRPr="00641904">
        <w:rPr>
          <w:rFonts w:ascii="Times New Roman" w:eastAsia="Times New Roman" w:hAnsi="Times New Roman" w:cs="Times New Roman"/>
          <w:sz w:val="28"/>
          <w:szCs w:val="28"/>
        </w:rPr>
        <w:t xml:space="preserve"> выявить соответствие поведения животных доминирующей мотивации.</w:t>
      </w:r>
    </w:p>
    <w:p w14:paraId="73AC25E0"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Материалы и оборудование:</w:t>
      </w:r>
      <w:r w:rsidRPr="00641904">
        <w:rPr>
          <w:rFonts w:ascii="Times New Roman" w:eastAsia="Times New Roman" w:hAnsi="Times New Roman" w:cs="Times New Roman"/>
          <w:sz w:val="28"/>
          <w:szCs w:val="28"/>
        </w:rPr>
        <w:t xml:space="preserve"> обычные крысы, крысы с пищевой депривацией и с питьевой депривацией, корм, вода, краска для метки, шприцы, натрий хлор. </w:t>
      </w:r>
    </w:p>
    <w:p w14:paraId="2E35EF06" w14:textId="77777777" w:rsidR="00851CC1" w:rsidRPr="00641904" w:rsidRDefault="00851CC1" w:rsidP="00851CC1">
      <w:pP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b/>
          <w:sz w:val="28"/>
          <w:szCs w:val="28"/>
        </w:rPr>
        <w:t xml:space="preserve">Ход работы: </w:t>
      </w:r>
      <w:r w:rsidRPr="00641904">
        <w:rPr>
          <w:rFonts w:ascii="Times New Roman" w:eastAsia="Times New Roman" w:hAnsi="Times New Roman" w:cs="Times New Roman"/>
          <w:color w:val="000000"/>
          <w:sz w:val="28"/>
          <w:szCs w:val="28"/>
        </w:rPr>
        <w:t xml:space="preserve">Получить у лаборанта 3 клетки с крысами. </w:t>
      </w:r>
    </w:p>
    <w:p w14:paraId="661F7B57" w14:textId="77777777" w:rsidR="00851CC1" w:rsidRPr="00641904"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В клетке №1 находятся крысы, с пищевой депривацией (в течение суток животные не получали корм, вода – в свободном доступе).</w:t>
      </w:r>
    </w:p>
    <w:p w14:paraId="60CBA15B" w14:textId="77777777" w:rsidR="00851CC1" w:rsidRPr="00641904"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В клетке №2 находятся крысы, с питьевой депривацией (в течении суток животные не получали воду, корм – в свободном доступе).</w:t>
      </w:r>
    </w:p>
    <w:p w14:paraId="7EF9F759" w14:textId="77777777" w:rsidR="00851CC1" w:rsidRPr="00641904"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 xml:space="preserve">В клетке №3 крысы без депривации, сделайте им внутрибрюшинный укол концентрированного раствора натрий хлор (3% 2 мл). </w:t>
      </w:r>
    </w:p>
    <w:p w14:paraId="5693029F" w14:textId="77777777" w:rsidR="00851CC1" w:rsidRPr="00641904"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Пометьте животных с питьевой депривацией маркером или краской красного цвета, животных с пищевой депривацией краской синего цвета.</w:t>
      </w:r>
    </w:p>
    <w:p w14:paraId="60D8802D" w14:textId="77777777" w:rsidR="00851CC1" w:rsidRPr="00641904"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Внутри открытого поля расположите две миски: с кормом и водой.</w:t>
      </w:r>
    </w:p>
    <w:p w14:paraId="6CBA2632" w14:textId="77777777" w:rsidR="00851CC1" w:rsidRPr="00641904"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Выпускайте в открытое поле по одной крысе и наблюдайте за их поведением. Отметьте, какая крыса подошла к миске с едой, а какая – к миске с водой (наблюдение до 5 минут).</w:t>
      </w:r>
    </w:p>
    <w:p w14:paraId="3C5842ED" w14:textId="77777777" w:rsidR="00851CC1" w:rsidRPr="00641904"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641904">
        <w:rPr>
          <w:rFonts w:ascii="Times New Roman" w:eastAsia="Times New Roman" w:hAnsi="Times New Roman" w:cs="Times New Roman"/>
          <w:color w:val="000000"/>
          <w:sz w:val="28"/>
          <w:szCs w:val="28"/>
        </w:rPr>
        <w:t>После прекращения тестирования поле протирается спиртом, и насухо вытирается бумажным полотенцем. После чего тестируется следующее животное.</w:t>
      </w:r>
    </w:p>
    <w:p w14:paraId="210C5431" w14:textId="77777777" w:rsidR="00851CC1" w:rsidRPr="00641904" w:rsidRDefault="00851CC1" w:rsidP="00851CC1">
      <w:pPr>
        <w:pStyle w:val="af"/>
        <w:spacing w:after="0" w:line="288" w:lineRule="auto"/>
        <w:ind w:left="0"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lastRenderedPageBreak/>
        <w:t>Высчитайте процент животных, чье поведение соответствовало доминирующей мотивации в каждой группе. Постройте диаграммы. Сделайте вывод о соответствии поведения животных доминирующей мотивации.</w:t>
      </w:r>
    </w:p>
    <w:p w14:paraId="7106AA53"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p>
    <w:p w14:paraId="27C119C8" w14:textId="77777777" w:rsidR="00851CC1" w:rsidRPr="00641904" w:rsidRDefault="00851CC1" w:rsidP="00851CC1">
      <w:pPr>
        <w:pStyle w:val="3"/>
        <w:spacing w:before="0" w:line="288" w:lineRule="auto"/>
        <w:ind w:firstLine="709"/>
        <w:jc w:val="center"/>
        <w:rPr>
          <w:rFonts w:ascii="Times New Roman" w:eastAsia="Times New Roman" w:hAnsi="Times New Roman" w:cs="Times New Roman"/>
          <w:b w:val="0"/>
          <w:bCs w:val="0"/>
          <w:color w:val="000000"/>
          <w:sz w:val="28"/>
          <w:szCs w:val="28"/>
        </w:rPr>
      </w:pPr>
      <w:bookmarkStart w:id="13" w:name="_Toc45559000"/>
      <w:r w:rsidRPr="00641904">
        <w:rPr>
          <w:rFonts w:ascii="Times New Roman" w:eastAsia="Times New Roman" w:hAnsi="Times New Roman" w:cs="Times New Roman"/>
          <w:b w:val="0"/>
          <w:bCs w:val="0"/>
          <w:i/>
          <w:color w:val="000000"/>
          <w:sz w:val="28"/>
          <w:szCs w:val="28"/>
        </w:rPr>
        <w:t>Лабораторная работа 19. Скорость формирования условного рефлекса в эволюционном ряду</w:t>
      </w:r>
      <w:bookmarkEnd w:id="13"/>
    </w:p>
    <w:p w14:paraId="3606C93A"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Безусловные рефлексы обеспечивают приспособление организма к относительно простым постоянным условиям среды. Однако условия существования живых организмов очень сложны, многообразны и самое главное изменчивы. Приспособление к ним осуществляется при помощи иного рода рефлекторных реакций, которые И.П. Павловым были названы условные рефлексы. Согласно современному определению, условные рефлексы — это индивидуальные приобретенные реакции организма на стимулы внутренней и внешней среды, осуществляемые на основе безусловных рефлексов и реализуемые при участии высших отделов ЦНС. Способность к формированию новых рефлекторных связей является базовым свойством ЦНС не только высших позвоночных животных.</w:t>
      </w:r>
    </w:p>
    <w:p w14:paraId="3D62790F"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Цель работы:</w:t>
      </w:r>
      <w:r w:rsidRPr="00641904">
        <w:rPr>
          <w:rFonts w:ascii="Times New Roman" w:eastAsia="Times New Roman" w:hAnsi="Times New Roman" w:cs="Times New Roman"/>
          <w:sz w:val="28"/>
          <w:szCs w:val="28"/>
        </w:rPr>
        <w:t xml:space="preserve"> сформировать условный мигательный рефлекс у животных. </w:t>
      </w:r>
    </w:p>
    <w:p w14:paraId="05CAF6C4"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Материалы и оборудование:</w:t>
      </w:r>
      <w:r w:rsidRPr="00641904">
        <w:rPr>
          <w:rFonts w:ascii="Times New Roman" w:eastAsia="Times New Roman" w:hAnsi="Times New Roman" w:cs="Times New Roman"/>
          <w:sz w:val="28"/>
          <w:szCs w:val="28"/>
        </w:rPr>
        <w:t xml:space="preserve"> груши резиновые 8-12 шт, звуковой генератор - звонок, секундомеры 4 шт, крысы/мыши 4 шт., лягушки 4 шт, улитки 4 шт, тараканы 4 шт.</w:t>
      </w:r>
    </w:p>
    <w:p w14:paraId="56696729"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 xml:space="preserve">Ход работы: </w:t>
      </w:r>
    </w:p>
    <w:p w14:paraId="24A7854F"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Крысы/мыши</w:t>
      </w:r>
      <w:r w:rsidRPr="00641904">
        <w:rPr>
          <w:rFonts w:ascii="Times New Roman" w:eastAsia="Times New Roman" w:hAnsi="Times New Roman" w:cs="Times New Roman"/>
          <w:sz w:val="28"/>
          <w:szCs w:val="28"/>
        </w:rPr>
        <w:t>: животное помещается в индивидуальную клетку на 5-10 мин., для ознакомления с новой обстановкой. Затем на животном демонстрируют безусловный мигательный рефлекс на поток воздуха. Затем формируют защитный условный рефлекс: подавая условный сигнал (звуковой сигнал), и через 4 сек. поток воздуха из груши в глаз (безусловное подкрепление), наблюдают мигательный рефлекс.</w:t>
      </w:r>
    </w:p>
    <w:p w14:paraId="49B1F360"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Через 20 сек. повторяют подачу условного и безусловного стимулов. Обучение продолжается до достижения 3 последовательных мигательных реакций на звонок. Оценивают количество подходов до момента формирования рефлекса у животного. Проводят эксперимент на всей группе животных. По результатам работы необходимо заполнить таблицу 11 протокола исследования.</w:t>
      </w:r>
    </w:p>
    <w:p w14:paraId="4AD2953F"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Лягушки</w:t>
      </w:r>
      <w:r w:rsidRPr="00641904">
        <w:rPr>
          <w:rFonts w:ascii="Times New Roman" w:eastAsia="Times New Roman" w:hAnsi="Times New Roman" w:cs="Times New Roman"/>
          <w:sz w:val="28"/>
          <w:szCs w:val="28"/>
        </w:rPr>
        <w:t xml:space="preserve">: животное помещается в индивидуальную банку. Демонстрируют безусловный мигательный рефлекс на поток воздуха/ ватку. Затем формируют защитный условный рефлекс: подавая условный сигнал </w:t>
      </w:r>
      <w:r w:rsidRPr="00641904">
        <w:rPr>
          <w:rFonts w:ascii="Times New Roman" w:eastAsia="Times New Roman" w:hAnsi="Times New Roman" w:cs="Times New Roman"/>
          <w:sz w:val="28"/>
          <w:szCs w:val="28"/>
        </w:rPr>
        <w:lastRenderedPageBreak/>
        <w:t xml:space="preserve">(звуковой сигнал) и через 4 сек. поток воздуха из груши в глаз (безусловное подкрепление), наблюдают мигательный рефлекс. </w:t>
      </w:r>
    </w:p>
    <w:p w14:paraId="0BB476E5"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Через 15 сек. повторяют подачу условного и безусловного стимулов. Обучение продолжается до достижения 3 последовательных мигательных реакций. Оценивают количество подходов до момента формирования рефлекса у животного. Проводят эксперимент на всей группе животных. По результатам работы необходимо заполнить таблицу 11 протокола исследования.</w:t>
      </w:r>
    </w:p>
    <w:p w14:paraId="2541DCF9" w14:textId="77777777" w:rsidR="00851CC1" w:rsidRPr="00641904" w:rsidRDefault="00851CC1" w:rsidP="00851CC1">
      <w:pPr>
        <w:spacing w:after="0" w:line="288" w:lineRule="auto"/>
        <w:ind w:firstLine="709"/>
        <w:jc w:val="right"/>
        <w:rPr>
          <w:rFonts w:ascii="Times New Roman" w:eastAsia="Times New Roman" w:hAnsi="Times New Roman" w:cs="Times New Roman"/>
          <w:i/>
          <w:sz w:val="28"/>
          <w:szCs w:val="28"/>
        </w:rPr>
      </w:pPr>
      <w:r w:rsidRPr="00641904">
        <w:rPr>
          <w:rFonts w:ascii="Times New Roman" w:eastAsia="Times New Roman" w:hAnsi="Times New Roman" w:cs="Times New Roman"/>
          <w:i/>
          <w:sz w:val="28"/>
          <w:szCs w:val="28"/>
        </w:rPr>
        <w:t>Таблица 11</w:t>
      </w:r>
    </w:p>
    <w:p w14:paraId="6AC7159F" w14:textId="77777777" w:rsidR="00851CC1" w:rsidRPr="00641904" w:rsidRDefault="00851CC1" w:rsidP="00851CC1">
      <w:pPr>
        <w:spacing w:after="0" w:line="288" w:lineRule="auto"/>
        <w:ind w:firstLine="709"/>
        <w:jc w:val="center"/>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Скорость формирования условного рефлекса</w:t>
      </w:r>
    </w:p>
    <w:tbl>
      <w:tblPr>
        <w:tblStyle w:val="130"/>
        <w:tblW w:w="985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5"/>
        <w:gridCol w:w="3499"/>
        <w:gridCol w:w="3270"/>
      </w:tblGrid>
      <w:tr w:rsidR="00851CC1" w:rsidRPr="00641904" w14:paraId="28F7CE30" w14:textId="77777777" w:rsidTr="003A7E0B">
        <w:tc>
          <w:tcPr>
            <w:tcW w:w="3085" w:type="dxa"/>
          </w:tcPr>
          <w:p w14:paraId="72955471" w14:textId="77777777" w:rsidR="00851CC1" w:rsidRPr="00641904" w:rsidRDefault="00851CC1" w:rsidP="003A7E0B">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Систематика животного</w:t>
            </w:r>
          </w:p>
        </w:tc>
        <w:tc>
          <w:tcPr>
            <w:tcW w:w="3499" w:type="dxa"/>
          </w:tcPr>
          <w:p w14:paraId="65D5719A" w14:textId="77777777" w:rsidR="00851CC1" w:rsidRPr="00641904" w:rsidRDefault="00851CC1" w:rsidP="003A7E0B">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Количество предъявлений стимула для выработки условного рефлекса у одного животного</w:t>
            </w:r>
          </w:p>
        </w:tc>
        <w:tc>
          <w:tcPr>
            <w:tcW w:w="3270" w:type="dxa"/>
          </w:tcPr>
          <w:p w14:paraId="48741934" w14:textId="77777777" w:rsidR="00851CC1" w:rsidRPr="00641904" w:rsidRDefault="00851CC1" w:rsidP="003A7E0B">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Среднее значение предъявлений стимула для выработки условного рефлекса в группе</w:t>
            </w:r>
          </w:p>
        </w:tc>
      </w:tr>
      <w:tr w:rsidR="00641904" w:rsidRPr="00641904" w14:paraId="6CB2D919" w14:textId="77777777" w:rsidTr="00641904">
        <w:trPr>
          <w:trHeight w:val="55"/>
        </w:trPr>
        <w:tc>
          <w:tcPr>
            <w:tcW w:w="3085" w:type="dxa"/>
            <w:vMerge w:val="restart"/>
          </w:tcPr>
          <w:p w14:paraId="45ADC94D"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Крыса/мышь</w:t>
            </w:r>
          </w:p>
        </w:tc>
        <w:tc>
          <w:tcPr>
            <w:tcW w:w="3499" w:type="dxa"/>
          </w:tcPr>
          <w:p w14:paraId="37105BDA"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c>
          <w:tcPr>
            <w:tcW w:w="3270" w:type="dxa"/>
            <w:vMerge w:val="restart"/>
          </w:tcPr>
          <w:p w14:paraId="09A07B9D"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r>
      <w:tr w:rsidR="00851CC1" w:rsidRPr="00641904" w14:paraId="6EC0321C" w14:textId="77777777" w:rsidTr="003A7E0B">
        <w:trPr>
          <w:trHeight w:val="249"/>
        </w:trPr>
        <w:tc>
          <w:tcPr>
            <w:tcW w:w="3085" w:type="dxa"/>
            <w:vMerge/>
          </w:tcPr>
          <w:p w14:paraId="70556AF9"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rPr>
                <w:rFonts w:ascii="Times New Roman" w:eastAsia="Times New Roman" w:hAnsi="Times New Roman" w:cs="Times New Roman"/>
                <w:sz w:val="28"/>
                <w:szCs w:val="28"/>
              </w:rPr>
            </w:pPr>
          </w:p>
        </w:tc>
        <w:tc>
          <w:tcPr>
            <w:tcW w:w="3499" w:type="dxa"/>
          </w:tcPr>
          <w:p w14:paraId="17F5BB96" w14:textId="77777777" w:rsidR="00851CC1" w:rsidRPr="00641904" w:rsidRDefault="00851CC1" w:rsidP="003A7E0B">
            <w:pPr>
              <w:spacing w:after="0" w:line="288" w:lineRule="auto"/>
              <w:jc w:val="both"/>
              <w:rPr>
                <w:rFonts w:ascii="Times New Roman" w:eastAsia="Times New Roman" w:hAnsi="Times New Roman" w:cs="Times New Roman"/>
                <w:sz w:val="28"/>
                <w:szCs w:val="28"/>
              </w:rPr>
            </w:pPr>
          </w:p>
        </w:tc>
        <w:tc>
          <w:tcPr>
            <w:tcW w:w="3270" w:type="dxa"/>
            <w:vMerge/>
          </w:tcPr>
          <w:p w14:paraId="492A16F9"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rPr>
                <w:rFonts w:ascii="Times New Roman" w:eastAsia="Times New Roman" w:hAnsi="Times New Roman" w:cs="Times New Roman"/>
                <w:sz w:val="28"/>
                <w:szCs w:val="28"/>
              </w:rPr>
            </w:pPr>
          </w:p>
        </w:tc>
      </w:tr>
      <w:tr w:rsidR="00641904" w:rsidRPr="00641904" w14:paraId="7D8067F8" w14:textId="77777777" w:rsidTr="00641904">
        <w:trPr>
          <w:trHeight w:val="262"/>
        </w:trPr>
        <w:tc>
          <w:tcPr>
            <w:tcW w:w="3085" w:type="dxa"/>
            <w:vMerge w:val="restart"/>
          </w:tcPr>
          <w:p w14:paraId="5E4F4C57"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Человек</w:t>
            </w:r>
          </w:p>
        </w:tc>
        <w:tc>
          <w:tcPr>
            <w:tcW w:w="3499" w:type="dxa"/>
          </w:tcPr>
          <w:p w14:paraId="23307C4D"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c>
          <w:tcPr>
            <w:tcW w:w="3270" w:type="dxa"/>
            <w:vMerge w:val="restart"/>
          </w:tcPr>
          <w:p w14:paraId="161D4F85"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r>
      <w:tr w:rsidR="00851CC1" w:rsidRPr="00641904" w14:paraId="05EDACA6" w14:textId="77777777" w:rsidTr="003A7E0B">
        <w:trPr>
          <w:trHeight w:val="55"/>
        </w:trPr>
        <w:tc>
          <w:tcPr>
            <w:tcW w:w="3085" w:type="dxa"/>
            <w:vMerge/>
          </w:tcPr>
          <w:p w14:paraId="65451164"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rPr>
                <w:rFonts w:ascii="Times New Roman" w:eastAsia="Times New Roman" w:hAnsi="Times New Roman" w:cs="Times New Roman"/>
                <w:sz w:val="28"/>
                <w:szCs w:val="28"/>
              </w:rPr>
            </w:pPr>
          </w:p>
        </w:tc>
        <w:tc>
          <w:tcPr>
            <w:tcW w:w="3499" w:type="dxa"/>
          </w:tcPr>
          <w:p w14:paraId="25B9165A" w14:textId="77777777" w:rsidR="00851CC1" w:rsidRPr="00641904" w:rsidRDefault="00851CC1" w:rsidP="003A7E0B">
            <w:pPr>
              <w:spacing w:after="0" w:line="288" w:lineRule="auto"/>
              <w:jc w:val="both"/>
              <w:rPr>
                <w:rFonts w:ascii="Times New Roman" w:eastAsia="Times New Roman" w:hAnsi="Times New Roman" w:cs="Times New Roman"/>
                <w:sz w:val="28"/>
                <w:szCs w:val="28"/>
              </w:rPr>
            </w:pPr>
          </w:p>
        </w:tc>
        <w:tc>
          <w:tcPr>
            <w:tcW w:w="3270" w:type="dxa"/>
            <w:vMerge/>
          </w:tcPr>
          <w:p w14:paraId="489B392F"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rPr>
                <w:rFonts w:ascii="Times New Roman" w:eastAsia="Times New Roman" w:hAnsi="Times New Roman" w:cs="Times New Roman"/>
                <w:sz w:val="28"/>
                <w:szCs w:val="28"/>
              </w:rPr>
            </w:pPr>
          </w:p>
        </w:tc>
      </w:tr>
      <w:tr w:rsidR="00641904" w:rsidRPr="00641904" w14:paraId="2B8E6EFD" w14:textId="77777777" w:rsidTr="00641904">
        <w:trPr>
          <w:trHeight w:val="133"/>
        </w:trPr>
        <w:tc>
          <w:tcPr>
            <w:tcW w:w="3085" w:type="dxa"/>
            <w:vMerge w:val="restart"/>
          </w:tcPr>
          <w:p w14:paraId="0A05175A"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Лягушка</w:t>
            </w:r>
          </w:p>
        </w:tc>
        <w:tc>
          <w:tcPr>
            <w:tcW w:w="3499" w:type="dxa"/>
          </w:tcPr>
          <w:p w14:paraId="005D9045"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c>
          <w:tcPr>
            <w:tcW w:w="3270" w:type="dxa"/>
            <w:vMerge w:val="restart"/>
          </w:tcPr>
          <w:p w14:paraId="20745FDD"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r>
      <w:tr w:rsidR="00851CC1" w:rsidRPr="00641904" w14:paraId="26E32847" w14:textId="77777777" w:rsidTr="003A7E0B">
        <w:trPr>
          <w:trHeight w:val="75"/>
        </w:trPr>
        <w:tc>
          <w:tcPr>
            <w:tcW w:w="3085" w:type="dxa"/>
            <w:vMerge/>
          </w:tcPr>
          <w:p w14:paraId="4A606160"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rPr>
                <w:rFonts w:ascii="Times New Roman" w:eastAsia="Times New Roman" w:hAnsi="Times New Roman" w:cs="Times New Roman"/>
                <w:sz w:val="28"/>
                <w:szCs w:val="28"/>
              </w:rPr>
            </w:pPr>
          </w:p>
        </w:tc>
        <w:tc>
          <w:tcPr>
            <w:tcW w:w="3499" w:type="dxa"/>
          </w:tcPr>
          <w:p w14:paraId="6E84772A" w14:textId="77777777" w:rsidR="00851CC1" w:rsidRPr="00641904" w:rsidRDefault="00851CC1" w:rsidP="003A7E0B">
            <w:pPr>
              <w:spacing w:after="0" w:line="288" w:lineRule="auto"/>
              <w:jc w:val="both"/>
              <w:rPr>
                <w:rFonts w:ascii="Times New Roman" w:eastAsia="Times New Roman" w:hAnsi="Times New Roman" w:cs="Times New Roman"/>
                <w:sz w:val="28"/>
                <w:szCs w:val="28"/>
              </w:rPr>
            </w:pPr>
          </w:p>
        </w:tc>
        <w:tc>
          <w:tcPr>
            <w:tcW w:w="3270" w:type="dxa"/>
            <w:vMerge/>
          </w:tcPr>
          <w:p w14:paraId="6ADC778C" w14:textId="77777777" w:rsidR="00851CC1" w:rsidRPr="00641904"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rPr>
                <w:rFonts w:ascii="Times New Roman" w:eastAsia="Times New Roman" w:hAnsi="Times New Roman" w:cs="Times New Roman"/>
                <w:sz w:val="28"/>
                <w:szCs w:val="28"/>
              </w:rPr>
            </w:pPr>
          </w:p>
        </w:tc>
      </w:tr>
      <w:tr w:rsidR="00641904" w:rsidRPr="00641904" w14:paraId="544B25CF" w14:textId="77777777" w:rsidTr="00641904">
        <w:trPr>
          <w:trHeight w:val="400"/>
        </w:trPr>
        <w:tc>
          <w:tcPr>
            <w:tcW w:w="3085" w:type="dxa"/>
          </w:tcPr>
          <w:p w14:paraId="738CED5A"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Виноградная улитка/таракан</w:t>
            </w:r>
          </w:p>
        </w:tc>
        <w:tc>
          <w:tcPr>
            <w:tcW w:w="3499" w:type="dxa"/>
          </w:tcPr>
          <w:p w14:paraId="007A936E"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c>
          <w:tcPr>
            <w:tcW w:w="3270" w:type="dxa"/>
          </w:tcPr>
          <w:p w14:paraId="79768EA4" w14:textId="77777777" w:rsidR="00641904" w:rsidRPr="00641904" w:rsidRDefault="00641904" w:rsidP="003A7E0B">
            <w:pPr>
              <w:spacing w:after="0" w:line="288" w:lineRule="auto"/>
              <w:jc w:val="both"/>
              <w:rPr>
                <w:rFonts w:ascii="Times New Roman" w:eastAsia="Times New Roman" w:hAnsi="Times New Roman" w:cs="Times New Roman"/>
                <w:sz w:val="28"/>
                <w:szCs w:val="28"/>
              </w:rPr>
            </w:pPr>
          </w:p>
        </w:tc>
      </w:tr>
    </w:tbl>
    <w:p w14:paraId="5C996300"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p>
    <w:p w14:paraId="0377D9C2"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Человек</w:t>
      </w:r>
      <w:r w:rsidRPr="00641904">
        <w:rPr>
          <w:rFonts w:ascii="Times New Roman" w:eastAsia="Times New Roman" w:hAnsi="Times New Roman" w:cs="Times New Roman"/>
          <w:sz w:val="28"/>
          <w:szCs w:val="28"/>
        </w:rPr>
        <w:t xml:space="preserve">: Испытуемому одевают очки с подачей воздуха. Затем подают условный сигнал (звуковой сигнал), через 5 сек. подают поток воздуха из груши в глаз (безусловное подкрепление) наблюдают мигательный рефлекс. </w:t>
      </w:r>
    </w:p>
    <w:p w14:paraId="27E9AA64"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Через 20 сек. повторяют подачу условного и безусловного стимулов. Обучение продолжается до достижения 3 последовательных мигательных реакций. Оценивают количество подходов до момента формирования рефлекса. Проводят эксперимент на 4 испытуемых. По результатам работы необходимо заполнить таблицу 11 протокола исследования.</w:t>
      </w:r>
    </w:p>
    <w:p w14:paraId="4A3A79AC"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
          <w:sz w:val="28"/>
          <w:szCs w:val="28"/>
        </w:rPr>
        <w:t xml:space="preserve">Улитки: </w:t>
      </w:r>
      <w:r w:rsidRPr="00641904">
        <w:rPr>
          <w:rFonts w:ascii="Times New Roman" w:eastAsia="Times New Roman" w:hAnsi="Times New Roman" w:cs="Times New Roman"/>
          <w:sz w:val="28"/>
          <w:szCs w:val="28"/>
        </w:rPr>
        <w:t xml:space="preserve">Выработку условного рефлекса у улитки проводят на закрытие пневмостома под влиянием потока воздуха. Затем формируют защитный условный рефлекс: подавая условный сигнал (постукивание по раковине) и через 4 сек. поток воздуха из груши в пневмостом (безусловное подкрепление), наблюдают рефлекс закрытия пневмостома. Через 20 сек. повторяют подачу условного и безусловного стимулов. Обучение продолжается до достижения 3 </w:t>
      </w:r>
      <w:r w:rsidRPr="00641904">
        <w:rPr>
          <w:rFonts w:ascii="Times New Roman" w:eastAsia="Times New Roman" w:hAnsi="Times New Roman" w:cs="Times New Roman"/>
          <w:sz w:val="28"/>
          <w:szCs w:val="28"/>
        </w:rPr>
        <w:lastRenderedPageBreak/>
        <w:t>последовательных закрытий пневмостома. Оценивают количество подходов до момента формирования рефлекса у животного. Проводят эксперимент на всей группе животных. По результатам работы необходимо заполнить таблицу 11 протокола исследования и построить график зависимости количества стимулов от нахождения вида животного в эволюционном ряду.</w:t>
      </w:r>
    </w:p>
    <w:p w14:paraId="405A8FEE"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Сделайте вывод о скорости формирования безусловных рефлексов у различных видов животных.</w:t>
      </w:r>
    </w:p>
    <w:p w14:paraId="6D506C22"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p>
    <w:p w14:paraId="415149EA" w14:textId="77777777" w:rsidR="00851CC1" w:rsidRPr="00641904" w:rsidRDefault="00851CC1" w:rsidP="00851CC1">
      <w:pPr>
        <w:spacing w:after="0" w:line="288" w:lineRule="auto"/>
        <w:ind w:firstLine="709"/>
        <w:jc w:val="both"/>
        <w:rPr>
          <w:rFonts w:ascii="Times New Roman" w:eastAsia="Times New Roman" w:hAnsi="Times New Roman" w:cs="Times New Roman"/>
          <w:b/>
          <w:sz w:val="28"/>
          <w:szCs w:val="28"/>
        </w:rPr>
      </w:pPr>
      <w:r w:rsidRPr="00641904">
        <w:rPr>
          <w:rFonts w:ascii="Times New Roman" w:eastAsia="Times New Roman" w:hAnsi="Times New Roman" w:cs="Times New Roman"/>
          <w:b/>
          <w:sz w:val="28"/>
          <w:szCs w:val="28"/>
        </w:rPr>
        <w:t>Контрольные вопросы:</w:t>
      </w:r>
    </w:p>
    <w:p w14:paraId="668D6FB2"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 xml:space="preserve">1. </w:t>
      </w:r>
      <w:r w:rsidRPr="00641904">
        <w:rPr>
          <w:rFonts w:ascii="Times New Roman" w:eastAsia="Times New Roman" w:hAnsi="Times New Roman" w:cs="Times New Roman"/>
          <w:iCs/>
          <w:sz w:val="28"/>
          <w:szCs w:val="28"/>
        </w:rPr>
        <w:t>Какие приобретенные формы поведения животных вы знаете?</w:t>
      </w:r>
    </w:p>
    <w:p w14:paraId="5B02E9C3"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bCs/>
          <w:sz w:val="28"/>
          <w:szCs w:val="28"/>
        </w:rPr>
        <w:t xml:space="preserve">2. </w:t>
      </w:r>
      <w:r w:rsidRPr="00641904">
        <w:rPr>
          <w:rFonts w:ascii="Times New Roman" w:eastAsia="Times New Roman" w:hAnsi="Times New Roman" w:cs="Times New Roman"/>
          <w:iCs/>
          <w:sz w:val="28"/>
          <w:szCs w:val="28"/>
        </w:rPr>
        <w:t>Перечислите врожденные формы поведения животных.</w:t>
      </w:r>
    </w:p>
    <w:p w14:paraId="19CEBF79" w14:textId="77777777" w:rsidR="00851CC1" w:rsidRPr="00641904" w:rsidRDefault="00851CC1" w:rsidP="00851CC1">
      <w:pPr>
        <w:spacing w:after="0" w:line="288" w:lineRule="auto"/>
        <w:ind w:firstLine="709"/>
        <w:jc w:val="both"/>
        <w:rPr>
          <w:rFonts w:ascii="Times New Roman" w:eastAsia="Times New Roman" w:hAnsi="Times New Roman" w:cs="Times New Roman"/>
          <w:sz w:val="28"/>
          <w:szCs w:val="28"/>
        </w:rPr>
      </w:pPr>
      <w:r w:rsidRPr="00641904">
        <w:rPr>
          <w:rFonts w:ascii="Times New Roman" w:eastAsia="Times New Roman" w:hAnsi="Times New Roman" w:cs="Times New Roman"/>
          <w:sz w:val="28"/>
          <w:szCs w:val="28"/>
        </w:rPr>
        <w:t xml:space="preserve">3. </w:t>
      </w:r>
      <w:r w:rsidRPr="00641904">
        <w:rPr>
          <w:rFonts w:ascii="Times New Roman" w:eastAsia="Times New Roman" w:hAnsi="Times New Roman" w:cs="Times New Roman"/>
          <w:bCs/>
          <w:sz w:val="28"/>
          <w:szCs w:val="28"/>
        </w:rPr>
        <w:t>Опишите условия формирования простого условного рефлекса.</w:t>
      </w:r>
    </w:p>
    <w:p w14:paraId="2B94526F"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 xml:space="preserve">4. Дайте определение понятию </w:t>
      </w:r>
      <w:r w:rsidRPr="00641904">
        <w:rPr>
          <w:rFonts w:ascii="Times New Roman" w:eastAsia="Times New Roman" w:hAnsi="Times New Roman" w:cs="Times New Roman"/>
          <w:bCs/>
          <w:iCs/>
          <w:sz w:val="28"/>
          <w:szCs w:val="28"/>
        </w:rPr>
        <w:t>память. Какие типы памяти вы знаете?</w:t>
      </w:r>
    </w:p>
    <w:p w14:paraId="742B3F1E"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5. Дайте определение условного рефлекса. Чем он отличается от безусловного.</w:t>
      </w:r>
    </w:p>
    <w:p w14:paraId="3A215716"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6. Перечислите название, тип и функции черепных нервов (номера 1-3).</w:t>
      </w:r>
    </w:p>
    <w:p w14:paraId="2C16C421"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7. Дайте определение понятию доминанта. Кто из ученых сформулировал это понятие?</w:t>
      </w:r>
    </w:p>
    <w:p w14:paraId="006EF75D"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8. Перечислите название, тип и функции черепных нервов (номера 4-6).</w:t>
      </w:r>
    </w:p>
    <w:p w14:paraId="3C14684D" w14:textId="77777777" w:rsidR="00851CC1" w:rsidRPr="00641904"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9. Перечислите название, тип и функции черепных нервов (номера 7-9).</w:t>
      </w:r>
    </w:p>
    <w:p w14:paraId="75F230AE" w14:textId="3CB7ED6A" w:rsidR="00851CC1" w:rsidRDefault="00851CC1" w:rsidP="00851CC1">
      <w:pPr>
        <w:spacing w:after="0" w:line="288" w:lineRule="auto"/>
        <w:ind w:firstLine="709"/>
        <w:jc w:val="both"/>
        <w:rPr>
          <w:rFonts w:ascii="Times New Roman" w:eastAsia="Times New Roman" w:hAnsi="Times New Roman" w:cs="Times New Roman"/>
          <w:bCs/>
          <w:sz w:val="28"/>
          <w:szCs w:val="28"/>
        </w:rPr>
      </w:pPr>
      <w:r w:rsidRPr="00641904">
        <w:rPr>
          <w:rFonts w:ascii="Times New Roman" w:eastAsia="Times New Roman" w:hAnsi="Times New Roman" w:cs="Times New Roman"/>
          <w:bCs/>
          <w:sz w:val="28"/>
          <w:szCs w:val="28"/>
        </w:rPr>
        <w:t>10</w:t>
      </w:r>
      <w:r w:rsidRPr="00641904">
        <w:rPr>
          <w:rFonts w:ascii="Times New Roman" w:eastAsia="Times New Roman" w:hAnsi="Times New Roman" w:cs="Times New Roman"/>
          <w:b/>
          <w:sz w:val="28"/>
          <w:szCs w:val="28"/>
        </w:rPr>
        <w:t xml:space="preserve">. </w:t>
      </w:r>
      <w:r w:rsidRPr="00641904">
        <w:rPr>
          <w:rFonts w:ascii="Times New Roman" w:eastAsia="Times New Roman" w:hAnsi="Times New Roman" w:cs="Times New Roman"/>
          <w:bCs/>
          <w:sz w:val="28"/>
          <w:szCs w:val="28"/>
        </w:rPr>
        <w:t>Перечислите название, тип и функции черепных нервов (номера 10-12).</w:t>
      </w:r>
      <w:bookmarkStart w:id="14" w:name="_Toc45559001"/>
    </w:p>
    <w:p w14:paraId="7EC0EC70" w14:textId="77777777" w:rsidR="00493461" w:rsidRPr="00706412" w:rsidRDefault="00493461" w:rsidP="00851CC1">
      <w:pPr>
        <w:spacing w:after="0" w:line="288" w:lineRule="auto"/>
        <w:ind w:firstLine="709"/>
        <w:jc w:val="both"/>
        <w:rPr>
          <w:rFonts w:ascii="Times New Roman" w:eastAsia="Times New Roman" w:hAnsi="Times New Roman" w:cs="Times New Roman"/>
          <w:b/>
          <w:bCs/>
          <w:caps/>
          <w:sz w:val="32"/>
          <w:szCs w:val="32"/>
        </w:rPr>
      </w:pPr>
    </w:p>
    <w:p w14:paraId="67427F4A" w14:textId="77777777" w:rsidR="00851CC1" w:rsidRPr="00851CC1" w:rsidRDefault="00851CC1" w:rsidP="00851CC1">
      <w:pPr>
        <w:pStyle w:val="2"/>
        <w:spacing w:before="0" w:beforeAutospacing="0" w:after="0" w:afterAutospacing="0" w:line="288" w:lineRule="auto"/>
        <w:ind w:firstLine="709"/>
        <w:jc w:val="center"/>
        <w:rPr>
          <w:caps/>
          <w:sz w:val="28"/>
          <w:szCs w:val="28"/>
        </w:rPr>
      </w:pPr>
      <w:r w:rsidRPr="00851CC1">
        <w:rPr>
          <w:caps/>
          <w:sz w:val="28"/>
          <w:szCs w:val="28"/>
        </w:rPr>
        <w:t>Тема 7. оптические методы в физиологии</w:t>
      </w:r>
      <w:bookmarkEnd w:id="14"/>
    </w:p>
    <w:p w14:paraId="7D1A324A"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Оптические методы анализа основаны на изучении взаимодействия электромагнитного излучения с атомами или молекулами исследуемого вещества. В результате взаимодействия возникает аналитический сигнал, содержащий информацию о свойствах исследуемого вещества: частота сигнала зависит от специфических свойств соединения, а интенсивность пропорциональна количеству вещества. Оптическая область включает инфракрасное, видимое и ультрафиолетовое излучение. По характеру взаимодействия излучения с исследуемым веществом и способу его измерения различают абсорбционную спектроскопию, нефелометрию, люминесцентный анализ.</w:t>
      </w:r>
    </w:p>
    <w:p w14:paraId="5F12D863"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b/>
          <w:sz w:val="28"/>
          <w:szCs w:val="28"/>
        </w:rPr>
        <w:t>7.1 Применение в физиологии и медицине</w:t>
      </w:r>
    </w:p>
    <w:p w14:paraId="17FA356A" w14:textId="77777777" w:rsidR="00851CC1" w:rsidRPr="00851CC1" w:rsidRDefault="00851CC1" w:rsidP="00851CC1">
      <w:pPr>
        <w:spacing w:after="0" w:line="288" w:lineRule="auto"/>
        <w:ind w:firstLine="709"/>
        <w:jc w:val="center"/>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7.2 Световая микроскопия</w:t>
      </w:r>
    </w:p>
    <w:p w14:paraId="43A92EAF" w14:textId="4A3B6EB6" w:rsidR="00851CC1" w:rsidRPr="00706412" w:rsidRDefault="00851CC1" w:rsidP="00493461">
      <w:pPr>
        <w:spacing w:after="0" w:line="288" w:lineRule="auto"/>
        <w:ind w:firstLine="709"/>
        <w:jc w:val="both"/>
        <w:rPr>
          <w:sz w:val="32"/>
          <w:szCs w:val="32"/>
        </w:rPr>
      </w:pPr>
      <w:r w:rsidRPr="00851CC1">
        <w:rPr>
          <w:rFonts w:ascii="Times New Roman" w:eastAsia="Times New Roman" w:hAnsi="Times New Roman" w:cs="Times New Roman"/>
          <w:sz w:val="28"/>
          <w:szCs w:val="28"/>
        </w:rPr>
        <w:lastRenderedPageBreak/>
        <w:t>Микроскоп — оптический прибор для получения увеличенных изображений объектов (или деталей их структуры), невидимых невооружённым глазом</w:t>
      </w:r>
      <w:r w:rsidRPr="00706412">
        <w:rPr>
          <w:rFonts w:ascii="Times New Roman" w:eastAsia="Times New Roman" w:hAnsi="Times New Roman" w:cs="Times New Roman"/>
          <w:sz w:val="32"/>
          <w:szCs w:val="32"/>
        </w:rPr>
        <w:t>.</w:t>
      </w:r>
    </w:p>
    <w:p w14:paraId="4C70C07F" w14:textId="77777777" w:rsidR="00851CC1" w:rsidRPr="00851CC1" w:rsidRDefault="00851CC1" w:rsidP="00851CC1">
      <w:pPr>
        <w:pStyle w:val="1"/>
        <w:spacing w:before="0" w:line="288" w:lineRule="auto"/>
        <w:ind w:firstLine="709"/>
        <w:jc w:val="both"/>
        <w:rPr>
          <w:rFonts w:ascii="Times New Roman" w:hAnsi="Times New Roman" w:cs="Times New Roman"/>
          <w:b w:val="0"/>
          <w:bCs w:val="0"/>
          <w:i/>
          <w:color w:val="auto"/>
        </w:rPr>
      </w:pPr>
      <w:r w:rsidRPr="00851CC1">
        <w:rPr>
          <w:rFonts w:ascii="Times New Roman" w:eastAsia="Times New Roman" w:hAnsi="Times New Roman" w:cs="Times New Roman"/>
          <w:b w:val="0"/>
          <w:bCs w:val="0"/>
          <w:i/>
          <w:color w:val="auto"/>
        </w:rPr>
        <w:t>Лабораторная работа 20.</w:t>
      </w:r>
      <w:r w:rsidRPr="00851CC1">
        <w:rPr>
          <w:rFonts w:ascii="Times New Roman" w:hAnsi="Times New Roman" w:cs="Times New Roman"/>
          <w:b w:val="0"/>
          <w:bCs w:val="0"/>
          <w:i/>
          <w:color w:val="auto"/>
        </w:rPr>
        <w:t xml:space="preserve"> Устройство светового микроскопа и правила работы с ним</w:t>
      </w:r>
    </w:p>
    <w:p w14:paraId="1C95A892" w14:textId="77777777" w:rsidR="00851CC1" w:rsidRPr="00851CC1" w:rsidRDefault="00851CC1" w:rsidP="00851CC1">
      <w:pPr>
        <w:pStyle w:val="af6"/>
        <w:spacing w:before="0" w:beforeAutospacing="0" w:after="0" w:afterAutospacing="0" w:line="288" w:lineRule="auto"/>
        <w:ind w:firstLine="709"/>
        <w:jc w:val="both"/>
        <w:rPr>
          <w:sz w:val="28"/>
          <w:szCs w:val="28"/>
        </w:rPr>
      </w:pPr>
      <w:r w:rsidRPr="00851CC1">
        <w:rPr>
          <w:sz w:val="28"/>
          <w:szCs w:val="28"/>
        </w:rPr>
        <w:t>Биологический микроскоп называется световым, так как он обеспечивает возможность изучать объект в проходящем свете в светлом и темном поле зрения. Основными элементами современных световых микроскопов являются механическая и оптическая части (рис. 18). К механической части относятся штатив, тубус, револьверная насадка, коробка микромеханизма, предметный столик, макрометрический и микрометрический винты. Оптическая часть микроскопа состоит из основных оптических деталей (объектив и окуляр) и вспомогательной осветительной системы (зеркало и конденсор).</w:t>
      </w:r>
    </w:p>
    <w:p w14:paraId="3470BA1D" w14:textId="19EF0376" w:rsidR="00851CC1" w:rsidRPr="00851CC1" w:rsidRDefault="00641904" w:rsidP="00851CC1">
      <w:pPr>
        <w:pStyle w:val="af6"/>
        <w:spacing w:before="0" w:beforeAutospacing="0" w:after="0" w:afterAutospacing="0" w:line="288" w:lineRule="auto"/>
        <w:ind w:firstLine="709"/>
        <w:jc w:val="both"/>
        <w:rPr>
          <w:sz w:val="28"/>
          <w:szCs w:val="28"/>
        </w:rPr>
      </w:pPr>
      <w:r w:rsidRPr="00851CC1">
        <w:rPr>
          <w:b/>
          <w:bCs/>
          <w:sz w:val="28"/>
          <w:szCs w:val="28"/>
        </w:rPr>
        <w:t>Объективы</w:t>
      </w:r>
      <w:r w:rsidRPr="00851CC1">
        <w:rPr>
          <w:sz w:val="28"/>
          <w:szCs w:val="28"/>
        </w:rPr>
        <w:t xml:space="preserve"> (от лат. </w:t>
      </w:r>
      <w:r w:rsidRPr="00851CC1">
        <w:rPr>
          <w:i/>
          <w:iCs/>
          <w:sz w:val="28"/>
          <w:szCs w:val="28"/>
        </w:rPr>
        <w:t>objektum</w:t>
      </w:r>
      <w:r w:rsidRPr="00851CC1">
        <w:rPr>
          <w:sz w:val="28"/>
          <w:szCs w:val="28"/>
        </w:rPr>
        <w:t xml:space="preserve"> – предмет) – наиболее важная, ценная и хрупкая часть микроскопа. Они представляют собой систему линз, заключенных в металлическую оправу, на которой указаны степень увеличения и числовая апертура. Наружная линза, обращенная плоской стороной к препарату, называется фронтальной. Именно она обеспечивает увеличение. Остальные линзы называются коррекционными и служат для устранения недостатков оптического изображения, возникающих при рассмотрении исследуемого объекта.</w:t>
      </w:r>
    </w:p>
    <w:p w14:paraId="63A0B28A" w14:textId="77777777" w:rsidR="00851CC1" w:rsidRPr="00851CC1" w:rsidRDefault="00851CC1" w:rsidP="00851CC1">
      <w:pPr>
        <w:pStyle w:val="af6"/>
        <w:spacing w:before="0" w:beforeAutospacing="0" w:after="0" w:afterAutospacing="0" w:line="288" w:lineRule="auto"/>
        <w:ind w:firstLine="709"/>
        <w:jc w:val="center"/>
        <w:rPr>
          <w:sz w:val="28"/>
          <w:szCs w:val="28"/>
        </w:rPr>
      </w:pPr>
      <w:r w:rsidRPr="00851CC1">
        <w:rPr>
          <w:noProof/>
          <w:sz w:val="28"/>
          <w:szCs w:val="28"/>
        </w:rPr>
        <w:drawing>
          <wp:inline distT="0" distB="0" distL="0" distR="0" wp14:anchorId="74ED19B6" wp14:editId="4480883C">
            <wp:extent cx="1422605" cy="1613140"/>
            <wp:effectExtent l="0" t="0" r="6350" b="6350"/>
            <wp:docPr id="29" name="Рисунок 52" descr="https://studfile.net/html/2706/954/html_HYl_1OMTQW.PYNF/img-vOiD7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tudfile.net/html/2706/954/html_HYl_1OMTQW.PYNF/img-vOiD7w.jpg"/>
                    <pic:cNvPicPr>
                      <a:picLocks noChangeAspect="1"/>
                    </pic:cNvPicPr>
                  </pic:nvPicPr>
                  <pic:blipFill>
                    <a:blip r:embed="rId40">
                      <a:extLst>
                        <a:ext uri="{BEBA8EAE-BF5A-486C-A8C5-ECC9F3942E4B}">
                          <a14:imgProps xmlns:a14="http://schemas.microsoft.com/office/drawing/2010/main">
                            <a14:imgLayer r:embed="rId41">
                              <a14:imgEffect>
                                <a14:brightnessContrast bright="-20000" contrast="40000"/>
                              </a14:imgEffect>
                            </a14:imgLayer>
                          </a14:imgProps>
                        </a:ext>
                      </a:extLst>
                    </a:blip>
                    <a:stretch/>
                  </pic:blipFill>
                  <pic:spPr bwMode="auto">
                    <a:xfrm>
                      <a:off x="0" y="0"/>
                      <a:ext cx="1434232" cy="1626324"/>
                    </a:xfrm>
                    <a:prstGeom prst="rect">
                      <a:avLst/>
                    </a:prstGeom>
                    <a:noFill/>
                    <a:ln>
                      <a:noFill/>
                    </a:ln>
                  </pic:spPr>
                </pic:pic>
              </a:graphicData>
            </a:graphic>
          </wp:inline>
        </w:drawing>
      </w:r>
    </w:p>
    <w:p w14:paraId="1E332A46" w14:textId="65C6E747" w:rsidR="00851CC1" w:rsidRDefault="00851CC1" w:rsidP="00851CC1">
      <w:pPr>
        <w:pStyle w:val="af6"/>
        <w:spacing w:before="0" w:beforeAutospacing="0" w:after="0" w:afterAutospacing="0" w:line="288" w:lineRule="auto"/>
        <w:ind w:firstLine="709"/>
        <w:jc w:val="center"/>
        <w:rPr>
          <w:sz w:val="28"/>
          <w:szCs w:val="28"/>
        </w:rPr>
      </w:pPr>
      <w:r w:rsidRPr="00851CC1">
        <w:rPr>
          <w:sz w:val="28"/>
          <w:szCs w:val="28"/>
        </w:rPr>
        <w:t>Рис. 18 Устройство микроскопа:</w:t>
      </w:r>
      <w:r w:rsidR="00883F00">
        <w:rPr>
          <w:sz w:val="28"/>
          <w:szCs w:val="28"/>
        </w:rPr>
        <w:t xml:space="preserve"> </w:t>
      </w:r>
      <w:r w:rsidRPr="00851CC1">
        <w:rPr>
          <w:sz w:val="28"/>
          <w:szCs w:val="28"/>
        </w:rPr>
        <w:t>1 – основание; 2 – тубусодержатель; 3 – тубус; 4 – окуляр; 5 – револьверная насадка; 6 – объектив; 7 – предметный столик; 8 – клеммы, прижимающие препарат; 9 – конденсор; 10 – кронштейн конденсора; 11 – рукоятка перемещения конденсора; 12 – откидная линза; 13 – зеркало; 14 – макровинт; 15 – микровинт; 16 – коробка с механизмом микрометрической фокусировки; 17 – головка для крепления тубуса и револьверной насадки; 18 – винт для крепления головки</w:t>
      </w:r>
    </w:p>
    <w:p w14:paraId="38582F76" w14:textId="77777777" w:rsidR="00883F00" w:rsidRPr="00851CC1" w:rsidRDefault="00883F00" w:rsidP="00851CC1">
      <w:pPr>
        <w:pStyle w:val="af6"/>
        <w:spacing w:before="0" w:beforeAutospacing="0" w:after="0" w:afterAutospacing="0" w:line="288" w:lineRule="auto"/>
        <w:ind w:firstLine="709"/>
        <w:jc w:val="center"/>
        <w:rPr>
          <w:sz w:val="28"/>
          <w:szCs w:val="28"/>
        </w:rPr>
      </w:pPr>
    </w:p>
    <w:p w14:paraId="380F0741"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Цель работы: </w:t>
      </w:r>
      <w:r w:rsidRPr="00851CC1">
        <w:rPr>
          <w:rFonts w:ascii="Times New Roman" w:eastAsia="Times New Roman" w:hAnsi="Times New Roman" w:cs="Times New Roman"/>
          <w:sz w:val="28"/>
          <w:szCs w:val="28"/>
        </w:rPr>
        <w:t>освоить работу на световом микроскопе.</w:t>
      </w:r>
    </w:p>
    <w:p w14:paraId="33960E26"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lastRenderedPageBreak/>
        <w:t xml:space="preserve">Оборудование и материалы: </w:t>
      </w:r>
      <w:r w:rsidRPr="00851CC1">
        <w:rPr>
          <w:rFonts w:ascii="Times New Roman" w:eastAsia="Times New Roman" w:hAnsi="Times New Roman" w:cs="Times New Roman"/>
          <w:sz w:val="28"/>
          <w:szCs w:val="28"/>
        </w:rPr>
        <w:t>микроскоп (МБР); окуляр, 6x, объективы 8х, 20х, готовые гистологические препараты.</w:t>
      </w:r>
    </w:p>
    <w:p w14:paraId="1EA990DD" w14:textId="77777777" w:rsidR="00851CC1" w:rsidRPr="00851CC1" w:rsidRDefault="00851CC1" w:rsidP="00851CC1">
      <w:pPr>
        <w:spacing w:after="0" w:line="288" w:lineRule="auto"/>
        <w:ind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 xml:space="preserve">Ход работы: </w:t>
      </w:r>
      <w:r w:rsidRPr="00851CC1">
        <w:rPr>
          <w:rFonts w:ascii="Times New Roman" w:eastAsia="Times New Roman" w:hAnsi="Times New Roman" w:cs="Times New Roman"/>
          <w:sz w:val="28"/>
          <w:szCs w:val="28"/>
        </w:rPr>
        <w:t>рассмотреть и зарисовать готовый гистологический препарат на малом и большом увеличении.</w:t>
      </w:r>
    </w:p>
    <w:p w14:paraId="6A272594"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Подготовить конспект: </w:t>
      </w:r>
      <w:r w:rsidRPr="00851CC1">
        <w:rPr>
          <w:rFonts w:ascii="Times New Roman" w:eastAsia="Times New Roman" w:hAnsi="Times New Roman" w:cs="Times New Roman"/>
          <w:sz w:val="28"/>
          <w:szCs w:val="28"/>
        </w:rPr>
        <w:t xml:space="preserve">Устройство и принцип работы светового микроскопа. Ход лучей в микроскопе. </w:t>
      </w:r>
      <w:r w:rsidRPr="00851CC1">
        <w:rPr>
          <w:rFonts w:ascii="Times New Roman" w:eastAsia="Times New Roman" w:hAnsi="Times New Roman" w:cs="Times New Roman"/>
          <w:b/>
          <w:bCs/>
          <w:sz w:val="28"/>
          <w:szCs w:val="28"/>
        </w:rPr>
        <w:t>Знать понятия</w:t>
      </w:r>
      <w:r w:rsidRPr="00851CC1">
        <w:rPr>
          <w:rFonts w:ascii="Times New Roman" w:eastAsia="Times New Roman" w:hAnsi="Times New Roman" w:cs="Times New Roman"/>
          <w:sz w:val="28"/>
          <w:szCs w:val="28"/>
        </w:rPr>
        <w:t>: увеличение микроскопа, предел разрешения, разрешающая способность, угловая апертура, числовая апертура, иммерсия.</w:t>
      </w:r>
    </w:p>
    <w:p w14:paraId="7AD9A0EA" w14:textId="77777777" w:rsidR="00851CC1" w:rsidRPr="00851CC1" w:rsidRDefault="00851CC1" w:rsidP="00851CC1">
      <w:pPr>
        <w:rPr>
          <w:rFonts w:ascii="Times New Roman" w:hAnsi="Times New Roman"/>
          <w:sz w:val="28"/>
          <w:szCs w:val="28"/>
        </w:rPr>
      </w:pPr>
    </w:p>
    <w:p w14:paraId="09FF1E68" w14:textId="77777777" w:rsidR="00851CC1" w:rsidRPr="00851CC1" w:rsidRDefault="00851CC1" w:rsidP="00851CC1">
      <w:pPr>
        <w:spacing w:after="240" w:line="288" w:lineRule="auto"/>
        <w:ind w:firstLine="709"/>
        <w:jc w:val="center"/>
        <w:rPr>
          <w:rFonts w:ascii="Times New Roman" w:eastAsia="Times New Roman" w:hAnsi="Times New Roman" w:cs="Times New Roman"/>
          <w:bCs/>
          <w:sz w:val="28"/>
          <w:szCs w:val="28"/>
        </w:rPr>
      </w:pPr>
      <w:r w:rsidRPr="00851CC1">
        <w:rPr>
          <w:rFonts w:ascii="Times New Roman" w:hAnsi="Times New Roman" w:cs="Times New Roman"/>
          <w:bCs/>
          <w:i/>
          <w:sz w:val="28"/>
          <w:szCs w:val="28"/>
        </w:rPr>
        <w:t xml:space="preserve">Лабораторная работа </w:t>
      </w:r>
      <w:r w:rsidRPr="00851CC1">
        <w:rPr>
          <w:rFonts w:ascii="Times New Roman" w:eastAsia="Times New Roman" w:hAnsi="Times New Roman" w:cs="Times New Roman"/>
          <w:bCs/>
          <w:i/>
          <w:sz w:val="28"/>
          <w:szCs w:val="28"/>
        </w:rPr>
        <w:t>21. Наблюдение под микроскопом микроциркуляторного кровотока у лягушки</w:t>
      </w:r>
    </w:p>
    <w:p w14:paraId="1B3E36C1"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Цель</w:t>
      </w:r>
      <w:r w:rsidRPr="00851CC1">
        <w:rPr>
          <w:rFonts w:ascii="Times New Roman" w:eastAsia="Times New Roman" w:hAnsi="Times New Roman" w:cs="Times New Roman"/>
          <w:sz w:val="28"/>
          <w:szCs w:val="28"/>
        </w:rPr>
        <w:t>: оценить скорость кровотока в разных отделах кровяного русла.</w:t>
      </w:r>
    </w:p>
    <w:p w14:paraId="3CC73BB7"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Оборудование и материалы:</w:t>
      </w:r>
      <w:r w:rsidRPr="00851CC1">
        <w:rPr>
          <w:rFonts w:ascii="Times New Roman" w:eastAsia="Times New Roman" w:hAnsi="Times New Roman" w:cs="Times New Roman"/>
          <w:sz w:val="28"/>
          <w:szCs w:val="28"/>
        </w:rPr>
        <w:t xml:space="preserve"> микроскоп, булавки, препаровальная дощечка, 10% спирт, куски ткани, лягушки.</w:t>
      </w:r>
    </w:p>
    <w:p w14:paraId="424ABEC3"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Ход работы</w:t>
      </w:r>
      <w:r w:rsidRPr="00851CC1">
        <w:rPr>
          <w:rFonts w:ascii="Times New Roman" w:eastAsia="Times New Roman" w:hAnsi="Times New Roman" w:cs="Times New Roman"/>
          <w:sz w:val="28"/>
          <w:szCs w:val="28"/>
        </w:rPr>
        <w:t xml:space="preserve">: Лягушку анестизировать 10% спиртом или холодом, зафиксировать в куске ткани. Приколоть </w:t>
      </w:r>
      <w:r w:rsidRPr="00851CC1">
        <w:rPr>
          <w:rFonts w:ascii="Times New Roman" w:eastAsia="Times New Roman" w:hAnsi="Times New Roman" w:cs="Times New Roman"/>
          <w:b/>
          <w:bCs/>
          <w:sz w:val="28"/>
          <w:szCs w:val="28"/>
        </w:rPr>
        <w:t>за ткань</w:t>
      </w:r>
      <w:r w:rsidRPr="00851CC1">
        <w:rPr>
          <w:rFonts w:ascii="Times New Roman" w:eastAsia="Times New Roman" w:hAnsi="Times New Roman" w:cs="Times New Roman"/>
          <w:sz w:val="28"/>
          <w:szCs w:val="28"/>
        </w:rPr>
        <w:t xml:space="preserve">! к препаровальной дощечке спинкой кверху. Над отверстием дощечки при помощи булавок растяните плавательную перепонку задней лапы, лучше между 2 и 3 пальцами. Булавки вкалывайте близко к косточкам пальцев, так чтобы они не препятствовали движению объектива микроскопа. Следует избегать сильного натяжения перепонки для предотвращения механического перекрытия кровотока. Дощечку установите под микроскопом. Исследуйте кровоток в артериях, капиллярах и венах под малым и большим увеличением. Отметьте скорость течения крови в разных отделах кровяного русла. Убедитесь, что в крупных сосудах скорость тока крови по центральной оси и у стенок различна. </w:t>
      </w:r>
    </w:p>
    <w:p w14:paraId="48850C2A"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Зарисуйте в тетради картину сосудистого русла, наблюдаемую под микроскопом, стрелками отметьте направление кровотока, подпишите типы сосудов и отличия скорости кровотока в них.</w:t>
      </w:r>
    </w:p>
    <w:p w14:paraId="3330927B" w14:textId="77777777" w:rsidR="00851CC1" w:rsidRPr="00851CC1" w:rsidRDefault="00851CC1" w:rsidP="00851CC1">
      <w:pPr>
        <w:spacing w:after="0" w:line="288" w:lineRule="auto"/>
        <w:ind w:firstLine="709"/>
        <w:jc w:val="both"/>
        <w:rPr>
          <w:rFonts w:ascii="Times New Roman" w:hAnsi="Times New Roman" w:cs="Times New Roman"/>
          <w:b/>
          <w:i/>
          <w:sz w:val="28"/>
          <w:szCs w:val="28"/>
        </w:rPr>
      </w:pPr>
    </w:p>
    <w:p w14:paraId="69704FC0" w14:textId="77777777" w:rsidR="00851CC1" w:rsidRPr="00851CC1" w:rsidRDefault="00851CC1" w:rsidP="00851CC1">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i/>
          <w:sz w:val="28"/>
          <w:szCs w:val="28"/>
        </w:rPr>
        <w:t>Лабораторная работа 22*. Измерение линейных размеров объекта с помощью светового микроскопа</w:t>
      </w:r>
    </w:p>
    <w:p w14:paraId="14B05524"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Цель: </w:t>
      </w:r>
      <w:r w:rsidRPr="00851CC1">
        <w:rPr>
          <w:rFonts w:ascii="Times New Roman" w:eastAsia="Times New Roman" w:hAnsi="Times New Roman" w:cs="Times New Roman"/>
          <w:sz w:val="28"/>
          <w:szCs w:val="28"/>
        </w:rPr>
        <w:t>научиться измерять линейные размеры объекта с помощью светового микроскопа.</w:t>
      </w:r>
    </w:p>
    <w:p w14:paraId="4BBEF821"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Приборы и материалы: </w:t>
      </w:r>
      <w:r w:rsidRPr="00851CC1">
        <w:rPr>
          <w:rFonts w:ascii="Times New Roman" w:eastAsia="Times New Roman" w:hAnsi="Times New Roman" w:cs="Times New Roman"/>
          <w:sz w:val="28"/>
          <w:szCs w:val="28"/>
        </w:rPr>
        <w:t>микроскоп-бинокуляр; окуляр-микрометр, объекты для исследования, гистологические препараты.</w:t>
      </w:r>
    </w:p>
    <w:p w14:paraId="7841F0B6"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lastRenderedPageBreak/>
        <w:t>Ход работы</w:t>
      </w:r>
      <w:r w:rsidRPr="00851CC1">
        <w:rPr>
          <w:rFonts w:ascii="Times New Roman" w:eastAsia="Times New Roman" w:hAnsi="Times New Roman" w:cs="Times New Roman"/>
          <w:sz w:val="28"/>
          <w:szCs w:val="28"/>
        </w:rPr>
        <w:t xml:space="preserve">: </w:t>
      </w:r>
    </w:p>
    <w:p w14:paraId="14BC7772"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hAnsi="Times New Roman" w:cs="Times New Roman"/>
          <w:bCs/>
          <w:i/>
          <w:sz w:val="28"/>
          <w:szCs w:val="28"/>
        </w:rPr>
        <w:t>Задание 1</w:t>
      </w:r>
      <w:r w:rsidRPr="00851CC1">
        <w:rPr>
          <w:rFonts w:ascii="Times New Roman" w:hAnsi="Times New Roman" w:cs="Times New Roman"/>
          <w:i/>
          <w:sz w:val="28"/>
          <w:szCs w:val="28"/>
        </w:rPr>
        <w:t xml:space="preserve"> </w:t>
      </w:r>
      <w:r w:rsidRPr="00851CC1">
        <w:rPr>
          <w:rFonts w:ascii="Times New Roman" w:eastAsia="Times New Roman" w:hAnsi="Times New Roman" w:cs="Times New Roman"/>
          <w:sz w:val="28"/>
          <w:szCs w:val="28"/>
        </w:rPr>
        <w:t>Определение цены деления окуляр микрометра при помощи измерительной линейки.</w:t>
      </w:r>
    </w:p>
    <w:p w14:paraId="1D3F17AC"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p>
    <w:tbl>
      <w:tblPr>
        <w:tblW w:w="99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0"/>
        <w:gridCol w:w="1639"/>
        <w:gridCol w:w="11"/>
        <w:gridCol w:w="1686"/>
        <w:gridCol w:w="1275"/>
        <w:gridCol w:w="1197"/>
        <w:gridCol w:w="1272"/>
        <w:gridCol w:w="1222"/>
      </w:tblGrid>
      <w:tr w:rsidR="00851CC1" w:rsidRPr="00851CC1" w14:paraId="05984B8A" w14:textId="77777777" w:rsidTr="003A7E0B">
        <w:tc>
          <w:tcPr>
            <w:tcW w:w="1650" w:type="dxa"/>
          </w:tcPr>
          <w:p w14:paraId="187BF15C" w14:textId="77777777" w:rsidR="00851CC1" w:rsidRPr="00851CC1" w:rsidRDefault="00851CC1" w:rsidP="003A7E0B">
            <w:pPr>
              <w:spacing w:after="0" w:line="288" w:lineRule="auto"/>
              <w:jc w:val="both"/>
              <w:rPr>
                <w:rFonts w:ascii="Times New Roman" w:eastAsia="Times New Roman" w:hAnsi="Times New Roman" w:cs="Times New Roman"/>
                <w:b/>
                <w:sz w:val="28"/>
                <w:szCs w:val="28"/>
              </w:rPr>
            </w:pPr>
            <w:r w:rsidRPr="00851CC1">
              <w:rPr>
                <w:rFonts w:ascii="Times New Roman" w:eastAsia="Times New Roman" w:hAnsi="Times New Roman" w:cs="Times New Roman"/>
                <w:sz w:val="28"/>
                <w:szCs w:val="28"/>
              </w:rPr>
              <w:t>Увеличение объектива</w:t>
            </w:r>
          </w:p>
        </w:tc>
        <w:tc>
          <w:tcPr>
            <w:tcW w:w="1650" w:type="dxa"/>
            <w:gridSpan w:val="2"/>
          </w:tcPr>
          <w:p w14:paraId="65E72206" w14:textId="77777777" w:rsidR="00851CC1" w:rsidRPr="00851CC1" w:rsidRDefault="00851CC1" w:rsidP="003A7E0B">
            <w:pPr>
              <w:spacing w:after="0" w:line="288" w:lineRule="auto"/>
              <w:jc w:val="both"/>
              <w:rPr>
                <w:rFonts w:ascii="Times New Roman" w:eastAsia="Times New Roman" w:hAnsi="Times New Roman" w:cs="Times New Roman"/>
                <w:b/>
                <w:sz w:val="28"/>
                <w:szCs w:val="28"/>
              </w:rPr>
            </w:pPr>
            <w:r w:rsidRPr="00851CC1">
              <w:rPr>
                <w:rFonts w:ascii="Times New Roman" w:eastAsia="Times New Roman" w:hAnsi="Times New Roman" w:cs="Times New Roman"/>
                <w:sz w:val="28"/>
                <w:szCs w:val="28"/>
              </w:rPr>
              <w:t>Увеличение окуляра</w:t>
            </w:r>
          </w:p>
        </w:tc>
        <w:tc>
          <w:tcPr>
            <w:tcW w:w="1686" w:type="dxa"/>
          </w:tcPr>
          <w:p w14:paraId="6F112495" w14:textId="77777777" w:rsidR="00851CC1" w:rsidRPr="00851CC1" w:rsidRDefault="00851CC1" w:rsidP="003A7E0B">
            <w:pPr>
              <w:spacing w:after="0" w:line="288" w:lineRule="auto"/>
              <w:jc w:val="both"/>
              <w:rPr>
                <w:rFonts w:ascii="Times New Roman" w:eastAsia="Times New Roman" w:hAnsi="Times New Roman" w:cs="Times New Roman"/>
                <w:b/>
                <w:sz w:val="28"/>
                <w:szCs w:val="28"/>
              </w:rPr>
            </w:pPr>
            <w:r w:rsidRPr="00851CC1">
              <w:rPr>
                <w:rFonts w:ascii="Times New Roman" w:eastAsia="Times New Roman" w:hAnsi="Times New Roman" w:cs="Times New Roman"/>
                <w:sz w:val="28"/>
                <w:szCs w:val="28"/>
              </w:rPr>
              <w:t>Измеряемое расстояние (мм)</w:t>
            </w:r>
          </w:p>
        </w:tc>
        <w:tc>
          <w:tcPr>
            <w:tcW w:w="1275" w:type="dxa"/>
          </w:tcPr>
          <w:p w14:paraId="7FB55140" w14:textId="77777777" w:rsidR="00851CC1" w:rsidRPr="00851CC1" w:rsidRDefault="00851CC1" w:rsidP="003A7E0B">
            <w:pPr>
              <w:spacing w:after="0" w:line="288" w:lineRule="auto"/>
              <w:jc w:val="both"/>
              <w:rPr>
                <w:rFonts w:ascii="Times New Roman" w:eastAsia="Times New Roman" w:hAnsi="Times New Roman" w:cs="Times New Roman"/>
                <w:b/>
                <w:sz w:val="28"/>
                <w:szCs w:val="28"/>
              </w:rPr>
            </w:pPr>
            <w:r w:rsidRPr="00851CC1">
              <w:rPr>
                <w:rFonts w:ascii="Times New Roman" w:eastAsia="Times New Roman" w:hAnsi="Times New Roman" w:cs="Times New Roman"/>
                <w:sz w:val="28"/>
                <w:szCs w:val="28"/>
              </w:rPr>
              <w:t>Число больших делений</w:t>
            </w:r>
          </w:p>
        </w:tc>
        <w:tc>
          <w:tcPr>
            <w:tcW w:w="1197" w:type="dxa"/>
          </w:tcPr>
          <w:p w14:paraId="69FAFE75" w14:textId="77777777" w:rsidR="00851CC1" w:rsidRPr="00851CC1" w:rsidRDefault="00851CC1" w:rsidP="003A7E0B">
            <w:pPr>
              <w:spacing w:after="0" w:line="288" w:lineRule="auto"/>
              <w:jc w:val="both"/>
              <w:rPr>
                <w:rFonts w:ascii="Times New Roman" w:eastAsia="Times New Roman" w:hAnsi="Times New Roman" w:cs="Times New Roman"/>
                <w:b/>
                <w:sz w:val="28"/>
                <w:szCs w:val="28"/>
              </w:rPr>
            </w:pPr>
            <w:r w:rsidRPr="00851CC1">
              <w:rPr>
                <w:rFonts w:ascii="Times New Roman" w:eastAsia="Times New Roman" w:hAnsi="Times New Roman" w:cs="Times New Roman"/>
                <w:sz w:val="28"/>
                <w:szCs w:val="28"/>
              </w:rPr>
              <w:t>Число малых делений</w:t>
            </w:r>
          </w:p>
        </w:tc>
        <w:tc>
          <w:tcPr>
            <w:tcW w:w="1272" w:type="dxa"/>
          </w:tcPr>
          <w:p w14:paraId="5D00B23B" w14:textId="77777777" w:rsidR="00851CC1" w:rsidRPr="00851CC1" w:rsidRDefault="00851CC1" w:rsidP="003A7E0B">
            <w:pPr>
              <w:spacing w:after="0" w:line="288" w:lineRule="auto"/>
              <w:jc w:val="both"/>
              <w:rPr>
                <w:rFonts w:ascii="Times New Roman" w:eastAsia="Times New Roman" w:hAnsi="Times New Roman" w:cs="Times New Roman"/>
                <w:b/>
                <w:sz w:val="28"/>
                <w:szCs w:val="28"/>
              </w:rPr>
            </w:pPr>
            <w:r w:rsidRPr="00851CC1">
              <w:rPr>
                <w:rFonts w:ascii="Times New Roman" w:eastAsia="Times New Roman" w:hAnsi="Times New Roman" w:cs="Times New Roman"/>
                <w:sz w:val="28"/>
                <w:szCs w:val="28"/>
              </w:rPr>
              <w:t>Цена больших делений</w:t>
            </w:r>
          </w:p>
        </w:tc>
        <w:tc>
          <w:tcPr>
            <w:tcW w:w="1222" w:type="dxa"/>
          </w:tcPr>
          <w:p w14:paraId="7EC27891" w14:textId="77777777" w:rsidR="00851CC1" w:rsidRPr="00851CC1" w:rsidRDefault="00851CC1" w:rsidP="003A7E0B">
            <w:pPr>
              <w:spacing w:after="0" w:line="288" w:lineRule="auto"/>
              <w:jc w:val="both"/>
              <w:rPr>
                <w:rFonts w:ascii="Times New Roman" w:eastAsia="Times New Roman" w:hAnsi="Times New Roman" w:cs="Times New Roman"/>
                <w:b/>
                <w:sz w:val="28"/>
                <w:szCs w:val="28"/>
              </w:rPr>
            </w:pPr>
            <w:r w:rsidRPr="00851CC1">
              <w:rPr>
                <w:rFonts w:ascii="Times New Roman" w:eastAsia="Times New Roman" w:hAnsi="Times New Roman" w:cs="Times New Roman"/>
                <w:sz w:val="28"/>
                <w:szCs w:val="28"/>
              </w:rPr>
              <w:t>Цена малых делений</w:t>
            </w:r>
          </w:p>
        </w:tc>
      </w:tr>
      <w:tr w:rsidR="00851CC1" w:rsidRPr="00851CC1" w14:paraId="06161113" w14:textId="77777777" w:rsidTr="003A7E0B">
        <w:tc>
          <w:tcPr>
            <w:tcW w:w="1650" w:type="dxa"/>
          </w:tcPr>
          <w:p w14:paraId="3E96A029" w14:textId="77777777" w:rsidR="00851CC1" w:rsidRPr="00851CC1" w:rsidRDefault="00851CC1" w:rsidP="003A7E0B">
            <w:pPr>
              <w:tabs>
                <w:tab w:val="center" w:pos="768"/>
              </w:tabs>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0.6</w:t>
            </w:r>
          </w:p>
        </w:tc>
        <w:tc>
          <w:tcPr>
            <w:tcW w:w="1639" w:type="dxa"/>
          </w:tcPr>
          <w:p w14:paraId="338B131F"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8</w:t>
            </w:r>
          </w:p>
        </w:tc>
        <w:tc>
          <w:tcPr>
            <w:tcW w:w="1697" w:type="dxa"/>
            <w:gridSpan w:val="2"/>
          </w:tcPr>
          <w:p w14:paraId="79695803"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tc>
        <w:tc>
          <w:tcPr>
            <w:tcW w:w="1275" w:type="dxa"/>
          </w:tcPr>
          <w:p w14:paraId="59625D6E"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197" w:type="dxa"/>
          </w:tcPr>
          <w:p w14:paraId="2DA725FF"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272" w:type="dxa"/>
          </w:tcPr>
          <w:p w14:paraId="006963BC"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222" w:type="dxa"/>
          </w:tcPr>
          <w:p w14:paraId="6623CA55" w14:textId="77777777" w:rsidR="00851CC1" w:rsidRPr="00851CC1" w:rsidRDefault="00851CC1" w:rsidP="003A7E0B">
            <w:pPr>
              <w:spacing w:after="0" w:line="288" w:lineRule="auto"/>
              <w:ind w:firstLine="709"/>
              <w:jc w:val="both"/>
              <w:rPr>
                <w:rFonts w:ascii="Times New Roman" w:eastAsia="Times New Roman" w:hAnsi="Times New Roman" w:cs="Times New Roman"/>
                <w:b/>
                <w:sz w:val="28"/>
                <w:szCs w:val="28"/>
              </w:rPr>
            </w:pPr>
          </w:p>
        </w:tc>
      </w:tr>
      <w:tr w:rsidR="00851CC1" w:rsidRPr="00851CC1" w14:paraId="7FA184DC" w14:textId="77777777" w:rsidTr="003A7E0B">
        <w:tc>
          <w:tcPr>
            <w:tcW w:w="1650" w:type="dxa"/>
          </w:tcPr>
          <w:p w14:paraId="1799C0E0"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tc>
        <w:tc>
          <w:tcPr>
            <w:tcW w:w="1639" w:type="dxa"/>
          </w:tcPr>
          <w:p w14:paraId="008902FB"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8</w:t>
            </w:r>
          </w:p>
        </w:tc>
        <w:tc>
          <w:tcPr>
            <w:tcW w:w="1697" w:type="dxa"/>
            <w:gridSpan w:val="2"/>
          </w:tcPr>
          <w:p w14:paraId="2344141A"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tc>
        <w:tc>
          <w:tcPr>
            <w:tcW w:w="1275" w:type="dxa"/>
          </w:tcPr>
          <w:p w14:paraId="05C3F6C7"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197" w:type="dxa"/>
          </w:tcPr>
          <w:p w14:paraId="49DEDA4A"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272" w:type="dxa"/>
          </w:tcPr>
          <w:p w14:paraId="05692E9A"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222" w:type="dxa"/>
          </w:tcPr>
          <w:p w14:paraId="2F2D8058" w14:textId="77777777" w:rsidR="00851CC1" w:rsidRPr="00851CC1" w:rsidRDefault="00851CC1" w:rsidP="003A7E0B">
            <w:pPr>
              <w:spacing w:after="0" w:line="288" w:lineRule="auto"/>
              <w:ind w:firstLine="709"/>
              <w:jc w:val="both"/>
              <w:rPr>
                <w:rFonts w:ascii="Times New Roman" w:eastAsia="Times New Roman" w:hAnsi="Times New Roman" w:cs="Times New Roman"/>
                <w:b/>
                <w:sz w:val="28"/>
                <w:szCs w:val="28"/>
              </w:rPr>
            </w:pPr>
          </w:p>
        </w:tc>
      </w:tr>
      <w:tr w:rsidR="00851CC1" w:rsidRPr="00851CC1" w14:paraId="7FEBBC42" w14:textId="77777777" w:rsidTr="00883F00">
        <w:trPr>
          <w:trHeight w:val="247"/>
        </w:trPr>
        <w:tc>
          <w:tcPr>
            <w:tcW w:w="1650" w:type="dxa"/>
          </w:tcPr>
          <w:p w14:paraId="7272E467"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w:t>
            </w:r>
          </w:p>
        </w:tc>
        <w:tc>
          <w:tcPr>
            <w:tcW w:w="1639" w:type="dxa"/>
          </w:tcPr>
          <w:p w14:paraId="3CB1469E"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8</w:t>
            </w:r>
          </w:p>
        </w:tc>
        <w:tc>
          <w:tcPr>
            <w:tcW w:w="1697" w:type="dxa"/>
            <w:gridSpan w:val="2"/>
          </w:tcPr>
          <w:p w14:paraId="77EEF755" w14:textId="77777777" w:rsidR="00851CC1" w:rsidRPr="00851CC1" w:rsidRDefault="00851CC1" w:rsidP="003A7E0B">
            <w:pPr>
              <w:spacing w:after="0" w:line="288" w:lineRule="auto"/>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tc>
        <w:tc>
          <w:tcPr>
            <w:tcW w:w="1275" w:type="dxa"/>
          </w:tcPr>
          <w:p w14:paraId="25937336"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197" w:type="dxa"/>
          </w:tcPr>
          <w:p w14:paraId="24B7B7DC"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272" w:type="dxa"/>
          </w:tcPr>
          <w:p w14:paraId="37153336" w14:textId="77777777" w:rsidR="00851CC1" w:rsidRPr="00851CC1" w:rsidRDefault="00851CC1" w:rsidP="003A7E0B">
            <w:pPr>
              <w:spacing w:after="0" w:line="288" w:lineRule="auto"/>
              <w:jc w:val="center"/>
              <w:rPr>
                <w:rFonts w:ascii="Times New Roman" w:eastAsia="Times New Roman" w:hAnsi="Times New Roman" w:cs="Times New Roman"/>
                <w:b/>
                <w:sz w:val="28"/>
                <w:szCs w:val="28"/>
              </w:rPr>
            </w:pPr>
          </w:p>
        </w:tc>
        <w:tc>
          <w:tcPr>
            <w:tcW w:w="1222" w:type="dxa"/>
          </w:tcPr>
          <w:p w14:paraId="435A729D" w14:textId="77777777" w:rsidR="00851CC1" w:rsidRPr="00851CC1" w:rsidRDefault="00851CC1" w:rsidP="003A7E0B">
            <w:pPr>
              <w:spacing w:after="0" w:line="288" w:lineRule="auto"/>
              <w:ind w:firstLine="709"/>
              <w:jc w:val="both"/>
              <w:rPr>
                <w:rFonts w:ascii="Times New Roman" w:eastAsia="Times New Roman" w:hAnsi="Times New Roman" w:cs="Times New Roman"/>
                <w:b/>
                <w:sz w:val="28"/>
                <w:szCs w:val="28"/>
              </w:rPr>
            </w:pPr>
          </w:p>
        </w:tc>
      </w:tr>
    </w:tbl>
    <w:p w14:paraId="11A23E45"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p>
    <w:p w14:paraId="183B8E26"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Используя результаты прямых измерений посчитайте средний размер деления линейки, стандартную ошибку.</w:t>
      </w:r>
    </w:p>
    <w:p w14:paraId="3FC8FA4F" w14:textId="77777777" w:rsidR="00851CC1" w:rsidRPr="00851CC1" w:rsidRDefault="00851CC1" w:rsidP="00851CC1">
      <w:pPr>
        <w:spacing w:after="240" w:line="288" w:lineRule="auto"/>
        <w:ind w:firstLine="709"/>
        <w:jc w:val="both"/>
        <w:rPr>
          <w:rFonts w:ascii="Times New Roman" w:eastAsia="Times New Roman" w:hAnsi="Times New Roman" w:cs="Times New Roman"/>
          <w:sz w:val="28"/>
          <w:szCs w:val="28"/>
        </w:rPr>
      </w:pPr>
      <w:r w:rsidRPr="00851CC1">
        <w:rPr>
          <w:rFonts w:ascii="Times New Roman" w:hAnsi="Times New Roman" w:cs="Times New Roman"/>
          <w:bCs/>
          <w:i/>
          <w:sz w:val="28"/>
          <w:szCs w:val="28"/>
        </w:rPr>
        <w:t>Задание 2.</w:t>
      </w:r>
      <w:r w:rsidRPr="00851CC1">
        <w:rPr>
          <w:rFonts w:ascii="Times New Roman" w:eastAsia="Times New Roman" w:hAnsi="Times New Roman" w:cs="Times New Roman"/>
          <w:b/>
          <w:sz w:val="28"/>
          <w:szCs w:val="28"/>
        </w:rPr>
        <w:t xml:space="preserve"> </w:t>
      </w:r>
      <w:r w:rsidRPr="00851CC1">
        <w:rPr>
          <w:rFonts w:ascii="Times New Roman" w:eastAsia="Times New Roman" w:hAnsi="Times New Roman" w:cs="Times New Roman"/>
          <w:sz w:val="28"/>
          <w:szCs w:val="28"/>
        </w:rPr>
        <w:t>Определение размеров объектов при помощи окуляра микрометра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4"/>
        <w:gridCol w:w="709"/>
        <w:gridCol w:w="709"/>
        <w:gridCol w:w="709"/>
        <w:gridCol w:w="1701"/>
        <w:gridCol w:w="2097"/>
      </w:tblGrid>
      <w:tr w:rsidR="00851CC1" w:rsidRPr="00851CC1" w14:paraId="68B41106" w14:textId="77777777" w:rsidTr="003A7E0B">
        <w:trPr>
          <w:trHeight w:val="443"/>
        </w:trPr>
        <w:tc>
          <w:tcPr>
            <w:tcW w:w="3964" w:type="dxa"/>
            <w:vMerge w:val="restart"/>
          </w:tcPr>
          <w:p w14:paraId="1C376C83" w14:textId="77777777" w:rsidR="00851CC1" w:rsidRPr="00851CC1" w:rsidRDefault="00851CC1" w:rsidP="003A7E0B">
            <w:pPr>
              <w:spacing w:after="0" w:line="288" w:lineRule="auto"/>
              <w:ind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Название объекта</w:t>
            </w:r>
          </w:p>
        </w:tc>
        <w:tc>
          <w:tcPr>
            <w:tcW w:w="2127" w:type="dxa"/>
            <w:gridSpan w:val="3"/>
          </w:tcPr>
          <w:p w14:paraId="154A9FD4" w14:textId="77777777" w:rsidR="00851CC1" w:rsidRPr="00851CC1" w:rsidRDefault="00851CC1" w:rsidP="003A7E0B">
            <w:pPr>
              <w:spacing w:after="0" w:line="288" w:lineRule="auto"/>
              <w:ind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N измерения</w:t>
            </w:r>
          </w:p>
        </w:tc>
        <w:tc>
          <w:tcPr>
            <w:tcW w:w="1701" w:type="dxa"/>
            <w:vMerge w:val="restart"/>
          </w:tcPr>
          <w:p w14:paraId="6AE2515E" w14:textId="77777777" w:rsidR="00851CC1" w:rsidRPr="00851CC1" w:rsidRDefault="00851CC1" w:rsidP="003A7E0B">
            <w:pPr>
              <w:spacing w:after="0" w:line="288" w:lineRule="auto"/>
              <w:ind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Среднее значение</w:t>
            </w:r>
          </w:p>
        </w:tc>
        <w:tc>
          <w:tcPr>
            <w:tcW w:w="2097" w:type="dxa"/>
            <w:vMerge w:val="restart"/>
          </w:tcPr>
          <w:p w14:paraId="07587CB0" w14:textId="77777777" w:rsidR="00851CC1" w:rsidRPr="00851CC1" w:rsidRDefault="00851CC1" w:rsidP="003A7E0B">
            <w:pPr>
              <w:spacing w:after="0" w:line="288" w:lineRule="auto"/>
              <w:ind w:firstLine="22"/>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Размер объекта, мкм</w:t>
            </w:r>
          </w:p>
        </w:tc>
      </w:tr>
      <w:tr w:rsidR="00851CC1" w:rsidRPr="00851CC1" w14:paraId="57ED2FC1" w14:textId="77777777" w:rsidTr="003A7E0B">
        <w:trPr>
          <w:trHeight w:val="442"/>
        </w:trPr>
        <w:tc>
          <w:tcPr>
            <w:tcW w:w="3964" w:type="dxa"/>
            <w:vMerge/>
          </w:tcPr>
          <w:p w14:paraId="5EFE1002" w14:textId="77777777" w:rsidR="00851CC1" w:rsidRPr="00851CC1" w:rsidRDefault="00851CC1" w:rsidP="003A7E0B">
            <w:pPr>
              <w:spacing w:after="0" w:line="288" w:lineRule="auto"/>
              <w:ind w:firstLine="22"/>
              <w:jc w:val="both"/>
              <w:rPr>
                <w:rFonts w:ascii="Times New Roman" w:eastAsia="Times New Roman" w:hAnsi="Times New Roman" w:cs="Times New Roman"/>
                <w:sz w:val="28"/>
                <w:szCs w:val="28"/>
              </w:rPr>
            </w:pPr>
          </w:p>
        </w:tc>
        <w:tc>
          <w:tcPr>
            <w:tcW w:w="709" w:type="dxa"/>
          </w:tcPr>
          <w:p w14:paraId="53B90E18" w14:textId="77777777" w:rsidR="00851CC1" w:rsidRPr="00851CC1" w:rsidRDefault="00851CC1" w:rsidP="003A7E0B">
            <w:pPr>
              <w:spacing w:after="0"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w:t>
            </w:r>
          </w:p>
        </w:tc>
        <w:tc>
          <w:tcPr>
            <w:tcW w:w="709" w:type="dxa"/>
          </w:tcPr>
          <w:p w14:paraId="7D5E81BC" w14:textId="77777777" w:rsidR="00851CC1" w:rsidRPr="00851CC1" w:rsidRDefault="00851CC1" w:rsidP="003A7E0B">
            <w:pPr>
              <w:spacing w:after="0"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w:t>
            </w:r>
          </w:p>
        </w:tc>
        <w:tc>
          <w:tcPr>
            <w:tcW w:w="709" w:type="dxa"/>
          </w:tcPr>
          <w:p w14:paraId="2DA41364" w14:textId="77777777" w:rsidR="00851CC1" w:rsidRPr="00851CC1" w:rsidRDefault="00851CC1" w:rsidP="003A7E0B">
            <w:pPr>
              <w:spacing w:after="0"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w:t>
            </w:r>
          </w:p>
        </w:tc>
        <w:tc>
          <w:tcPr>
            <w:tcW w:w="1701" w:type="dxa"/>
            <w:vMerge/>
          </w:tcPr>
          <w:p w14:paraId="0A88B42E" w14:textId="77777777" w:rsidR="00851CC1" w:rsidRPr="00851CC1" w:rsidRDefault="00851CC1" w:rsidP="003A7E0B">
            <w:pPr>
              <w:spacing w:after="0" w:line="288" w:lineRule="auto"/>
              <w:ind w:firstLine="22"/>
              <w:jc w:val="both"/>
              <w:rPr>
                <w:rFonts w:ascii="Times New Roman" w:eastAsia="Times New Roman" w:hAnsi="Times New Roman" w:cs="Times New Roman"/>
                <w:sz w:val="28"/>
                <w:szCs w:val="28"/>
              </w:rPr>
            </w:pPr>
          </w:p>
        </w:tc>
        <w:tc>
          <w:tcPr>
            <w:tcW w:w="2097" w:type="dxa"/>
            <w:vMerge/>
          </w:tcPr>
          <w:p w14:paraId="3974FBD0" w14:textId="77777777" w:rsidR="00851CC1" w:rsidRPr="00851CC1" w:rsidRDefault="00851CC1" w:rsidP="003A7E0B">
            <w:pPr>
              <w:spacing w:after="0" w:line="288" w:lineRule="auto"/>
              <w:ind w:firstLine="22"/>
              <w:jc w:val="both"/>
              <w:rPr>
                <w:rFonts w:ascii="Times New Roman" w:eastAsia="Times New Roman" w:hAnsi="Times New Roman" w:cs="Times New Roman"/>
                <w:sz w:val="28"/>
                <w:szCs w:val="28"/>
              </w:rPr>
            </w:pPr>
          </w:p>
        </w:tc>
      </w:tr>
      <w:tr w:rsidR="00851CC1" w:rsidRPr="00851CC1" w14:paraId="4845619F" w14:textId="77777777" w:rsidTr="003A7E0B">
        <w:tc>
          <w:tcPr>
            <w:tcW w:w="3964" w:type="dxa"/>
          </w:tcPr>
          <w:p w14:paraId="414DED1C" w14:textId="77777777" w:rsidR="00851CC1" w:rsidRPr="00851CC1" w:rsidRDefault="00851CC1" w:rsidP="003A7E0B">
            <w:pPr>
              <w:spacing w:after="0" w:line="288" w:lineRule="auto"/>
              <w:ind w:firstLine="709"/>
              <w:rPr>
                <w:rFonts w:ascii="Times New Roman" w:hAnsi="Times New Roman" w:cs="Times New Roman"/>
                <w:sz w:val="28"/>
                <w:szCs w:val="28"/>
              </w:rPr>
            </w:pPr>
          </w:p>
        </w:tc>
        <w:tc>
          <w:tcPr>
            <w:tcW w:w="709" w:type="dxa"/>
          </w:tcPr>
          <w:p w14:paraId="658E1786"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709" w:type="dxa"/>
          </w:tcPr>
          <w:p w14:paraId="17294D0B"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709" w:type="dxa"/>
          </w:tcPr>
          <w:p w14:paraId="267D5EE9"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1701" w:type="dxa"/>
          </w:tcPr>
          <w:p w14:paraId="32AEE829"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2097" w:type="dxa"/>
          </w:tcPr>
          <w:p w14:paraId="7B0D4CB9"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r>
      <w:tr w:rsidR="00851CC1" w:rsidRPr="00851CC1" w14:paraId="73A310A9" w14:textId="77777777" w:rsidTr="003A7E0B">
        <w:tc>
          <w:tcPr>
            <w:tcW w:w="3964" w:type="dxa"/>
          </w:tcPr>
          <w:p w14:paraId="28BEF9E3" w14:textId="77777777" w:rsidR="00851CC1" w:rsidRPr="00851CC1" w:rsidRDefault="00851CC1" w:rsidP="003A7E0B">
            <w:pPr>
              <w:spacing w:after="0" w:line="288" w:lineRule="auto"/>
              <w:ind w:firstLine="709"/>
              <w:rPr>
                <w:rFonts w:ascii="Times New Roman" w:hAnsi="Times New Roman" w:cs="Times New Roman"/>
                <w:sz w:val="28"/>
                <w:szCs w:val="28"/>
              </w:rPr>
            </w:pPr>
          </w:p>
        </w:tc>
        <w:tc>
          <w:tcPr>
            <w:tcW w:w="709" w:type="dxa"/>
          </w:tcPr>
          <w:p w14:paraId="41854D3C"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709" w:type="dxa"/>
          </w:tcPr>
          <w:p w14:paraId="31F0D37C"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709" w:type="dxa"/>
          </w:tcPr>
          <w:p w14:paraId="7EEE09F8"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1701" w:type="dxa"/>
          </w:tcPr>
          <w:p w14:paraId="0D016BB4"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2097" w:type="dxa"/>
          </w:tcPr>
          <w:p w14:paraId="0A8D8E91"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r>
      <w:tr w:rsidR="00851CC1" w:rsidRPr="00851CC1" w14:paraId="36B79EAC" w14:textId="77777777" w:rsidTr="00883F00">
        <w:trPr>
          <w:trHeight w:val="224"/>
        </w:trPr>
        <w:tc>
          <w:tcPr>
            <w:tcW w:w="3964" w:type="dxa"/>
          </w:tcPr>
          <w:p w14:paraId="51C3283E" w14:textId="77777777" w:rsidR="00851CC1" w:rsidRPr="00851CC1" w:rsidRDefault="00851CC1" w:rsidP="003A7E0B">
            <w:pPr>
              <w:spacing w:after="0" w:line="288" w:lineRule="auto"/>
              <w:ind w:firstLine="709"/>
              <w:rPr>
                <w:rFonts w:ascii="Times New Roman" w:hAnsi="Times New Roman" w:cs="Times New Roman"/>
                <w:sz w:val="28"/>
                <w:szCs w:val="28"/>
              </w:rPr>
            </w:pPr>
          </w:p>
        </w:tc>
        <w:tc>
          <w:tcPr>
            <w:tcW w:w="709" w:type="dxa"/>
          </w:tcPr>
          <w:p w14:paraId="46EBAE4F"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709" w:type="dxa"/>
          </w:tcPr>
          <w:p w14:paraId="5A8AFA18"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709" w:type="dxa"/>
          </w:tcPr>
          <w:p w14:paraId="20A94C0E"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1701" w:type="dxa"/>
          </w:tcPr>
          <w:p w14:paraId="19D766B1"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c>
          <w:tcPr>
            <w:tcW w:w="2097" w:type="dxa"/>
          </w:tcPr>
          <w:p w14:paraId="778B5137" w14:textId="77777777" w:rsidR="00851CC1" w:rsidRPr="00851CC1" w:rsidRDefault="00851CC1" w:rsidP="003A7E0B">
            <w:pPr>
              <w:spacing w:after="0" w:line="288" w:lineRule="auto"/>
              <w:ind w:firstLine="709"/>
              <w:jc w:val="both"/>
              <w:rPr>
                <w:rFonts w:ascii="Times New Roman" w:eastAsia="Times New Roman" w:hAnsi="Times New Roman" w:cs="Times New Roman"/>
                <w:sz w:val="28"/>
                <w:szCs w:val="28"/>
              </w:rPr>
            </w:pPr>
          </w:p>
        </w:tc>
      </w:tr>
    </w:tbl>
    <w:p w14:paraId="188D940A" w14:textId="77777777" w:rsidR="00851CC1" w:rsidRPr="00851CC1" w:rsidRDefault="00851CC1" w:rsidP="00851CC1">
      <w:pPr>
        <w:spacing w:after="24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Используя результаты прямых измерений в задании 2 посчитайте средний размер объектов.</w:t>
      </w:r>
    </w:p>
    <w:p w14:paraId="0A74F9A9" w14:textId="77777777" w:rsidR="00851CC1" w:rsidRPr="00706412" w:rsidRDefault="00851CC1" w:rsidP="00851CC1">
      <w:pPr>
        <w:spacing w:after="0" w:line="288" w:lineRule="auto"/>
        <w:ind w:firstLine="709"/>
        <w:rPr>
          <w:rFonts w:ascii="Times New Roman" w:hAnsi="Times New Roman" w:cs="Times New Roman"/>
          <w:b/>
          <w:bCs/>
          <w:sz w:val="32"/>
          <w:szCs w:val="32"/>
        </w:rPr>
      </w:pPr>
    </w:p>
    <w:p w14:paraId="449A7A72" w14:textId="77777777" w:rsidR="00851CC1" w:rsidRPr="00706412" w:rsidRDefault="00851CC1" w:rsidP="00851CC1">
      <w:pPr>
        <w:spacing w:after="0" w:line="288" w:lineRule="auto"/>
        <w:ind w:firstLine="709"/>
        <w:jc w:val="center"/>
        <w:rPr>
          <w:rFonts w:ascii="Times New Roman" w:hAnsi="Times New Roman" w:cs="Times New Roman"/>
          <w:b/>
          <w:bCs/>
          <w:sz w:val="32"/>
          <w:szCs w:val="32"/>
        </w:rPr>
      </w:pPr>
      <w:bookmarkStart w:id="15" w:name="_Toc45559003"/>
      <w:r w:rsidRPr="00706412">
        <w:rPr>
          <w:rFonts w:ascii="Times New Roman" w:hAnsi="Times New Roman" w:cs="Times New Roman"/>
          <w:b/>
          <w:sz w:val="32"/>
          <w:szCs w:val="32"/>
        </w:rPr>
        <w:t>7.3 Фотоколориметрический анализ</w:t>
      </w:r>
    </w:p>
    <w:p w14:paraId="5A70A7A7" w14:textId="77777777" w:rsidR="00851CC1" w:rsidRPr="00851CC1" w:rsidRDefault="00851CC1" w:rsidP="00851CC1">
      <w:pPr>
        <w:spacing w:after="0" w:line="288" w:lineRule="auto"/>
        <w:ind w:firstLine="709"/>
        <w:jc w:val="center"/>
        <w:rPr>
          <w:rFonts w:ascii="Times New Roman" w:hAnsi="Times New Roman" w:cs="Times New Roman"/>
          <w:i/>
          <w:sz w:val="28"/>
          <w:szCs w:val="28"/>
        </w:rPr>
      </w:pPr>
      <w:r w:rsidRPr="00851CC1">
        <w:rPr>
          <w:rFonts w:ascii="Times New Roman" w:hAnsi="Times New Roman" w:cs="Times New Roman"/>
          <w:i/>
          <w:sz w:val="28"/>
          <w:szCs w:val="28"/>
        </w:rPr>
        <w:t>Общие указания к выполнению лабораторных работ по фотометрическим методам анализа</w:t>
      </w:r>
    </w:p>
    <w:p w14:paraId="2EDC9CBE" w14:textId="77777777" w:rsidR="00851CC1" w:rsidRPr="00851CC1" w:rsidRDefault="00851CC1" w:rsidP="00851CC1">
      <w:pPr>
        <w:numPr>
          <w:ilvl w:val="0"/>
          <w:numId w:val="19"/>
        </w:numPr>
        <w:tabs>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Включить прибор за 15-20 минут до начала измерений.</w:t>
      </w:r>
    </w:p>
    <w:p w14:paraId="6075EE27" w14:textId="77777777" w:rsidR="00851CC1" w:rsidRPr="00851CC1" w:rsidRDefault="00851CC1" w:rsidP="00851CC1">
      <w:pPr>
        <w:numPr>
          <w:ilvl w:val="0"/>
          <w:numId w:val="19"/>
        </w:numPr>
        <w:tabs>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Отсчет по шкале прибора производить несколько раз, повторив все операции компенсации до получения воспроизводимых результатов, результат измерения сразу записать в рабочий журнал.</w:t>
      </w:r>
    </w:p>
    <w:p w14:paraId="273E32CC" w14:textId="77777777" w:rsidR="00851CC1" w:rsidRPr="00851CC1" w:rsidRDefault="00851CC1" w:rsidP="00851CC1">
      <w:pPr>
        <w:numPr>
          <w:ilvl w:val="0"/>
          <w:numId w:val="19"/>
        </w:numPr>
        <w:tabs>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Кюветы, в которых предстоит произвести измерения, должны быть предварительно тщательно вымыты водой, а при необходимости и спиртом. Рабочая длина кюветы оговаривается методикой.</w:t>
      </w:r>
    </w:p>
    <w:p w14:paraId="182F93C7" w14:textId="77777777" w:rsidR="00851CC1" w:rsidRPr="00851CC1" w:rsidRDefault="00851CC1" w:rsidP="00851CC1">
      <w:pPr>
        <w:numPr>
          <w:ilvl w:val="0"/>
          <w:numId w:val="19"/>
        </w:numPr>
        <w:tabs>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lastRenderedPageBreak/>
        <w:t xml:space="preserve"> Кювету можно брать только за боковые грани. Заполнение кюветы производится до уровня риски на боковой грани.</w:t>
      </w:r>
    </w:p>
    <w:p w14:paraId="744500B2" w14:textId="77777777" w:rsidR="00851CC1" w:rsidRPr="00851CC1" w:rsidRDefault="00851CC1" w:rsidP="00851CC1">
      <w:pPr>
        <w:numPr>
          <w:ilvl w:val="0"/>
          <w:numId w:val="19"/>
        </w:numPr>
        <w:tabs>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Перед помещением кюветы в прибор ее необходимо тщательно обсушить снаружи фильтровальной бумагой и отполировать мягкой тканью грани, через которые будет проходить световой поток.</w:t>
      </w:r>
    </w:p>
    <w:p w14:paraId="1638B0D7" w14:textId="77777777" w:rsidR="00851CC1" w:rsidRPr="00851CC1" w:rsidRDefault="00851CC1" w:rsidP="00851CC1">
      <w:pPr>
        <w:numPr>
          <w:ilvl w:val="0"/>
          <w:numId w:val="19"/>
        </w:numPr>
        <w:tabs>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При приготовлении растворов необходимо строго следовать предлагаемой методике.</w:t>
      </w:r>
    </w:p>
    <w:p w14:paraId="17E4EB78" w14:textId="77777777" w:rsidR="00851CC1" w:rsidRPr="00851CC1" w:rsidRDefault="00851CC1" w:rsidP="00851CC1">
      <w:pPr>
        <w:numPr>
          <w:ilvl w:val="0"/>
          <w:numId w:val="19"/>
        </w:numPr>
        <w:tabs>
          <w:tab w:val="left" w:pos="2268"/>
          <w:tab w:val="left" w:pos="2628"/>
          <w:tab w:val="left" w:pos="3213"/>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При приготовлении анализируемого раствора в мерной колбе его объем необходимо доводить до метки дистиллированной водой и тщательно перемешать.</w:t>
      </w:r>
    </w:p>
    <w:p w14:paraId="442A1962" w14:textId="77777777" w:rsidR="00851CC1" w:rsidRPr="00851CC1" w:rsidRDefault="00851CC1" w:rsidP="00851CC1">
      <w:pPr>
        <w:numPr>
          <w:ilvl w:val="0"/>
          <w:numId w:val="19"/>
        </w:numPr>
        <w:tabs>
          <w:tab w:val="left" w:pos="1164"/>
          <w:tab w:val="left" w:pos="1524"/>
          <w:tab w:val="left" w:pos="2109"/>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Объемы растворов можно измерять пипеткой, мерным цилиндром, используя для каждого раствора свою пипетку или цилиндр.</w:t>
      </w:r>
    </w:p>
    <w:p w14:paraId="1E1CA6AF" w14:textId="77777777" w:rsidR="00851CC1" w:rsidRPr="00706412" w:rsidRDefault="00851CC1" w:rsidP="00851CC1">
      <w:pPr>
        <w:tabs>
          <w:tab w:val="left" w:pos="360"/>
        </w:tabs>
        <w:spacing w:after="0" w:line="288" w:lineRule="auto"/>
        <w:ind w:firstLine="709"/>
        <w:jc w:val="both"/>
        <w:rPr>
          <w:rFonts w:ascii="Times New Roman" w:hAnsi="Times New Roman" w:cs="Times New Roman"/>
          <w:b/>
          <w:sz w:val="32"/>
          <w:szCs w:val="32"/>
        </w:rPr>
      </w:pPr>
    </w:p>
    <w:p w14:paraId="4C33587F" w14:textId="77777777" w:rsidR="00851CC1" w:rsidRPr="00851CC1" w:rsidRDefault="00851CC1" w:rsidP="00851CC1">
      <w:pPr>
        <w:spacing w:after="0" w:line="288" w:lineRule="auto"/>
        <w:ind w:firstLine="709"/>
        <w:jc w:val="center"/>
        <w:rPr>
          <w:rFonts w:ascii="Times New Roman" w:hAnsi="Times New Roman" w:cs="Times New Roman"/>
          <w:bCs/>
          <w:i/>
          <w:sz w:val="28"/>
          <w:szCs w:val="28"/>
        </w:rPr>
      </w:pPr>
      <w:r w:rsidRPr="00851CC1">
        <w:rPr>
          <w:rFonts w:ascii="Times New Roman" w:eastAsia="Times New Roman" w:hAnsi="Times New Roman" w:cs="Times New Roman"/>
          <w:bCs/>
          <w:i/>
          <w:color w:val="000000"/>
          <w:sz w:val="28"/>
          <w:szCs w:val="28"/>
        </w:rPr>
        <w:t xml:space="preserve">Лабораторная работа </w:t>
      </w:r>
      <w:r w:rsidRPr="00851CC1">
        <w:rPr>
          <w:rFonts w:ascii="Times New Roman" w:hAnsi="Times New Roman" w:cs="Times New Roman"/>
          <w:bCs/>
          <w:i/>
          <w:sz w:val="28"/>
          <w:szCs w:val="28"/>
        </w:rPr>
        <w:t>23. Знакомство с устройством и работой приборов для фотоколометрического анализа на примере КФК-2</w:t>
      </w:r>
    </w:p>
    <w:p w14:paraId="68D6E091" w14:textId="77777777" w:rsidR="00851CC1" w:rsidRPr="00851CC1" w:rsidRDefault="00851CC1" w:rsidP="00851CC1">
      <w:pPr>
        <w:tabs>
          <w:tab w:val="left" w:pos="1965"/>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 ознакомиться с устройством фотоколориметра КФК-2.</w:t>
      </w:r>
    </w:p>
    <w:p w14:paraId="1672121D"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Назначение КФК-2 (рис. 19) предназначен для измерения в отдельных участках диапазона длин волн 315-980 нм, выделяемых светофильтрами, коэффициентов пропускания и оптической плоскости жидкостных растворов и твердых тел, а также определения концентрации веществ в растворах методом построения градуировочных графиков. КФК-2 позволяет производить измерения коэффициентов пропускания рассеивающих взвесей, эмульсий и коллоидных растворов в проходящем свете.</w:t>
      </w:r>
    </w:p>
    <w:p w14:paraId="312DAA8B" w14:textId="77777777" w:rsidR="00851CC1" w:rsidRPr="00851CC1" w:rsidRDefault="00851CC1" w:rsidP="00851CC1">
      <w:pPr>
        <w:spacing w:after="0" w:line="288" w:lineRule="auto"/>
        <w:ind w:firstLine="709"/>
        <w:jc w:val="both"/>
        <w:rPr>
          <w:rFonts w:ascii="Times New Roman" w:hAnsi="Times New Roman" w:cs="Times New Roman"/>
          <w:i/>
          <w:iCs/>
          <w:sz w:val="28"/>
          <w:szCs w:val="28"/>
        </w:rPr>
      </w:pPr>
      <w:r w:rsidRPr="00851CC1">
        <w:rPr>
          <w:rFonts w:ascii="Times New Roman" w:hAnsi="Times New Roman" w:cs="Times New Roman"/>
          <w:i/>
          <w:iCs/>
          <w:sz w:val="28"/>
          <w:szCs w:val="28"/>
        </w:rPr>
        <w:t>Принцип действия</w:t>
      </w:r>
    </w:p>
    <w:p w14:paraId="3FF45F5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Принцип измерения коэффициента пропускания состоит в том, что на фотоприемник направляются поочередно световые потоки полный </w:t>
      </w:r>
      <w:r w:rsidRPr="00851CC1">
        <w:rPr>
          <w:rFonts w:ascii="Times New Roman" w:hAnsi="Times New Roman" w:cs="Times New Roman"/>
          <w:sz w:val="28"/>
          <w:szCs w:val="28"/>
          <w:lang w:val="en-US"/>
        </w:rPr>
        <w:t>F</w:t>
      </w:r>
      <w:r w:rsidRPr="00851CC1">
        <w:rPr>
          <w:rFonts w:ascii="Times New Roman" w:hAnsi="Times New Roman" w:cs="Times New Roman"/>
          <w:sz w:val="28"/>
          <w:szCs w:val="28"/>
          <w:vertAlign w:val="subscript"/>
        </w:rPr>
        <w:t>0</w:t>
      </w:r>
      <w:r w:rsidRPr="00851CC1">
        <w:rPr>
          <w:rFonts w:ascii="Times New Roman" w:hAnsi="Times New Roman" w:cs="Times New Roman"/>
          <w:sz w:val="28"/>
          <w:szCs w:val="28"/>
        </w:rPr>
        <w:t xml:space="preserve">λ и прошедший через исследуемую среду </w:t>
      </w:r>
      <w:r w:rsidRPr="00851CC1">
        <w:rPr>
          <w:rFonts w:ascii="Times New Roman" w:hAnsi="Times New Roman" w:cs="Times New Roman"/>
          <w:sz w:val="28"/>
          <w:szCs w:val="28"/>
          <w:lang w:val="en-US"/>
        </w:rPr>
        <w:t>F</w:t>
      </w:r>
      <w:r w:rsidRPr="00851CC1">
        <w:rPr>
          <w:rFonts w:ascii="Times New Roman" w:hAnsi="Times New Roman" w:cs="Times New Roman"/>
          <w:sz w:val="28"/>
          <w:szCs w:val="28"/>
        </w:rPr>
        <w:t>λ и определяется отношение этих потоков. Отношение потоков есть коэффициент пропускания τ исследуемого раствора:</w:t>
      </w:r>
    </w:p>
    <w:p w14:paraId="1CF9E246"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noProof/>
          <w:position w:val="-16"/>
          <w:sz w:val="28"/>
          <w:szCs w:val="28"/>
        </w:rPr>
        <mc:AlternateContent>
          <mc:Choice Requires="wps">
            <w:drawing>
              <wp:anchor distT="0" distB="0" distL="114300" distR="114300" simplePos="0" relativeHeight="251660800" behindDoc="0" locked="0" layoutInCell="1" allowOverlap="1" wp14:anchorId="74A7DFEE" wp14:editId="67469529">
                <wp:simplePos x="0" y="0"/>
                <wp:positionH relativeFrom="column">
                  <wp:posOffset>0</wp:posOffset>
                </wp:positionH>
                <wp:positionV relativeFrom="paragraph">
                  <wp:posOffset>0</wp:posOffset>
                </wp:positionV>
                <wp:extent cx="635000" cy="635000"/>
                <wp:effectExtent l="19050" t="19050" r="12700" b="12700"/>
                <wp:wrapNone/>
                <wp:docPr id="371307457" name="AutoShape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0CA8004" id="AutoShape 5" o:spid="_x0000_s1026" style="position:absolute;margin-left:0;margin-top:0;width:50pt;height:50pt;z-index:25166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">
                <v:stroke joinstyle="round"/>
                <o:lock v:ext="edit" selection="t"/>
              </v:rect>
            </w:pict>
          </mc:Fallback>
        </mc:AlternateContent>
      </w:r>
      <w:r w:rsidRPr="00851CC1">
        <w:rPr>
          <w:rFonts w:ascii="Times New Roman" w:hAnsi="Times New Roman" w:cs="Times New Roman"/>
          <w:position w:val="-16"/>
          <w:sz w:val="28"/>
          <w:szCs w:val="28"/>
        </w:rPr>
        <w:object w:dxaOrig="1423" w:dyaOrig="565" w14:anchorId="44DC0CE2">
          <v:shape id="_x0000_i1028" type="#_x0000_t75" style="width:95.4pt;height:37.4pt;mso-wrap-distance-left:0;mso-wrap-distance-right:0" o:ole="">
            <v:imagedata r:id="rId42" o:title=""/>
            <v:path textboxrect="0,0,0,0"/>
          </v:shape>
          <o:OLEObject Type="Embed" ProgID="Equation.3" ShapeID="_x0000_i1028" DrawAspect="Content" ObjectID="_1832314623" r:id="rId43"/>
        </w:object>
      </w:r>
      <w:r w:rsidRPr="00851CC1">
        <w:rPr>
          <w:rFonts w:ascii="Times New Roman" w:hAnsi="Times New Roman" w:cs="Times New Roman"/>
          <w:sz w:val="28"/>
          <w:szCs w:val="28"/>
        </w:rPr>
        <w:tab/>
      </w:r>
      <w:r w:rsidRPr="00851CC1">
        <w:rPr>
          <w:rFonts w:ascii="Times New Roman" w:hAnsi="Times New Roman" w:cs="Times New Roman"/>
          <w:sz w:val="28"/>
          <w:szCs w:val="28"/>
        </w:rPr>
        <w:tab/>
        <w:t>(10.1)</w:t>
      </w:r>
    </w:p>
    <w:p w14:paraId="396A5938"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На колориметре это отношение определяется следующим образом. Вначале в световой поток помещают кювету с растворителем или концентрационным раствором. Изменением чувствительности колориметра добиваются, чтобы отсчет по шкале коэффициентов пропускания колориметра </w:t>
      </w:r>
      <w:r w:rsidRPr="00851CC1">
        <w:rPr>
          <w:rFonts w:ascii="Times New Roman" w:hAnsi="Times New Roman" w:cs="Times New Roman"/>
          <w:sz w:val="28"/>
          <w:szCs w:val="28"/>
          <w:lang w:val="en-US"/>
        </w:rPr>
        <w:t>n</w:t>
      </w:r>
      <w:r w:rsidRPr="00851CC1">
        <w:rPr>
          <w:rFonts w:ascii="Times New Roman" w:hAnsi="Times New Roman" w:cs="Times New Roman"/>
          <w:sz w:val="28"/>
          <w:szCs w:val="28"/>
        </w:rPr>
        <w:t xml:space="preserve"> 1 был равен 100. Таким образом, полный световой поток </w:t>
      </w:r>
      <w:r w:rsidRPr="00851CC1">
        <w:rPr>
          <w:rFonts w:ascii="Times New Roman" w:hAnsi="Times New Roman" w:cs="Times New Roman"/>
          <w:sz w:val="28"/>
          <w:szCs w:val="28"/>
          <w:lang w:val="en-US"/>
        </w:rPr>
        <w:t>F</w:t>
      </w:r>
      <w:r w:rsidRPr="00851CC1">
        <w:rPr>
          <w:rFonts w:ascii="Times New Roman" w:hAnsi="Times New Roman" w:cs="Times New Roman"/>
          <w:sz w:val="28"/>
          <w:szCs w:val="28"/>
          <w:vertAlign w:val="subscript"/>
        </w:rPr>
        <w:t>0</w:t>
      </w:r>
      <w:r w:rsidRPr="00851CC1">
        <w:rPr>
          <w:rFonts w:ascii="Times New Roman" w:hAnsi="Times New Roman" w:cs="Times New Roman"/>
          <w:sz w:val="28"/>
          <w:szCs w:val="28"/>
        </w:rPr>
        <w:t xml:space="preserve">λ условно </w:t>
      </w:r>
      <w:r w:rsidRPr="00851CC1">
        <w:rPr>
          <w:rFonts w:ascii="Times New Roman" w:hAnsi="Times New Roman" w:cs="Times New Roman"/>
          <w:sz w:val="28"/>
          <w:szCs w:val="28"/>
        </w:rPr>
        <w:lastRenderedPageBreak/>
        <w:t xml:space="preserve">принимается за 100%. Затем, в световой поток помещают кювету с исследуемым раствором. Полученный отсчет </w:t>
      </w:r>
      <w:r w:rsidRPr="00851CC1">
        <w:rPr>
          <w:rFonts w:ascii="Times New Roman" w:hAnsi="Times New Roman" w:cs="Times New Roman"/>
          <w:sz w:val="28"/>
          <w:szCs w:val="28"/>
          <w:lang w:val="en-US"/>
        </w:rPr>
        <w:t>n</w:t>
      </w:r>
      <w:r w:rsidRPr="00851CC1">
        <w:rPr>
          <w:rFonts w:ascii="Times New Roman" w:hAnsi="Times New Roman" w:cs="Times New Roman"/>
          <w:sz w:val="28"/>
          <w:szCs w:val="28"/>
        </w:rPr>
        <w:t xml:space="preserve"> 2 по шкале коэффициентов пропускания колориметра будет соответствовать </w:t>
      </w:r>
      <w:r w:rsidRPr="00851CC1">
        <w:rPr>
          <w:rFonts w:ascii="Times New Roman" w:hAnsi="Times New Roman" w:cs="Times New Roman"/>
          <w:sz w:val="28"/>
          <w:szCs w:val="28"/>
          <w:lang w:val="en-US"/>
        </w:rPr>
        <w:t>F</w:t>
      </w:r>
      <w:r w:rsidRPr="00851CC1">
        <w:rPr>
          <w:rFonts w:ascii="Times New Roman" w:hAnsi="Times New Roman" w:cs="Times New Roman"/>
          <w:sz w:val="28"/>
          <w:szCs w:val="28"/>
        </w:rPr>
        <w:t xml:space="preserve">λ. Следовательно, коэффициент пропускания исследуемого раствора в % будет равен </w:t>
      </w:r>
      <w:r w:rsidRPr="00851CC1">
        <w:rPr>
          <w:rFonts w:ascii="Times New Roman" w:hAnsi="Times New Roman" w:cs="Times New Roman"/>
          <w:sz w:val="28"/>
          <w:szCs w:val="28"/>
          <w:lang w:val="en-US"/>
        </w:rPr>
        <w:t>n</w:t>
      </w:r>
      <w:r w:rsidRPr="00851CC1">
        <w:rPr>
          <w:rFonts w:ascii="Times New Roman" w:hAnsi="Times New Roman" w:cs="Times New Roman"/>
          <w:sz w:val="28"/>
          <w:szCs w:val="28"/>
        </w:rPr>
        <w:t xml:space="preserve"> 2, то есть</w:t>
      </w:r>
    </w:p>
    <w:p w14:paraId="1537A626"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 xml:space="preserve">Τ 100%= </w:t>
      </w:r>
      <w:r w:rsidRPr="00851CC1">
        <w:rPr>
          <w:rFonts w:ascii="Times New Roman" w:hAnsi="Times New Roman" w:cs="Times New Roman"/>
          <w:sz w:val="28"/>
          <w:szCs w:val="28"/>
          <w:lang w:val="en-US"/>
        </w:rPr>
        <w:t>n</w:t>
      </w:r>
      <w:r w:rsidRPr="00851CC1">
        <w:rPr>
          <w:rFonts w:ascii="Times New Roman" w:hAnsi="Times New Roman" w:cs="Times New Roman"/>
          <w:sz w:val="28"/>
          <w:szCs w:val="28"/>
        </w:rPr>
        <w:t xml:space="preserve"> 2</w:t>
      </w:r>
      <w:r w:rsidRPr="00851CC1">
        <w:rPr>
          <w:rFonts w:ascii="Times New Roman" w:hAnsi="Times New Roman" w:cs="Times New Roman"/>
          <w:sz w:val="28"/>
          <w:szCs w:val="28"/>
        </w:rPr>
        <w:tab/>
      </w:r>
      <w:r w:rsidRPr="00851CC1">
        <w:rPr>
          <w:rFonts w:ascii="Times New Roman" w:hAnsi="Times New Roman" w:cs="Times New Roman"/>
          <w:sz w:val="28"/>
          <w:szCs w:val="28"/>
        </w:rPr>
        <w:tab/>
        <w:t>(10.2)</w:t>
      </w:r>
    </w:p>
    <w:p w14:paraId="12EDC8DD"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Оптическая плотность Д определяется по формуле:</w:t>
      </w:r>
    </w:p>
    <w:p w14:paraId="473F7D95"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noProof/>
          <w:position w:val="-16"/>
          <w:sz w:val="28"/>
          <w:szCs w:val="28"/>
        </w:rPr>
        <mc:AlternateContent>
          <mc:Choice Requires="wps">
            <w:drawing>
              <wp:anchor distT="0" distB="0" distL="114300" distR="114300" simplePos="0" relativeHeight="251661824" behindDoc="0" locked="0" layoutInCell="1" allowOverlap="1" wp14:anchorId="19D52EB9" wp14:editId="226E271B">
                <wp:simplePos x="0" y="0"/>
                <wp:positionH relativeFrom="column">
                  <wp:posOffset>0</wp:posOffset>
                </wp:positionH>
                <wp:positionV relativeFrom="paragraph">
                  <wp:posOffset>0</wp:posOffset>
                </wp:positionV>
                <wp:extent cx="635000" cy="635000"/>
                <wp:effectExtent l="19050" t="19050" r="12700" b="12700"/>
                <wp:wrapNone/>
                <wp:docPr id="195085403" name="AutoShape 3"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2613871" id="AutoShape 3" o:spid="_x0000_s1026" style="position:absolute;margin-left:0;margin-top:0;width:50pt;height:50pt;z-index:251661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">
                <v:stroke joinstyle="round"/>
                <o:lock v:ext="edit" selection="t"/>
              </v:rect>
            </w:pict>
          </mc:Fallback>
        </mc:AlternateContent>
      </w:r>
      <w:r w:rsidRPr="00851CC1">
        <w:rPr>
          <w:rFonts w:ascii="Times New Roman" w:hAnsi="Times New Roman" w:cs="Times New Roman"/>
          <w:position w:val="-16"/>
          <w:sz w:val="28"/>
          <w:szCs w:val="28"/>
        </w:rPr>
        <w:object w:dxaOrig="3276" w:dyaOrig="565" w14:anchorId="48E71BCF">
          <v:shape id="_x0000_i1029" type="#_x0000_t75" style="width:245.9pt;height:42.1pt;mso-wrap-distance-left:0;mso-wrap-distance-right:0" o:ole="">
            <v:imagedata r:id="rId44" o:title=""/>
            <v:path textboxrect="0,0,0,0"/>
          </v:shape>
          <o:OLEObject Type="Embed" ProgID="Equation.3" ShapeID="_x0000_i1029" DrawAspect="Content" ObjectID="_1832314624" r:id="rId45"/>
        </w:object>
      </w:r>
      <w:r w:rsidRPr="00851CC1">
        <w:rPr>
          <w:rFonts w:ascii="Times New Roman" w:hAnsi="Times New Roman" w:cs="Times New Roman"/>
          <w:sz w:val="28"/>
          <w:szCs w:val="28"/>
        </w:rPr>
        <w:tab/>
      </w:r>
      <w:r w:rsidRPr="00851CC1">
        <w:rPr>
          <w:rFonts w:ascii="Times New Roman" w:hAnsi="Times New Roman" w:cs="Times New Roman"/>
          <w:sz w:val="28"/>
          <w:szCs w:val="28"/>
        </w:rPr>
        <w:tab/>
        <w:t>(10.3)</w:t>
      </w:r>
    </w:p>
    <w:p w14:paraId="69C198EA"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noProof/>
          <w:sz w:val="28"/>
          <w:szCs w:val="28"/>
        </w:rPr>
        <w:drawing>
          <wp:inline distT="0" distB="0" distL="0" distR="0" wp14:anchorId="76DEFD9D" wp14:editId="7202C4A5">
            <wp:extent cx="2052595" cy="1621766"/>
            <wp:effectExtent l="0" t="0" r="5080" b="0"/>
            <wp:docPr id="3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pic:cNvPicPr>
                  </pic:nvPicPr>
                  <pic:blipFill>
                    <a:blip r:embed="rId46"/>
                    <a:stretch/>
                  </pic:blipFill>
                  <pic:spPr bwMode="auto">
                    <a:xfrm>
                      <a:off x="0" y="0"/>
                      <a:ext cx="2069903" cy="1635441"/>
                    </a:xfrm>
                    <a:prstGeom prst="rect">
                      <a:avLst/>
                    </a:prstGeom>
                    <a:solidFill>
                      <a:srgbClr val="FFFFFF"/>
                    </a:solidFill>
                    <a:ln>
                      <a:noFill/>
                    </a:ln>
                  </pic:spPr>
                </pic:pic>
              </a:graphicData>
            </a:graphic>
          </wp:inline>
        </w:drawing>
      </w:r>
    </w:p>
    <w:p w14:paraId="43143667"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Рис. 19 Вид колориметра спереди</w:t>
      </w:r>
    </w:p>
    <w:p w14:paraId="7977EEBF" w14:textId="77777777" w:rsidR="00851CC1" w:rsidRPr="00851CC1" w:rsidRDefault="00851CC1" w:rsidP="00851CC1">
      <w:pPr>
        <w:numPr>
          <w:ilvl w:val="0"/>
          <w:numId w:val="20"/>
        </w:numPr>
        <w:tabs>
          <w:tab w:val="left" w:pos="7938"/>
          <w:tab w:val="left" w:pos="9018"/>
        </w:tabs>
        <w:spacing w:after="0" w:line="288" w:lineRule="auto"/>
        <w:jc w:val="center"/>
        <w:rPr>
          <w:rFonts w:ascii="Times New Roman" w:hAnsi="Times New Roman" w:cs="Times New Roman"/>
          <w:sz w:val="28"/>
          <w:szCs w:val="28"/>
        </w:rPr>
      </w:pPr>
      <w:r w:rsidRPr="00851CC1">
        <w:rPr>
          <w:rFonts w:ascii="Times New Roman" w:hAnsi="Times New Roman" w:cs="Times New Roman"/>
          <w:sz w:val="28"/>
          <w:szCs w:val="28"/>
        </w:rPr>
        <w:t>регистрирующий прибор со шкалой, оцифрованной в коэффициентах пропускания Т и оптической плотности Д, 2-блок питания, 3-ручка установки светофильтра, 4-ручка переключения кювет в световом пучке, 5-ручка переключения чувствительности, 6-ручка установки и регулировки чувствительности, 7-крышка кюветного отделения.</w:t>
      </w:r>
    </w:p>
    <w:p w14:paraId="090F13B8" w14:textId="77777777" w:rsidR="00851CC1" w:rsidRPr="00851CC1" w:rsidRDefault="00851CC1" w:rsidP="00851CC1">
      <w:pPr>
        <w:tabs>
          <w:tab w:val="left" w:pos="7938"/>
          <w:tab w:val="left" w:pos="9018"/>
        </w:tabs>
        <w:spacing w:after="0" w:line="288" w:lineRule="auto"/>
        <w:rPr>
          <w:rFonts w:ascii="Times New Roman" w:hAnsi="Times New Roman" w:cs="Times New Roman"/>
          <w:sz w:val="28"/>
          <w:szCs w:val="28"/>
        </w:rPr>
      </w:pPr>
    </w:p>
    <w:p w14:paraId="227436EA" w14:textId="77777777" w:rsidR="00851CC1" w:rsidRPr="00851CC1" w:rsidRDefault="00851CC1" w:rsidP="00851CC1">
      <w:pPr>
        <w:spacing w:after="0" w:line="288" w:lineRule="auto"/>
        <w:ind w:firstLine="709"/>
        <w:rPr>
          <w:rFonts w:ascii="Times New Roman" w:hAnsi="Times New Roman" w:cs="Times New Roman"/>
          <w:i/>
          <w:iCs/>
          <w:sz w:val="28"/>
          <w:szCs w:val="28"/>
        </w:rPr>
      </w:pPr>
      <w:r w:rsidRPr="00851CC1">
        <w:rPr>
          <w:rFonts w:ascii="Times New Roman" w:hAnsi="Times New Roman" w:cs="Times New Roman"/>
          <w:i/>
          <w:iCs/>
          <w:sz w:val="28"/>
          <w:szCs w:val="28"/>
        </w:rPr>
        <w:t>Порядок работы</w:t>
      </w:r>
    </w:p>
    <w:p w14:paraId="5F6B63E8" w14:textId="77777777" w:rsidR="00851CC1" w:rsidRPr="00851CC1" w:rsidRDefault="00851CC1" w:rsidP="00851CC1">
      <w:pPr>
        <w:pStyle w:val="af"/>
        <w:numPr>
          <w:ilvl w:val="0"/>
          <w:numId w:val="42"/>
        </w:numPr>
        <w:tabs>
          <w:tab w:val="left" w:pos="1134"/>
        </w:tabs>
        <w:spacing w:after="0" w:line="288" w:lineRule="auto"/>
        <w:ind w:left="0" w:firstLine="709"/>
        <w:jc w:val="both"/>
        <w:rPr>
          <w:rFonts w:ascii="Times New Roman" w:hAnsi="Times New Roman" w:cs="Times New Roman"/>
          <w:sz w:val="28"/>
          <w:szCs w:val="28"/>
        </w:rPr>
      </w:pPr>
      <w:r w:rsidRPr="00851CC1">
        <w:rPr>
          <w:rFonts w:ascii="Times New Roman" w:hAnsi="Times New Roman" w:cs="Times New Roman"/>
          <w:sz w:val="28"/>
          <w:szCs w:val="28"/>
        </w:rPr>
        <w:t>включить колориметр в сеть за 15 мин до начала измерений.</w:t>
      </w:r>
    </w:p>
    <w:p w14:paraId="35E49E43" w14:textId="77777777" w:rsidR="00851CC1" w:rsidRPr="00851CC1" w:rsidRDefault="00851CC1" w:rsidP="00851CC1">
      <w:pPr>
        <w:pStyle w:val="af"/>
        <w:numPr>
          <w:ilvl w:val="0"/>
          <w:numId w:val="42"/>
        </w:numPr>
        <w:tabs>
          <w:tab w:val="left" w:pos="1134"/>
        </w:tabs>
        <w:spacing w:after="0" w:line="288" w:lineRule="auto"/>
        <w:ind w:left="0" w:firstLine="709"/>
        <w:jc w:val="both"/>
        <w:rPr>
          <w:rFonts w:ascii="Times New Roman" w:hAnsi="Times New Roman" w:cs="Times New Roman"/>
          <w:sz w:val="28"/>
          <w:szCs w:val="28"/>
        </w:rPr>
      </w:pPr>
      <w:r w:rsidRPr="00851CC1">
        <w:rPr>
          <w:rFonts w:ascii="Times New Roman" w:hAnsi="Times New Roman" w:cs="Times New Roman"/>
          <w:sz w:val="28"/>
          <w:szCs w:val="28"/>
        </w:rPr>
        <w:t>установить нужный цветной светофильтр.</w:t>
      </w:r>
    </w:p>
    <w:p w14:paraId="1E984828" w14:textId="77777777" w:rsidR="00851CC1" w:rsidRPr="00851CC1" w:rsidRDefault="00851CC1" w:rsidP="00851CC1">
      <w:pPr>
        <w:pStyle w:val="af"/>
        <w:numPr>
          <w:ilvl w:val="0"/>
          <w:numId w:val="42"/>
        </w:numPr>
        <w:tabs>
          <w:tab w:val="left" w:pos="1134"/>
        </w:tabs>
        <w:spacing w:after="0" w:line="288" w:lineRule="auto"/>
        <w:ind w:left="0" w:firstLine="709"/>
        <w:jc w:val="both"/>
        <w:rPr>
          <w:rFonts w:ascii="Times New Roman" w:hAnsi="Times New Roman" w:cs="Times New Roman"/>
          <w:sz w:val="28"/>
          <w:szCs w:val="28"/>
        </w:rPr>
      </w:pPr>
      <w:r w:rsidRPr="00851CC1">
        <w:rPr>
          <w:rFonts w:ascii="Times New Roman" w:hAnsi="Times New Roman" w:cs="Times New Roman"/>
          <w:sz w:val="28"/>
          <w:szCs w:val="28"/>
        </w:rPr>
        <w:t>установить чувствительность (1,2,3).</w:t>
      </w:r>
    </w:p>
    <w:p w14:paraId="5314FBE0" w14:textId="77777777" w:rsidR="00851CC1" w:rsidRPr="00851CC1" w:rsidRDefault="00851CC1" w:rsidP="00851CC1">
      <w:pPr>
        <w:pStyle w:val="af"/>
        <w:numPr>
          <w:ilvl w:val="0"/>
          <w:numId w:val="42"/>
        </w:numPr>
        <w:tabs>
          <w:tab w:val="left" w:pos="1134"/>
        </w:tabs>
        <w:spacing w:after="0" w:line="288" w:lineRule="auto"/>
        <w:ind w:left="0" w:firstLine="709"/>
        <w:jc w:val="both"/>
        <w:rPr>
          <w:rFonts w:ascii="Times New Roman" w:hAnsi="Times New Roman" w:cs="Times New Roman"/>
          <w:sz w:val="28"/>
          <w:szCs w:val="28"/>
        </w:rPr>
      </w:pPr>
      <w:r w:rsidRPr="00851CC1">
        <w:rPr>
          <w:rFonts w:ascii="Times New Roman" w:hAnsi="Times New Roman" w:cs="Times New Roman"/>
          <w:sz w:val="28"/>
          <w:szCs w:val="28"/>
        </w:rPr>
        <w:t>перед измерением открыть крышку фотоприемника и проверить установку «0» (слева на шкале).</w:t>
      </w:r>
    </w:p>
    <w:p w14:paraId="670F95F1" w14:textId="77777777" w:rsidR="00851CC1" w:rsidRPr="00851CC1" w:rsidRDefault="00851CC1" w:rsidP="00851CC1">
      <w:pPr>
        <w:pStyle w:val="af"/>
        <w:numPr>
          <w:ilvl w:val="0"/>
          <w:numId w:val="42"/>
        </w:numPr>
        <w:tabs>
          <w:tab w:val="left" w:pos="1134"/>
        </w:tabs>
        <w:spacing w:after="0" w:line="288" w:lineRule="auto"/>
        <w:ind w:left="0" w:firstLine="709"/>
        <w:jc w:val="both"/>
        <w:rPr>
          <w:rFonts w:ascii="Times New Roman" w:hAnsi="Times New Roman" w:cs="Times New Roman"/>
          <w:sz w:val="28"/>
          <w:szCs w:val="28"/>
        </w:rPr>
      </w:pPr>
      <w:r w:rsidRPr="00851CC1">
        <w:rPr>
          <w:rFonts w:ascii="Times New Roman" w:hAnsi="Times New Roman" w:cs="Times New Roman"/>
          <w:sz w:val="28"/>
          <w:szCs w:val="28"/>
        </w:rPr>
        <w:t>закрыть крышку кюветного отделения и ручками чувствительность и установка «100» грубо и плавно установить отсчет 100 (справа по шкале). Ручка чувствительности может быть в одном из трех положений (1,2,3).</w:t>
      </w:r>
    </w:p>
    <w:p w14:paraId="5BF82906" w14:textId="77777777" w:rsidR="00851CC1" w:rsidRPr="00851CC1" w:rsidRDefault="00851CC1" w:rsidP="00851CC1">
      <w:pPr>
        <w:numPr>
          <w:ilvl w:val="0"/>
          <w:numId w:val="18"/>
        </w:numPr>
        <w:tabs>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В световой пучок поместить кювету с контрольным раствором и провести все операции пунктов 4-5. Заменить кювету с контрольным раствором на кювету с исследуемым раствором. Снять показания 3-4 раза и учесть среднее значение.</w:t>
      </w:r>
    </w:p>
    <w:p w14:paraId="5A4AA94A" w14:textId="77777777" w:rsidR="00851CC1" w:rsidRPr="00851CC1" w:rsidRDefault="00851CC1" w:rsidP="00851CC1">
      <w:pPr>
        <w:numPr>
          <w:ilvl w:val="0"/>
          <w:numId w:val="18"/>
        </w:numPr>
        <w:tabs>
          <w:tab w:val="left" w:pos="2268"/>
        </w:tabs>
        <w:spacing w:after="0" w:line="288" w:lineRule="auto"/>
        <w:ind w:firstLine="709"/>
        <w:jc w:val="both"/>
        <w:rPr>
          <w:rFonts w:ascii="Times New Roman" w:eastAsia="Times New Roman" w:hAnsi="Times New Roman" w:cs="Times New Roman"/>
          <w:sz w:val="28"/>
          <w:szCs w:val="28"/>
        </w:rPr>
      </w:pPr>
      <w:r w:rsidRPr="00851CC1">
        <w:rPr>
          <w:rFonts w:ascii="Times New Roman" w:hAnsi="Times New Roman" w:cs="Times New Roman"/>
          <w:sz w:val="28"/>
          <w:szCs w:val="28"/>
        </w:rPr>
        <w:lastRenderedPageBreak/>
        <w:t xml:space="preserve">При переключении светофильтров чувствительность должна быть «1», а «100» грубо – в крайнем левом положении. </w:t>
      </w:r>
    </w:p>
    <w:p w14:paraId="7D4D5B1D" w14:textId="77777777" w:rsidR="00851CC1" w:rsidRPr="00851CC1" w:rsidRDefault="00851CC1" w:rsidP="00851CC1">
      <w:pPr>
        <w:numPr>
          <w:ilvl w:val="0"/>
          <w:numId w:val="18"/>
        </w:numPr>
        <w:tabs>
          <w:tab w:val="left" w:pos="2268"/>
        </w:tabs>
        <w:spacing w:after="0" w:line="288" w:lineRule="auto"/>
        <w:ind w:firstLine="709"/>
        <w:jc w:val="both"/>
        <w:rPr>
          <w:rFonts w:ascii="Times New Roman" w:hAnsi="Times New Roman" w:cs="Times New Roman"/>
          <w:sz w:val="28"/>
          <w:szCs w:val="28"/>
        </w:rPr>
      </w:pPr>
      <w:r w:rsidRPr="00851CC1">
        <w:rPr>
          <w:rFonts w:ascii="Times New Roman" w:eastAsia="Times New Roman" w:hAnsi="Times New Roman" w:cs="Times New Roman"/>
          <w:b/>
          <w:sz w:val="28"/>
          <w:szCs w:val="28"/>
        </w:rPr>
        <w:t xml:space="preserve">Подготовить конспект: </w:t>
      </w:r>
      <w:r w:rsidRPr="00851CC1">
        <w:rPr>
          <w:rFonts w:ascii="Times New Roman" w:eastAsia="Times New Roman" w:hAnsi="Times New Roman" w:cs="Times New Roman"/>
          <w:sz w:val="28"/>
          <w:szCs w:val="28"/>
        </w:rPr>
        <w:t>Устройство и принцип работы колориметра.</w:t>
      </w:r>
    </w:p>
    <w:p w14:paraId="1BAD6292" w14:textId="77777777" w:rsidR="00851CC1" w:rsidRPr="00851CC1" w:rsidRDefault="00851CC1" w:rsidP="00851CC1">
      <w:pPr>
        <w:tabs>
          <w:tab w:val="left" w:pos="1080"/>
        </w:tabs>
        <w:spacing w:after="0" w:line="288" w:lineRule="auto"/>
        <w:ind w:firstLine="709"/>
        <w:jc w:val="center"/>
        <w:rPr>
          <w:rFonts w:ascii="Times New Roman" w:hAnsi="Times New Roman" w:cs="Times New Roman"/>
          <w:sz w:val="28"/>
          <w:szCs w:val="28"/>
        </w:rPr>
      </w:pPr>
    </w:p>
    <w:p w14:paraId="65AB3867" w14:textId="77777777" w:rsidR="00851CC1" w:rsidRPr="00851CC1" w:rsidRDefault="00851CC1" w:rsidP="00851CC1">
      <w:pPr>
        <w:spacing w:after="0" w:line="288" w:lineRule="auto"/>
        <w:ind w:firstLine="709"/>
        <w:jc w:val="center"/>
        <w:rPr>
          <w:rFonts w:ascii="Times New Roman" w:hAnsi="Times New Roman" w:cs="Times New Roman"/>
          <w:bCs/>
          <w:i/>
          <w:sz w:val="28"/>
          <w:szCs w:val="28"/>
        </w:rPr>
      </w:pPr>
      <w:r w:rsidRPr="00851CC1">
        <w:rPr>
          <w:rFonts w:ascii="Times New Roman" w:eastAsia="Times New Roman" w:hAnsi="Times New Roman" w:cs="Times New Roman"/>
          <w:bCs/>
          <w:i/>
          <w:color w:val="000000"/>
          <w:sz w:val="28"/>
          <w:szCs w:val="28"/>
        </w:rPr>
        <w:t xml:space="preserve">Лабораторная работа </w:t>
      </w:r>
      <w:r w:rsidRPr="00851CC1">
        <w:rPr>
          <w:rFonts w:ascii="Times New Roman" w:hAnsi="Times New Roman" w:cs="Times New Roman"/>
          <w:bCs/>
          <w:i/>
          <w:sz w:val="28"/>
          <w:szCs w:val="28"/>
        </w:rPr>
        <w:t>24. Фотоколориметрическое определение содержания железа методом сравнения.</w:t>
      </w:r>
    </w:p>
    <w:p w14:paraId="749FBE8D"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w:t>
      </w:r>
    </w:p>
    <w:p w14:paraId="2F5E201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1 Ознакомиться с определением содержания вещества методом сравнения.</w:t>
      </w:r>
    </w:p>
    <w:p w14:paraId="49019F0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2 Определение содержания железа в исследуемом растворе.</w:t>
      </w:r>
    </w:p>
    <w:p w14:paraId="17B7DEC0"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Оборудование и материалы:</w:t>
      </w:r>
      <w:r w:rsidRPr="00851CC1">
        <w:rPr>
          <w:rFonts w:ascii="Times New Roman" w:hAnsi="Times New Roman" w:cs="Times New Roman"/>
          <w:sz w:val="28"/>
          <w:szCs w:val="28"/>
        </w:rPr>
        <w:t xml:space="preserve"> ФЭК, кюветы 10 мм, на стандартный раствор с содержанием железа 0.1 мг/мл, азотная кислота, сульфосалициловая кислота либо роданид калия, дистилированная вода, мерные цилиндры, стаканы.</w:t>
      </w:r>
    </w:p>
    <w:p w14:paraId="03E937BB" w14:textId="77777777" w:rsidR="00851CC1" w:rsidRPr="00851CC1" w:rsidRDefault="00851CC1" w:rsidP="00851CC1">
      <w:pPr>
        <w:spacing w:after="0" w:line="288" w:lineRule="auto"/>
        <w:ind w:firstLine="709"/>
        <w:jc w:val="both"/>
        <w:rPr>
          <w:rFonts w:ascii="Times New Roman" w:hAnsi="Times New Roman" w:cs="Times New Roman"/>
          <w:b/>
          <w:sz w:val="28"/>
          <w:szCs w:val="28"/>
        </w:rPr>
      </w:pPr>
      <w:r w:rsidRPr="00851CC1">
        <w:rPr>
          <w:rFonts w:ascii="Times New Roman" w:hAnsi="Times New Roman" w:cs="Times New Roman"/>
          <w:b/>
          <w:sz w:val="28"/>
          <w:szCs w:val="28"/>
        </w:rPr>
        <w:t xml:space="preserve">Ход работы: </w:t>
      </w:r>
    </w:p>
    <w:p w14:paraId="250BBB7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1 </w:t>
      </w:r>
      <w:r w:rsidRPr="00851CC1">
        <w:rPr>
          <w:rFonts w:ascii="Times New Roman" w:hAnsi="Times New Roman" w:cs="Times New Roman"/>
          <w:sz w:val="28"/>
          <w:szCs w:val="28"/>
          <w:u w:val="single"/>
        </w:rPr>
        <w:t>Выбор светофильтра.</w:t>
      </w:r>
      <w:r w:rsidRPr="00851CC1">
        <w:rPr>
          <w:rFonts w:ascii="Times New Roman" w:hAnsi="Times New Roman" w:cs="Times New Roman"/>
          <w:sz w:val="28"/>
          <w:szCs w:val="28"/>
        </w:rPr>
        <w:t xml:space="preserve"> Максимальное изменение оптической плотности на единицу концентрации в соответствии с законом Бугера-Ламберта-Бера наблюдается при длине волны, соответствующей максимальному значению коэффициента поглощения. Определить требуемую область длин волн можно из справочной литературы или экспериментально, измерив значения оптической плотности поглощающего раствора при различных длинах волн. При работе с ФЭК для выделения нужных областей спектра используют светофильтры. Максимум пропускания светофильтра совпадает с максимумом поглощения определяемого вещества. Поэтому наиболее подходящим для фотометрирования считается тот светофильтр, при использовании которого получено максимальное значение величины оптической плотности анализируемого раствора.</w:t>
      </w:r>
    </w:p>
    <w:p w14:paraId="4E2325A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u w:val="single"/>
        </w:rPr>
        <w:t>2. Измерение абсорбции эталонного раствора железа</w:t>
      </w:r>
      <w:r w:rsidRPr="00851CC1">
        <w:rPr>
          <w:rFonts w:ascii="Times New Roman" w:hAnsi="Times New Roman" w:cs="Times New Roman"/>
          <w:sz w:val="28"/>
          <w:szCs w:val="28"/>
        </w:rPr>
        <w:t xml:space="preserve"> необходимо проводить не по отношению к воде, а по отношению к смеси всех реактивов, кроме стандартного раствора.</w:t>
      </w:r>
    </w:p>
    <w:p w14:paraId="35689A0A"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Для приготовления эталонного раствора №1 в мерный цилиндр налить 10 мл стандартного раствора. Добавить 10 мл азотной кислоты концентрацией 4 моль/л и 10 мл роданида калия либо сульфосалициловой кислоты. Довести содержимое до 100 мл дистилированной водой и тщательно перемешать. </w:t>
      </w:r>
    </w:p>
    <w:p w14:paraId="08EA3CB7"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Раствор сравнения готовить в цилиндре вводя реактивы в той же последовательности к дистилированной воде.</w:t>
      </w:r>
    </w:p>
    <w:p w14:paraId="1D27EC1C"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Измерить оптическую плотность эталонного раствора по отношению к раствору сравнения последовательно при всех светофильтрах, используя кюветы с рабочей длиной 10 мм. Полученные результаты измерений представить в виде графика “Зависимость величины оптической плотности от длины волны”.</w:t>
      </w:r>
    </w:p>
    <w:p w14:paraId="1F99A76B"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lastRenderedPageBreak/>
        <w:t>На основе анализа полученных данных следует выбрать светофильтр и приступить к дальнейшим измерениям.</w:t>
      </w:r>
    </w:p>
    <w:p w14:paraId="64B8850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u w:val="single"/>
        </w:rPr>
        <w:t xml:space="preserve">3 Определение железа в исследуемом растворе. </w:t>
      </w:r>
      <w:r w:rsidRPr="00851CC1">
        <w:rPr>
          <w:rFonts w:ascii="Times New Roman" w:hAnsi="Times New Roman" w:cs="Times New Roman"/>
          <w:sz w:val="28"/>
          <w:szCs w:val="28"/>
        </w:rPr>
        <w:t xml:space="preserve">Приготовить эталонный раствор №2 с содержанием стандартного раствора 20 мл по описанной выше схеме. Получить у лаборанта анализируемый раствор добавить в него реактивы по описанной выше схеме. Измерить оптическую плотность для анализаруемого и эталонного растворов. Результаты занести в таблицу 12. </w:t>
      </w:r>
    </w:p>
    <w:p w14:paraId="15D3DFCB" w14:textId="77777777" w:rsidR="00851CC1" w:rsidRPr="00851CC1" w:rsidRDefault="00851CC1" w:rsidP="00851CC1">
      <w:pPr>
        <w:spacing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Рассчитать среднее отношение Сэт/А. Вычислить содержание железа в исследуемом растворе Сх, используя формулу 2 (см. Тему 4, раздел 4.2).</w:t>
      </w:r>
    </w:p>
    <w:p w14:paraId="52EBD8A2" w14:textId="77777777" w:rsidR="00851CC1" w:rsidRPr="00851CC1" w:rsidRDefault="00851CC1" w:rsidP="00851CC1">
      <w:pPr>
        <w:spacing w:after="0" w:line="288" w:lineRule="auto"/>
        <w:ind w:firstLine="709"/>
        <w:jc w:val="right"/>
        <w:rPr>
          <w:rFonts w:ascii="Times New Roman" w:hAnsi="Times New Roman" w:cs="Times New Roman"/>
          <w:i/>
          <w:iCs/>
          <w:sz w:val="28"/>
          <w:szCs w:val="28"/>
        </w:rPr>
      </w:pPr>
      <w:r w:rsidRPr="00851CC1">
        <w:rPr>
          <w:rFonts w:ascii="Times New Roman" w:hAnsi="Times New Roman" w:cs="Times New Roman"/>
          <w:i/>
          <w:iCs/>
          <w:sz w:val="28"/>
          <w:szCs w:val="28"/>
        </w:rPr>
        <w:t>Таблица 12</w:t>
      </w:r>
    </w:p>
    <w:p w14:paraId="3CE2A37B"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Результаты измерений оптической плотности.</w:t>
      </w:r>
    </w:p>
    <w:tbl>
      <w:tblPr>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1"/>
        <w:gridCol w:w="3231"/>
        <w:gridCol w:w="3100"/>
      </w:tblGrid>
      <w:tr w:rsidR="00851CC1" w:rsidRPr="00851CC1" w14:paraId="41DB5356" w14:textId="77777777" w:rsidTr="00883F00">
        <w:trPr>
          <w:trHeight w:val="397"/>
        </w:trPr>
        <w:tc>
          <w:tcPr>
            <w:tcW w:w="3681" w:type="dxa"/>
          </w:tcPr>
          <w:p w14:paraId="5DA67D59" w14:textId="77777777" w:rsidR="00851CC1" w:rsidRPr="00851CC1" w:rsidRDefault="00851CC1" w:rsidP="003A7E0B">
            <w:pPr>
              <w:pStyle w:val="TableContents"/>
              <w:spacing w:line="288" w:lineRule="auto"/>
              <w:ind w:left="5" w:right="5" w:hanging="5"/>
              <w:jc w:val="both"/>
              <w:rPr>
                <w:rFonts w:cs="Times New Roman"/>
                <w:sz w:val="28"/>
                <w:szCs w:val="28"/>
              </w:rPr>
            </w:pPr>
          </w:p>
        </w:tc>
        <w:tc>
          <w:tcPr>
            <w:tcW w:w="3231" w:type="dxa"/>
          </w:tcPr>
          <w:p w14:paraId="5723AD1A" w14:textId="77777777" w:rsidR="00851CC1" w:rsidRPr="00851CC1" w:rsidRDefault="00851CC1" w:rsidP="003A7E0B">
            <w:pPr>
              <w:pStyle w:val="TableContents"/>
              <w:spacing w:line="288" w:lineRule="auto"/>
              <w:ind w:hanging="5"/>
              <w:jc w:val="center"/>
              <w:rPr>
                <w:rFonts w:cs="Times New Roman"/>
                <w:sz w:val="28"/>
                <w:szCs w:val="28"/>
              </w:rPr>
            </w:pPr>
            <w:r w:rsidRPr="00851CC1">
              <w:rPr>
                <w:rFonts w:cs="Times New Roman"/>
                <w:sz w:val="28"/>
                <w:szCs w:val="28"/>
              </w:rPr>
              <w:t>Эталонный раствор №1</w:t>
            </w:r>
          </w:p>
        </w:tc>
        <w:tc>
          <w:tcPr>
            <w:tcW w:w="3100" w:type="dxa"/>
          </w:tcPr>
          <w:p w14:paraId="0EB49C42" w14:textId="77777777" w:rsidR="00851CC1" w:rsidRPr="00851CC1" w:rsidRDefault="00851CC1" w:rsidP="003A7E0B">
            <w:pPr>
              <w:pStyle w:val="TableContents"/>
              <w:spacing w:line="288" w:lineRule="auto"/>
              <w:ind w:hanging="5"/>
              <w:jc w:val="center"/>
              <w:rPr>
                <w:rFonts w:cs="Times New Roman"/>
                <w:sz w:val="28"/>
                <w:szCs w:val="28"/>
              </w:rPr>
            </w:pPr>
            <w:r w:rsidRPr="00851CC1">
              <w:rPr>
                <w:rFonts w:cs="Times New Roman"/>
                <w:sz w:val="28"/>
                <w:szCs w:val="28"/>
              </w:rPr>
              <w:t>Эталонный раствор №2</w:t>
            </w:r>
          </w:p>
        </w:tc>
      </w:tr>
      <w:tr w:rsidR="00851CC1" w:rsidRPr="00851CC1" w14:paraId="222C66A1" w14:textId="77777777" w:rsidTr="00883F00">
        <w:trPr>
          <w:trHeight w:val="397"/>
        </w:trPr>
        <w:tc>
          <w:tcPr>
            <w:tcW w:w="3681" w:type="dxa"/>
          </w:tcPr>
          <w:p w14:paraId="1618EF66" w14:textId="77777777" w:rsidR="00851CC1" w:rsidRPr="00851CC1" w:rsidRDefault="00851CC1" w:rsidP="003A7E0B">
            <w:pPr>
              <w:pStyle w:val="TableContents"/>
              <w:spacing w:line="288" w:lineRule="auto"/>
              <w:ind w:left="5" w:right="5" w:hanging="5"/>
              <w:jc w:val="both"/>
              <w:rPr>
                <w:rFonts w:cs="Times New Roman"/>
                <w:sz w:val="28"/>
                <w:szCs w:val="28"/>
              </w:rPr>
            </w:pPr>
            <w:r w:rsidRPr="00851CC1">
              <w:rPr>
                <w:rFonts w:cs="Times New Roman"/>
                <w:sz w:val="28"/>
                <w:szCs w:val="28"/>
              </w:rPr>
              <w:t>Содержание железа в эталонных растворах Сэт, мг</w:t>
            </w:r>
          </w:p>
        </w:tc>
        <w:tc>
          <w:tcPr>
            <w:tcW w:w="3231" w:type="dxa"/>
          </w:tcPr>
          <w:p w14:paraId="55A4D7C6" w14:textId="77777777" w:rsidR="00851CC1" w:rsidRPr="00851CC1" w:rsidRDefault="00851CC1" w:rsidP="003A7E0B">
            <w:pPr>
              <w:pStyle w:val="TableContents"/>
              <w:spacing w:line="288" w:lineRule="auto"/>
              <w:ind w:hanging="5"/>
              <w:jc w:val="both"/>
              <w:rPr>
                <w:rFonts w:cs="Times New Roman"/>
                <w:sz w:val="28"/>
                <w:szCs w:val="28"/>
              </w:rPr>
            </w:pPr>
          </w:p>
        </w:tc>
        <w:tc>
          <w:tcPr>
            <w:tcW w:w="3100" w:type="dxa"/>
          </w:tcPr>
          <w:p w14:paraId="2FF697DB" w14:textId="77777777" w:rsidR="00851CC1" w:rsidRPr="00851CC1" w:rsidRDefault="00851CC1" w:rsidP="003A7E0B">
            <w:pPr>
              <w:pStyle w:val="TableContents"/>
              <w:spacing w:line="288" w:lineRule="auto"/>
              <w:ind w:hanging="5"/>
              <w:jc w:val="both"/>
              <w:rPr>
                <w:rFonts w:cs="Times New Roman"/>
                <w:sz w:val="28"/>
                <w:szCs w:val="28"/>
              </w:rPr>
            </w:pPr>
          </w:p>
        </w:tc>
      </w:tr>
      <w:tr w:rsidR="00851CC1" w:rsidRPr="00851CC1" w14:paraId="061C5D85" w14:textId="77777777" w:rsidTr="00883F00">
        <w:trPr>
          <w:trHeight w:val="397"/>
        </w:trPr>
        <w:tc>
          <w:tcPr>
            <w:tcW w:w="3681" w:type="dxa"/>
          </w:tcPr>
          <w:p w14:paraId="1C69FF90" w14:textId="77777777" w:rsidR="00851CC1" w:rsidRPr="00851CC1" w:rsidRDefault="00851CC1" w:rsidP="003A7E0B">
            <w:pPr>
              <w:pStyle w:val="TableContents"/>
              <w:spacing w:line="288" w:lineRule="auto"/>
              <w:ind w:left="5" w:right="5" w:hanging="5"/>
              <w:jc w:val="both"/>
              <w:rPr>
                <w:rFonts w:cs="Times New Roman"/>
                <w:sz w:val="28"/>
                <w:szCs w:val="28"/>
              </w:rPr>
            </w:pPr>
            <w:r w:rsidRPr="00851CC1">
              <w:rPr>
                <w:rFonts w:cs="Times New Roman"/>
                <w:sz w:val="28"/>
                <w:szCs w:val="28"/>
              </w:rPr>
              <w:t>Оптическая плотность эталонных растворов А</w:t>
            </w:r>
          </w:p>
        </w:tc>
        <w:tc>
          <w:tcPr>
            <w:tcW w:w="3231" w:type="dxa"/>
          </w:tcPr>
          <w:p w14:paraId="297DFF52" w14:textId="77777777" w:rsidR="00851CC1" w:rsidRPr="00851CC1" w:rsidRDefault="00851CC1" w:rsidP="003A7E0B">
            <w:pPr>
              <w:pStyle w:val="TableContents"/>
              <w:spacing w:line="288" w:lineRule="auto"/>
              <w:ind w:hanging="5"/>
              <w:jc w:val="both"/>
              <w:rPr>
                <w:rFonts w:cs="Times New Roman"/>
                <w:sz w:val="28"/>
                <w:szCs w:val="28"/>
              </w:rPr>
            </w:pPr>
          </w:p>
        </w:tc>
        <w:tc>
          <w:tcPr>
            <w:tcW w:w="3100" w:type="dxa"/>
          </w:tcPr>
          <w:p w14:paraId="61B8B59E" w14:textId="77777777" w:rsidR="00851CC1" w:rsidRPr="00851CC1" w:rsidRDefault="00851CC1" w:rsidP="003A7E0B">
            <w:pPr>
              <w:pStyle w:val="TableContents"/>
              <w:spacing w:line="288" w:lineRule="auto"/>
              <w:ind w:hanging="5"/>
              <w:jc w:val="both"/>
              <w:rPr>
                <w:rFonts w:cs="Times New Roman"/>
                <w:sz w:val="28"/>
                <w:szCs w:val="28"/>
              </w:rPr>
            </w:pPr>
          </w:p>
        </w:tc>
      </w:tr>
      <w:tr w:rsidR="00851CC1" w:rsidRPr="00851CC1" w14:paraId="370AC04B" w14:textId="77777777" w:rsidTr="00883F00">
        <w:trPr>
          <w:trHeight w:val="397"/>
        </w:trPr>
        <w:tc>
          <w:tcPr>
            <w:tcW w:w="3681" w:type="dxa"/>
          </w:tcPr>
          <w:p w14:paraId="093C791B" w14:textId="77777777" w:rsidR="00851CC1" w:rsidRPr="00851CC1" w:rsidRDefault="00851CC1" w:rsidP="003A7E0B">
            <w:pPr>
              <w:pStyle w:val="TableContents"/>
              <w:spacing w:line="288" w:lineRule="auto"/>
              <w:ind w:left="5" w:right="5" w:firstLine="17"/>
              <w:jc w:val="both"/>
              <w:rPr>
                <w:rFonts w:cs="Times New Roman"/>
                <w:sz w:val="28"/>
                <w:szCs w:val="28"/>
              </w:rPr>
            </w:pPr>
            <w:r w:rsidRPr="00851CC1">
              <w:rPr>
                <w:rFonts w:cs="Times New Roman"/>
                <w:sz w:val="28"/>
                <w:szCs w:val="28"/>
              </w:rPr>
              <w:t>Отношение Сэт/А</w:t>
            </w:r>
          </w:p>
        </w:tc>
        <w:tc>
          <w:tcPr>
            <w:tcW w:w="3231" w:type="dxa"/>
          </w:tcPr>
          <w:p w14:paraId="6FFEC6B7" w14:textId="77777777" w:rsidR="00851CC1" w:rsidRPr="00851CC1" w:rsidRDefault="00851CC1" w:rsidP="003A7E0B">
            <w:pPr>
              <w:pStyle w:val="TableContents"/>
              <w:spacing w:line="288" w:lineRule="auto"/>
              <w:ind w:firstLine="709"/>
              <w:jc w:val="both"/>
              <w:rPr>
                <w:rFonts w:cs="Times New Roman"/>
                <w:sz w:val="28"/>
                <w:szCs w:val="28"/>
              </w:rPr>
            </w:pPr>
          </w:p>
        </w:tc>
        <w:tc>
          <w:tcPr>
            <w:tcW w:w="3100" w:type="dxa"/>
          </w:tcPr>
          <w:p w14:paraId="1C1A4661" w14:textId="77777777" w:rsidR="00851CC1" w:rsidRPr="00851CC1" w:rsidRDefault="00851CC1" w:rsidP="003A7E0B">
            <w:pPr>
              <w:pStyle w:val="TableContents"/>
              <w:spacing w:line="288" w:lineRule="auto"/>
              <w:ind w:firstLine="709"/>
              <w:jc w:val="both"/>
              <w:rPr>
                <w:rFonts w:cs="Times New Roman"/>
                <w:sz w:val="28"/>
                <w:szCs w:val="28"/>
              </w:rPr>
            </w:pPr>
          </w:p>
        </w:tc>
      </w:tr>
    </w:tbl>
    <w:p w14:paraId="6DFDD211" w14:textId="77777777" w:rsidR="00851CC1" w:rsidRPr="00851CC1" w:rsidRDefault="00851CC1" w:rsidP="00851CC1">
      <w:pPr>
        <w:spacing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Сделать выводы.</w:t>
      </w:r>
    </w:p>
    <w:p w14:paraId="3D70C392" w14:textId="77777777" w:rsidR="00851CC1" w:rsidRPr="00851CC1" w:rsidRDefault="00851CC1" w:rsidP="00851CC1">
      <w:pPr>
        <w:rPr>
          <w:rFonts w:ascii="Times New Roman" w:hAnsi="Times New Roman" w:cs="Times New Roman"/>
          <w:sz w:val="28"/>
          <w:szCs w:val="28"/>
        </w:rPr>
      </w:pPr>
    </w:p>
    <w:p w14:paraId="2A0B995F" w14:textId="77777777" w:rsidR="00851CC1" w:rsidRPr="00851CC1" w:rsidRDefault="00851CC1" w:rsidP="00851CC1">
      <w:pPr>
        <w:spacing w:after="0" w:line="288" w:lineRule="auto"/>
        <w:ind w:firstLine="709"/>
        <w:jc w:val="center"/>
        <w:rPr>
          <w:rFonts w:ascii="Times New Roman" w:hAnsi="Times New Roman" w:cs="Times New Roman"/>
          <w:b/>
          <w:i/>
          <w:sz w:val="28"/>
          <w:szCs w:val="28"/>
        </w:rPr>
      </w:pPr>
      <w:r w:rsidRPr="00851CC1">
        <w:rPr>
          <w:rFonts w:ascii="Times New Roman" w:eastAsia="Times New Roman" w:hAnsi="Times New Roman" w:cs="Times New Roman"/>
          <w:bCs/>
          <w:i/>
          <w:color w:val="000000"/>
          <w:sz w:val="28"/>
          <w:szCs w:val="28"/>
        </w:rPr>
        <w:t xml:space="preserve">Лабораторная работа </w:t>
      </w:r>
      <w:r w:rsidRPr="00851CC1">
        <w:rPr>
          <w:rFonts w:ascii="Times New Roman" w:hAnsi="Times New Roman" w:cs="Times New Roman"/>
          <w:bCs/>
          <w:i/>
          <w:iCs/>
          <w:sz w:val="28"/>
          <w:szCs w:val="28"/>
        </w:rPr>
        <w:t>25</w:t>
      </w:r>
      <w:r w:rsidRPr="00851CC1">
        <w:rPr>
          <w:rFonts w:ascii="Times New Roman" w:hAnsi="Times New Roman" w:cs="Times New Roman"/>
          <w:b/>
          <w:i/>
          <w:iCs/>
          <w:sz w:val="28"/>
          <w:szCs w:val="28"/>
          <w:vertAlign w:val="superscript"/>
        </w:rPr>
        <w:t>*</w:t>
      </w:r>
      <w:r w:rsidRPr="00851CC1">
        <w:rPr>
          <w:rFonts w:ascii="Times New Roman" w:hAnsi="Times New Roman" w:cs="Times New Roman"/>
          <w:b/>
          <w:i/>
          <w:sz w:val="28"/>
          <w:szCs w:val="28"/>
        </w:rPr>
        <w:t xml:space="preserve"> </w:t>
      </w:r>
      <w:r w:rsidRPr="00851CC1">
        <w:rPr>
          <w:rFonts w:ascii="Times New Roman" w:hAnsi="Times New Roman" w:cs="Times New Roman"/>
          <w:i/>
          <w:sz w:val="28"/>
          <w:szCs w:val="28"/>
        </w:rPr>
        <w:t>Определение содержания меди методом калибровочного графика</w:t>
      </w:r>
    </w:p>
    <w:p w14:paraId="1A07A97B"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w:t>
      </w:r>
    </w:p>
    <w:p w14:paraId="32FD909A"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1 Ознакомиться с алгоритмом построения фотомметрической методики с использованием метода калибровочного графика. </w:t>
      </w:r>
    </w:p>
    <w:p w14:paraId="44A1314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2 Фотоколориметрическое определение содержания меди.</w:t>
      </w:r>
    </w:p>
    <w:p w14:paraId="76EC0F4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Оборудование и материалы:</w:t>
      </w:r>
      <w:r w:rsidRPr="00851CC1">
        <w:rPr>
          <w:rFonts w:ascii="Times New Roman" w:hAnsi="Times New Roman" w:cs="Times New Roman"/>
          <w:sz w:val="28"/>
          <w:szCs w:val="28"/>
        </w:rPr>
        <w:t xml:space="preserve"> прибор — ФЭК, раствор медного купороса с содержанием меди 1 мг/мл, дистиллированная вода, мерные цилиндры, стаканы.</w:t>
      </w:r>
    </w:p>
    <w:p w14:paraId="591360F3"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Ход работы</w:t>
      </w:r>
      <w:r w:rsidRPr="00851CC1">
        <w:rPr>
          <w:rFonts w:ascii="Times New Roman" w:hAnsi="Times New Roman" w:cs="Times New Roman"/>
          <w:sz w:val="28"/>
          <w:szCs w:val="28"/>
        </w:rPr>
        <w:t xml:space="preserve">: </w:t>
      </w:r>
    </w:p>
    <w:p w14:paraId="577B26D0"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1 </w:t>
      </w:r>
      <w:r w:rsidRPr="00851CC1">
        <w:rPr>
          <w:rFonts w:ascii="Times New Roman" w:hAnsi="Times New Roman" w:cs="Times New Roman"/>
          <w:sz w:val="28"/>
          <w:szCs w:val="28"/>
          <w:u w:val="single"/>
        </w:rPr>
        <w:t xml:space="preserve">Приготовление эталонных растворов. </w:t>
      </w:r>
      <w:r w:rsidRPr="00851CC1">
        <w:rPr>
          <w:rFonts w:ascii="Times New Roman" w:hAnsi="Times New Roman" w:cs="Times New Roman"/>
          <w:sz w:val="28"/>
          <w:szCs w:val="28"/>
        </w:rPr>
        <w:t>Для построения калибровочного графика необходимо приготовить 4-5 эталонных растворов. Для этого имеющийся исходный раствор медного купороса разбавляют в 10, 5, и 2 раза.</w:t>
      </w:r>
    </w:p>
    <w:p w14:paraId="2A8CDFEB"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2 </w:t>
      </w:r>
      <w:r w:rsidRPr="00851CC1">
        <w:rPr>
          <w:rFonts w:ascii="Times New Roman" w:hAnsi="Times New Roman" w:cs="Times New Roman"/>
          <w:sz w:val="28"/>
          <w:szCs w:val="28"/>
          <w:u w:val="single"/>
        </w:rPr>
        <w:t xml:space="preserve">Выбор светофильтров. </w:t>
      </w:r>
      <w:r w:rsidRPr="00851CC1">
        <w:rPr>
          <w:rFonts w:ascii="Times New Roman" w:hAnsi="Times New Roman" w:cs="Times New Roman"/>
          <w:sz w:val="28"/>
          <w:szCs w:val="28"/>
        </w:rPr>
        <w:t xml:space="preserve">Для выбора светофильтра для последующей работы используют раствор с минимальным содержанием меди. Раствором сравнения в этой работе является вода. Измерения проводят также как описано в </w:t>
      </w:r>
      <w:r w:rsidRPr="00851CC1">
        <w:rPr>
          <w:rFonts w:ascii="Times New Roman" w:hAnsi="Times New Roman" w:cs="Times New Roman"/>
          <w:sz w:val="28"/>
          <w:szCs w:val="28"/>
        </w:rPr>
        <w:lastRenderedPageBreak/>
        <w:t>предыдущей работе. По результатам строят график и выбирают подходящий светофильтр.</w:t>
      </w:r>
    </w:p>
    <w:p w14:paraId="7976F27D"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3 </w:t>
      </w:r>
      <w:r w:rsidRPr="00851CC1">
        <w:rPr>
          <w:rFonts w:ascii="Times New Roman" w:hAnsi="Times New Roman" w:cs="Times New Roman"/>
          <w:sz w:val="28"/>
          <w:szCs w:val="28"/>
          <w:u w:val="single"/>
        </w:rPr>
        <w:t>Построение калибровочного графика.</w:t>
      </w:r>
      <w:r w:rsidRPr="00851CC1">
        <w:rPr>
          <w:rFonts w:ascii="Times New Roman" w:hAnsi="Times New Roman" w:cs="Times New Roman"/>
          <w:sz w:val="28"/>
          <w:szCs w:val="28"/>
        </w:rPr>
        <w:t xml:space="preserve"> Производиться измерение оптической плотности четырех имеющихся эталонных растворов. Результаты фотометрирования записываются в рабочий журнал, затем по ним строиться калибровочный график в координатах оптическая плотность – концентрация меди. Масштаб графика должен соответствовать точности измерений. </w:t>
      </w:r>
    </w:p>
    <w:p w14:paraId="6341A77C"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Затем получить у лаборанта или преподавателя анализируемый раствор и измерить его оптическую плотность, используя тот же раствор сравнения что и при построении калибровочного графика. Определить по графику содержание меди в анализируемом растворе.</w:t>
      </w:r>
    </w:p>
    <w:p w14:paraId="68C3267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Сделать вывод.</w:t>
      </w:r>
    </w:p>
    <w:p w14:paraId="21A7D56A" w14:textId="77777777" w:rsidR="00851CC1" w:rsidRPr="00851CC1" w:rsidRDefault="00851CC1" w:rsidP="00851CC1">
      <w:pPr>
        <w:rPr>
          <w:rFonts w:ascii="Times New Roman" w:hAnsi="Times New Roman" w:cs="Times New Roman"/>
          <w:sz w:val="28"/>
          <w:szCs w:val="28"/>
        </w:rPr>
      </w:pPr>
    </w:p>
    <w:p w14:paraId="3EB2F4BC" w14:textId="77777777" w:rsidR="00851CC1" w:rsidRPr="00851CC1" w:rsidRDefault="00851CC1" w:rsidP="00851CC1">
      <w:pPr>
        <w:tabs>
          <w:tab w:val="left" w:pos="7938"/>
        </w:tabs>
        <w:spacing w:after="0" w:line="288" w:lineRule="auto"/>
        <w:ind w:left="567" w:firstLine="709"/>
        <w:jc w:val="center"/>
        <w:rPr>
          <w:rFonts w:ascii="Times New Roman" w:hAnsi="Times New Roman" w:cs="Times New Roman"/>
          <w:b/>
          <w:sz w:val="28"/>
          <w:szCs w:val="28"/>
        </w:rPr>
      </w:pPr>
      <w:r w:rsidRPr="00851CC1">
        <w:rPr>
          <w:rFonts w:ascii="Times New Roman" w:hAnsi="Times New Roman" w:cs="Times New Roman"/>
          <w:b/>
          <w:sz w:val="28"/>
          <w:szCs w:val="28"/>
        </w:rPr>
        <w:t>7.4 Спектрометрия</w:t>
      </w:r>
      <w:r w:rsidRPr="00851CC1">
        <w:rPr>
          <w:rFonts w:ascii="Times New Roman" w:hAnsi="Times New Roman" w:cs="Times New Roman"/>
          <w:b/>
          <w:sz w:val="28"/>
          <w:szCs w:val="28"/>
          <w:vertAlign w:val="superscript"/>
        </w:rPr>
        <w:t>#</w:t>
      </w:r>
    </w:p>
    <w:p w14:paraId="7263B719" w14:textId="77777777" w:rsid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Ультрафиолетовая спектроскопия (УФ) (400-200K нм) находит применение для анализа продуктов нефтехимии. В других областях она используется редко из-за перекрывания полос поглощения и малой специфичности. </w:t>
      </w:r>
    </w:p>
    <w:p w14:paraId="4A9D8690" w14:textId="77777777" w:rsidR="00883F00" w:rsidRPr="00851CC1" w:rsidRDefault="00883F00" w:rsidP="00851CC1">
      <w:pPr>
        <w:spacing w:after="0" w:line="288" w:lineRule="auto"/>
        <w:ind w:firstLine="709"/>
        <w:jc w:val="both"/>
        <w:rPr>
          <w:rFonts w:ascii="Times New Roman" w:hAnsi="Times New Roman" w:cs="Times New Roman"/>
          <w:sz w:val="28"/>
          <w:szCs w:val="28"/>
        </w:rPr>
      </w:pPr>
    </w:p>
    <w:p w14:paraId="77FB82E5" w14:textId="77777777" w:rsidR="00851CC1" w:rsidRPr="00851CC1" w:rsidRDefault="00851CC1" w:rsidP="00851CC1">
      <w:pPr>
        <w:spacing w:after="0" w:line="288" w:lineRule="auto"/>
        <w:ind w:firstLine="709"/>
        <w:jc w:val="both"/>
        <w:rPr>
          <w:rFonts w:ascii="Times New Roman" w:hAnsi="Times New Roman" w:cs="Times New Roman"/>
          <w:b/>
          <w:bCs/>
          <w:i/>
          <w:color w:val="000000"/>
          <w:sz w:val="28"/>
          <w:szCs w:val="28"/>
        </w:rPr>
      </w:pPr>
      <w:r w:rsidRPr="00851CC1">
        <w:rPr>
          <w:rFonts w:ascii="Times New Roman" w:eastAsia="Times New Roman" w:hAnsi="Times New Roman" w:cs="Times New Roman"/>
          <w:i/>
          <w:color w:val="000000"/>
          <w:sz w:val="28"/>
          <w:szCs w:val="28"/>
        </w:rPr>
        <w:t xml:space="preserve">Лабораторная работа </w:t>
      </w:r>
      <w:r w:rsidRPr="00851CC1">
        <w:rPr>
          <w:rFonts w:ascii="Times New Roman" w:hAnsi="Times New Roman" w:cs="Times New Roman"/>
          <w:bCs/>
          <w:i/>
          <w:iCs/>
          <w:sz w:val="28"/>
          <w:szCs w:val="28"/>
        </w:rPr>
        <w:t>26</w:t>
      </w:r>
      <w:r w:rsidRPr="00851CC1">
        <w:rPr>
          <w:rFonts w:ascii="Times New Roman" w:hAnsi="Times New Roman" w:cs="Times New Roman"/>
          <w:bCs/>
          <w:i/>
          <w:iCs/>
          <w:sz w:val="28"/>
          <w:szCs w:val="28"/>
          <w:vertAlign w:val="superscript"/>
        </w:rPr>
        <w:t>#</w:t>
      </w:r>
      <w:r w:rsidRPr="00851CC1">
        <w:rPr>
          <w:rFonts w:ascii="Times New Roman" w:hAnsi="Times New Roman" w:cs="Times New Roman"/>
          <w:bCs/>
          <w:i/>
          <w:sz w:val="28"/>
          <w:szCs w:val="28"/>
        </w:rPr>
        <w:t xml:space="preserve"> Знакомство с устройством и работой приборов спектрометрического анализа</w:t>
      </w:r>
    </w:p>
    <w:p w14:paraId="06D97CA3" w14:textId="77777777" w:rsidR="00851CC1" w:rsidRPr="00851CC1" w:rsidRDefault="00851CC1" w:rsidP="00851CC1">
      <w:pPr>
        <w:spacing w:after="0" w:line="288" w:lineRule="auto"/>
        <w:ind w:firstLine="709"/>
        <w:jc w:val="both"/>
        <w:rPr>
          <w:rFonts w:ascii="Times New Roman" w:hAnsi="Times New Roman" w:cs="Times New Roman"/>
          <w:color w:val="000000"/>
          <w:sz w:val="28"/>
          <w:szCs w:val="28"/>
        </w:rPr>
      </w:pPr>
      <w:r w:rsidRPr="00851CC1">
        <w:rPr>
          <w:rFonts w:ascii="Times New Roman" w:hAnsi="Times New Roman" w:cs="Times New Roman"/>
          <w:b/>
          <w:iCs/>
          <w:color w:val="000000"/>
          <w:sz w:val="28"/>
          <w:szCs w:val="28"/>
        </w:rPr>
        <w:t>Цель работы:</w:t>
      </w:r>
      <w:r w:rsidRPr="00851CC1">
        <w:rPr>
          <w:rFonts w:ascii="Times New Roman" w:hAnsi="Times New Roman" w:cs="Times New Roman"/>
          <w:b/>
          <w:bCs/>
          <w:color w:val="000000"/>
          <w:sz w:val="28"/>
          <w:szCs w:val="28"/>
        </w:rPr>
        <w:t xml:space="preserve"> </w:t>
      </w:r>
      <w:r w:rsidRPr="00851CC1">
        <w:rPr>
          <w:rFonts w:ascii="Times New Roman" w:hAnsi="Times New Roman" w:cs="Times New Roman"/>
          <w:color w:val="000000"/>
          <w:sz w:val="28"/>
          <w:szCs w:val="28"/>
        </w:rPr>
        <w:t xml:space="preserve">изучить строение и работу </w:t>
      </w:r>
      <w:r w:rsidRPr="00851CC1">
        <w:rPr>
          <w:rFonts w:ascii="Times New Roman" w:hAnsi="Times New Roman" w:cs="Times New Roman"/>
          <w:color w:val="000000"/>
          <w:sz w:val="28"/>
          <w:szCs w:val="28"/>
          <w:lang w:val="en-US"/>
        </w:rPr>
        <w:t>c</w:t>
      </w:r>
      <w:r w:rsidRPr="00851CC1">
        <w:rPr>
          <w:rFonts w:ascii="Times New Roman" w:hAnsi="Times New Roman" w:cs="Times New Roman"/>
          <w:color w:val="000000"/>
          <w:sz w:val="28"/>
          <w:szCs w:val="28"/>
        </w:rPr>
        <w:t>пектрофотометра ПЭ 5300ви.</w:t>
      </w:r>
    </w:p>
    <w:p w14:paraId="608F2CFD" w14:textId="77777777" w:rsidR="00851CC1" w:rsidRPr="00851CC1" w:rsidRDefault="00851CC1" w:rsidP="00851CC1">
      <w:pPr>
        <w:spacing w:after="0" w:line="288" w:lineRule="auto"/>
        <w:ind w:firstLine="709"/>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Спектрофотометр ПЭ-5300ВИ предназначен для измерения коэффициента пропускания и оптической плотности жидкостей (в том числе биологических) с целью определения концентрации растворенных в них компонентов, а также для измерения коэффициента пропускания и оптической плотности твердых и жидких проб различного происхождения.</w:t>
      </w:r>
    </w:p>
    <w:p w14:paraId="6FBDD374" w14:textId="77777777" w:rsidR="00851CC1" w:rsidRPr="00851CC1" w:rsidRDefault="00851CC1" w:rsidP="00851CC1">
      <w:pPr>
        <w:spacing w:after="0" w:line="288" w:lineRule="auto"/>
        <w:ind w:firstLine="709"/>
        <w:jc w:val="center"/>
        <w:rPr>
          <w:rFonts w:ascii="Times New Roman" w:hAnsi="Times New Roman" w:cs="Times New Roman"/>
          <w:color w:val="000000"/>
          <w:sz w:val="28"/>
          <w:szCs w:val="28"/>
          <w:lang w:val="en-US"/>
        </w:rPr>
      </w:pPr>
      <w:r w:rsidRPr="00851CC1">
        <w:rPr>
          <w:rFonts w:ascii="Times New Roman" w:hAnsi="Times New Roman" w:cs="Times New Roman"/>
          <w:noProof/>
          <w:color w:val="000000"/>
          <w:sz w:val="28"/>
          <w:szCs w:val="28"/>
        </w:rPr>
        <w:drawing>
          <wp:inline distT="0" distB="0" distL="0" distR="0" wp14:anchorId="1A401CFC" wp14:editId="3E099D47">
            <wp:extent cx="2462235" cy="1699404"/>
            <wp:effectExtent l="0" t="0" r="0" b="0"/>
            <wp:docPr id="3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pic:cNvPicPr>
                  </pic:nvPicPr>
                  <pic:blipFill>
                    <a:blip r:embed="rId47"/>
                    <a:stretch/>
                  </pic:blipFill>
                  <pic:spPr bwMode="auto">
                    <a:xfrm>
                      <a:off x="0" y="0"/>
                      <a:ext cx="2468460" cy="1703700"/>
                    </a:xfrm>
                    <a:prstGeom prst="rect">
                      <a:avLst/>
                    </a:prstGeom>
                    <a:noFill/>
                    <a:ln>
                      <a:noFill/>
                    </a:ln>
                  </pic:spPr>
                </pic:pic>
              </a:graphicData>
            </a:graphic>
          </wp:inline>
        </w:drawing>
      </w:r>
    </w:p>
    <w:p w14:paraId="6065F868" w14:textId="77777777" w:rsidR="00851CC1" w:rsidRPr="00851CC1" w:rsidRDefault="00851CC1" w:rsidP="00851CC1">
      <w:pPr>
        <w:pStyle w:val="Default"/>
        <w:spacing w:line="288" w:lineRule="auto"/>
        <w:ind w:firstLine="709"/>
        <w:jc w:val="center"/>
        <w:rPr>
          <w:sz w:val="28"/>
          <w:szCs w:val="28"/>
        </w:rPr>
      </w:pPr>
      <w:r w:rsidRPr="00851CC1">
        <w:rPr>
          <w:sz w:val="28"/>
          <w:szCs w:val="28"/>
        </w:rPr>
        <w:t xml:space="preserve">Рис. 20. </w:t>
      </w:r>
      <w:r w:rsidRPr="00851CC1">
        <w:rPr>
          <w:sz w:val="28"/>
          <w:szCs w:val="28"/>
          <w:lang w:val="en-US"/>
        </w:rPr>
        <w:t>C</w:t>
      </w:r>
      <w:r w:rsidRPr="00851CC1">
        <w:rPr>
          <w:sz w:val="28"/>
          <w:szCs w:val="28"/>
        </w:rPr>
        <w:t xml:space="preserve">пектрофотометр ПЭ 5300ви. </w:t>
      </w:r>
    </w:p>
    <w:p w14:paraId="42F7A3F1" w14:textId="77777777" w:rsidR="00851CC1" w:rsidRPr="00851CC1" w:rsidRDefault="00851CC1" w:rsidP="00851CC1">
      <w:pPr>
        <w:pStyle w:val="Default"/>
        <w:spacing w:line="288" w:lineRule="auto"/>
        <w:ind w:firstLine="709"/>
        <w:jc w:val="center"/>
        <w:rPr>
          <w:sz w:val="28"/>
          <w:szCs w:val="28"/>
        </w:rPr>
      </w:pPr>
    </w:p>
    <w:p w14:paraId="31593F8D" w14:textId="77777777" w:rsidR="00851CC1" w:rsidRPr="00851CC1" w:rsidRDefault="00851CC1" w:rsidP="00851CC1">
      <w:pPr>
        <w:pStyle w:val="Default"/>
        <w:spacing w:line="288" w:lineRule="auto"/>
        <w:ind w:firstLine="709"/>
        <w:jc w:val="both"/>
        <w:rPr>
          <w:sz w:val="28"/>
          <w:szCs w:val="28"/>
        </w:rPr>
      </w:pPr>
      <w:r w:rsidRPr="00851CC1">
        <w:rPr>
          <w:sz w:val="28"/>
          <w:szCs w:val="28"/>
        </w:rPr>
        <w:lastRenderedPageBreak/>
        <w:t>Обозначения: 1 - ручка перемещения кювет; 2 - крышка кюветного отделения; 3 - панель управления; 4 - ручка установки длины волны. Кнопка ▲ (</w:t>
      </w:r>
      <w:r w:rsidRPr="00851CC1">
        <w:rPr>
          <w:b/>
          <w:sz w:val="28"/>
          <w:szCs w:val="28"/>
        </w:rPr>
        <w:t>0%Т</w:t>
      </w:r>
      <w:r w:rsidRPr="00851CC1">
        <w:rPr>
          <w:sz w:val="28"/>
          <w:szCs w:val="28"/>
        </w:rPr>
        <w:t>): устанавливает «нулевой отсчёт» (компенсируются темновые токи). Кнопка ▼ (</w:t>
      </w:r>
      <w:r w:rsidRPr="00851CC1">
        <w:rPr>
          <w:b/>
          <w:sz w:val="28"/>
          <w:szCs w:val="28"/>
        </w:rPr>
        <w:t>0А/100%Т</w:t>
      </w:r>
      <w:r w:rsidRPr="00851CC1">
        <w:rPr>
          <w:sz w:val="28"/>
          <w:szCs w:val="28"/>
        </w:rPr>
        <w:t xml:space="preserve">): устанавливает 100%Т или 0,000А, когда в отделении для проб находится раствор сравнения или ничего не установлено. Кнопка </w:t>
      </w:r>
      <w:r w:rsidRPr="00851CC1">
        <w:rPr>
          <w:b/>
          <w:sz w:val="28"/>
          <w:szCs w:val="28"/>
        </w:rPr>
        <w:t>ВВОД</w:t>
      </w:r>
      <w:r w:rsidRPr="00851CC1">
        <w:rPr>
          <w:sz w:val="28"/>
          <w:szCs w:val="28"/>
        </w:rPr>
        <w:t xml:space="preserve">: в режимах </w:t>
      </w:r>
      <w:r w:rsidRPr="00851CC1">
        <w:rPr>
          <w:b/>
          <w:sz w:val="28"/>
          <w:szCs w:val="28"/>
        </w:rPr>
        <w:t xml:space="preserve">A, T </w:t>
      </w:r>
      <w:r w:rsidRPr="00851CC1">
        <w:rPr>
          <w:sz w:val="28"/>
          <w:szCs w:val="28"/>
        </w:rPr>
        <w:t xml:space="preserve">и </w:t>
      </w:r>
      <w:r w:rsidRPr="00851CC1">
        <w:rPr>
          <w:b/>
          <w:sz w:val="28"/>
          <w:szCs w:val="28"/>
        </w:rPr>
        <w:t xml:space="preserve">C </w:t>
      </w:r>
      <w:r w:rsidRPr="00851CC1">
        <w:rPr>
          <w:sz w:val="28"/>
          <w:szCs w:val="28"/>
        </w:rPr>
        <w:t xml:space="preserve">осуществляет пересылку на компьютер результатов, отображающихся на индикаторе. В режиме </w:t>
      </w:r>
      <w:r w:rsidRPr="00851CC1">
        <w:rPr>
          <w:b/>
          <w:sz w:val="28"/>
          <w:szCs w:val="28"/>
        </w:rPr>
        <w:t xml:space="preserve">F </w:t>
      </w:r>
      <w:r w:rsidRPr="00851CC1">
        <w:rPr>
          <w:sz w:val="28"/>
          <w:szCs w:val="28"/>
        </w:rPr>
        <w:t xml:space="preserve">прибор запоминает значение фактора и переводит прибор в режим расчета концентрации </w:t>
      </w:r>
      <w:r w:rsidRPr="00851CC1">
        <w:rPr>
          <w:b/>
          <w:sz w:val="28"/>
          <w:szCs w:val="28"/>
        </w:rPr>
        <w:t>C</w:t>
      </w:r>
      <w:r w:rsidRPr="00851CC1">
        <w:rPr>
          <w:sz w:val="28"/>
          <w:szCs w:val="28"/>
        </w:rPr>
        <w:t xml:space="preserve">, значение которой будет рассчитано по формуле </w:t>
      </w:r>
      <w:r w:rsidRPr="00851CC1">
        <w:rPr>
          <w:b/>
          <w:i/>
          <w:sz w:val="28"/>
          <w:szCs w:val="28"/>
        </w:rPr>
        <w:t xml:space="preserve">Сx </w:t>
      </w:r>
      <w:r w:rsidRPr="00851CC1">
        <w:rPr>
          <w:i/>
          <w:sz w:val="28"/>
          <w:szCs w:val="28"/>
        </w:rPr>
        <w:t xml:space="preserve">= </w:t>
      </w:r>
      <w:r w:rsidRPr="00851CC1">
        <w:rPr>
          <w:b/>
          <w:i/>
          <w:sz w:val="28"/>
          <w:szCs w:val="28"/>
        </w:rPr>
        <w:t>Ax</w:t>
      </w:r>
      <w:r w:rsidRPr="00851CC1">
        <w:rPr>
          <w:i/>
          <w:sz w:val="28"/>
          <w:szCs w:val="28"/>
        </w:rPr>
        <w:t>*</w:t>
      </w:r>
      <w:r w:rsidRPr="00851CC1">
        <w:rPr>
          <w:b/>
          <w:i/>
          <w:sz w:val="28"/>
          <w:szCs w:val="28"/>
        </w:rPr>
        <w:t>F</w:t>
      </w:r>
      <w:r w:rsidRPr="00851CC1">
        <w:rPr>
          <w:sz w:val="28"/>
          <w:szCs w:val="28"/>
        </w:rPr>
        <w:t xml:space="preserve">. Необходимая длина волны устанавливается вращением ручки 4 - </w:t>
      </w:r>
      <w:r w:rsidRPr="00851CC1">
        <w:rPr>
          <w:b/>
          <w:sz w:val="28"/>
          <w:szCs w:val="28"/>
        </w:rPr>
        <w:t xml:space="preserve">ДЛИНА ВОЛНЫ </w:t>
      </w:r>
      <w:r w:rsidRPr="00851CC1">
        <w:rPr>
          <w:sz w:val="28"/>
          <w:szCs w:val="28"/>
        </w:rPr>
        <w:t>до совмещения в окне соответствующего деления шкалы с горизонтальной риской. Шкала отградуирована в нанометрах (нм).</w:t>
      </w:r>
    </w:p>
    <w:p w14:paraId="21B2865A" w14:textId="77777777" w:rsidR="00851CC1" w:rsidRPr="00851CC1" w:rsidRDefault="00851CC1" w:rsidP="00851CC1">
      <w:pPr>
        <w:spacing w:after="0" w:line="288" w:lineRule="auto"/>
        <w:ind w:firstLine="709"/>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Область применения спектрофотометров – эколого-аналитические и санитарно-эпидемиологические лаборатории медицинских учреждений, а также химические, оптические, биологические лаборатории промышленных предприятий, научно-исследовательских и учебных институтов.</w:t>
      </w:r>
    </w:p>
    <w:p w14:paraId="58D901FC"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В монохроматический поток излучения вводятся контрольный и измеряемый образцы. При измерении контрольного образца стрелка измерительного прибора устанавливается на делении 100% регулировкой ширины щели. Величину установившегося светового потока принимают за 100% пропускания. При введении в поток излучения измеряемого образца стрелка измеряемого прибора отклоняется пропорционально изменению потока, величина коэффициента пропускания отсчитывается по шкале, отрегулированной в процентах пропускания или единицах оптической плотности.</w:t>
      </w:r>
    </w:p>
    <w:p w14:paraId="3A6F3129"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Указание мер безопасности</w:t>
      </w:r>
    </w:p>
    <w:p w14:paraId="56BDB361"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Питание СФ осуществляется от сети переменного тока напряжением 220 В, 50 Гц. Прибор должен быть заземлен. Рабочее значение от +10 до 35</w:t>
      </w:r>
      <w:r w:rsidRPr="00851CC1">
        <w:rPr>
          <w:rFonts w:ascii="Times New Roman" w:hAnsi="Times New Roman" w:cs="Times New Roman"/>
          <w:sz w:val="28"/>
          <w:szCs w:val="28"/>
          <w:vertAlign w:val="superscript"/>
        </w:rPr>
        <w:t>0</w:t>
      </w:r>
      <w:r w:rsidRPr="00851CC1">
        <w:rPr>
          <w:rFonts w:ascii="Times New Roman" w:hAnsi="Times New Roman" w:cs="Times New Roman"/>
          <w:sz w:val="28"/>
          <w:szCs w:val="28"/>
        </w:rPr>
        <w:t>С.</w:t>
      </w:r>
    </w:p>
    <w:p w14:paraId="46978700"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Порядок работы</w:t>
      </w:r>
    </w:p>
    <w:p w14:paraId="3E22E105" w14:textId="77777777" w:rsidR="00851CC1" w:rsidRPr="00851CC1" w:rsidRDefault="00851CC1" w:rsidP="00851CC1">
      <w:pPr>
        <w:numPr>
          <w:ilvl w:val="0"/>
          <w:numId w:val="21"/>
        </w:numPr>
        <w:tabs>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Включить СФ (рис. 20)</w:t>
      </w:r>
    </w:p>
    <w:p w14:paraId="5B1F445F" w14:textId="77777777" w:rsidR="00851CC1" w:rsidRPr="00851CC1" w:rsidRDefault="00851CC1" w:rsidP="00851CC1">
      <w:pPr>
        <w:numPr>
          <w:ilvl w:val="0"/>
          <w:numId w:val="21"/>
        </w:numPr>
        <w:tabs>
          <w:tab w:val="num" w:pos="0"/>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Установить длину волны, вращая рукоятку 4. Если шкала повернется на большую величину, то возвратите ее назад на 3-5 нм и снова подведите к требуемому делению.</w:t>
      </w:r>
    </w:p>
    <w:p w14:paraId="598EDC42" w14:textId="77777777" w:rsidR="00851CC1" w:rsidRPr="00851CC1" w:rsidRDefault="00851CC1" w:rsidP="00851CC1">
      <w:pPr>
        <w:numPr>
          <w:ilvl w:val="0"/>
          <w:numId w:val="21"/>
        </w:numPr>
        <w:tabs>
          <w:tab w:val="num" w:pos="0"/>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Налейте исследуемую жидкость и контрольную (H</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О дистил.) в кюветы. Поместите кюветы в каретку (2). Закройте крышку кюветного отделения.</w:t>
      </w:r>
    </w:p>
    <w:p w14:paraId="58A4B175" w14:textId="77777777" w:rsidR="00851CC1" w:rsidRPr="00851CC1" w:rsidRDefault="00851CC1" w:rsidP="00851CC1">
      <w:pPr>
        <w:numPr>
          <w:ilvl w:val="0"/>
          <w:numId w:val="21"/>
        </w:numPr>
        <w:tabs>
          <w:tab w:val="num" w:pos="0"/>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Установите на пути потока излучения контрольную кювету, перемещая каретку рукояткой 1.</w:t>
      </w:r>
    </w:p>
    <w:p w14:paraId="4138BB68" w14:textId="77777777" w:rsidR="00851CC1" w:rsidRPr="00851CC1" w:rsidRDefault="00851CC1" w:rsidP="00851CC1">
      <w:pPr>
        <w:numPr>
          <w:ilvl w:val="0"/>
          <w:numId w:val="21"/>
        </w:numPr>
        <w:tabs>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lastRenderedPageBreak/>
        <w:t>Установите измерительный прибор на «0» кнопками 3</w:t>
      </w:r>
    </w:p>
    <w:p w14:paraId="387A5FD2" w14:textId="77777777" w:rsidR="00851CC1" w:rsidRPr="00851CC1" w:rsidRDefault="00851CC1" w:rsidP="00851CC1">
      <w:pPr>
        <w:numPr>
          <w:ilvl w:val="0"/>
          <w:numId w:val="21"/>
        </w:numPr>
        <w:tabs>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Установите, перемещая каретку рукояткой 1, в рабочее положение кювету с исследуемой жидкостью. Снимите отсчет по шкале оптической плотности.</w:t>
      </w:r>
    </w:p>
    <w:p w14:paraId="49BAC95D" w14:textId="77777777" w:rsidR="00851CC1" w:rsidRPr="00851CC1" w:rsidRDefault="00851CC1" w:rsidP="00851CC1">
      <w:pPr>
        <w:numPr>
          <w:ilvl w:val="0"/>
          <w:numId w:val="21"/>
        </w:numPr>
        <w:tabs>
          <w:tab w:val="left" w:pos="2268"/>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Выведите из потока излучения исследуемый раствор и введите воду, при этом стрелка измерительного прибора должна вернуться к делению 100%.</w:t>
      </w:r>
    </w:p>
    <w:p w14:paraId="1DCBD8F7" w14:textId="77777777" w:rsidR="00851CC1" w:rsidRPr="00851CC1" w:rsidRDefault="00851CC1" w:rsidP="00851CC1">
      <w:pPr>
        <w:tabs>
          <w:tab w:val="left" w:pos="2268"/>
        </w:tabs>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Подготовить конспект: </w:t>
      </w:r>
      <w:r w:rsidRPr="00851CC1">
        <w:rPr>
          <w:rFonts w:ascii="Times New Roman" w:eastAsia="Times New Roman" w:hAnsi="Times New Roman" w:cs="Times New Roman"/>
          <w:sz w:val="28"/>
          <w:szCs w:val="28"/>
        </w:rPr>
        <w:t>Устройство и принцип работы спектрофотометра.</w:t>
      </w:r>
    </w:p>
    <w:p w14:paraId="304F4FF3" w14:textId="77777777" w:rsidR="00851CC1" w:rsidRPr="00851CC1" w:rsidRDefault="00851CC1" w:rsidP="00851CC1">
      <w:pPr>
        <w:tabs>
          <w:tab w:val="left" w:pos="2268"/>
        </w:tabs>
        <w:spacing w:after="0" w:line="288" w:lineRule="auto"/>
        <w:ind w:firstLine="709"/>
        <w:jc w:val="both"/>
        <w:rPr>
          <w:rFonts w:ascii="Times New Roman" w:hAnsi="Times New Roman" w:cs="Times New Roman"/>
          <w:sz w:val="28"/>
          <w:szCs w:val="28"/>
        </w:rPr>
      </w:pPr>
    </w:p>
    <w:p w14:paraId="6DBAFD68" w14:textId="77777777" w:rsidR="00851CC1" w:rsidRPr="00851CC1" w:rsidRDefault="00851CC1" w:rsidP="00851CC1">
      <w:pPr>
        <w:spacing w:after="0" w:line="288" w:lineRule="auto"/>
        <w:ind w:firstLine="709"/>
        <w:jc w:val="center"/>
        <w:rPr>
          <w:rFonts w:ascii="Times New Roman" w:hAnsi="Times New Roman" w:cs="Times New Roman"/>
          <w:iCs/>
          <w:sz w:val="28"/>
          <w:szCs w:val="28"/>
        </w:rPr>
      </w:pPr>
      <w:r w:rsidRPr="00851CC1">
        <w:rPr>
          <w:rFonts w:ascii="Times New Roman" w:eastAsia="Times New Roman" w:hAnsi="Times New Roman" w:cs="Times New Roman"/>
          <w:bCs/>
          <w:i/>
          <w:color w:val="000000"/>
          <w:sz w:val="28"/>
          <w:szCs w:val="28"/>
        </w:rPr>
        <w:t xml:space="preserve">Лабораторная работа </w:t>
      </w:r>
      <w:r w:rsidRPr="00851CC1">
        <w:rPr>
          <w:rFonts w:ascii="Times New Roman" w:hAnsi="Times New Roman" w:cs="Times New Roman"/>
          <w:bCs/>
          <w:i/>
          <w:sz w:val="28"/>
          <w:szCs w:val="28"/>
        </w:rPr>
        <w:t>27</w:t>
      </w:r>
      <w:r w:rsidRPr="00851CC1">
        <w:rPr>
          <w:rFonts w:ascii="Times New Roman" w:hAnsi="Times New Roman" w:cs="Times New Roman"/>
          <w:i/>
          <w:sz w:val="28"/>
          <w:szCs w:val="28"/>
          <w:vertAlign w:val="superscript"/>
        </w:rPr>
        <w:t>#</w:t>
      </w:r>
      <w:r w:rsidRPr="00851CC1">
        <w:rPr>
          <w:rFonts w:ascii="Times New Roman" w:hAnsi="Times New Roman" w:cs="Times New Roman"/>
          <w:i/>
          <w:sz w:val="28"/>
          <w:szCs w:val="28"/>
        </w:rPr>
        <w:t xml:space="preserve">. </w:t>
      </w:r>
      <w:r w:rsidRPr="00851CC1">
        <w:rPr>
          <w:rFonts w:ascii="Times New Roman" w:hAnsi="Times New Roman" w:cs="Times New Roman"/>
          <w:i/>
          <w:iCs/>
          <w:sz w:val="28"/>
          <w:szCs w:val="28"/>
        </w:rPr>
        <w:t>Измерение спектров поглощения органических и неорганических соединений</w:t>
      </w:r>
    </w:p>
    <w:p w14:paraId="399880B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 Получение спектров поглощения различных соединений.</w:t>
      </w:r>
    </w:p>
    <w:p w14:paraId="2A8E786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Оборудование и материалы:</w:t>
      </w:r>
      <w:r w:rsidRPr="00851CC1">
        <w:rPr>
          <w:rFonts w:ascii="Times New Roman" w:hAnsi="Times New Roman" w:cs="Times New Roman"/>
          <w:sz w:val="28"/>
          <w:szCs w:val="28"/>
        </w:rPr>
        <w:t xml:space="preserve"> СФ-26, 0.1н раствор перманганата калия, 10-20% раствор сахарозы.</w:t>
      </w:r>
    </w:p>
    <w:p w14:paraId="36AD8FF6"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Ход работы</w:t>
      </w:r>
      <w:r w:rsidRPr="00851CC1">
        <w:rPr>
          <w:rFonts w:ascii="Times New Roman" w:hAnsi="Times New Roman" w:cs="Times New Roman"/>
          <w:sz w:val="28"/>
          <w:szCs w:val="28"/>
        </w:rPr>
        <w:t xml:space="preserve">: </w:t>
      </w:r>
    </w:p>
    <w:p w14:paraId="3B789EF8"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1 С</w:t>
      </w:r>
      <w:r w:rsidRPr="00851CC1">
        <w:rPr>
          <w:rFonts w:ascii="Times New Roman" w:hAnsi="Times New Roman" w:cs="Times New Roman"/>
          <w:sz w:val="28"/>
          <w:szCs w:val="28"/>
          <w:u w:val="single"/>
        </w:rPr>
        <w:t>пектр поглощения раствора перманганата калия.</w:t>
      </w:r>
      <w:r w:rsidRPr="00851CC1">
        <w:rPr>
          <w:rFonts w:ascii="Times New Roman" w:hAnsi="Times New Roman" w:cs="Times New Roman"/>
          <w:sz w:val="28"/>
          <w:szCs w:val="28"/>
        </w:rPr>
        <w:t xml:space="preserve"> Для полной характеристики растворов различных соединений пользуются их спектрами поглощения. Для получения спектра поглощения проводят серию измерений оптической плотности раствора при различных длинах волн в интересующей области спектра.</w:t>
      </w:r>
    </w:p>
    <w:p w14:paraId="1D77585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Перед применением 9.1 мл 0.1н раствора перманганата калия разбавить водой до 100 мл. Раствор содержит 0.1 мг/мл Mn.</w:t>
      </w:r>
    </w:p>
    <w:p w14:paraId="068445E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Измерения спектра проводить начиная с 300нм. Измерения проводят через 10-20нм, а найдя границы максимума, промеряют эту область через 1-2нм. </w:t>
      </w:r>
    </w:p>
    <w:p w14:paraId="1B79F83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По полученным данным построить график спектра поглощения для перманганата калия.</w:t>
      </w:r>
    </w:p>
    <w:p w14:paraId="3134659F"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2 </w:t>
      </w:r>
      <w:r w:rsidRPr="00851CC1">
        <w:rPr>
          <w:rFonts w:ascii="Times New Roman" w:hAnsi="Times New Roman" w:cs="Times New Roman"/>
          <w:sz w:val="28"/>
          <w:szCs w:val="28"/>
          <w:u w:val="single"/>
        </w:rPr>
        <w:t>Спектр поглощения раствора органического соединения.</w:t>
      </w:r>
      <w:r w:rsidRPr="00851CC1">
        <w:rPr>
          <w:rFonts w:ascii="Times New Roman" w:hAnsi="Times New Roman" w:cs="Times New Roman"/>
          <w:sz w:val="28"/>
          <w:szCs w:val="28"/>
        </w:rPr>
        <w:t xml:space="preserve"> Провести измерения спектра поглощения для сахарозы начиная со 190 нм по описанной выше схеме.</w:t>
      </w:r>
    </w:p>
    <w:p w14:paraId="422B401B"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Полученным данным построить график спектра поглощения для органического соединения.</w:t>
      </w:r>
    </w:p>
    <w:p w14:paraId="10472042"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Сделать выводы.</w:t>
      </w:r>
    </w:p>
    <w:p w14:paraId="13AD2C4B" w14:textId="77777777" w:rsidR="00851CC1" w:rsidRPr="00851CC1" w:rsidRDefault="00851CC1" w:rsidP="00851CC1">
      <w:pPr>
        <w:spacing w:after="0" w:line="288" w:lineRule="auto"/>
        <w:ind w:firstLine="709"/>
        <w:jc w:val="both"/>
        <w:rPr>
          <w:rFonts w:ascii="Times New Roman" w:hAnsi="Times New Roman" w:cs="Times New Roman"/>
          <w:sz w:val="28"/>
          <w:szCs w:val="28"/>
        </w:rPr>
      </w:pPr>
    </w:p>
    <w:p w14:paraId="7588E214" w14:textId="77777777" w:rsidR="00851CC1" w:rsidRPr="00851CC1" w:rsidRDefault="00851CC1" w:rsidP="00851CC1">
      <w:pPr>
        <w:pStyle w:val="3"/>
        <w:spacing w:before="0" w:line="288" w:lineRule="auto"/>
        <w:ind w:firstLine="709"/>
        <w:jc w:val="center"/>
        <w:rPr>
          <w:rFonts w:ascii="Times New Roman" w:eastAsia="Times New Roman" w:hAnsi="Times New Roman" w:cs="Times New Roman"/>
          <w:b w:val="0"/>
          <w:bCs w:val="0"/>
          <w:color w:val="000000"/>
          <w:sz w:val="28"/>
          <w:szCs w:val="28"/>
        </w:rPr>
      </w:pPr>
      <w:r w:rsidRPr="00851CC1">
        <w:rPr>
          <w:rFonts w:ascii="Times New Roman" w:eastAsia="Times New Roman" w:hAnsi="Times New Roman" w:cs="Times New Roman"/>
          <w:b w:val="0"/>
          <w:bCs w:val="0"/>
          <w:i/>
          <w:color w:val="000000"/>
          <w:sz w:val="28"/>
          <w:szCs w:val="28"/>
        </w:rPr>
        <w:t>Лабораторная работа 28</w:t>
      </w:r>
      <w:r w:rsidRPr="00851CC1">
        <w:rPr>
          <w:rFonts w:ascii="Times New Roman" w:hAnsi="Times New Roman"/>
          <w:b w:val="0"/>
          <w:i/>
          <w:color w:val="000000"/>
          <w:sz w:val="28"/>
          <w:szCs w:val="28"/>
          <w:vertAlign w:val="superscript"/>
        </w:rPr>
        <w:t>#</w:t>
      </w:r>
      <w:r w:rsidRPr="00851CC1">
        <w:rPr>
          <w:rFonts w:ascii="Times New Roman" w:eastAsia="Times New Roman" w:hAnsi="Times New Roman" w:cs="Times New Roman"/>
          <w:b w:val="0"/>
          <w:bCs w:val="0"/>
          <w:i/>
          <w:color w:val="000000"/>
          <w:sz w:val="28"/>
          <w:szCs w:val="28"/>
        </w:rPr>
        <w:t>. Наблюдение закона Ламберта-Бугера-Бера</w:t>
      </w:r>
      <w:bookmarkEnd w:id="15"/>
    </w:p>
    <w:p w14:paraId="1F56193F" w14:textId="77777777" w:rsidR="00851CC1" w:rsidRPr="00851CC1" w:rsidRDefault="00851CC1" w:rsidP="00851CC1">
      <w:pPr>
        <w:tabs>
          <w:tab w:val="left" w:pos="2880"/>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Закон Бугера-Ламберта-Бера.</w:t>
      </w:r>
      <w:r w:rsidRPr="00851CC1">
        <w:rPr>
          <w:rFonts w:ascii="Times New Roman" w:hAnsi="Times New Roman" w:cs="Times New Roman"/>
          <w:sz w:val="28"/>
          <w:szCs w:val="28"/>
        </w:rPr>
        <w:t xml:space="preserve"> Зависимость интенсивности поглощения монохромного излучения от концентрации вещества и толщины поглощающего слоя выражается законом Бугера-Ламберта-Бера:</w:t>
      </w:r>
    </w:p>
    <w:p w14:paraId="451342A7" w14:textId="77777777" w:rsidR="00851CC1" w:rsidRPr="00851CC1" w:rsidRDefault="00851CC1" w:rsidP="00851CC1">
      <w:pPr>
        <w:tabs>
          <w:tab w:val="left" w:pos="2880"/>
        </w:tabs>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lang w:val="it-IT"/>
        </w:rPr>
        <w:lastRenderedPageBreak/>
        <w:t>A</w:t>
      </w:r>
      <w:r w:rsidRPr="00851CC1">
        <w:rPr>
          <w:rFonts w:ascii="Times New Roman" w:hAnsi="Times New Roman" w:cs="Times New Roman"/>
          <w:sz w:val="28"/>
          <w:szCs w:val="28"/>
        </w:rPr>
        <w:t>=-</w:t>
      </w:r>
      <w:r w:rsidRPr="00851CC1">
        <w:rPr>
          <w:rFonts w:ascii="Times New Roman" w:hAnsi="Times New Roman" w:cs="Times New Roman"/>
          <w:sz w:val="28"/>
          <w:szCs w:val="28"/>
          <w:lang w:val="it-IT"/>
        </w:rPr>
        <w:t>lgI</w:t>
      </w:r>
      <w:r w:rsidRPr="00851CC1">
        <w:rPr>
          <w:rFonts w:ascii="Times New Roman" w:hAnsi="Times New Roman" w:cs="Times New Roman"/>
          <w:sz w:val="28"/>
          <w:szCs w:val="28"/>
        </w:rPr>
        <w:t>/</w:t>
      </w:r>
      <w:r w:rsidRPr="00851CC1">
        <w:rPr>
          <w:rFonts w:ascii="Times New Roman" w:hAnsi="Times New Roman" w:cs="Times New Roman"/>
          <w:sz w:val="28"/>
          <w:szCs w:val="28"/>
          <w:lang w:val="it-IT"/>
        </w:rPr>
        <w:t>Io</w:t>
      </w:r>
      <w:r w:rsidRPr="00851CC1">
        <w:rPr>
          <w:rFonts w:ascii="Times New Roman" w:hAnsi="Times New Roman" w:cs="Times New Roman"/>
          <w:sz w:val="28"/>
          <w:szCs w:val="28"/>
        </w:rPr>
        <w:t xml:space="preserve">= </w:t>
      </w:r>
      <w:r w:rsidRPr="00851CC1">
        <w:rPr>
          <w:rFonts w:ascii="Times New Roman" w:hAnsi="Times New Roman" w:cs="Times New Roman"/>
          <w:sz w:val="28"/>
          <w:szCs w:val="28"/>
          <w:lang w:val="en-US"/>
        </w:rPr>
        <w:t>ε</w:t>
      </w:r>
      <w:r w:rsidRPr="00851CC1">
        <w:rPr>
          <w:rFonts w:ascii="Times New Roman" w:hAnsi="Times New Roman" w:cs="Times New Roman"/>
          <w:sz w:val="28"/>
          <w:szCs w:val="28"/>
          <w:lang w:val="it-IT"/>
        </w:rPr>
        <w:t>l</w:t>
      </w:r>
      <w:r w:rsidRPr="00851CC1">
        <w:rPr>
          <w:rFonts w:ascii="Times New Roman" w:hAnsi="Times New Roman" w:cs="Times New Roman"/>
          <w:sz w:val="28"/>
          <w:szCs w:val="28"/>
        </w:rPr>
        <w:t xml:space="preserve">С, </w:t>
      </w:r>
      <w:r w:rsidRPr="00851CC1">
        <w:rPr>
          <w:rFonts w:ascii="Times New Roman" w:hAnsi="Times New Roman" w:cs="Times New Roman"/>
          <w:sz w:val="28"/>
          <w:szCs w:val="28"/>
        </w:rPr>
        <w:tab/>
      </w:r>
      <w:r w:rsidRPr="00851CC1">
        <w:rPr>
          <w:rFonts w:ascii="Times New Roman" w:hAnsi="Times New Roman" w:cs="Times New Roman"/>
          <w:sz w:val="28"/>
          <w:szCs w:val="28"/>
        </w:rPr>
        <w:tab/>
        <w:t xml:space="preserve">(11.1) </w:t>
      </w:r>
    </w:p>
    <w:p w14:paraId="0EF0E66D" w14:textId="77777777" w:rsidR="00851CC1" w:rsidRPr="00851CC1" w:rsidRDefault="00851CC1" w:rsidP="00851CC1">
      <w:pPr>
        <w:tabs>
          <w:tab w:val="left" w:pos="2880"/>
        </w:tabs>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где А – абсорбция или оптическая плотность, </w:t>
      </w:r>
      <w:r w:rsidRPr="00851CC1">
        <w:rPr>
          <w:rFonts w:ascii="Times New Roman" w:hAnsi="Times New Roman" w:cs="Times New Roman"/>
          <w:sz w:val="28"/>
          <w:szCs w:val="28"/>
          <w:lang w:val="en-US"/>
        </w:rPr>
        <w:t>Io</w:t>
      </w:r>
      <w:r w:rsidRPr="00851CC1">
        <w:rPr>
          <w:rFonts w:ascii="Times New Roman" w:hAnsi="Times New Roman" w:cs="Times New Roman"/>
          <w:sz w:val="28"/>
          <w:szCs w:val="28"/>
        </w:rPr>
        <w:t xml:space="preserve"> – интенсивность падающего потока излучения, </w:t>
      </w:r>
      <w:r w:rsidRPr="00851CC1">
        <w:rPr>
          <w:rFonts w:ascii="Times New Roman" w:hAnsi="Times New Roman" w:cs="Times New Roman"/>
          <w:sz w:val="28"/>
          <w:szCs w:val="28"/>
          <w:lang w:val="en-US"/>
        </w:rPr>
        <w:t>I</w:t>
      </w:r>
      <w:r w:rsidRPr="00851CC1">
        <w:rPr>
          <w:rFonts w:ascii="Times New Roman" w:hAnsi="Times New Roman" w:cs="Times New Roman"/>
          <w:sz w:val="28"/>
          <w:szCs w:val="28"/>
        </w:rPr>
        <w:t xml:space="preserve"> – интенсивность потока излучения после прохождения 1 см поглощающего слоя, С – молярная концентрация, </w:t>
      </w:r>
      <w:r w:rsidRPr="00851CC1">
        <w:rPr>
          <w:rFonts w:ascii="Times New Roman" w:hAnsi="Times New Roman" w:cs="Times New Roman"/>
          <w:sz w:val="28"/>
          <w:szCs w:val="28"/>
          <w:lang w:val="en-US"/>
        </w:rPr>
        <w:t>ε</w:t>
      </w:r>
      <w:r w:rsidRPr="00851CC1">
        <w:rPr>
          <w:rFonts w:ascii="Times New Roman" w:hAnsi="Times New Roman" w:cs="Times New Roman"/>
          <w:sz w:val="28"/>
          <w:szCs w:val="28"/>
        </w:rPr>
        <w:t xml:space="preserve"> - молярный коэффициент поглощения.</w:t>
      </w:r>
    </w:p>
    <w:p w14:paraId="4AC48A56" w14:textId="77777777" w:rsidR="00851CC1" w:rsidRPr="00851CC1" w:rsidRDefault="00851CC1" w:rsidP="00851CC1">
      <w:pPr>
        <w:tabs>
          <w:tab w:val="left" w:pos="2880"/>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Молярный коэффициент поглощения равен оптической плотности раствора при единичных значениях концентрации и толщины поглощающего слоя. Он не зависит от объема раствора, толщины слоя и интенсивности освещения. Он является качественной характеристикой вещества и зависит от природы вещества и длины волны измерения. Поэтому его величина является объективной характеристикой возможной чувствительности фотометрического определения. </w:t>
      </w:r>
    </w:p>
    <w:p w14:paraId="70FBDB8F" w14:textId="77777777" w:rsidR="00851CC1" w:rsidRPr="00851CC1" w:rsidRDefault="00851CC1" w:rsidP="00851CC1">
      <w:pPr>
        <w:tabs>
          <w:tab w:val="left" w:pos="2880"/>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В ИК-области обычно измеряют пропускание Т, равное отношению </w:t>
      </w:r>
      <w:r w:rsidRPr="00851CC1">
        <w:rPr>
          <w:rFonts w:ascii="Times New Roman" w:hAnsi="Times New Roman" w:cs="Times New Roman"/>
          <w:sz w:val="28"/>
          <w:szCs w:val="28"/>
          <w:lang w:val="en-US"/>
        </w:rPr>
        <w:t>I</w:t>
      </w:r>
      <w:r w:rsidRPr="00851CC1">
        <w:rPr>
          <w:rFonts w:ascii="Times New Roman" w:hAnsi="Times New Roman" w:cs="Times New Roman"/>
          <w:sz w:val="28"/>
          <w:szCs w:val="28"/>
        </w:rPr>
        <w:t>/</w:t>
      </w:r>
      <w:r w:rsidRPr="00851CC1">
        <w:rPr>
          <w:rFonts w:ascii="Times New Roman" w:hAnsi="Times New Roman" w:cs="Times New Roman"/>
          <w:sz w:val="28"/>
          <w:szCs w:val="28"/>
          <w:lang w:val="en-US"/>
        </w:rPr>
        <w:t>Io</w:t>
      </w:r>
      <w:r w:rsidRPr="00851CC1">
        <w:rPr>
          <w:rFonts w:ascii="Times New Roman" w:hAnsi="Times New Roman" w:cs="Times New Roman"/>
          <w:sz w:val="28"/>
          <w:szCs w:val="28"/>
        </w:rPr>
        <w:t xml:space="preserve"> и связанное с оптической плотностью следующим соотношением: </w:t>
      </w:r>
    </w:p>
    <w:p w14:paraId="0922E062" w14:textId="77777777" w:rsidR="00851CC1" w:rsidRPr="00851CC1" w:rsidRDefault="00851CC1" w:rsidP="00851CC1">
      <w:pPr>
        <w:tabs>
          <w:tab w:val="left" w:pos="2880"/>
        </w:tabs>
        <w:spacing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-lgT=A</w:t>
      </w:r>
      <w:r w:rsidRPr="00851CC1">
        <w:rPr>
          <w:rFonts w:ascii="Times New Roman" w:hAnsi="Times New Roman" w:cs="Times New Roman"/>
          <w:sz w:val="28"/>
          <w:szCs w:val="28"/>
        </w:rPr>
        <w:tab/>
      </w:r>
      <w:r w:rsidRPr="00851CC1">
        <w:rPr>
          <w:rFonts w:ascii="Times New Roman" w:hAnsi="Times New Roman" w:cs="Times New Roman"/>
          <w:sz w:val="28"/>
          <w:szCs w:val="28"/>
        </w:rPr>
        <w:tab/>
        <w:t>(11.2)</w:t>
      </w:r>
    </w:p>
    <w:p w14:paraId="1A06C49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Зависимость оптической плотности или молярного коэффициента поглощения от длины волны выражается кривой, называемой спектром поглощения. По оси абсцисс откладывается длина волны, частота или волновое число, по оси ординат – молярный коэффициент или пропускание. В случае подчинения закону Бугера-Ламберта-Бера спектр поглощения сохраняет свой вид независимо от концентрации.</w:t>
      </w:r>
    </w:p>
    <w:p w14:paraId="10B0255B" w14:textId="77777777" w:rsidR="00851CC1" w:rsidRPr="00851CC1" w:rsidRDefault="00851CC1" w:rsidP="00851CC1">
      <w:pPr>
        <w:tabs>
          <w:tab w:val="left" w:pos="2880"/>
        </w:tabs>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Поведение поглощающих систем подчиняется закону Бугера-Ламберта-Бера при определенных условиях. При нарушении этих условий наблюдаются отклонения от закона, выражающиеся в нарушении линейной зависимости между концентрацией поглощающего вещества и величиной абсорбции. Причины отклонения от закона светопоглощения можно разделить на инструментальные, вызванные немонохромностью светового потока, рассеянием света и случайными излучениями; и химические, вызванные дополнительными неучтенными химическими взаимодействиями.</w:t>
      </w:r>
    </w:p>
    <w:p w14:paraId="5095C164" w14:textId="77777777" w:rsidR="00851CC1" w:rsidRPr="00851CC1" w:rsidRDefault="00851CC1" w:rsidP="00851CC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Цель:</w:t>
      </w:r>
      <w:r w:rsidRPr="00851CC1">
        <w:rPr>
          <w:rFonts w:ascii="Times New Roman" w:eastAsia="Times New Roman" w:hAnsi="Times New Roman" w:cs="Times New Roman"/>
          <w:color w:val="000000"/>
          <w:sz w:val="28"/>
          <w:szCs w:val="28"/>
        </w:rPr>
        <w:t xml:space="preserve"> проверить соблюдение закона Бугера-Ламберта-Бера</w:t>
      </w:r>
    </w:p>
    <w:p w14:paraId="1C28EF0C" w14:textId="77777777" w:rsidR="00851CC1" w:rsidRPr="00851CC1" w:rsidRDefault="00851CC1" w:rsidP="00851CC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Оборудование и материалы:</w:t>
      </w:r>
      <w:r w:rsidRPr="00851CC1">
        <w:rPr>
          <w:rFonts w:ascii="Times New Roman" w:eastAsia="Times New Roman" w:hAnsi="Times New Roman" w:cs="Times New Roman"/>
          <w:color w:val="000000"/>
          <w:sz w:val="28"/>
          <w:szCs w:val="28"/>
        </w:rPr>
        <w:t xml:space="preserve"> прибор СФ, раствор перманганата калия 1, 0.1, 0.01, 0.001 %, дистилированная вода, мерные цилиндры, стаканы.</w:t>
      </w:r>
    </w:p>
    <w:p w14:paraId="69677167" w14:textId="77777777" w:rsidR="00851CC1" w:rsidRPr="00851CC1" w:rsidRDefault="00851CC1" w:rsidP="00851CC1">
      <w:pP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Ход работы:</w:t>
      </w:r>
    </w:p>
    <w:p w14:paraId="407678A6" w14:textId="77777777" w:rsidR="00851CC1" w:rsidRPr="00851CC1" w:rsidRDefault="00851CC1" w:rsidP="00851CC1">
      <w:pPr>
        <w:pStyle w:val="af"/>
        <w:numPr>
          <w:ilvl w:val="0"/>
          <w:numId w:val="33"/>
        </w:numP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Cs/>
          <w:color w:val="000000"/>
          <w:sz w:val="28"/>
          <w:szCs w:val="28"/>
          <w:u w:val="single"/>
        </w:rPr>
        <w:t>Выбор светофильтра.</w:t>
      </w:r>
      <w:r w:rsidRPr="00851CC1">
        <w:rPr>
          <w:rFonts w:ascii="Times New Roman" w:eastAsia="Times New Roman" w:hAnsi="Times New Roman" w:cs="Times New Roman"/>
          <w:color w:val="000000"/>
          <w:sz w:val="28"/>
          <w:szCs w:val="28"/>
        </w:rPr>
        <w:t xml:space="preserve"> Для выбора светофильтра для последующей работы используют раствор с минимальным содержанием перманганата калия с длиной кюветы 50 мм.</w:t>
      </w:r>
    </w:p>
    <w:p w14:paraId="1BFF584A" w14:textId="77777777" w:rsidR="00851CC1" w:rsidRPr="00851CC1" w:rsidRDefault="00851CC1" w:rsidP="00851CC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lastRenderedPageBreak/>
        <w:t xml:space="preserve">Максимальное изменение оптической плотности на единицу концентрации в соответствии с законом Бугера-Ламберта-Бера наблюдается при длине волны, соответствующей максимальному значению коэффициента поглощения. Определить требуемую область длин волн можно из справочной литературы или экспериментально, измерив значения оптической плотности поглощающего раствора при различных длинах волн. В данной работе с СФ анализируют спектр поглощения вещества с шагом 20 нм. Максимум пропускания совпадает с максимумом поглощения определяемого вещества. Поэтому наиболее подходящим для фотометрирования считается та длина волны, при использовании которой получено максимальное значение величины оптической плотности анализируемого раствора. </w:t>
      </w:r>
    </w:p>
    <w:p w14:paraId="2DEADC83" w14:textId="77777777" w:rsidR="00851CC1" w:rsidRPr="00851CC1" w:rsidRDefault="00851CC1" w:rsidP="00851CC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Измерить оптическую плотность эталонного раствора по отношению к раствору сравнения последовательно при всех длинах волн, используя в качестве раствора сравнения воду. Построить график зависимости оптической плотности от длины волны (см. работу 27).</w:t>
      </w:r>
    </w:p>
    <w:p w14:paraId="261A47F6" w14:textId="77777777" w:rsidR="00851CC1" w:rsidRPr="00851CC1" w:rsidRDefault="00851CC1" w:rsidP="00851CC1">
      <w:pPr>
        <w:pStyle w:val="af"/>
        <w:numPr>
          <w:ilvl w:val="0"/>
          <w:numId w:val="33"/>
        </w:numPr>
        <w:spacing w:after="0" w:line="288" w:lineRule="auto"/>
        <w:ind w:left="0"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Cs/>
          <w:color w:val="000000"/>
          <w:sz w:val="28"/>
          <w:szCs w:val="28"/>
          <w:u w:val="single"/>
        </w:rPr>
        <w:t>Проверка закона Бугера-Ламберта-Бера.</w:t>
      </w:r>
      <w:r w:rsidRPr="00851CC1">
        <w:rPr>
          <w:rFonts w:ascii="Times New Roman" w:eastAsia="Times New Roman" w:hAnsi="Times New Roman" w:cs="Times New Roman"/>
          <w:color w:val="000000"/>
          <w:sz w:val="28"/>
          <w:szCs w:val="28"/>
        </w:rPr>
        <w:t xml:space="preserve"> Измерить оптическую плотность имеющихся растворов начиная с самой маленькой концентрации и длиной кюветы 50 мм. При необходимости возможно двукратное разведение имеющихся растворов. Если при увеличении концентрации наблюдаются максимальные значения оптической плотности и не наблюдается дальнейших изменений в оптической плотности, следуют применить для измерения кювету с меньшей длиной (30, 10, 5, 3 мм). По результатам построить графики зависимости оптической плотности от концентрации вещества (для каждой длины кюветы).</w:t>
      </w:r>
    </w:p>
    <w:p w14:paraId="59476EF3" w14:textId="77777777" w:rsidR="00851CC1" w:rsidRPr="00851CC1" w:rsidRDefault="00851CC1" w:rsidP="00851CC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Сделать вывод о причинах отклонения от закона Бугера-Ламберта-Бера.</w:t>
      </w:r>
    </w:p>
    <w:p w14:paraId="24783E2A" w14:textId="77777777" w:rsidR="00851CC1" w:rsidRPr="00706412" w:rsidRDefault="00851CC1" w:rsidP="00851CC1">
      <w:pPr>
        <w:spacing w:after="0" w:line="288" w:lineRule="auto"/>
        <w:ind w:firstLine="709"/>
        <w:jc w:val="center"/>
        <w:rPr>
          <w:rFonts w:ascii="Times New Roman" w:hAnsi="Times New Roman" w:cs="Times New Roman"/>
          <w:i/>
          <w:sz w:val="32"/>
          <w:szCs w:val="32"/>
        </w:rPr>
      </w:pPr>
      <w:bookmarkStart w:id="16" w:name="_Toc45559004"/>
    </w:p>
    <w:p w14:paraId="33F59B96" w14:textId="77777777" w:rsidR="00851CC1" w:rsidRPr="00851CC1" w:rsidRDefault="00851CC1" w:rsidP="00851CC1">
      <w:pPr>
        <w:spacing w:after="0" w:line="288" w:lineRule="auto"/>
        <w:ind w:firstLine="709"/>
        <w:jc w:val="center"/>
        <w:rPr>
          <w:rFonts w:ascii="Times New Roman" w:hAnsi="Times New Roman" w:cs="Times New Roman"/>
          <w:b/>
          <w:sz w:val="28"/>
          <w:szCs w:val="28"/>
        </w:rPr>
      </w:pPr>
      <w:r w:rsidRPr="00706412">
        <w:rPr>
          <w:rFonts w:ascii="Times New Roman" w:hAnsi="Times New Roman" w:cs="Times New Roman"/>
          <w:b/>
          <w:sz w:val="32"/>
          <w:szCs w:val="32"/>
        </w:rPr>
        <w:t>7</w:t>
      </w:r>
      <w:r w:rsidRPr="00851CC1">
        <w:rPr>
          <w:rFonts w:ascii="Times New Roman" w:hAnsi="Times New Roman" w:cs="Times New Roman"/>
          <w:b/>
          <w:sz w:val="28"/>
          <w:szCs w:val="28"/>
        </w:rPr>
        <w:t>.5 Рефрактометрия*</w:t>
      </w:r>
    </w:p>
    <w:p w14:paraId="705EAA86"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Рефрактометрия – это метод исследования веществ, основанный на определении показателя (коэффициента) преломления (рефракции) и некоторых его функций. Если луч света переходит из одной среды в другую, то он частично отражается от поверхности раздела, а частично переходит во вторую среду, изменяя при этом свое первоначальное направление, т. е. преломляясь. Показателем преломления (n) называют отношение синуса угла падения света к синусу угла его преломления:</w:t>
      </w:r>
    </w:p>
    <w:p w14:paraId="3500D0CF" w14:textId="77777777" w:rsidR="00851CC1" w:rsidRPr="00706412" w:rsidRDefault="00851CC1" w:rsidP="00851CC1">
      <w:pPr>
        <w:pStyle w:val="af"/>
        <w:spacing w:after="0" w:line="288" w:lineRule="auto"/>
        <w:ind w:left="709" w:firstLine="709"/>
        <w:jc w:val="both"/>
        <w:rPr>
          <w:rFonts w:ascii="Times New Roman" w:hAnsi="Times New Roman" w:cs="Times New Roman"/>
          <w:iCs/>
          <w:sz w:val="32"/>
          <w:szCs w:val="32"/>
        </w:rPr>
      </w:pPr>
    </w:p>
    <w:p w14:paraId="7B576AD7" w14:textId="77777777" w:rsidR="00851CC1" w:rsidRPr="00851CC1" w:rsidRDefault="00851CC1" w:rsidP="00851CC1">
      <w:pPr>
        <w:spacing w:after="0" w:line="288" w:lineRule="auto"/>
        <w:ind w:firstLine="709"/>
        <w:jc w:val="center"/>
        <w:rPr>
          <w:rFonts w:ascii="Times New Roman" w:hAnsi="Times New Roman" w:cs="Times New Roman"/>
          <w:bCs/>
          <w:i/>
          <w:sz w:val="28"/>
          <w:szCs w:val="28"/>
        </w:rPr>
      </w:pPr>
      <w:r w:rsidRPr="00851CC1">
        <w:rPr>
          <w:rFonts w:ascii="Times New Roman" w:hAnsi="Times New Roman" w:cs="Times New Roman"/>
          <w:i/>
          <w:sz w:val="28"/>
          <w:szCs w:val="28"/>
        </w:rPr>
        <w:lastRenderedPageBreak/>
        <w:t>Лабораторная работа 29</w:t>
      </w:r>
      <w:r w:rsidRPr="00851CC1">
        <w:rPr>
          <w:rFonts w:ascii="Times New Roman" w:hAnsi="Times New Roman" w:cs="Times New Roman"/>
          <w:b/>
          <w:i/>
          <w:sz w:val="28"/>
          <w:szCs w:val="28"/>
        </w:rPr>
        <w:t xml:space="preserve">*. </w:t>
      </w:r>
      <w:r w:rsidRPr="00851CC1">
        <w:rPr>
          <w:rFonts w:ascii="Times New Roman" w:hAnsi="Times New Roman" w:cs="Times New Roman"/>
          <w:bCs/>
          <w:i/>
          <w:sz w:val="28"/>
          <w:szCs w:val="28"/>
        </w:rPr>
        <w:t>Знакомство с устройством и работой рефрактометра</w:t>
      </w:r>
    </w:p>
    <w:p w14:paraId="63AAAB8C"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after="0" w:line="288" w:lineRule="auto"/>
        <w:ind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Непосредственное измерение показателя преломления жидких и твердых тел производится на рефрактометре. Прибор используется для быстрого установления концентраций водных, спиртовых, эфирных и других растворов по показателю преломления.</w:t>
      </w:r>
    </w:p>
    <w:p w14:paraId="2583F400"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after="0" w:line="288" w:lineRule="auto"/>
        <w:ind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Принцип действия прибора основан на явлении полного внутреннего отражения при прохождении светом границы раздела двух сред с различными показателями преломления.</w:t>
      </w:r>
    </w:p>
    <w:p w14:paraId="52346B2E"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after="0" w:line="288" w:lineRule="auto"/>
        <w:ind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На приборе исследуются вещества, показатель преломления которых меньше показателя преломления измерительной призмы. Все измерения на приборе проводятся в белом свете. Определение показателя преломления прозрачных жидкостей производится в проходящем свете. Несколько капель исследуемой жидкости помещают между двумя гипотенузными гранями призм </w:t>
      </w:r>
      <w:r w:rsidRPr="00851CC1">
        <w:rPr>
          <w:rFonts w:ascii="Times New Roman" w:eastAsia="Arial" w:hAnsi="Times New Roman" w:cs="Times New Roman"/>
          <w:i/>
          <w:color w:val="000000"/>
          <w:sz w:val="28"/>
          <w:szCs w:val="28"/>
        </w:rPr>
        <w:t>1</w:t>
      </w:r>
      <w:r w:rsidRPr="00851CC1">
        <w:rPr>
          <w:rFonts w:ascii="Times New Roman" w:eastAsia="Arial" w:hAnsi="Times New Roman" w:cs="Times New Roman"/>
          <w:color w:val="000000"/>
          <w:sz w:val="28"/>
          <w:szCs w:val="28"/>
        </w:rPr>
        <w:t> и </w:t>
      </w:r>
      <w:r w:rsidRPr="00851CC1">
        <w:rPr>
          <w:rFonts w:ascii="Times New Roman" w:eastAsia="Arial" w:hAnsi="Times New Roman" w:cs="Times New Roman"/>
          <w:i/>
          <w:color w:val="000000"/>
          <w:sz w:val="28"/>
          <w:szCs w:val="28"/>
        </w:rPr>
        <w:t>2</w:t>
      </w:r>
      <w:r w:rsidRPr="00851CC1">
        <w:rPr>
          <w:rFonts w:ascii="Times New Roman" w:eastAsia="Arial" w:hAnsi="Times New Roman" w:cs="Times New Roman"/>
          <w:color w:val="000000"/>
          <w:sz w:val="28"/>
          <w:szCs w:val="28"/>
        </w:rPr>
        <w:t> (</w:t>
      </w:r>
      <w:r w:rsidRPr="00851CC1">
        <w:rPr>
          <w:rFonts w:ascii="Times New Roman" w:eastAsia="Arial" w:hAnsi="Times New Roman" w:cs="Times New Roman"/>
          <w:iCs/>
          <w:color w:val="000000"/>
          <w:sz w:val="28"/>
          <w:szCs w:val="28"/>
        </w:rPr>
        <w:t>рис. 21).</w:t>
      </w:r>
      <w:r w:rsidRPr="00851CC1">
        <w:rPr>
          <w:rFonts w:ascii="Times New Roman" w:eastAsia="Arial" w:hAnsi="Times New Roman" w:cs="Times New Roman"/>
          <w:color w:val="000000"/>
          <w:sz w:val="28"/>
          <w:szCs w:val="28"/>
        </w:rPr>
        <w:t xml:space="preserve"> Призма </w:t>
      </w:r>
      <w:r w:rsidRPr="00851CC1">
        <w:rPr>
          <w:rFonts w:ascii="Times New Roman" w:eastAsia="Arial" w:hAnsi="Times New Roman" w:cs="Times New Roman"/>
          <w:i/>
          <w:color w:val="000000"/>
          <w:sz w:val="28"/>
          <w:szCs w:val="28"/>
        </w:rPr>
        <w:t>1</w:t>
      </w:r>
      <w:r w:rsidRPr="00851CC1">
        <w:rPr>
          <w:rFonts w:ascii="Times New Roman" w:eastAsia="Arial" w:hAnsi="Times New Roman" w:cs="Times New Roman"/>
          <w:color w:val="000000"/>
          <w:sz w:val="28"/>
          <w:szCs w:val="28"/>
        </w:rPr>
        <w:t> с хорошо отполированной плоской гранью </w:t>
      </w:r>
      <w:r w:rsidRPr="00851CC1">
        <w:rPr>
          <w:rFonts w:ascii="Times New Roman" w:eastAsia="Arial" w:hAnsi="Times New Roman" w:cs="Times New Roman"/>
          <w:i/>
          <w:color w:val="000000"/>
          <w:sz w:val="28"/>
          <w:szCs w:val="28"/>
        </w:rPr>
        <w:t>АВ</w:t>
      </w:r>
      <w:r w:rsidRPr="00851CC1">
        <w:rPr>
          <w:rFonts w:ascii="Times New Roman" w:eastAsia="Arial" w:hAnsi="Times New Roman" w:cs="Times New Roman"/>
          <w:color w:val="000000"/>
          <w:sz w:val="28"/>
          <w:szCs w:val="28"/>
        </w:rPr>
        <w:t> является измерительной, а призма </w:t>
      </w:r>
      <w:r w:rsidRPr="00851CC1">
        <w:rPr>
          <w:rFonts w:ascii="Times New Roman" w:eastAsia="Arial" w:hAnsi="Times New Roman" w:cs="Times New Roman"/>
          <w:i/>
          <w:color w:val="000000"/>
          <w:sz w:val="28"/>
          <w:szCs w:val="28"/>
        </w:rPr>
        <w:t>2</w:t>
      </w:r>
      <w:r w:rsidRPr="00851CC1">
        <w:rPr>
          <w:rFonts w:ascii="Times New Roman" w:eastAsia="Arial" w:hAnsi="Times New Roman" w:cs="Times New Roman"/>
          <w:color w:val="000000"/>
          <w:sz w:val="28"/>
          <w:szCs w:val="28"/>
        </w:rPr>
        <w:t> с матовой гранью </w:t>
      </w:r>
      <w:r w:rsidRPr="00851CC1">
        <w:rPr>
          <w:rFonts w:ascii="Times New Roman" w:eastAsia="Arial" w:hAnsi="Times New Roman" w:cs="Times New Roman"/>
          <w:i/>
          <w:color w:val="000000"/>
          <w:sz w:val="28"/>
          <w:szCs w:val="28"/>
        </w:rPr>
        <w:t>А</w:t>
      </w:r>
      <w:r w:rsidRPr="00851CC1">
        <w:rPr>
          <w:rFonts w:ascii="Times New Roman" w:eastAsia="Arial" w:hAnsi="Times New Roman" w:cs="Times New Roman"/>
          <w:i/>
          <w:color w:val="000000"/>
          <w:sz w:val="28"/>
          <w:szCs w:val="28"/>
          <w:vertAlign w:val="subscript"/>
        </w:rPr>
        <w:t>1</w:t>
      </w:r>
      <w:r w:rsidRPr="00851CC1">
        <w:rPr>
          <w:rFonts w:ascii="Times New Roman" w:eastAsia="Arial" w:hAnsi="Times New Roman" w:cs="Times New Roman"/>
          <w:i/>
          <w:color w:val="000000"/>
          <w:sz w:val="28"/>
          <w:szCs w:val="28"/>
        </w:rPr>
        <w:t>В</w:t>
      </w:r>
      <w:r w:rsidRPr="00851CC1">
        <w:rPr>
          <w:rFonts w:ascii="Times New Roman" w:eastAsia="Arial" w:hAnsi="Times New Roman" w:cs="Times New Roman"/>
          <w:i/>
          <w:color w:val="000000"/>
          <w:sz w:val="28"/>
          <w:szCs w:val="28"/>
          <w:vertAlign w:val="subscript"/>
        </w:rPr>
        <w:t>1</w:t>
      </w:r>
      <w:r w:rsidRPr="00851CC1">
        <w:rPr>
          <w:rFonts w:ascii="Times New Roman" w:eastAsia="Arial" w:hAnsi="Times New Roman" w:cs="Times New Roman"/>
          <w:color w:val="000000"/>
          <w:sz w:val="28"/>
          <w:szCs w:val="28"/>
        </w:rPr>
        <w:t> ‑ осветительной.</w:t>
      </w:r>
    </w:p>
    <w:p w14:paraId="4000B2FB"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line="288" w:lineRule="auto"/>
        <w:ind w:firstLine="709"/>
        <w:jc w:val="center"/>
        <w:rPr>
          <w:rFonts w:ascii="Times New Roman" w:hAnsi="Times New Roman" w:cs="Times New Roman"/>
          <w:sz w:val="28"/>
          <w:szCs w:val="28"/>
        </w:rPr>
      </w:pPr>
      <w:r w:rsidRPr="00851CC1">
        <w:rPr>
          <w:rFonts w:ascii="Times New Roman" w:eastAsia="Arial" w:hAnsi="Times New Roman" w:cs="Times New Roman"/>
          <w:noProof/>
          <w:color w:val="000000"/>
          <w:sz w:val="28"/>
          <w:szCs w:val="28"/>
        </w:rPr>
        <w:drawing>
          <wp:inline distT="0" distB="0" distL="0" distR="0" wp14:anchorId="504E007F" wp14:editId="5B75E472">
            <wp:extent cx="1981200" cy="1593733"/>
            <wp:effectExtent l="0" t="0" r="0" b="698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387381" name=""/>
                    <pic:cNvPicPr>
                      <a:picLocks noChangeAspect="1"/>
                    </pic:cNvPicPr>
                  </pic:nvPicPr>
                  <pic:blipFill>
                    <a:blip r:embed="rId48"/>
                    <a:stretch/>
                  </pic:blipFill>
                  <pic:spPr bwMode="auto">
                    <a:xfrm>
                      <a:off x="0" y="0"/>
                      <a:ext cx="1984996" cy="1596787"/>
                    </a:xfrm>
                    <a:prstGeom prst="rect">
                      <a:avLst/>
                    </a:prstGeom>
                  </pic:spPr>
                </pic:pic>
              </a:graphicData>
            </a:graphic>
          </wp:inline>
        </w:drawing>
      </w:r>
    </w:p>
    <w:p w14:paraId="75DF16E8"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line="288" w:lineRule="auto"/>
        <w:ind w:firstLine="709"/>
        <w:jc w:val="center"/>
        <w:rPr>
          <w:rFonts w:ascii="Times New Roman" w:hAnsi="Times New Roman" w:cs="Times New Roman"/>
          <w:sz w:val="28"/>
          <w:szCs w:val="28"/>
        </w:rPr>
      </w:pPr>
      <w:r w:rsidRPr="00851CC1">
        <w:rPr>
          <w:rFonts w:ascii="Times New Roman" w:eastAsia="Arial" w:hAnsi="Times New Roman" w:cs="Times New Roman"/>
          <w:color w:val="000000"/>
          <w:sz w:val="28"/>
          <w:szCs w:val="28"/>
        </w:rPr>
        <w:t>Рис. 21 Схема рефрактометра</w:t>
      </w:r>
    </w:p>
    <w:p w14:paraId="0A7EA650"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line="288" w:lineRule="auto"/>
        <w:ind w:firstLine="709"/>
        <w:jc w:val="center"/>
        <w:rPr>
          <w:rFonts w:ascii="Times New Roman" w:hAnsi="Times New Roman" w:cs="Times New Roman"/>
          <w:sz w:val="28"/>
          <w:szCs w:val="28"/>
        </w:rPr>
      </w:pPr>
    </w:p>
    <w:p w14:paraId="37BF116C"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line="288" w:lineRule="auto"/>
        <w:ind w:firstLine="709"/>
        <w:jc w:val="both"/>
        <w:rPr>
          <w:rFonts w:ascii="Times New Roman" w:eastAsia="Arial" w:hAnsi="Times New Roman" w:cs="Times New Roman"/>
          <w:color w:val="000000"/>
          <w:sz w:val="28"/>
          <w:szCs w:val="28"/>
        </w:rPr>
      </w:pPr>
      <w:r w:rsidRPr="00851CC1">
        <w:rPr>
          <w:rFonts w:ascii="Times New Roman" w:eastAsia="Arial" w:hAnsi="Times New Roman" w:cs="Times New Roman"/>
          <w:color w:val="000000"/>
          <w:sz w:val="28"/>
          <w:szCs w:val="28"/>
        </w:rPr>
        <w:t>От источника света лучи падают на грань </w:t>
      </w:r>
      <w:r w:rsidRPr="00851CC1">
        <w:rPr>
          <w:rFonts w:ascii="Times New Roman" w:eastAsia="Arial" w:hAnsi="Times New Roman" w:cs="Times New Roman"/>
          <w:i/>
          <w:color w:val="000000"/>
          <w:sz w:val="28"/>
          <w:szCs w:val="28"/>
        </w:rPr>
        <w:t>С</w:t>
      </w:r>
      <w:r w:rsidRPr="00851CC1">
        <w:rPr>
          <w:rFonts w:ascii="Times New Roman" w:eastAsia="Arial" w:hAnsi="Times New Roman" w:cs="Times New Roman"/>
          <w:i/>
          <w:color w:val="000000"/>
          <w:sz w:val="28"/>
          <w:szCs w:val="28"/>
          <w:vertAlign w:val="subscript"/>
        </w:rPr>
        <w:t>1</w:t>
      </w:r>
      <w:r w:rsidRPr="00851CC1">
        <w:rPr>
          <w:rFonts w:ascii="Times New Roman" w:eastAsia="Arial" w:hAnsi="Times New Roman" w:cs="Times New Roman"/>
          <w:i/>
          <w:color w:val="000000"/>
          <w:sz w:val="28"/>
          <w:szCs w:val="28"/>
        </w:rPr>
        <w:t>В</w:t>
      </w:r>
      <w:r w:rsidRPr="00851CC1">
        <w:rPr>
          <w:rFonts w:ascii="Times New Roman" w:eastAsia="Arial" w:hAnsi="Times New Roman" w:cs="Times New Roman"/>
          <w:i/>
          <w:color w:val="000000"/>
          <w:sz w:val="28"/>
          <w:szCs w:val="28"/>
          <w:vertAlign w:val="subscript"/>
        </w:rPr>
        <w:t>1</w:t>
      </w:r>
      <w:r w:rsidRPr="00851CC1">
        <w:rPr>
          <w:rFonts w:ascii="Times New Roman" w:eastAsia="Arial" w:hAnsi="Times New Roman" w:cs="Times New Roman"/>
          <w:color w:val="000000"/>
          <w:sz w:val="28"/>
          <w:szCs w:val="28"/>
        </w:rPr>
        <w:t>, преломляются и попадают на матовую поверхность </w:t>
      </w:r>
      <w:r w:rsidRPr="00851CC1">
        <w:rPr>
          <w:rFonts w:ascii="Times New Roman" w:eastAsia="Arial" w:hAnsi="Times New Roman" w:cs="Times New Roman"/>
          <w:i/>
          <w:color w:val="000000"/>
          <w:sz w:val="28"/>
          <w:szCs w:val="28"/>
        </w:rPr>
        <w:t>А</w:t>
      </w:r>
      <w:r w:rsidRPr="00851CC1">
        <w:rPr>
          <w:rFonts w:ascii="Times New Roman" w:eastAsia="Arial" w:hAnsi="Times New Roman" w:cs="Times New Roman"/>
          <w:i/>
          <w:color w:val="000000"/>
          <w:sz w:val="28"/>
          <w:szCs w:val="28"/>
          <w:vertAlign w:val="subscript"/>
        </w:rPr>
        <w:t>1</w:t>
      </w:r>
      <w:r w:rsidRPr="00851CC1">
        <w:rPr>
          <w:rFonts w:ascii="Times New Roman" w:eastAsia="Arial" w:hAnsi="Times New Roman" w:cs="Times New Roman"/>
          <w:i/>
          <w:color w:val="000000"/>
          <w:sz w:val="28"/>
          <w:szCs w:val="28"/>
        </w:rPr>
        <w:t>В</w:t>
      </w:r>
      <w:r w:rsidRPr="00851CC1">
        <w:rPr>
          <w:rFonts w:ascii="Times New Roman" w:eastAsia="Arial" w:hAnsi="Times New Roman" w:cs="Times New Roman"/>
          <w:i/>
          <w:color w:val="000000"/>
          <w:sz w:val="28"/>
          <w:szCs w:val="28"/>
          <w:vertAlign w:val="subscript"/>
        </w:rPr>
        <w:t>1</w:t>
      </w:r>
      <w:r w:rsidRPr="00851CC1">
        <w:rPr>
          <w:rFonts w:ascii="Times New Roman" w:eastAsia="Arial" w:hAnsi="Times New Roman" w:cs="Times New Roman"/>
          <w:color w:val="000000"/>
          <w:sz w:val="28"/>
          <w:szCs w:val="28"/>
        </w:rPr>
        <w:t>. Вследствие рассеивания света матовой поверхностью в исследуемую жидкость входят лучи различных направлений. Далее они проходят слой исследуемой жидкости и падают на поверхность </w:t>
      </w:r>
      <w:r w:rsidRPr="00851CC1">
        <w:rPr>
          <w:rFonts w:ascii="Times New Roman" w:eastAsia="Arial" w:hAnsi="Times New Roman" w:cs="Times New Roman"/>
          <w:i/>
          <w:color w:val="000000"/>
          <w:sz w:val="28"/>
          <w:szCs w:val="28"/>
        </w:rPr>
        <w:t>АВ</w:t>
      </w:r>
      <w:r w:rsidRPr="00851CC1">
        <w:rPr>
          <w:rFonts w:ascii="Times New Roman" w:eastAsia="Arial" w:hAnsi="Times New Roman" w:cs="Times New Roman"/>
          <w:color w:val="000000"/>
          <w:sz w:val="28"/>
          <w:szCs w:val="28"/>
        </w:rPr>
        <w:t> призмы </w:t>
      </w:r>
      <w:r w:rsidRPr="00851CC1">
        <w:rPr>
          <w:rFonts w:ascii="Times New Roman" w:eastAsia="Arial" w:hAnsi="Times New Roman" w:cs="Times New Roman"/>
          <w:i/>
          <w:color w:val="000000"/>
          <w:sz w:val="28"/>
          <w:szCs w:val="28"/>
        </w:rPr>
        <w:t>1</w:t>
      </w:r>
      <w:r w:rsidRPr="00851CC1">
        <w:rPr>
          <w:rFonts w:ascii="Times New Roman" w:eastAsia="Arial" w:hAnsi="Times New Roman" w:cs="Times New Roman"/>
          <w:color w:val="000000"/>
          <w:sz w:val="28"/>
          <w:szCs w:val="28"/>
        </w:rPr>
        <w:t>. Так как показатель преломления исследуемой жидкости меньше показателя преломления измерительной призмы </w:t>
      </w:r>
      <w:r w:rsidRPr="00851CC1">
        <w:rPr>
          <w:rFonts w:ascii="Times New Roman" w:eastAsia="Arial" w:hAnsi="Times New Roman" w:cs="Times New Roman"/>
          <w:i/>
          <w:color w:val="000000"/>
          <w:sz w:val="28"/>
          <w:szCs w:val="28"/>
        </w:rPr>
        <w:t>1</w:t>
      </w:r>
      <w:r w:rsidRPr="00851CC1">
        <w:rPr>
          <w:rFonts w:ascii="Times New Roman" w:eastAsia="Arial" w:hAnsi="Times New Roman" w:cs="Times New Roman"/>
          <w:color w:val="000000"/>
          <w:sz w:val="28"/>
          <w:szCs w:val="28"/>
        </w:rPr>
        <w:t>, то лучи всех направлений, преломившись на границе жидкости и стекла, войдут в призму </w:t>
      </w:r>
      <w:r w:rsidRPr="00851CC1">
        <w:rPr>
          <w:rFonts w:ascii="Times New Roman" w:eastAsia="Arial" w:hAnsi="Times New Roman" w:cs="Times New Roman"/>
          <w:i/>
          <w:color w:val="000000"/>
          <w:sz w:val="28"/>
          <w:szCs w:val="28"/>
        </w:rPr>
        <w:t>1</w:t>
      </w:r>
      <w:r w:rsidRPr="00851CC1">
        <w:rPr>
          <w:rFonts w:ascii="Times New Roman" w:eastAsia="Arial" w:hAnsi="Times New Roman" w:cs="Times New Roman"/>
          <w:color w:val="000000"/>
          <w:sz w:val="28"/>
          <w:szCs w:val="28"/>
        </w:rPr>
        <w:t>.</w:t>
      </w:r>
    </w:p>
    <w:p w14:paraId="380C2537"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after="0" w:line="288" w:lineRule="auto"/>
        <w:ind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lastRenderedPageBreak/>
        <w:t>Отсчет величины показателя преломления производится непосредственно по шкале прибора совмещением границы раздела с перекрестием зрительной трубы. Для совмещения границы раздела с перекрестием призмы могут поворачиваться вокруг оси, перпендикулярной плоскости рисунка.</w:t>
      </w:r>
    </w:p>
    <w:p w14:paraId="44FC85AC"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 изучить устройство и работу рефрактометра</w:t>
      </w:r>
    </w:p>
    <w:p w14:paraId="26A0F765" w14:textId="77777777" w:rsidR="00851CC1" w:rsidRPr="00851CC1" w:rsidRDefault="00851CC1" w:rsidP="00851CC1">
      <w:pPr>
        <w:pStyle w:val="2"/>
        <w:pBdr>
          <w:top w:val="none" w:sz="4" w:space="0" w:color="000000"/>
          <w:left w:val="none" w:sz="4" w:space="0" w:color="000000"/>
          <w:bottom w:val="none" w:sz="4" w:space="0" w:color="000000"/>
          <w:right w:val="none" w:sz="4" w:space="0" w:color="000000"/>
        </w:pBdr>
        <w:spacing w:before="0" w:beforeAutospacing="0" w:after="0" w:afterAutospacing="0" w:line="288" w:lineRule="auto"/>
        <w:ind w:firstLine="709"/>
        <w:rPr>
          <w:sz w:val="28"/>
          <w:szCs w:val="28"/>
        </w:rPr>
      </w:pPr>
      <w:r w:rsidRPr="00851CC1">
        <w:rPr>
          <w:rFonts w:eastAsia="Arial"/>
          <w:color w:val="000000"/>
          <w:sz w:val="28"/>
          <w:szCs w:val="28"/>
        </w:rPr>
        <w:t xml:space="preserve">Порядок работы с прибором </w:t>
      </w:r>
    </w:p>
    <w:p w14:paraId="083FA45A"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Внимательно прочитайте инструкцию к рефрактометру.</w:t>
      </w:r>
    </w:p>
    <w:p w14:paraId="0C90CF30"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Для определения показателя преломления раствора произведите следующие операции:</w:t>
      </w:r>
    </w:p>
    <w:p w14:paraId="2A692AA6"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rPr>
          <w:rFonts w:ascii="Times New Roman" w:hAnsi="Times New Roman" w:cs="Times New Roman"/>
          <w:sz w:val="28"/>
          <w:szCs w:val="28"/>
        </w:rPr>
      </w:pPr>
      <w:r w:rsidRPr="00851CC1">
        <w:rPr>
          <w:rFonts w:ascii="Times New Roman" w:eastAsia="Arial" w:hAnsi="Times New Roman" w:cs="Times New Roman"/>
          <w:color w:val="000000"/>
          <w:sz w:val="28"/>
          <w:szCs w:val="28"/>
        </w:rPr>
        <w:t>Включите прибор </w:t>
      </w:r>
      <w:r w:rsidRPr="00851CC1">
        <w:rPr>
          <w:rFonts w:ascii="Times New Roman" w:eastAsia="Arial" w:hAnsi="Times New Roman" w:cs="Times New Roman"/>
          <w:i/>
          <w:color w:val="000000"/>
          <w:sz w:val="28"/>
          <w:szCs w:val="28"/>
        </w:rPr>
        <w:t>1</w:t>
      </w:r>
      <w:r w:rsidRPr="00851CC1">
        <w:rPr>
          <w:rFonts w:ascii="Times New Roman" w:eastAsia="Arial" w:hAnsi="Times New Roman" w:cs="Times New Roman"/>
          <w:color w:val="000000"/>
          <w:sz w:val="28"/>
          <w:szCs w:val="28"/>
        </w:rPr>
        <w:t> в сеть. Откройте окошки для доступа света.</w:t>
      </w:r>
    </w:p>
    <w:p w14:paraId="1F95DD5A"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Перед работой промойте блок призм прибора </w:t>
      </w:r>
      <w:r w:rsidRPr="00851CC1">
        <w:rPr>
          <w:rFonts w:ascii="Times New Roman" w:eastAsia="Arial" w:hAnsi="Times New Roman" w:cs="Times New Roman"/>
          <w:i/>
          <w:color w:val="000000"/>
          <w:sz w:val="28"/>
          <w:szCs w:val="28"/>
        </w:rPr>
        <w:t>4</w:t>
      </w:r>
      <w:r w:rsidRPr="00851CC1">
        <w:rPr>
          <w:rFonts w:ascii="Times New Roman" w:eastAsia="Arial" w:hAnsi="Times New Roman" w:cs="Times New Roman"/>
          <w:color w:val="000000"/>
          <w:sz w:val="28"/>
          <w:szCs w:val="28"/>
        </w:rPr>
        <w:t> дистиллированной водой.</w:t>
      </w:r>
    </w:p>
    <w:p w14:paraId="53597E44"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Откройте блок призм </w:t>
      </w:r>
      <w:r w:rsidRPr="00851CC1">
        <w:rPr>
          <w:rFonts w:ascii="Times New Roman" w:eastAsia="Arial" w:hAnsi="Times New Roman" w:cs="Times New Roman"/>
          <w:i/>
          <w:color w:val="000000"/>
          <w:sz w:val="28"/>
          <w:szCs w:val="28"/>
        </w:rPr>
        <w:t>4</w:t>
      </w:r>
      <w:r w:rsidRPr="00851CC1">
        <w:rPr>
          <w:rFonts w:ascii="Times New Roman" w:eastAsia="Arial" w:hAnsi="Times New Roman" w:cs="Times New Roman"/>
          <w:color w:val="000000"/>
          <w:sz w:val="28"/>
          <w:szCs w:val="28"/>
        </w:rPr>
        <w:t> и </w:t>
      </w:r>
      <w:r w:rsidRPr="00851CC1">
        <w:rPr>
          <w:rFonts w:ascii="Times New Roman" w:eastAsia="Arial" w:hAnsi="Times New Roman" w:cs="Times New Roman"/>
          <w:b/>
          <w:color w:val="000000"/>
          <w:sz w:val="28"/>
          <w:szCs w:val="28"/>
        </w:rPr>
        <w:t>аккуратно</w:t>
      </w:r>
      <w:r w:rsidRPr="00851CC1">
        <w:rPr>
          <w:rFonts w:ascii="Times New Roman" w:eastAsia="Arial" w:hAnsi="Times New Roman" w:cs="Times New Roman"/>
          <w:color w:val="000000"/>
          <w:sz w:val="28"/>
          <w:szCs w:val="28"/>
        </w:rPr>
        <w:t> протрите поверхности осветительной и измерительной призм фильтровальной бумагой.</w:t>
      </w:r>
    </w:p>
    <w:p w14:paraId="2B4DD5DD"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Нанесите на поверхность измерительной призмы 2 ‑ 3 капли исследуемого раствора с помощью стеклянной палочки, или пипетки.</w:t>
      </w:r>
    </w:p>
    <w:p w14:paraId="64124CFC"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rPr>
          <w:rFonts w:ascii="Times New Roman" w:hAnsi="Times New Roman" w:cs="Times New Roman"/>
          <w:sz w:val="28"/>
          <w:szCs w:val="28"/>
        </w:rPr>
      </w:pPr>
      <w:r w:rsidRPr="00851CC1">
        <w:rPr>
          <w:rFonts w:ascii="Times New Roman" w:eastAsia="Arial" w:hAnsi="Times New Roman" w:cs="Times New Roman"/>
          <w:color w:val="000000"/>
          <w:sz w:val="28"/>
          <w:szCs w:val="28"/>
        </w:rPr>
        <w:t>Закройте блок призм </w:t>
      </w:r>
      <w:r w:rsidRPr="00851CC1">
        <w:rPr>
          <w:rFonts w:ascii="Times New Roman" w:eastAsia="Arial" w:hAnsi="Times New Roman" w:cs="Times New Roman"/>
          <w:i/>
          <w:color w:val="000000"/>
          <w:sz w:val="28"/>
          <w:szCs w:val="28"/>
        </w:rPr>
        <w:t>4</w:t>
      </w:r>
      <w:r w:rsidRPr="00851CC1">
        <w:rPr>
          <w:rFonts w:ascii="Times New Roman" w:eastAsia="Arial" w:hAnsi="Times New Roman" w:cs="Times New Roman"/>
          <w:color w:val="000000"/>
          <w:sz w:val="28"/>
          <w:szCs w:val="28"/>
        </w:rPr>
        <w:t>.</w:t>
      </w:r>
    </w:p>
    <w:p w14:paraId="2D204740"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Посмотрите в окуляр </w:t>
      </w:r>
      <w:r w:rsidRPr="00851CC1">
        <w:rPr>
          <w:rFonts w:ascii="Times New Roman" w:eastAsia="Arial" w:hAnsi="Times New Roman" w:cs="Times New Roman"/>
          <w:i/>
          <w:color w:val="000000"/>
          <w:sz w:val="28"/>
          <w:szCs w:val="28"/>
        </w:rPr>
        <w:t>5</w:t>
      </w:r>
      <w:r w:rsidRPr="00851CC1">
        <w:rPr>
          <w:rFonts w:ascii="Times New Roman" w:eastAsia="Arial" w:hAnsi="Times New Roman" w:cs="Times New Roman"/>
          <w:color w:val="000000"/>
          <w:sz w:val="28"/>
          <w:szCs w:val="28"/>
        </w:rPr>
        <w:t> и настройте его с помощью кольца на окуляре (как бинокль) так, чтобы четко видеть цифры на шкалах.</w:t>
      </w:r>
    </w:p>
    <w:p w14:paraId="4A5A24B6"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Продолжая смотреть в окуляр двигайте измерительный рычаг </w:t>
      </w:r>
      <w:r w:rsidRPr="00851CC1">
        <w:rPr>
          <w:rFonts w:ascii="Times New Roman" w:eastAsia="Arial" w:hAnsi="Times New Roman" w:cs="Times New Roman"/>
          <w:i/>
          <w:color w:val="000000"/>
          <w:sz w:val="28"/>
          <w:szCs w:val="28"/>
        </w:rPr>
        <w:t>6</w:t>
      </w:r>
      <w:r w:rsidRPr="00851CC1">
        <w:rPr>
          <w:rFonts w:ascii="Times New Roman" w:eastAsia="Arial" w:hAnsi="Times New Roman" w:cs="Times New Roman"/>
          <w:color w:val="000000"/>
          <w:sz w:val="28"/>
          <w:szCs w:val="28"/>
        </w:rPr>
        <w:t> и найдите положение, когда в окуляре видна граница света и тени.</w:t>
      </w:r>
    </w:p>
    <w:p w14:paraId="7F3F3860"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Продолжая смотреть в окуляр и придерживая правой рукой измерительный рычаг </w:t>
      </w:r>
      <w:r w:rsidRPr="00851CC1">
        <w:rPr>
          <w:rFonts w:ascii="Times New Roman" w:eastAsia="Arial" w:hAnsi="Times New Roman" w:cs="Times New Roman"/>
          <w:i/>
          <w:color w:val="000000"/>
          <w:sz w:val="28"/>
          <w:szCs w:val="28"/>
        </w:rPr>
        <w:t>6,</w:t>
      </w:r>
      <w:r w:rsidRPr="00851CC1">
        <w:rPr>
          <w:rFonts w:ascii="Times New Roman" w:eastAsia="Arial" w:hAnsi="Times New Roman" w:cs="Times New Roman"/>
          <w:color w:val="000000"/>
          <w:sz w:val="28"/>
          <w:szCs w:val="28"/>
        </w:rPr>
        <w:t> двигайте левой рукой рычаг настройки </w:t>
      </w:r>
      <w:r w:rsidRPr="00851CC1">
        <w:rPr>
          <w:rFonts w:ascii="Times New Roman" w:eastAsia="Arial" w:hAnsi="Times New Roman" w:cs="Times New Roman"/>
          <w:i/>
          <w:color w:val="000000"/>
          <w:sz w:val="28"/>
          <w:szCs w:val="28"/>
        </w:rPr>
        <w:t>7</w:t>
      </w:r>
      <w:r w:rsidRPr="00851CC1">
        <w:rPr>
          <w:rFonts w:ascii="Times New Roman" w:eastAsia="Arial" w:hAnsi="Times New Roman" w:cs="Times New Roman"/>
          <w:color w:val="000000"/>
          <w:sz w:val="28"/>
          <w:szCs w:val="28"/>
        </w:rPr>
        <w:t> так, чтобы граница света и тени была по возможности черно-белой (а не цветной).</w:t>
      </w:r>
    </w:p>
    <w:p w14:paraId="3762A80C"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Поставьте измерительный рычаг </w:t>
      </w:r>
      <w:r w:rsidRPr="00851CC1">
        <w:rPr>
          <w:rFonts w:ascii="Times New Roman" w:eastAsia="Arial" w:hAnsi="Times New Roman" w:cs="Times New Roman"/>
          <w:i/>
          <w:color w:val="000000"/>
          <w:sz w:val="28"/>
          <w:szCs w:val="28"/>
        </w:rPr>
        <w:t>6</w:t>
      </w:r>
      <w:r w:rsidRPr="00851CC1">
        <w:rPr>
          <w:rFonts w:ascii="Times New Roman" w:eastAsia="Arial" w:hAnsi="Times New Roman" w:cs="Times New Roman"/>
          <w:color w:val="000000"/>
          <w:sz w:val="28"/>
          <w:szCs w:val="28"/>
        </w:rPr>
        <w:t> в такое положение, когда отсчетное перекрестье окуляра в виде трех штриховых линий совпадает с границей света и тени.</w:t>
      </w:r>
    </w:p>
    <w:p w14:paraId="5ED5A0DC"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Снимите показания по левой шкале с точностью 0,001 и запишите их в отчет.</w:t>
      </w:r>
    </w:p>
    <w:p w14:paraId="44890338" w14:textId="77777777" w:rsidR="00851CC1" w:rsidRPr="00851CC1" w:rsidRDefault="00851CC1" w:rsidP="00851CC1">
      <w:pPr>
        <w:pStyle w:val="af"/>
        <w:numPr>
          <w:ilvl w:val="0"/>
          <w:numId w:val="31"/>
        </w:numPr>
        <w:pBdr>
          <w:top w:val="none" w:sz="4" w:space="0" w:color="000000"/>
          <w:left w:val="none" w:sz="4" w:space="0" w:color="000000"/>
          <w:bottom w:val="none" w:sz="4" w:space="0" w:color="000000"/>
          <w:right w:val="none" w:sz="4" w:space="0" w:color="000000"/>
        </w:pBdr>
        <w:spacing w:line="288" w:lineRule="auto"/>
        <w:ind w:left="0" w:firstLine="709"/>
        <w:jc w:val="both"/>
        <w:rPr>
          <w:rFonts w:ascii="Times New Roman" w:hAnsi="Times New Roman" w:cs="Times New Roman"/>
          <w:sz w:val="28"/>
          <w:szCs w:val="28"/>
        </w:rPr>
      </w:pPr>
      <w:r w:rsidRPr="00851CC1">
        <w:rPr>
          <w:rFonts w:ascii="Times New Roman" w:eastAsia="Arial" w:hAnsi="Times New Roman" w:cs="Times New Roman"/>
          <w:b/>
          <w:bCs/>
          <w:color w:val="000000"/>
          <w:sz w:val="28"/>
          <w:szCs w:val="28"/>
        </w:rPr>
        <w:t>Аккуратно</w:t>
      </w:r>
      <w:r w:rsidRPr="00851CC1">
        <w:rPr>
          <w:rFonts w:ascii="Times New Roman" w:eastAsia="Arial" w:hAnsi="Times New Roman" w:cs="Times New Roman"/>
          <w:color w:val="000000"/>
          <w:sz w:val="28"/>
          <w:szCs w:val="28"/>
        </w:rPr>
        <w:t> протрите поверхности осветительной и измерительной призм фильтровальной бумагой.</w:t>
      </w:r>
    </w:p>
    <w:p w14:paraId="574D5961" w14:textId="77777777" w:rsidR="00851CC1" w:rsidRPr="00851CC1" w:rsidRDefault="00851CC1" w:rsidP="00851CC1">
      <w:pPr>
        <w:pBdr>
          <w:top w:val="none" w:sz="4" w:space="0" w:color="000000"/>
          <w:left w:val="none" w:sz="4" w:space="0" w:color="000000"/>
          <w:bottom w:val="none" w:sz="4" w:space="0" w:color="000000"/>
          <w:right w:val="none" w:sz="4" w:space="0" w:color="000000"/>
        </w:pBdr>
        <w:spacing w:after="0" w:line="288" w:lineRule="auto"/>
        <w:ind w:firstLine="709"/>
        <w:jc w:val="both"/>
        <w:rPr>
          <w:rFonts w:ascii="Times New Roman" w:hAnsi="Times New Roman" w:cs="Times New Roman"/>
          <w:sz w:val="28"/>
          <w:szCs w:val="28"/>
        </w:rPr>
      </w:pPr>
      <w:r w:rsidRPr="00851CC1">
        <w:rPr>
          <w:rFonts w:ascii="Times New Roman" w:eastAsia="Arial" w:hAnsi="Times New Roman" w:cs="Times New Roman"/>
          <w:color w:val="000000"/>
          <w:sz w:val="28"/>
          <w:szCs w:val="28"/>
        </w:rPr>
        <w:t xml:space="preserve">После определения показателей преломления всех исследуемых растворов поверхности призм протирают и оставляют на 2 ‑ 3 мин для просушки. </w:t>
      </w:r>
    </w:p>
    <w:p w14:paraId="4D6AB681"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Подготовить конспект: </w:t>
      </w:r>
      <w:r w:rsidRPr="00851CC1">
        <w:rPr>
          <w:rFonts w:ascii="Times New Roman" w:eastAsia="Times New Roman" w:hAnsi="Times New Roman" w:cs="Times New Roman"/>
          <w:sz w:val="28"/>
          <w:szCs w:val="28"/>
        </w:rPr>
        <w:t>Устройство и принцип работы рефрактометра</w:t>
      </w:r>
    </w:p>
    <w:p w14:paraId="11E84BA8" w14:textId="77777777" w:rsidR="00851CC1" w:rsidRPr="00851CC1" w:rsidRDefault="00851CC1" w:rsidP="00851CC1">
      <w:pPr>
        <w:spacing w:after="0" w:line="288" w:lineRule="auto"/>
        <w:ind w:firstLine="709"/>
        <w:rPr>
          <w:rFonts w:ascii="Times New Roman" w:eastAsia="Times New Roman" w:hAnsi="Times New Roman" w:cs="Times New Roman"/>
          <w:sz w:val="28"/>
          <w:szCs w:val="28"/>
        </w:rPr>
      </w:pPr>
    </w:p>
    <w:p w14:paraId="17AB28E0"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i/>
          <w:sz w:val="28"/>
          <w:szCs w:val="28"/>
        </w:rPr>
        <w:t xml:space="preserve">Лабораторная работа 30*. </w:t>
      </w:r>
      <w:r w:rsidRPr="00851CC1">
        <w:rPr>
          <w:rFonts w:ascii="Times New Roman" w:hAnsi="Times New Roman" w:cs="Times New Roman"/>
          <w:sz w:val="28"/>
          <w:szCs w:val="28"/>
        </w:rPr>
        <w:t>Рефрактометрическое определение концентрации двухкомпонентных растворов</w:t>
      </w:r>
    </w:p>
    <w:p w14:paraId="1C4BDFBC"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lastRenderedPageBreak/>
        <w:t>Рефрактометрический метод анализа основан на зависимости показателя преломления (n) от концентрации растворов (чаще всего двухкомпонентных). Этот метод характеризуется относительной простотой аппаратуры и техники выполнения при высокой точности измерения показателя преломления. Приборы, предназначенные для измерения n, называются рефрактометрами и позволяют устанавливать показатель преломления с точностью до 1</w:t>
      </w:r>
      <w:r w:rsidRPr="00851CC1">
        <w:rPr>
          <w:rFonts w:ascii="Cambria Math" w:hAnsi="Cambria Math" w:cs="Cambria Math"/>
          <w:sz w:val="28"/>
          <w:szCs w:val="28"/>
        </w:rPr>
        <w:t>⋅</w:t>
      </w:r>
      <w:r w:rsidRPr="00851CC1">
        <w:rPr>
          <w:rFonts w:ascii="Times New Roman" w:hAnsi="Times New Roman" w:cs="Times New Roman"/>
          <w:sz w:val="28"/>
          <w:szCs w:val="28"/>
        </w:rPr>
        <w:t>10</w:t>
      </w:r>
      <w:r w:rsidRPr="00851CC1">
        <w:rPr>
          <w:rFonts w:ascii="Times New Roman" w:hAnsi="Times New Roman" w:cs="Times New Roman"/>
          <w:sz w:val="28"/>
          <w:szCs w:val="28"/>
          <w:vertAlign w:val="superscript"/>
        </w:rPr>
        <w:t>-4</w:t>
      </w:r>
      <w:r w:rsidRPr="00851CC1">
        <w:rPr>
          <w:rFonts w:ascii="Times New Roman" w:hAnsi="Times New Roman" w:cs="Times New Roman"/>
          <w:sz w:val="28"/>
          <w:szCs w:val="28"/>
        </w:rPr>
        <w:t xml:space="preserve">, т.е. до 0,01% от измеряемой величины. Рефрактометрия – пример оптического экспрессного микрометода: для измерения показателя преломления достаточно 1-2 капель исследуемой жидкости, определение занимает всего несколько минут.  </w:t>
      </w:r>
    </w:p>
    <w:p w14:paraId="25D2F847"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 работы:</w:t>
      </w:r>
      <w:r w:rsidRPr="00851CC1">
        <w:rPr>
          <w:rFonts w:ascii="Times New Roman" w:hAnsi="Times New Roman" w:cs="Times New Roman"/>
          <w:sz w:val="28"/>
          <w:szCs w:val="28"/>
        </w:rPr>
        <w:t xml:space="preserve"> освоить методику рефрактометрического определения концентрации двухкомпонентных растворов, проверить выполнение закона</w:t>
      </w:r>
      <w:r w:rsidRPr="00851CC1">
        <w:rPr>
          <w:rFonts w:ascii="Times New Roman" w:hAnsi="Times New Roman" w:cs="Times New Roman"/>
          <w:i/>
          <w:sz w:val="28"/>
          <w:szCs w:val="28"/>
        </w:rPr>
        <w:t xml:space="preserve"> </w:t>
      </w:r>
      <w:r w:rsidRPr="00851CC1">
        <w:rPr>
          <w:rFonts w:ascii="Times New Roman" w:hAnsi="Times New Roman" w:cs="Times New Roman"/>
          <w:sz w:val="28"/>
          <w:szCs w:val="28"/>
        </w:rPr>
        <w:t>аддитивности рефракции растворов.</w:t>
      </w:r>
    </w:p>
    <w:p w14:paraId="298B927D"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Оборудование и материалы:</w:t>
      </w:r>
      <w:r w:rsidRPr="00851CC1">
        <w:rPr>
          <w:rFonts w:ascii="Times New Roman" w:hAnsi="Times New Roman" w:cs="Times New Roman"/>
          <w:sz w:val="28"/>
          <w:szCs w:val="28"/>
        </w:rPr>
        <w:t xml:space="preserve"> рефрактометр, весы, пипетки на 1, 2, 0,5 мл, глазная пипетка, пробирки, эпиндорфы.</w:t>
      </w:r>
    </w:p>
    <w:p w14:paraId="6A7F7EF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Ход работы</w:t>
      </w:r>
      <w:r w:rsidRPr="00851CC1">
        <w:rPr>
          <w:rFonts w:ascii="Times New Roman" w:hAnsi="Times New Roman" w:cs="Times New Roman"/>
          <w:sz w:val="28"/>
          <w:szCs w:val="28"/>
        </w:rPr>
        <w:t xml:space="preserve">: </w:t>
      </w:r>
    </w:p>
    <w:p w14:paraId="383643A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1. Изучаются рефрактометрические свойства двухкомпонентной системы, указанной преподавателем (это могут быть, например, системы вода – пропанол-1, пропанол-2 – бутанол-1, вода – этанол и т.п.). Готовят следующие растворы (табл.13): </w:t>
      </w:r>
    </w:p>
    <w:p w14:paraId="14CE8F40" w14:textId="77777777" w:rsidR="00851CC1" w:rsidRPr="00851CC1" w:rsidRDefault="00851CC1" w:rsidP="00851CC1">
      <w:pPr>
        <w:spacing w:after="0" w:line="288" w:lineRule="auto"/>
        <w:ind w:firstLine="709"/>
        <w:jc w:val="right"/>
        <w:rPr>
          <w:rFonts w:ascii="Times New Roman" w:hAnsi="Times New Roman" w:cs="Times New Roman"/>
          <w:sz w:val="28"/>
          <w:szCs w:val="28"/>
        </w:rPr>
      </w:pPr>
    </w:p>
    <w:p w14:paraId="535A5075" w14:textId="77777777" w:rsidR="00851CC1" w:rsidRPr="00851CC1" w:rsidRDefault="00851CC1" w:rsidP="00851CC1">
      <w:pPr>
        <w:spacing w:after="0" w:line="288" w:lineRule="auto"/>
        <w:ind w:firstLine="709"/>
        <w:jc w:val="right"/>
        <w:rPr>
          <w:rFonts w:ascii="Times New Roman" w:hAnsi="Times New Roman" w:cs="Times New Roman"/>
          <w:i/>
          <w:iCs/>
          <w:sz w:val="28"/>
          <w:szCs w:val="28"/>
        </w:rPr>
      </w:pPr>
      <w:r w:rsidRPr="00851CC1">
        <w:rPr>
          <w:rFonts w:ascii="Times New Roman" w:hAnsi="Times New Roman" w:cs="Times New Roman"/>
          <w:i/>
          <w:iCs/>
          <w:sz w:val="28"/>
          <w:szCs w:val="28"/>
        </w:rPr>
        <w:t>Таблица 13</w:t>
      </w:r>
    </w:p>
    <w:p w14:paraId="4ACD79E9"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Составы исследуемых растворов.</w:t>
      </w:r>
    </w:p>
    <w:tbl>
      <w:tblPr>
        <w:tblStyle w:val="af0"/>
        <w:tblW w:w="0" w:type="auto"/>
        <w:tblInd w:w="279" w:type="dxa"/>
        <w:tblLook w:val="04A0" w:firstRow="1" w:lastRow="0" w:firstColumn="1" w:lastColumn="0" w:noHBand="0" w:noVBand="1"/>
      </w:tblPr>
      <w:tblGrid>
        <w:gridCol w:w="2126"/>
        <w:gridCol w:w="3260"/>
        <w:gridCol w:w="3090"/>
      </w:tblGrid>
      <w:tr w:rsidR="00851CC1" w:rsidRPr="00851CC1" w14:paraId="2F8508D0" w14:textId="77777777" w:rsidTr="003A7E0B">
        <w:tc>
          <w:tcPr>
            <w:tcW w:w="2126" w:type="dxa"/>
          </w:tcPr>
          <w:p w14:paraId="47CABE94"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 раствора</w:t>
            </w:r>
          </w:p>
        </w:tc>
        <w:tc>
          <w:tcPr>
            <w:tcW w:w="3260" w:type="dxa"/>
          </w:tcPr>
          <w:p w14:paraId="47FE12ED"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Объем 1-го компонента, мл</w:t>
            </w:r>
          </w:p>
        </w:tc>
        <w:tc>
          <w:tcPr>
            <w:tcW w:w="3090" w:type="dxa"/>
          </w:tcPr>
          <w:p w14:paraId="7928DBCC"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Объем 2-го компонента, мл</w:t>
            </w:r>
          </w:p>
        </w:tc>
      </w:tr>
      <w:tr w:rsidR="00851CC1" w:rsidRPr="00851CC1" w14:paraId="56F8976C" w14:textId="77777777" w:rsidTr="003A7E0B">
        <w:tc>
          <w:tcPr>
            <w:tcW w:w="2126" w:type="dxa"/>
          </w:tcPr>
          <w:p w14:paraId="1DAFD607"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1</w:t>
            </w:r>
          </w:p>
        </w:tc>
        <w:tc>
          <w:tcPr>
            <w:tcW w:w="3260" w:type="dxa"/>
          </w:tcPr>
          <w:p w14:paraId="7DB28270"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3</w:t>
            </w:r>
          </w:p>
        </w:tc>
        <w:tc>
          <w:tcPr>
            <w:tcW w:w="3090" w:type="dxa"/>
          </w:tcPr>
          <w:p w14:paraId="4442EFDC"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0</w:t>
            </w:r>
          </w:p>
        </w:tc>
      </w:tr>
      <w:tr w:rsidR="00851CC1" w:rsidRPr="00851CC1" w14:paraId="51A78737" w14:textId="77777777" w:rsidTr="003A7E0B">
        <w:tc>
          <w:tcPr>
            <w:tcW w:w="2126" w:type="dxa"/>
          </w:tcPr>
          <w:p w14:paraId="19D5F589"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2</w:t>
            </w:r>
          </w:p>
        </w:tc>
        <w:tc>
          <w:tcPr>
            <w:tcW w:w="3260" w:type="dxa"/>
          </w:tcPr>
          <w:p w14:paraId="40394071"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2,5</w:t>
            </w:r>
          </w:p>
        </w:tc>
        <w:tc>
          <w:tcPr>
            <w:tcW w:w="3090" w:type="dxa"/>
          </w:tcPr>
          <w:p w14:paraId="6F6A0750"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0,5</w:t>
            </w:r>
          </w:p>
        </w:tc>
      </w:tr>
      <w:tr w:rsidR="00851CC1" w:rsidRPr="00851CC1" w14:paraId="62EE7340" w14:textId="77777777" w:rsidTr="003A7E0B">
        <w:tc>
          <w:tcPr>
            <w:tcW w:w="2126" w:type="dxa"/>
          </w:tcPr>
          <w:p w14:paraId="22FB2C43"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3</w:t>
            </w:r>
          </w:p>
        </w:tc>
        <w:tc>
          <w:tcPr>
            <w:tcW w:w="3260" w:type="dxa"/>
          </w:tcPr>
          <w:p w14:paraId="18DDD3AB"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2</w:t>
            </w:r>
          </w:p>
        </w:tc>
        <w:tc>
          <w:tcPr>
            <w:tcW w:w="3090" w:type="dxa"/>
          </w:tcPr>
          <w:p w14:paraId="110E0BFC"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1,0</w:t>
            </w:r>
          </w:p>
        </w:tc>
      </w:tr>
      <w:tr w:rsidR="00851CC1" w:rsidRPr="00851CC1" w14:paraId="34FFF2F2" w14:textId="77777777" w:rsidTr="003A7E0B">
        <w:tc>
          <w:tcPr>
            <w:tcW w:w="2126" w:type="dxa"/>
          </w:tcPr>
          <w:p w14:paraId="70C83AA2"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4</w:t>
            </w:r>
          </w:p>
        </w:tc>
        <w:tc>
          <w:tcPr>
            <w:tcW w:w="3260" w:type="dxa"/>
          </w:tcPr>
          <w:p w14:paraId="4C7E57A1"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1,5</w:t>
            </w:r>
          </w:p>
        </w:tc>
        <w:tc>
          <w:tcPr>
            <w:tcW w:w="3090" w:type="dxa"/>
          </w:tcPr>
          <w:p w14:paraId="25F4A238"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1,5</w:t>
            </w:r>
          </w:p>
        </w:tc>
      </w:tr>
      <w:tr w:rsidR="00851CC1" w:rsidRPr="00851CC1" w14:paraId="1640D7AE" w14:textId="77777777" w:rsidTr="003A7E0B">
        <w:tc>
          <w:tcPr>
            <w:tcW w:w="2126" w:type="dxa"/>
          </w:tcPr>
          <w:p w14:paraId="5A17F505"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5</w:t>
            </w:r>
          </w:p>
        </w:tc>
        <w:tc>
          <w:tcPr>
            <w:tcW w:w="3260" w:type="dxa"/>
          </w:tcPr>
          <w:p w14:paraId="641FA91D"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2</w:t>
            </w:r>
          </w:p>
        </w:tc>
        <w:tc>
          <w:tcPr>
            <w:tcW w:w="3090" w:type="dxa"/>
          </w:tcPr>
          <w:p w14:paraId="2DA7B7BF"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2,0</w:t>
            </w:r>
          </w:p>
        </w:tc>
      </w:tr>
      <w:tr w:rsidR="00851CC1" w:rsidRPr="00851CC1" w14:paraId="247E808A" w14:textId="77777777" w:rsidTr="003A7E0B">
        <w:tc>
          <w:tcPr>
            <w:tcW w:w="2126" w:type="dxa"/>
          </w:tcPr>
          <w:p w14:paraId="509EF804"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6</w:t>
            </w:r>
          </w:p>
        </w:tc>
        <w:tc>
          <w:tcPr>
            <w:tcW w:w="3260" w:type="dxa"/>
          </w:tcPr>
          <w:p w14:paraId="7D9D8811"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2,5</w:t>
            </w:r>
          </w:p>
        </w:tc>
        <w:tc>
          <w:tcPr>
            <w:tcW w:w="3090" w:type="dxa"/>
          </w:tcPr>
          <w:p w14:paraId="1F79F37B"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2,5</w:t>
            </w:r>
          </w:p>
        </w:tc>
      </w:tr>
      <w:tr w:rsidR="00851CC1" w:rsidRPr="00851CC1" w14:paraId="6D7E234B" w14:textId="77777777" w:rsidTr="003A7E0B">
        <w:tc>
          <w:tcPr>
            <w:tcW w:w="2126" w:type="dxa"/>
          </w:tcPr>
          <w:p w14:paraId="2415F338"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7</w:t>
            </w:r>
          </w:p>
        </w:tc>
        <w:tc>
          <w:tcPr>
            <w:tcW w:w="3260" w:type="dxa"/>
          </w:tcPr>
          <w:p w14:paraId="792070F3"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3,0</w:t>
            </w:r>
          </w:p>
        </w:tc>
        <w:tc>
          <w:tcPr>
            <w:tcW w:w="3090" w:type="dxa"/>
          </w:tcPr>
          <w:p w14:paraId="6C9A10A9" w14:textId="77777777" w:rsidR="00851CC1" w:rsidRPr="00851CC1" w:rsidRDefault="00851CC1" w:rsidP="003A7E0B">
            <w:pPr>
              <w:spacing w:line="288" w:lineRule="auto"/>
              <w:ind w:firstLine="22"/>
              <w:jc w:val="center"/>
              <w:rPr>
                <w:rFonts w:ascii="Times New Roman" w:hAnsi="Times New Roman" w:cs="Times New Roman"/>
                <w:sz w:val="28"/>
                <w:szCs w:val="28"/>
              </w:rPr>
            </w:pPr>
            <w:r w:rsidRPr="00851CC1">
              <w:rPr>
                <w:rFonts w:ascii="Times New Roman" w:hAnsi="Times New Roman" w:cs="Times New Roman"/>
                <w:sz w:val="28"/>
                <w:szCs w:val="28"/>
              </w:rPr>
              <w:t>3,0</w:t>
            </w:r>
          </w:p>
        </w:tc>
      </w:tr>
    </w:tbl>
    <w:p w14:paraId="1B1CF6D9" w14:textId="77777777" w:rsidR="00851CC1" w:rsidRPr="00851CC1" w:rsidRDefault="00851CC1" w:rsidP="00851CC1">
      <w:pPr>
        <w:spacing w:after="0" w:line="288" w:lineRule="auto"/>
        <w:ind w:firstLine="709"/>
        <w:jc w:val="both"/>
        <w:rPr>
          <w:rFonts w:ascii="Times New Roman" w:hAnsi="Times New Roman" w:cs="Times New Roman"/>
          <w:sz w:val="28"/>
          <w:szCs w:val="28"/>
        </w:rPr>
      </w:pPr>
    </w:p>
    <w:p w14:paraId="4136AD63"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2. Для всех растворов измеряют показатель преломления, причем для каждого раствора измерения проводят трижды и в качестве окончательного берут среднее арифметическое значение. </w:t>
      </w:r>
    </w:p>
    <w:p w14:paraId="69A67E8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lastRenderedPageBreak/>
        <w:t>3. Далее для всех растворов измеряют плотность (ρ) в г/см</w:t>
      </w:r>
      <w:r w:rsidRPr="00851CC1">
        <w:rPr>
          <w:rFonts w:ascii="Times New Roman" w:hAnsi="Times New Roman" w:cs="Times New Roman"/>
          <w:sz w:val="28"/>
          <w:szCs w:val="28"/>
          <w:vertAlign w:val="superscript"/>
        </w:rPr>
        <w:t>3</w:t>
      </w:r>
      <w:r w:rsidRPr="00851CC1">
        <w:rPr>
          <w:rFonts w:ascii="Times New Roman" w:hAnsi="Times New Roman" w:cs="Times New Roman"/>
          <w:sz w:val="28"/>
          <w:szCs w:val="28"/>
        </w:rPr>
        <w:t xml:space="preserve"> путем взвешивания в эпиндорфе точно отмеренного с помощью пипетки объема жидкости (1 мл).</w:t>
      </w:r>
    </w:p>
    <w:p w14:paraId="33514A3A"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4. Исходя из полученных значений n и ρ для каждого раствора вычисляют удельную рефракцию r (см</w:t>
      </w:r>
      <w:r w:rsidRPr="00851CC1">
        <w:rPr>
          <w:rFonts w:ascii="Times New Roman" w:hAnsi="Times New Roman" w:cs="Times New Roman"/>
          <w:sz w:val="28"/>
          <w:szCs w:val="28"/>
          <w:vertAlign w:val="superscript"/>
        </w:rPr>
        <w:t>3</w:t>
      </w:r>
      <w:r w:rsidRPr="00851CC1">
        <w:rPr>
          <w:rFonts w:ascii="Times New Roman" w:hAnsi="Times New Roman" w:cs="Times New Roman"/>
          <w:sz w:val="28"/>
          <w:szCs w:val="28"/>
        </w:rPr>
        <w:t>/г):</w:t>
      </w:r>
    </w:p>
    <w:p w14:paraId="50996198" w14:textId="77777777" w:rsidR="00851CC1" w:rsidRPr="00851CC1" w:rsidRDefault="00851CC1" w:rsidP="00851CC1">
      <w:pPr>
        <w:pStyle w:val="af"/>
        <w:spacing w:after="0" w:line="288" w:lineRule="auto"/>
        <w:ind w:left="567" w:firstLine="709"/>
        <w:jc w:val="center"/>
        <w:rPr>
          <w:rFonts w:ascii="Times New Roman" w:hAnsi="Times New Roman" w:cs="Times New Roman"/>
          <w:sz w:val="28"/>
          <w:szCs w:val="28"/>
          <w:highlight w:val="yellow"/>
        </w:rPr>
      </w:pPr>
      <m:oMath>
        <m:r>
          <m:rPr>
            <m:nor/>
          </m:rPr>
          <w:rPr>
            <w:rFonts w:ascii="Times New Roman" w:hAnsi="Times New Roman" w:cs="Times New Roman"/>
            <w:sz w:val="28"/>
            <w:szCs w:val="28"/>
            <w:lang w:val="en-US"/>
          </w:rPr>
          <m:t>r</m:t>
        </m:r>
        <m:r>
          <m:rPr>
            <m:nor/>
          </m:rPr>
          <w:rPr>
            <w:rFonts w:ascii="Times New Roman" w:hAnsi="Times New Roman"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n2-1</m:t>
            </m:r>
          </m:num>
          <m:den>
            <m:r>
              <w:rPr>
                <w:rFonts w:ascii="Cambria Math" w:hAnsi="Cambria Math" w:cs="Times New Roman"/>
                <w:sz w:val="28"/>
                <w:szCs w:val="28"/>
              </w:rPr>
              <m:t>n2+2</m:t>
            </m:r>
          </m:den>
        </m:f>
        <m:r>
          <w:rPr>
            <w:rFonts w:ascii="Cambria Math" w:hAnsi="Cambria Math" w:cs="Times New Roman"/>
            <w:sz w:val="28"/>
            <w:szCs w:val="28"/>
          </w:rPr>
          <m:t xml:space="preserve">* </m:t>
        </m:r>
        <m:f>
          <m:fPr>
            <m:ctrlPr>
              <w:rPr>
                <w:rFonts w:ascii="Cambria Math" w:hAnsi="Cambria Math" w:cs="Times New Roman"/>
                <w:i/>
                <w:sz w:val="28"/>
                <w:szCs w:val="28"/>
                <w:lang w:val="en-US"/>
              </w:rPr>
            </m:ctrlPr>
          </m:fPr>
          <m:num>
            <m:r>
              <w:rPr>
                <w:rFonts w:ascii="Cambria Math" w:hAnsi="Cambria Math" w:cs="Times New Roman"/>
                <w:sz w:val="28"/>
                <w:szCs w:val="28"/>
              </w:rPr>
              <m:t>1</m:t>
            </m:r>
          </m:num>
          <m:den>
            <m:r>
              <w:rPr>
                <w:rFonts w:ascii="Cambria Math" w:hAnsi="Cambria Math" w:cs="Times New Roman"/>
                <w:sz w:val="28"/>
                <w:szCs w:val="28"/>
                <w:lang w:val="en-US"/>
              </w:rPr>
              <m:t>ρ</m:t>
            </m:r>
          </m:den>
        </m:f>
      </m:oMath>
      <w:r w:rsidRPr="00851CC1">
        <w:rPr>
          <w:rFonts w:ascii="Times New Roman" w:hAnsi="Times New Roman" w:cs="Times New Roman"/>
          <w:sz w:val="28"/>
          <w:szCs w:val="28"/>
        </w:rPr>
        <w:t xml:space="preserve">        (12.1)</w:t>
      </w:r>
    </w:p>
    <w:p w14:paraId="2741EBD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 использованием значений плотности растворов для каждого раствора рассчитывают, исходя из объемов, указанных в табл. 13, массы компонентов и массовую долю 1-го компонента (ω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Для всех исследуемых жидкостей, кроме чистых компонентов, рассчитывают теоретическое значение удельной рефракции (r</w:t>
      </w:r>
      <w:r w:rsidRPr="00851CC1">
        <w:rPr>
          <w:rFonts w:ascii="Times New Roman" w:hAnsi="Times New Roman" w:cs="Times New Roman"/>
          <w:sz w:val="28"/>
          <w:szCs w:val="28"/>
          <w:vertAlign w:val="subscript"/>
        </w:rPr>
        <w:t>a</w:t>
      </w:r>
      <w:r w:rsidRPr="00851CC1">
        <w:rPr>
          <w:rFonts w:ascii="Times New Roman" w:hAnsi="Times New Roman" w:cs="Times New Roman"/>
          <w:sz w:val="28"/>
          <w:szCs w:val="28"/>
        </w:rPr>
        <w:t xml:space="preserve">) согласно правилу аддитивности:  </w:t>
      </w:r>
    </w:p>
    <w:p w14:paraId="27019F54"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r</w:t>
      </w:r>
      <w:r w:rsidRPr="00851CC1">
        <w:rPr>
          <w:rFonts w:ascii="Times New Roman" w:hAnsi="Times New Roman" w:cs="Times New Roman"/>
          <w:sz w:val="28"/>
          <w:szCs w:val="28"/>
          <w:vertAlign w:val="subscript"/>
        </w:rPr>
        <w:t>a</w:t>
      </w:r>
      <w:r w:rsidRPr="00851CC1">
        <w:rPr>
          <w:rFonts w:ascii="Times New Roman" w:hAnsi="Times New Roman" w:cs="Times New Roman"/>
          <w:sz w:val="28"/>
          <w:szCs w:val="28"/>
        </w:rPr>
        <w:t xml:space="preserve"> = r</w:t>
      </w:r>
      <w:r w:rsidRPr="00851CC1">
        <w:rPr>
          <w:rFonts w:ascii="Times New Roman" w:hAnsi="Times New Roman" w:cs="Times New Roman"/>
          <w:sz w:val="28"/>
          <w:szCs w:val="28"/>
          <w:vertAlign w:val="subscript"/>
        </w:rPr>
        <w:t>1</w:t>
      </w:r>
      <w:r w:rsidRPr="00851CC1">
        <w:rPr>
          <w:rFonts w:ascii="Cambria Math" w:hAnsi="Cambria Math" w:cs="Cambria Math"/>
          <w:sz w:val="28"/>
          <w:szCs w:val="28"/>
        </w:rPr>
        <w:t>⋅</w:t>
      </w:r>
      <w:r w:rsidRPr="00851CC1">
        <w:rPr>
          <w:rFonts w:ascii="Times New Roman" w:hAnsi="Times New Roman" w:cs="Times New Roman"/>
          <w:sz w:val="28"/>
          <w:szCs w:val="28"/>
        </w:rPr>
        <w:t>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xml:space="preserve"> + r</w:t>
      </w:r>
      <w:r w:rsidRPr="00851CC1">
        <w:rPr>
          <w:rFonts w:ascii="Times New Roman" w:hAnsi="Times New Roman" w:cs="Times New Roman"/>
          <w:sz w:val="28"/>
          <w:szCs w:val="28"/>
          <w:vertAlign w:val="subscript"/>
        </w:rPr>
        <w:t>2</w:t>
      </w:r>
      <w:r w:rsidRPr="00851CC1">
        <w:rPr>
          <w:rFonts w:ascii="Cambria Math" w:hAnsi="Cambria Math" w:cs="Cambria Math"/>
          <w:sz w:val="28"/>
          <w:szCs w:val="28"/>
        </w:rPr>
        <w:t>⋅</w:t>
      </w:r>
      <w:r w:rsidRPr="00851CC1">
        <w:rPr>
          <w:rFonts w:ascii="Times New Roman" w:hAnsi="Times New Roman" w:cs="Times New Roman"/>
          <w:sz w:val="28"/>
          <w:szCs w:val="28"/>
        </w:rPr>
        <w:t>(1 – 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(12.2)</w:t>
      </w:r>
    </w:p>
    <w:p w14:paraId="2928EF34" w14:textId="77777777" w:rsidR="00851CC1" w:rsidRPr="00851CC1" w:rsidRDefault="00851CC1" w:rsidP="00851CC1">
      <w:pPr>
        <w:spacing w:after="0" w:line="288" w:lineRule="auto"/>
        <w:jc w:val="both"/>
        <w:rPr>
          <w:rFonts w:ascii="Times New Roman" w:hAnsi="Times New Roman" w:cs="Times New Roman"/>
          <w:sz w:val="28"/>
          <w:szCs w:val="28"/>
        </w:rPr>
      </w:pPr>
      <w:r w:rsidRPr="00851CC1">
        <w:rPr>
          <w:rFonts w:ascii="Times New Roman" w:hAnsi="Times New Roman" w:cs="Times New Roman"/>
          <w:sz w:val="28"/>
          <w:szCs w:val="28"/>
        </w:rPr>
        <w:t>где r</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xml:space="preserve"> и r</w:t>
      </w:r>
      <w:r w:rsidRPr="00851CC1">
        <w:rPr>
          <w:rFonts w:ascii="Times New Roman" w:hAnsi="Times New Roman" w:cs="Times New Roman"/>
          <w:sz w:val="28"/>
          <w:szCs w:val="28"/>
          <w:vertAlign w:val="subscript"/>
        </w:rPr>
        <w:t>2</w:t>
      </w:r>
      <w:r w:rsidRPr="00851CC1">
        <w:rPr>
          <w:rFonts w:ascii="Times New Roman" w:hAnsi="Times New Roman" w:cs="Times New Roman"/>
          <w:sz w:val="28"/>
          <w:szCs w:val="28"/>
        </w:rPr>
        <w:t xml:space="preserve"> – удельные рефракции чистых 1-го и 2-го компонентов.  Полученные результаты заносят в табл. 14.  </w:t>
      </w:r>
    </w:p>
    <w:p w14:paraId="5B1BA3AD" w14:textId="77777777" w:rsidR="00851CC1" w:rsidRPr="00851CC1" w:rsidRDefault="00851CC1" w:rsidP="00851CC1">
      <w:pPr>
        <w:spacing w:after="0" w:line="288" w:lineRule="auto"/>
        <w:ind w:firstLine="709"/>
        <w:jc w:val="right"/>
        <w:rPr>
          <w:rFonts w:ascii="Times New Roman" w:hAnsi="Times New Roman" w:cs="Times New Roman"/>
          <w:i/>
          <w:iCs/>
          <w:sz w:val="28"/>
          <w:szCs w:val="28"/>
        </w:rPr>
      </w:pPr>
      <w:r w:rsidRPr="00851CC1">
        <w:rPr>
          <w:rFonts w:ascii="Times New Roman" w:hAnsi="Times New Roman" w:cs="Times New Roman"/>
          <w:i/>
          <w:iCs/>
          <w:sz w:val="28"/>
          <w:szCs w:val="28"/>
        </w:rPr>
        <w:t>Таблица 14</w:t>
      </w:r>
    </w:p>
    <w:p w14:paraId="4E630421" w14:textId="77777777" w:rsidR="00851CC1" w:rsidRPr="00851CC1" w:rsidRDefault="00851CC1" w:rsidP="00851CC1">
      <w:pPr>
        <w:spacing w:after="0" w:line="288" w:lineRule="auto"/>
        <w:ind w:firstLine="709"/>
        <w:jc w:val="center"/>
        <w:rPr>
          <w:rFonts w:ascii="Times New Roman" w:hAnsi="Times New Roman" w:cs="Times New Roman"/>
          <w:sz w:val="28"/>
          <w:szCs w:val="28"/>
        </w:rPr>
      </w:pPr>
      <w:r w:rsidRPr="00851CC1">
        <w:rPr>
          <w:rFonts w:ascii="Times New Roman" w:hAnsi="Times New Roman" w:cs="Times New Roman"/>
          <w:sz w:val="28"/>
          <w:szCs w:val="28"/>
        </w:rPr>
        <w:t>Показатели преломления, плотности и удельные рефракции растворов</w:t>
      </w:r>
    </w:p>
    <w:tbl>
      <w:tblPr>
        <w:tblStyle w:val="af0"/>
        <w:tblW w:w="0" w:type="auto"/>
        <w:tblLook w:val="04A0" w:firstRow="1" w:lastRow="0" w:firstColumn="1" w:lastColumn="0" w:noHBand="0" w:noVBand="1"/>
      </w:tblPr>
      <w:tblGrid>
        <w:gridCol w:w="1265"/>
        <w:gridCol w:w="1049"/>
        <w:gridCol w:w="1049"/>
        <w:gridCol w:w="1049"/>
        <w:gridCol w:w="1052"/>
        <w:gridCol w:w="1039"/>
        <w:gridCol w:w="1049"/>
        <w:gridCol w:w="1035"/>
        <w:gridCol w:w="1041"/>
      </w:tblGrid>
      <w:tr w:rsidR="00851CC1" w:rsidRPr="00851CC1" w14:paraId="15CB4E8E" w14:textId="77777777" w:rsidTr="003A7E0B">
        <w:tc>
          <w:tcPr>
            <w:tcW w:w="1094" w:type="dxa"/>
          </w:tcPr>
          <w:p w14:paraId="47A24F7D"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 раствора </w:t>
            </w:r>
          </w:p>
        </w:tc>
        <w:tc>
          <w:tcPr>
            <w:tcW w:w="1095" w:type="dxa"/>
          </w:tcPr>
          <w:p w14:paraId="38D03EA9"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n1</w:t>
            </w:r>
          </w:p>
        </w:tc>
        <w:tc>
          <w:tcPr>
            <w:tcW w:w="1095" w:type="dxa"/>
          </w:tcPr>
          <w:p w14:paraId="2800A17A"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n2</w:t>
            </w:r>
          </w:p>
        </w:tc>
        <w:tc>
          <w:tcPr>
            <w:tcW w:w="1095" w:type="dxa"/>
          </w:tcPr>
          <w:p w14:paraId="3B3F951F"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n3</w:t>
            </w:r>
          </w:p>
        </w:tc>
        <w:tc>
          <w:tcPr>
            <w:tcW w:w="1095" w:type="dxa"/>
          </w:tcPr>
          <w:p w14:paraId="11488AE6"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n</w:t>
            </w:r>
            <w:r w:rsidRPr="00851CC1">
              <w:rPr>
                <w:rFonts w:ascii="Times New Roman" w:hAnsi="Times New Roman" w:cs="Times New Roman"/>
                <w:sz w:val="28"/>
                <w:szCs w:val="28"/>
                <w:vertAlign w:val="subscript"/>
              </w:rPr>
              <w:t>ср</w:t>
            </w:r>
            <w:r w:rsidRPr="00851CC1">
              <w:rPr>
                <w:rFonts w:ascii="Times New Roman" w:hAnsi="Times New Roman" w:cs="Times New Roman"/>
                <w:sz w:val="28"/>
                <w:szCs w:val="28"/>
              </w:rPr>
              <w:t xml:space="preserve"> </w:t>
            </w:r>
          </w:p>
        </w:tc>
        <w:tc>
          <w:tcPr>
            <w:tcW w:w="1095" w:type="dxa"/>
          </w:tcPr>
          <w:p w14:paraId="27055BB8"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ρ</w:t>
            </w:r>
          </w:p>
        </w:tc>
        <w:tc>
          <w:tcPr>
            <w:tcW w:w="1095" w:type="dxa"/>
          </w:tcPr>
          <w:p w14:paraId="139C643C"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ω</w:t>
            </w:r>
            <w:r w:rsidRPr="00851CC1">
              <w:rPr>
                <w:rFonts w:ascii="Times New Roman" w:hAnsi="Times New Roman" w:cs="Times New Roman"/>
                <w:sz w:val="28"/>
                <w:szCs w:val="28"/>
                <w:vertAlign w:val="subscript"/>
              </w:rPr>
              <w:t>1</w:t>
            </w:r>
          </w:p>
        </w:tc>
        <w:tc>
          <w:tcPr>
            <w:tcW w:w="1095" w:type="dxa"/>
          </w:tcPr>
          <w:p w14:paraId="71BE02B9"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r </w:t>
            </w:r>
          </w:p>
        </w:tc>
        <w:tc>
          <w:tcPr>
            <w:tcW w:w="1095" w:type="dxa"/>
          </w:tcPr>
          <w:p w14:paraId="217B6480"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r</w:t>
            </w:r>
            <w:r w:rsidRPr="00851CC1">
              <w:rPr>
                <w:rFonts w:ascii="Times New Roman" w:hAnsi="Times New Roman" w:cs="Times New Roman"/>
                <w:sz w:val="28"/>
                <w:szCs w:val="28"/>
                <w:vertAlign w:val="subscript"/>
              </w:rPr>
              <w:t>a</w:t>
            </w:r>
          </w:p>
        </w:tc>
      </w:tr>
      <w:tr w:rsidR="00851CC1" w:rsidRPr="00851CC1" w14:paraId="75D9094B" w14:textId="77777777" w:rsidTr="003A7E0B">
        <w:tc>
          <w:tcPr>
            <w:tcW w:w="1094" w:type="dxa"/>
          </w:tcPr>
          <w:p w14:paraId="33915F13"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1 </w:t>
            </w:r>
          </w:p>
        </w:tc>
        <w:tc>
          <w:tcPr>
            <w:tcW w:w="1095" w:type="dxa"/>
          </w:tcPr>
          <w:p w14:paraId="6AF92C4C"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4255BFD"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5846E6D4"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33123ED7"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5E018031"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A9FB994"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5C9F648A"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69E0F30C" w14:textId="77777777" w:rsidR="00851CC1" w:rsidRPr="00851CC1" w:rsidRDefault="00851CC1" w:rsidP="003A7E0B">
            <w:pPr>
              <w:spacing w:line="288" w:lineRule="auto"/>
              <w:jc w:val="both"/>
              <w:rPr>
                <w:rFonts w:ascii="Times New Roman" w:hAnsi="Times New Roman" w:cs="Times New Roman"/>
                <w:sz w:val="28"/>
                <w:szCs w:val="28"/>
              </w:rPr>
            </w:pPr>
          </w:p>
        </w:tc>
      </w:tr>
      <w:tr w:rsidR="00851CC1" w:rsidRPr="00851CC1" w14:paraId="2A170108" w14:textId="77777777" w:rsidTr="003A7E0B">
        <w:tc>
          <w:tcPr>
            <w:tcW w:w="1094" w:type="dxa"/>
          </w:tcPr>
          <w:p w14:paraId="22467EB4"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2 </w:t>
            </w:r>
          </w:p>
        </w:tc>
        <w:tc>
          <w:tcPr>
            <w:tcW w:w="1095" w:type="dxa"/>
          </w:tcPr>
          <w:p w14:paraId="05778DFF"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568F1181"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499F5F9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2235357"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2040F385"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6CAF0A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627F6ED7"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4DCC1A3A" w14:textId="77777777" w:rsidR="00851CC1" w:rsidRPr="00851CC1" w:rsidRDefault="00851CC1" w:rsidP="003A7E0B">
            <w:pPr>
              <w:spacing w:line="288" w:lineRule="auto"/>
              <w:jc w:val="both"/>
              <w:rPr>
                <w:rFonts w:ascii="Times New Roman" w:hAnsi="Times New Roman" w:cs="Times New Roman"/>
                <w:sz w:val="28"/>
                <w:szCs w:val="28"/>
              </w:rPr>
            </w:pPr>
          </w:p>
        </w:tc>
      </w:tr>
      <w:tr w:rsidR="00851CC1" w:rsidRPr="00851CC1" w14:paraId="05C8BAA3" w14:textId="77777777" w:rsidTr="003A7E0B">
        <w:tc>
          <w:tcPr>
            <w:tcW w:w="1094" w:type="dxa"/>
          </w:tcPr>
          <w:p w14:paraId="4F8F6134"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3 </w:t>
            </w:r>
          </w:p>
        </w:tc>
        <w:tc>
          <w:tcPr>
            <w:tcW w:w="1095" w:type="dxa"/>
          </w:tcPr>
          <w:p w14:paraId="4A90E4CD"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33A66F4E"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1308CD38"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53B59491"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811537E"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4BBCFA4A"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2BDAC9EB"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380F878" w14:textId="77777777" w:rsidR="00851CC1" w:rsidRPr="00851CC1" w:rsidRDefault="00851CC1" w:rsidP="003A7E0B">
            <w:pPr>
              <w:spacing w:line="288" w:lineRule="auto"/>
              <w:jc w:val="both"/>
              <w:rPr>
                <w:rFonts w:ascii="Times New Roman" w:hAnsi="Times New Roman" w:cs="Times New Roman"/>
                <w:sz w:val="28"/>
                <w:szCs w:val="28"/>
              </w:rPr>
            </w:pPr>
          </w:p>
        </w:tc>
      </w:tr>
      <w:tr w:rsidR="00851CC1" w:rsidRPr="00851CC1" w14:paraId="0E1496BA" w14:textId="77777777" w:rsidTr="003A7E0B">
        <w:tc>
          <w:tcPr>
            <w:tcW w:w="1094" w:type="dxa"/>
          </w:tcPr>
          <w:p w14:paraId="00ACA4AF"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4 </w:t>
            </w:r>
          </w:p>
        </w:tc>
        <w:tc>
          <w:tcPr>
            <w:tcW w:w="1095" w:type="dxa"/>
          </w:tcPr>
          <w:p w14:paraId="7A367A27"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16F92D4C"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04B76AD"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1A14C24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296E32AD"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39AED9E"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699A86E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6836818B" w14:textId="77777777" w:rsidR="00851CC1" w:rsidRPr="00851CC1" w:rsidRDefault="00851CC1" w:rsidP="003A7E0B">
            <w:pPr>
              <w:spacing w:line="288" w:lineRule="auto"/>
              <w:jc w:val="both"/>
              <w:rPr>
                <w:rFonts w:ascii="Times New Roman" w:hAnsi="Times New Roman" w:cs="Times New Roman"/>
                <w:sz w:val="28"/>
                <w:szCs w:val="28"/>
              </w:rPr>
            </w:pPr>
          </w:p>
        </w:tc>
      </w:tr>
      <w:tr w:rsidR="00851CC1" w:rsidRPr="00851CC1" w14:paraId="6DE70651" w14:textId="77777777" w:rsidTr="003A7E0B">
        <w:tc>
          <w:tcPr>
            <w:tcW w:w="1094" w:type="dxa"/>
          </w:tcPr>
          <w:p w14:paraId="46E72042"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5 </w:t>
            </w:r>
          </w:p>
        </w:tc>
        <w:tc>
          <w:tcPr>
            <w:tcW w:w="1095" w:type="dxa"/>
          </w:tcPr>
          <w:p w14:paraId="2BCD50C8"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EA0C31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86989FE"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3DFD57B"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3D0D7B11"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49371B8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622820DF"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3881FD81" w14:textId="77777777" w:rsidR="00851CC1" w:rsidRPr="00851CC1" w:rsidRDefault="00851CC1" w:rsidP="003A7E0B">
            <w:pPr>
              <w:spacing w:line="288" w:lineRule="auto"/>
              <w:jc w:val="both"/>
              <w:rPr>
                <w:rFonts w:ascii="Times New Roman" w:hAnsi="Times New Roman" w:cs="Times New Roman"/>
                <w:sz w:val="28"/>
                <w:szCs w:val="28"/>
              </w:rPr>
            </w:pPr>
          </w:p>
        </w:tc>
      </w:tr>
      <w:tr w:rsidR="00851CC1" w:rsidRPr="00851CC1" w14:paraId="318A3A5B" w14:textId="77777777" w:rsidTr="003A7E0B">
        <w:tc>
          <w:tcPr>
            <w:tcW w:w="1094" w:type="dxa"/>
          </w:tcPr>
          <w:p w14:paraId="52EA4411"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6 </w:t>
            </w:r>
          </w:p>
        </w:tc>
        <w:tc>
          <w:tcPr>
            <w:tcW w:w="1095" w:type="dxa"/>
          </w:tcPr>
          <w:p w14:paraId="004216B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26E62D2"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5FD1BAD3"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BF92322"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6FC597E1"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A608C5A"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34F504AE"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36C15297" w14:textId="77777777" w:rsidR="00851CC1" w:rsidRPr="00851CC1" w:rsidRDefault="00851CC1" w:rsidP="003A7E0B">
            <w:pPr>
              <w:spacing w:line="288" w:lineRule="auto"/>
              <w:jc w:val="both"/>
              <w:rPr>
                <w:rFonts w:ascii="Times New Roman" w:hAnsi="Times New Roman" w:cs="Times New Roman"/>
                <w:sz w:val="28"/>
                <w:szCs w:val="28"/>
              </w:rPr>
            </w:pPr>
          </w:p>
        </w:tc>
      </w:tr>
      <w:tr w:rsidR="00851CC1" w:rsidRPr="00851CC1" w14:paraId="4672B947" w14:textId="77777777" w:rsidTr="003A7E0B">
        <w:tc>
          <w:tcPr>
            <w:tcW w:w="1094" w:type="dxa"/>
          </w:tcPr>
          <w:p w14:paraId="1EED842F" w14:textId="77777777" w:rsidR="00851CC1" w:rsidRPr="00851CC1" w:rsidRDefault="00851CC1" w:rsidP="003A7E0B">
            <w:pPr>
              <w:spacing w:line="288" w:lineRule="auto"/>
              <w:jc w:val="both"/>
              <w:rPr>
                <w:rFonts w:ascii="Times New Roman" w:hAnsi="Times New Roman" w:cs="Times New Roman"/>
                <w:sz w:val="28"/>
                <w:szCs w:val="28"/>
              </w:rPr>
            </w:pPr>
            <w:r w:rsidRPr="00851CC1">
              <w:rPr>
                <w:rFonts w:ascii="Times New Roman" w:hAnsi="Times New Roman" w:cs="Times New Roman"/>
                <w:sz w:val="28"/>
                <w:szCs w:val="28"/>
              </w:rPr>
              <w:t xml:space="preserve">7 </w:t>
            </w:r>
          </w:p>
        </w:tc>
        <w:tc>
          <w:tcPr>
            <w:tcW w:w="1095" w:type="dxa"/>
          </w:tcPr>
          <w:p w14:paraId="18F4D1B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31E671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4065E919"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20AC34B6"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096EDF52"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7D79FEEA"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4C3544B4" w14:textId="77777777" w:rsidR="00851CC1" w:rsidRPr="00851CC1" w:rsidRDefault="00851CC1" w:rsidP="003A7E0B">
            <w:pPr>
              <w:spacing w:line="288" w:lineRule="auto"/>
              <w:jc w:val="both"/>
              <w:rPr>
                <w:rFonts w:ascii="Times New Roman" w:hAnsi="Times New Roman" w:cs="Times New Roman"/>
                <w:sz w:val="28"/>
                <w:szCs w:val="28"/>
              </w:rPr>
            </w:pPr>
          </w:p>
        </w:tc>
        <w:tc>
          <w:tcPr>
            <w:tcW w:w="1095" w:type="dxa"/>
          </w:tcPr>
          <w:p w14:paraId="3299843C" w14:textId="77777777" w:rsidR="00851CC1" w:rsidRPr="00851CC1" w:rsidRDefault="00851CC1" w:rsidP="003A7E0B">
            <w:pPr>
              <w:spacing w:line="288" w:lineRule="auto"/>
              <w:jc w:val="both"/>
              <w:rPr>
                <w:rFonts w:ascii="Times New Roman" w:hAnsi="Times New Roman" w:cs="Times New Roman"/>
                <w:sz w:val="28"/>
                <w:szCs w:val="28"/>
              </w:rPr>
            </w:pPr>
          </w:p>
        </w:tc>
      </w:tr>
    </w:tbl>
    <w:p w14:paraId="3A3ABD92" w14:textId="77777777" w:rsidR="00851CC1" w:rsidRPr="00851CC1" w:rsidRDefault="00851CC1" w:rsidP="00851CC1">
      <w:pPr>
        <w:spacing w:after="0" w:line="288" w:lineRule="auto"/>
        <w:ind w:firstLine="709"/>
        <w:jc w:val="both"/>
        <w:rPr>
          <w:rFonts w:ascii="Times New Roman" w:hAnsi="Times New Roman" w:cs="Times New Roman"/>
          <w:sz w:val="28"/>
          <w:szCs w:val="28"/>
        </w:rPr>
      </w:pPr>
    </w:p>
    <w:p w14:paraId="7A876FA3"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5. Строят графики зависимостей показателя преломления и удельной рефракции от массовой доли 1-го компонента – n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r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и rа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xml:space="preserve">), причем последние две зависимости отображают на одном графике.  </w:t>
      </w:r>
    </w:p>
    <w:p w14:paraId="38D2CC1B"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График зависимости аддитивной удельной рефракции от массовой доли – r</w:t>
      </w:r>
      <w:r w:rsidRPr="00851CC1">
        <w:rPr>
          <w:rFonts w:ascii="Times New Roman" w:hAnsi="Times New Roman" w:cs="Times New Roman"/>
          <w:sz w:val="28"/>
          <w:szCs w:val="28"/>
          <w:vertAlign w:val="subscript"/>
        </w:rPr>
        <w:t>а</w:t>
      </w:r>
      <w:r w:rsidRPr="00851CC1">
        <w:rPr>
          <w:rFonts w:ascii="Times New Roman" w:hAnsi="Times New Roman" w:cs="Times New Roman"/>
          <w:sz w:val="28"/>
          <w:szCs w:val="28"/>
        </w:rPr>
        <w:t xml:space="preserve">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xml:space="preserve">) – представляет собой прямую линию.  </w:t>
      </w:r>
    </w:p>
    <w:p w14:paraId="09ED0672" w14:textId="4C17D5FB"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По графику, содержащему зависимости r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и rа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анализируют степень отклонения экспериментальной удельной рефракции от правила аддитивности и предполагаемые причины наблюдаемых отклонений. По характеру (степени линейности) зависимостей n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и r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xml:space="preserve">) делают вывод о диапазоне концентраций, в котором возможно использование </w:t>
      </w:r>
      <w:r w:rsidRPr="00851CC1">
        <w:rPr>
          <w:rFonts w:ascii="Times New Roman" w:hAnsi="Times New Roman" w:cs="Times New Roman"/>
          <w:sz w:val="28"/>
          <w:szCs w:val="28"/>
        </w:rPr>
        <w:lastRenderedPageBreak/>
        <w:t>рефрактометрического метода для количественного определения состава данной двухкомпонентной системы.</w:t>
      </w:r>
    </w:p>
    <w:p w14:paraId="651D06B3"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Cs/>
          <w:sz w:val="28"/>
          <w:szCs w:val="28"/>
          <w:u w:val="single"/>
        </w:rPr>
        <w:t>6</w:t>
      </w:r>
      <w:r w:rsidRPr="00851CC1">
        <w:rPr>
          <w:rFonts w:ascii="Times New Roman" w:hAnsi="Times New Roman" w:cs="Times New Roman"/>
          <w:bCs/>
          <w:sz w:val="28"/>
          <w:szCs w:val="28"/>
        </w:rPr>
        <w:t>. Контрольный опыт.</w:t>
      </w:r>
      <w:r w:rsidRPr="00851CC1">
        <w:rPr>
          <w:rFonts w:ascii="Times New Roman" w:hAnsi="Times New Roman" w:cs="Times New Roman"/>
          <w:sz w:val="28"/>
          <w:szCs w:val="28"/>
        </w:rPr>
        <w:t xml:space="preserve"> Получают от преподавателя контрольную пробу, представляющую собой исследуемую двухкомпонентную систему, измеряют ее показатель преломления, плотность, рассчитывают удельную рефракцию пробы и по графикам зависимостей n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и r = f(ω</w:t>
      </w:r>
      <w:r w:rsidRPr="00851CC1">
        <w:rPr>
          <w:rFonts w:ascii="Times New Roman" w:hAnsi="Times New Roman" w:cs="Times New Roman"/>
          <w:sz w:val="28"/>
          <w:szCs w:val="28"/>
          <w:vertAlign w:val="subscript"/>
        </w:rPr>
        <w:t>1</w:t>
      </w:r>
      <w:r w:rsidRPr="00851CC1">
        <w:rPr>
          <w:rFonts w:ascii="Times New Roman" w:hAnsi="Times New Roman" w:cs="Times New Roman"/>
          <w:sz w:val="28"/>
          <w:szCs w:val="28"/>
        </w:rPr>
        <w:t xml:space="preserve">) находят состав контрольной пробы (концентрации компонентов). </w:t>
      </w:r>
    </w:p>
    <w:p w14:paraId="2596DF37" w14:textId="77777777" w:rsidR="00851CC1" w:rsidRPr="00851CC1" w:rsidRDefault="00851CC1" w:rsidP="00851CC1">
      <w:pPr>
        <w:spacing w:after="0" w:line="288" w:lineRule="auto"/>
        <w:ind w:firstLine="709"/>
        <w:jc w:val="both"/>
        <w:rPr>
          <w:rFonts w:ascii="Times New Roman" w:hAnsi="Times New Roman" w:cs="Times New Roman"/>
          <w:sz w:val="28"/>
          <w:szCs w:val="28"/>
        </w:rPr>
      </w:pPr>
    </w:p>
    <w:p w14:paraId="27FE00D2" w14:textId="77777777" w:rsidR="00851CC1" w:rsidRDefault="00851CC1" w:rsidP="00851CC1">
      <w:pPr>
        <w:spacing w:after="0" w:line="288" w:lineRule="auto"/>
        <w:ind w:firstLine="709"/>
        <w:jc w:val="center"/>
        <w:rPr>
          <w:rFonts w:ascii="Times New Roman" w:hAnsi="Times New Roman" w:cs="Times New Roman"/>
          <w:b/>
          <w:sz w:val="28"/>
          <w:szCs w:val="28"/>
        </w:rPr>
      </w:pPr>
      <w:r w:rsidRPr="00851CC1">
        <w:rPr>
          <w:rFonts w:ascii="Times New Roman" w:hAnsi="Times New Roman" w:cs="Times New Roman"/>
          <w:b/>
          <w:sz w:val="28"/>
          <w:szCs w:val="28"/>
        </w:rPr>
        <w:t>7.6 Люминисцентный анализ*</w:t>
      </w:r>
    </w:p>
    <w:p w14:paraId="567248D6"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Первое описание люминесценции как специфического свечения раствора оставил в 1577 г. испанский врач и ботаник Николас Монардес. В 1852 г Стокс установил связь между интенсивностью и концентрацией вещества, по другим данным эту зависимость впервые установил русский ученый С.М. Вавилов.</w:t>
      </w:r>
    </w:p>
    <w:p w14:paraId="305D1D6C" w14:textId="77777777" w:rsidR="00851CC1" w:rsidRPr="00706412" w:rsidRDefault="00851CC1" w:rsidP="00851CC1">
      <w:pPr>
        <w:spacing w:line="288" w:lineRule="auto"/>
        <w:ind w:left="567" w:firstLine="709"/>
        <w:jc w:val="center"/>
        <w:rPr>
          <w:rFonts w:ascii="Times New Roman" w:hAnsi="Times New Roman" w:cs="Times New Roman"/>
          <w:i/>
          <w:sz w:val="32"/>
          <w:szCs w:val="32"/>
        </w:rPr>
      </w:pPr>
    </w:p>
    <w:p w14:paraId="7F3E9358" w14:textId="77777777" w:rsidR="00851CC1" w:rsidRPr="00851CC1" w:rsidRDefault="00851CC1" w:rsidP="00851CC1">
      <w:pPr>
        <w:spacing w:after="0" w:line="288" w:lineRule="auto"/>
        <w:jc w:val="center"/>
        <w:rPr>
          <w:rFonts w:ascii="Times New Roman" w:hAnsi="Times New Roman" w:cs="Times New Roman"/>
          <w:bCs/>
          <w:i/>
          <w:sz w:val="28"/>
          <w:szCs w:val="28"/>
        </w:rPr>
      </w:pPr>
      <w:r w:rsidRPr="00851CC1">
        <w:rPr>
          <w:rFonts w:ascii="Times New Roman" w:eastAsia="Times New Roman" w:hAnsi="Times New Roman" w:cs="Times New Roman"/>
          <w:bCs/>
          <w:i/>
          <w:sz w:val="28"/>
          <w:szCs w:val="28"/>
        </w:rPr>
        <w:t xml:space="preserve">Лабораторная работа </w:t>
      </w:r>
      <w:r w:rsidRPr="00851CC1">
        <w:rPr>
          <w:rFonts w:ascii="Times New Roman" w:hAnsi="Times New Roman" w:cs="Times New Roman"/>
          <w:bCs/>
          <w:i/>
          <w:sz w:val="28"/>
          <w:szCs w:val="28"/>
        </w:rPr>
        <w:t xml:space="preserve">31*. Знакомство с устройством и работой приборов флуоресцентного анализа на примере флуоресцентного микроскопа </w:t>
      </w:r>
    </w:p>
    <w:p w14:paraId="1EA79261"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 изучить устройство и работу флуоресцентного микроскопа ЛОМО.</w:t>
      </w:r>
    </w:p>
    <w:p w14:paraId="1DA74D03"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Внимательно прочитайте инструкцию к микроскопу.</w:t>
      </w:r>
    </w:p>
    <w:p w14:paraId="3642214A"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caps/>
          <w:sz w:val="28"/>
          <w:szCs w:val="28"/>
        </w:rPr>
        <w:t>Внимание!</w:t>
      </w:r>
      <w:r w:rsidRPr="00851CC1">
        <w:rPr>
          <w:rFonts w:ascii="Times New Roman" w:hAnsi="Times New Roman" w:cs="Times New Roman"/>
          <w:sz w:val="28"/>
          <w:szCs w:val="28"/>
        </w:rPr>
        <w:t xml:space="preserve"> Включение микроскопа производиться только преподавателем. Студенты допускаются к работе с микроскопом только после ознакомления с техникой безопасности.</w:t>
      </w:r>
    </w:p>
    <w:p w14:paraId="2203EC60" w14:textId="77777777" w:rsidR="00851CC1" w:rsidRPr="00851CC1" w:rsidRDefault="00851CC1" w:rsidP="00851CC1">
      <w:pPr>
        <w:pStyle w:val="af"/>
        <w:spacing w:after="0" w:line="288" w:lineRule="auto"/>
        <w:ind w:left="0" w:firstLine="709"/>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Подготовить конспект: </w:t>
      </w:r>
      <w:r w:rsidRPr="00851CC1">
        <w:rPr>
          <w:rFonts w:ascii="Times New Roman" w:eastAsia="Times New Roman" w:hAnsi="Times New Roman" w:cs="Times New Roman"/>
          <w:sz w:val="28"/>
          <w:szCs w:val="28"/>
        </w:rPr>
        <w:t>Устройство и принцип работы</w:t>
      </w:r>
    </w:p>
    <w:p w14:paraId="0B8FE636" w14:textId="18402F56" w:rsidR="00851CC1" w:rsidRPr="00851CC1" w:rsidRDefault="00851CC1" w:rsidP="00851CC1">
      <w:pPr>
        <w:rPr>
          <w:rFonts w:ascii="Times New Roman" w:hAnsi="Times New Roman" w:cs="Times New Roman"/>
          <w:i/>
          <w:sz w:val="28"/>
          <w:szCs w:val="28"/>
        </w:rPr>
      </w:pPr>
    </w:p>
    <w:p w14:paraId="2A7F5619" w14:textId="77777777" w:rsidR="00851CC1" w:rsidRPr="00851CC1" w:rsidRDefault="00851CC1" w:rsidP="00851CC1">
      <w:pPr>
        <w:spacing w:after="0" w:line="288" w:lineRule="auto"/>
        <w:jc w:val="center"/>
        <w:rPr>
          <w:rFonts w:ascii="Times New Roman" w:hAnsi="Times New Roman" w:cs="Times New Roman"/>
          <w:b/>
          <w:i/>
          <w:sz w:val="28"/>
          <w:szCs w:val="28"/>
        </w:rPr>
      </w:pPr>
      <w:r w:rsidRPr="00851CC1">
        <w:rPr>
          <w:rFonts w:ascii="Times New Roman" w:eastAsia="Times New Roman" w:hAnsi="Times New Roman" w:cs="Times New Roman"/>
          <w:bCs/>
          <w:i/>
          <w:sz w:val="28"/>
          <w:szCs w:val="28"/>
        </w:rPr>
        <w:t xml:space="preserve">Лабораторная работа </w:t>
      </w:r>
      <w:r w:rsidRPr="00851CC1">
        <w:rPr>
          <w:rFonts w:ascii="Times New Roman" w:hAnsi="Times New Roman" w:cs="Times New Roman"/>
          <w:bCs/>
          <w:i/>
          <w:sz w:val="28"/>
          <w:szCs w:val="28"/>
        </w:rPr>
        <w:t>32* Исследование свечения растворов различных органических соединений</w:t>
      </w:r>
      <w:r w:rsidRPr="00851CC1">
        <w:rPr>
          <w:rFonts w:ascii="Times New Roman" w:hAnsi="Times New Roman" w:cs="Times New Roman"/>
          <w:b/>
          <w:i/>
          <w:sz w:val="28"/>
          <w:szCs w:val="28"/>
        </w:rPr>
        <w:t>.</w:t>
      </w:r>
    </w:p>
    <w:p w14:paraId="7216C490"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Известно, что различные органические вещества являются естественными люминофорами. Люминесцируют органические молекулы, в состав которых входят чередующееся одинарные и двойные связи между атомами углерода. Химики часто называют эти связи сопряженными, сопряженной именуют и всю структуру этих молекул. Из природных люминесцирующих соединений, встречающихся в некоторых растениях, сопряженными структурами обладают витамин А и умбеллиферон.</w:t>
      </w:r>
    </w:p>
    <w:p w14:paraId="6E7FAD17"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Встречается собственная люминесценция и у некоторых белков (альбумина бычьей сыворотки, белка вируса табачной мозаики, рибонуклеазы). Одним из наиболее ярко флюоресцирующих лекарственных соединений </w:t>
      </w:r>
      <w:r w:rsidRPr="00851CC1">
        <w:rPr>
          <w:rFonts w:ascii="Times New Roman" w:hAnsi="Times New Roman" w:cs="Times New Roman"/>
          <w:sz w:val="28"/>
          <w:szCs w:val="28"/>
        </w:rPr>
        <w:lastRenderedPageBreak/>
        <w:t xml:space="preserve">является хинин. В кислых растворах он люминесцирует в синей области (450—475 нм). После экстракции возможна количественная регистрация многих витаминов, например витамина Е, максимум флюоресценции которого лежит в УФ-области при 330 нм. Витамин В6 имеет синюю, а витамин А — зеленую флюоресценцию. Витамины С, D, В12 и др. удается определить по вторичной люминесценции. </w:t>
      </w:r>
      <w:r w:rsidRPr="00851CC1">
        <w:rPr>
          <w:rStyle w:val="af7"/>
          <w:rFonts w:ascii="Times New Roman" w:hAnsi="Times New Roman" w:cs="Times New Roman"/>
          <w:b w:val="0"/>
          <w:bCs w:val="0"/>
          <w:sz w:val="28"/>
          <w:szCs w:val="28"/>
        </w:rPr>
        <w:t>По собственной люминесценции проводят контроль качества пищевых продуктов</w:t>
      </w:r>
      <w:r w:rsidRPr="00851CC1">
        <w:rPr>
          <w:rFonts w:ascii="Times New Roman" w:hAnsi="Times New Roman" w:cs="Times New Roman"/>
          <w:sz w:val="28"/>
          <w:szCs w:val="28"/>
        </w:rPr>
        <w:t xml:space="preserve">. Так, при длительном хранении молока и сливок рибофлавин окисляется в люмихром, что сопровождается изменением цвета флюоресценции от желто-зеленого к синему. </w:t>
      </w:r>
    </w:p>
    <w:p w14:paraId="3320310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Цель</w:t>
      </w:r>
      <w:r w:rsidRPr="00851CC1">
        <w:rPr>
          <w:rFonts w:ascii="Times New Roman" w:hAnsi="Times New Roman" w:cs="Times New Roman"/>
          <w:sz w:val="28"/>
          <w:szCs w:val="28"/>
        </w:rPr>
        <w:t>: наблюдать свечение растворов различных люминофоров.</w:t>
      </w:r>
    </w:p>
    <w:p w14:paraId="7505EC7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Оборудование и материалы:</w:t>
      </w:r>
      <w:r w:rsidRPr="00851CC1">
        <w:rPr>
          <w:rFonts w:ascii="Times New Roman" w:hAnsi="Times New Roman" w:cs="Times New Roman"/>
          <w:sz w:val="28"/>
          <w:szCs w:val="28"/>
        </w:rPr>
        <w:t xml:space="preserve"> флуоресцентный микроскоп ЛОМО, концентрированная серная кислота, 1% раствор хинина, витамин А, прокисшее молоко или сливки, дистиллированная вода, мерные цилиндры, чашки Петри или часовые стекла 6 шт.</w:t>
      </w:r>
    </w:p>
    <w:p w14:paraId="193939E0" w14:textId="77777777" w:rsidR="00883F00" w:rsidRDefault="00883F00" w:rsidP="00851CC1">
      <w:pPr>
        <w:spacing w:after="0" w:line="288" w:lineRule="auto"/>
        <w:ind w:firstLine="709"/>
        <w:jc w:val="both"/>
        <w:rPr>
          <w:rFonts w:ascii="Times New Roman" w:hAnsi="Times New Roman" w:cs="Times New Roman"/>
          <w:b/>
          <w:sz w:val="28"/>
          <w:szCs w:val="28"/>
        </w:rPr>
      </w:pPr>
    </w:p>
    <w:p w14:paraId="7F4DE5B9" w14:textId="39E17458" w:rsidR="00851CC1" w:rsidRPr="00851CC1" w:rsidRDefault="00851CC1" w:rsidP="00851CC1">
      <w:pPr>
        <w:spacing w:after="0" w:line="288" w:lineRule="auto"/>
        <w:ind w:firstLine="709"/>
        <w:jc w:val="both"/>
        <w:rPr>
          <w:rFonts w:ascii="Times New Roman" w:hAnsi="Times New Roman" w:cs="Times New Roman"/>
          <w:b/>
          <w:sz w:val="28"/>
          <w:szCs w:val="28"/>
        </w:rPr>
      </w:pPr>
      <w:r w:rsidRPr="00851CC1">
        <w:rPr>
          <w:rFonts w:ascii="Times New Roman" w:hAnsi="Times New Roman" w:cs="Times New Roman"/>
          <w:b/>
          <w:sz w:val="28"/>
          <w:szCs w:val="28"/>
        </w:rPr>
        <w:t xml:space="preserve">Ход работы: </w:t>
      </w:r>
    </w:p>
    <w:p w14:paraId="6A72EF81" w14:textId="77777777" w:rsidR="00851CC1" w:rsidRPr="00851CC1" w:rsidRDefault="00851CC1" w:rsidP="00851CC1">
      <w:pPr>
        <w:spacing w:after="0" w:line="288" w:lineRule="auto"/>
        <w:ind w:firstLine="709"/>
        <w:jc w:val="both"/>
        <w:rPr>
          <w:rFonts w:ascii="Times New Roman" w:hAnsi="Times New Roman" w:cs="Times New Roman"/>
          <w:sz w:val="28"/>
          <w:szCs w:val="28"/>
          <w:u w:val="single"/>
        </w:rPr>
      </w:pPr>
      <w:r w:rsidRPr="00851CC1">
        <w:rPr>
          <w:rFonts w:ascii="Times New Roman" w:hAnsi="Times New Roman" w:cs="Times New Roman"/>
          <w:sz w:val="28"/>
          <w:szCs w:val="28"/>
        </w:rPr>
        <w:t xml:space="preserve">1. </w:t>
      </w:r>
      <w:r w:rsidRPr="00851CC1">
        <w:rPr>
          <w:rFonts w:ascii="Times New Roman" w:hAnsi="Times New Roman" w:cs="Times New Roman"/>
          <w:sz w:val="28"/>
          <w:szCs w:val="28"/>
          <w:u w:val="single"/>
        </w:rPr>
        <w:t xml:space="preserve">Приготовление рабочих растворов </w:t>
      </w:r>
    </w:p>
    <w:p w14:paraId="565B0719"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Чашки Петри пронумеровать. В каждую чашку налить исследуемые растворы:</w:t>
      </w:r>
    </w:p>
    <w:p w14:paraId="20A48F5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1 мл хинина+капля серной кислоты</w:t>
      </w:r>
    </w:p>
    <w:p w14:paraId="641B72CA"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капля витамина А </w:t>
      </w:r>
    </w:p>
    <w:p w14:paraId="0C0F9118"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капля витамина </w:t>
      </w:r>
      <w:r w:rsidRPr="00851CC1">
        <w:rPr>
          <w:rFonts w:ascii="Times New Roman" w:hAnsi="Times New Roman" w:cs="Times New Roman"/>
          <w:sz w:val="28"/>
          <w:szCs w:val="28"/>
          <w:lang w:val="en-US"/>
        </w:rPr>
        <w:t>B</w:t>
      </w:r>
      <w:r w:rsidRPr="00851CC1">
        <w:rPr>
          <w:rFonts w:ascii="Times New Roman" w:hAnsi="Times New Roman" w:cs="Times New Roman"/>
          <w:sz w:val="28"/>
          <w:szCs w:val="28"/>
        </w:rPr>
        <w:t>6</w:t>
      </w:r>
    </w:p>
    <w:p w14:paraId="4C3DF3CD"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капля прокисшего молока</w:t>
      </w:r>
    </w:p>
    <w:p w14:paraId="7FBECE2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капля свежего молока</w:t>
      </w:r>
    </w:p>
    <w:p w14:paraId="55F75701"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капля крови+ серная кислота</w:t>
      </w:r>
    </w:p>
    <w:p w14:paraId="0CD19B0E" w14:textId="77777777" w:rsidR="00851CC1" w:rsidRPr="00851CC1" w:rsidRDefault="00851CC1" w:rsidP="00851CC1">
      <w:pPr>
        <w:spacing w:after="0" w:line="288" w:lineRule="auto"/>
        <w:ind w:firstLine="709"/>
        <w:jc w:val="both"/>
        <w:rPr>
          <w:rFonts w:ascii="Times New Roman" w:hAnsi="Times New Roman" w:cs="Times New Roman"/>
          <w:sz w:val="28"/>
          <w:szCs w:val="28"/>
        </w:rPr>
      </w:pPr>
    </w:p>
    <w:p w14:paraId="60362BD2"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2. </w:t>
      </w:r>
      <w:r w:rsidRPr="00851CC1">
        <w:rPr>
          <w:rFonts w:ascii="Times New Roman" w:hAnsi="Times New Roman" w:cs="Times New Roman"/>
          <w:sz w:val="28"/>
          <w:szCs w:val="28"/>
          <w:u w:val="single"/>
        </w:rPr>
        <w:t xml:space="preserve">Исследуемые растворы </w:t>
      </w:r>
      <w:r w:rsidRPr="00851CC1">
        <w:rPr>
          <w:rFonts w:ascii="Times New Roman" w:hAnsi="Times New Roman" w:cs="Times New Roman"/>
          <w:sz w:val="28"/>
          <w:szCs w:val="28"/>
        </w:rPr>
        <w:t xml:space="preserve">последовательно ставить на предметный столик микроскопа (учитывая спектры свечения и поглощения). Зарисовать цвет увиденного свечения. Сравнить с цветом отраженного света от дистиллированной воды. </w:t>
      </w:r>
    </w:p>
    <w:p w14:paraId="193BF8EC"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Сделать выводы.</w:t>
      </w:r>
    </w:p>
    <w:p w14:paraId="2CC94336"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p>
    <w:p w14:paraId="4024416A" w14:textId="77777777" w:rsidR="00851CC1" w:rsidRPr="00851CC1" w:rsidRDefault="00851CC1" w:rsidP="00851CC1">
      <w:pPr>
        <w:pStyle w:val="3"/>
        <w:spacing w:before="0" w:line="288" w:lineRule="auto"/>
        <w:jc w:val="center"/>
        <w:rPr>
          <w:rFonts w:ascii="Times New Roman" w:hAnsi="Times New Roman" w:cs="Times New Roman"/>
          <w:b w:val="0"/>
          <w:bCs w:val="0"/>
          <w:i/>
          <w:color w:val="000000"/>
          <w:sz w:val="28"/>
          <w:szCs w:val="28"/>
        </w:rPr>
      </w:pPr>
      <w:bookmarkStart w:id="17" w:name="_Toc45559002"/>
      <w:r w:rsidRPr="00851CC1">
        <w:rPr>
          <w:rFonts w:ascii="Times New Roman" w:hAnsi="Times New Roman" w:cs="Times New Roman"/>
          <w:b w:val="0"/>
          <w:bCs w:val="0"/>
          <w:i/>
          <w:color w:val="000000"/>
          <w:sz w:val="28"/>
          <w:szCs w:val="28"/>
        </w:rPr>
        <w:t>Лабораторная работа 33*. Исследование морфологического строения синапса теплокровных животных с помощью флуоресцентного красителя FM 1-43</w:t>
      </w:r>
      <w:bookmarkEnd w:id="17"/>
    </w:p>
    <w:p w14:paraId="49EE4E55" w14:textId="1C2262B3" w:rsidR="00851CC1" w:rsidRPr="00851CC1" w:rsidRDefault="00851CC1" w:rsidP="00851CC1">
      <w:pPr>
        <w:spacing w:after="0" w:line="288" w:lineRule="auto"/>
        <w:ind w:firstLine="709"/>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Сегодня люминесцентный метод анализа охватывает широкий круг методов определения разнообразных объектов от простых ионов и молекул до высокомолекулярных соединений и биологических объектов.</w:t>
      </w:r>
    </w:p>
    <w:p w14:paraId="6DE79AD3"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lastRenderedPageBreak/>
        <w:t>Цель</w:t>
      </w:r>
      <w:r w:rsidRPr="00851CC1">
        <w:rPr>
          <w:rFonts w:ascii="Times New Roman" w:eastAsia="Times New Roman" w:hAnsi="Times New Roman" w:cs="Times New Roman"/>
          <w:color w:val="000000"/>
          <w:sz w:val="28"/>
          <w:szCs w:val="28"/>
        </w:rPr>
        <w:t>: с помощью флуоресцентного метода наблюдать строение синапса теплокровных животных.</w:t>
      </w:r>
    </w:p>
    <w:p w14:paraId="692B7488"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 xml:space="preserve">Оборудование и материалы: </w:t>
      </w:r>
      <w:r w:rsidRPr="00851CC1">
        <w:rPr>
          <w:rFonts w:ascii="Times New Roman" w:eastAsia="Times New Roman" w:hAnsi="Times New Roman" w:cs="Times New Roman"/>
          <w:color w:val="000000"/>
          <w:sz w:val="28"/>
          <w:szCs w:val="28"/>
        </w:rPr>
        <w:t>диафрагмальная мышца мыши, электрофизиологическая установка, раствор Кребса для теплокровных животных, флуоресцентный микроскоп ЛОМО, ванночка.</w:t>
      </w:r>
    </w:p>
    <w:p w14:paraId="43226431"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 xml:space="preserve">Ход работы: </w:t>
      </w:r>
    </w:p>
    <w:p w14:paraId="196A7D07"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1. Приготовить раствор Кребса для теплокровных, рН раствора довести до значений 7.3-7.4.</w:t>
      </w:r>
    </w:p>
    <w:p w14:paraId="254B2520"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2. Приготовить препарат диафрагмальной мышцы мыши. Расположить препарат в стеклянной ванночке, растянув на 110-115 % от начальной длины.</w:t>
      </w:r>
    </w:p>
    <w:p w14:paraId="4EDBFD36"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3. Установить ванночку с препаратом в установке. Подключить стимулирующие электроды к стимулятору.</w:t>
      </w:r>
    </w:p>
    <w:p w14:paraId="688DF07C"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4. Включить стимулятор, наблюдать сокращения мышцы. </w:t>
      </w:r>
    </w:p>
    <w:p w14:paraId="284FA628"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5. При выключенном стимуляторе установить частоту стимуляции 50 Гц. Добавить в ванночку краситель в количестве 3 мкл.</w:t>
      </w:r>
    </w:p>
    <w:p w14:paraId="12A60F98"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6. Включить стимуляцию мышцы на 1 минуты. Затем оставить краситель на мышце без стимуляции еще на 7 минут без стимуляции. По истечении указанного времени промывать мышцу раствором Кребса в течении 45 минут. </w:t>
      </w:r>
    </w:p>
    <w:p w14:paraId="07B10381" w14:textId="77777777" w:rsidR="00851CC1" w:rsidRPr="00851CC1" w:rsidRDefault="00851CC1" w:rsidP="00851CC1">
      <w:pPr>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sz w:val="28"/>
          <w:szCs w:val="28"/>
        </w:rPr>
        <w:t xml:space="preserve">7. Включить микроскоп ЛОМО. Дать ему прогреться согласно инструкции. </w:t>
      </w:r>
      <w:r w:rsidRPr="00851CC1">
        <w:rPr>
          <w:rFonts w:ascii="Times New Roman" w:hAnsi="Times New Roman" w:cs="Times New Roman"/>
          <w:b/>
          <w:sz w:val="28"/>
          <w:szCs w:val="28"/>
        </w:rPr>
        <w:t xml:space="preserve">ВНИМАНИЕ! </w:t>
      </w:r>
      <w:r w:rsidRPr="00851CC1">
        <w:rPr>
          <w:rFonts w:ascii="Times New Roman" w:hAnsi="Times New Roman" w:cs="Times New Roman"/>
          <w:bCs/>
          <w:sz w:val="28"/>
          <w:szCs w:val="28"/>
        </w:rPr>
        <w:t>Включение микроскопа производится только преподавателем.</w:t>
      </w:r>
    </w:p>
    <w:p w14:paraId="2B13F5D1" w14:textId="6E6DDE63"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hAnsi="Times New Roman" w:cs="Times New Roman"/>
          <w:sz w:val="28"/>
          <w:szCs w:val="28"/>
        </w:rPr>
      </w:pPr>
      <w:r w:rsidRPr="00851CC1">
        <w:rPr>
          <w:rFonts w:ascii="Times New Roman" w:eastAsia="Times New Roman" w:hAnsi="Times New Roman" w:cs="Times New Roman"/>
          <w:color w:val="000000"/>
          <w:sz w:val="28"/>
          <w:szCs w:val="28"/>
        </w:rPr>
        <w:t>Расположить ванночку с препаратом на предметном столике микроскопа, в проходящем свете рассмотреть мышцу, найти мышечные волокна и нервы - зарисовать.</w:t>
      </w:r>
      <w:r w:rsidR="00096FAD">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Переключить микроскоп на флуоресцентный свет, наблюдать свечение миелиновых оболочек нервов, терминалей - зарисовать нервную терминаль мыши.</w:t>
      </w:r>
      <w:r w:rsidRPr="00851CC1">
        <w:rPr>
          <w:rFonts w:ascii="Times New Roman" w:hAnsi="Times New Roman" w:cs="Times New Roman"/>
          <w:sz w:val="28"/>
          <w:szCs w:val="28"/>
        </w:rPr>
        <w:t xml:space="preserve"> </w:t>
      </w:r>
    </w:p>
    <w:p w14:paraId="37CA1B15"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hAnsi="Times New Roman" w:cs="Times New Roman"/>
          <w:sz w:val="28"/>
          <w:szCs w:val="28"/>
        </w:rPr>
      </w:pPr>
    </w:p>
    <w:p w14:paraId="5F7DCB65"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i/>
          <w:iCs/>
          <w:color w:val="000000"/>
          <w:sz w:val="28"/>
          <w:szCs w:val="28"/>
        </w:rPr>
      </w:pPr>
      <w:r w:rsidRPr="00851CC1">
        <w:rPr>
          <w:rFonts w:ascii="Times New Roman" w:eastAsia="Times New Roman" w:hAnsi="Times New Roman" w:cs="Times New Roman"/>
          <w:i/>
          <w:iCs/>
          <w:color w:val="000000"/>
          <w:sz w:val="28"/>
          <w:szCs w:val="28"/>
        </w:rPr>
        <w:t>Лабораторная работа 34*. Оценка эффективности переноса энергии между донором и акцептором</w:t>
      </w:r>
    </w:p>
    <w:p w14:paraId="532955AC"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Индуктивно-резонансный перенос энергии (или Ферстеровский перенос энергии) - это безызлучательный перенос энергий электронного возбуждения, происходящий между двумя флуорофорами, когда они находятся на малом расстоянии, и спектр излучения одного флуорофора (донора энергии) перекрывается со спектром поглощения другого флуорофора (акцептора энергии). Эффективность FRET зависит также от взаимной ориентации донора и акцептора. При благоприятных для FRET условиях возбуждение донора приводит к флуоресценции акцептора, при этом интенсивность флуоресценции донора уменьшается. Спектры поглощения и флуоресценции большинства </w:t>
      </w:r>
      <w:r w:rsidRPr="00851CC1">
        <w:rPr>
          <w:rFonts w:ascii="Times New Roman" w:eastAsia="Times New Roman" w:hAnsi="Times New Roman" w:cs="Times New Roman"/>
          <w:color w:val="000000"/>
          <w:sz w:val="28"/>
          <w:szCs w:val="28"/>
        </w:rPr>
        <w:lastRenderedPageBreak/>
        <w:t>флуоресцирующих белков перекрываются, что делает их хорошими парами для FRET. Рассчитанные значения Ферстеровского радиуса – расстояния, при котором эффективность переноса составляет 50% между молекулой флуорофора донора и акцептора, варьируют в диапазоне от 20-60 Å. Средняя дистанция в биологических объектах (расстояние между белками, толщина мембраны и т.д.) соответствует ферстеровскому. Поэтому FRET является одним из наиболее эффективных методов для изучения взаимодействий биологических молекул in vivo и in vitro.</w:t>
      </w:r>
    </w:p>
    <w:p w14:paraId="73C88358"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Одним из главных достоинств метода является то, что флуоресценцию донора и акцептора можно измерять одновременно и об эффективности переноса можно судить по отношению интенсивностей флуоресценции при двух длинах волн, соответствующих излучению донора и акцептора. При таком методе сводятся на нет различия в абсолютной концентрации веществ. При этом не требуется дополнительной калибровки для каждого измерения. </w:t>
      </w:r>
    </w:p>
    <w:p w14:paraId="6E63BB54"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Коэффициент переноса энергии (k</w:t>
      </w:r>
      <w:r w:rsidRPr="00851CC1">
        <w:rPr>
          <w:rFonts w:ascii="Times New Roman" w:eastAsia="Times New Roman" w:hAnsi="Times New Roman" w:cs="Times New Roman"/>
          <w:color w:val="000000"/>
          <w:sz w:val="28"/>
          <w:szCs w:val="28"/>
          <w:vertAlign w:val="subscript"/>
        </w:rPr>
        <w:t>T</w:t>
      </w:r>
      <w:r w:rsidRPr="00851CC1">
        <w:rPr>
          <w:rFonts w:ascii="Times New Roman" w:eastAsia="Times New Roman" w:hAnsi="Times New Roman" w:cs="Times New Roman"/>
          <w:color w:val="000000"/>
          <w:sz w:val="28"/>
          <w:szCs w:val="28"/>
        </w:rPr>
        <w:t>) от молекулы донора к молекуле акцептора определяется по формуле:</w:t>
      </w:r>
      <w:r w:rsidRPr="00851CC1">
        <w:rPr>
          <w:rFonts w:ascii="Times New Roman" w:hAnsi="Times New Roman" w:cs="Times New Roman"/>
          <w:sz w:val="28"/>
          <w:szCs w:val="28"/>
        </w:rPr>
        <w:t xml:space="preserve"> </w:t>
      </w:r>
    </w:p>
    <w:p w14:paraId="0316892B"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shd w:val="clear" w:color="auto" w:fill="FFF2CC"/>
        </w:rPr>
      </w:pPr>
    </w:p>
    <w:p w14:paraId="1298EFA5" w14:textId="77777777" w:rsidR="00851CC1" w:rsidRPr="00851CC1" w:rsidRDefault="003A7E0B" w:rsidP="00851CC1">
      <w:pPr>
        <w:spacing w:after="0" w:line="288" w:lineRule="auto"/>
        <w:ind w:firstLine="709"/>
        <w:jc w:val="center"/>
        <w:rPr>
          <w:rFonts w:ascii="Times New Roman" w:eastAsia="Times New Roman" w:hAnsi="Times New Roman" w:cs="Times New Roman"/>
          <w:sz w:val="28"/>
          <w:szCs w:val="28"/>
          <w:shd w:val="clear" w:color="auto" w:fill="FFF2CC"/>
        </w:rPr>
      </w:pPr>
      <m:oMath>
        <m:sSub>
          <m:sSubPr>
            <m:ctrlPr>
              <w:rPr>
                <w:rFonts w:ascii="Cambria Math" w:eastAsia="Times New Roman" w:hAnsi="Cambria Math" w:cs="Times New Roman"/>
                <w:sz w:val="28"/>
                <w:szCs w:val="28"/>
                <w:shd w:val="clear" w:color="auto" w:fill="FFF2CC"/>
              </w:rPr>
            </m:ctrlPr>
          </m:sSubPr>
          <m:e>
            <m:r>
              <w:rPr>
                <w:rFonts w:ascii="Cambria Math" w:eastAsia="Times New Roman" w:hAnsi="Cambria Math" w:cs="Times New Roman"/>
                <w:sz w:val="28"/>
                <w:szCs w:val="28"/>
                <w:shd w:val="clear" w:color="auto" w:fill="FFF2CC"/>
              </w:rPr>
              <m:t>k</m:t>
            </m:r>
          </m:e>
          <m:sub>
            <m:r>
              <w:rPr>
                <w:rFonts w:ascii="Cambria Math" w:eastAsia="Times New Roman" w:hAnsi="Cambria Math" w:cs="Times New Roman"/>
                <w:sz w:val="28"/>
                <w:szCs w:val="28"/>
                <w:shd w:val="clear" w:color="auto" w:fill="FFF2CC"/>
              </w:rPr>
              <m:t>T</m:t>
            </m:r>
          </m:sub>
        </m:sSub>
        <m:r>
          <w:rPr>
            <w:rFonts w:ascii="Cambria Math" w:eastAsia="Times New Roman" w:hAnsi="Cambria Math" w:cs="Times New Roman"/>
            <w:sz w:val="28"/>
            <w:szCs w:val="28"/>
            <w:shd w:val="clear" w:color="auto" w:fill="FFF2CC"/>
          </w:rPr>
          <m:t>=</m:t>
        </m:r>
        <m:f>
          <m:fPr>
            <m:ctrlPr>
              <w:rPr>
                <w:rFonts w:ascii="Cambria Math" w:eastAsia="Times New Roman" w:hAnsi="Cambria Math" w:cs="Times New Roman"/>
                <w:sz w:val="28"/>
                <w:szCs w:val="28"/>
                <w:shd w:val="clear" w:color="auto" w:fill="FFF2CC"/>
              </w:rPr>
            </m:ctrlPr>
          </m:fPr>
          <m:num>
            <m:r>
              <w:rPr>
                <w:rFonts w:ascii="Cambria Math" w:eastAsia="Times New Roman" w:hAnsi="Cambria Math" w:cs="Times New Roman"/>
                <w:sz w:val="28"/>
                <w:szCs w:val="28"/>
                <w:shd w:val="clear" w:color="auto" w:fill="FFF2CC"/>
              </w:rPr>
              <m:t>1</m:t>
            </m:r>
          </m:num>
          <m:den>
            <m:sSub>
              <m:sSubPr>
                <m:ctrlPr>
                  <w:rPr>
                    <w:rFonts w:ascii="Cambria Math" w:eastAsia="Times New Roman" w:hAnsi="Cambria Math" w:cs="Times New Roman"/>
                    <w:sz w:val="28"/>
                    <w:szCs w:val="28"/>
                    <w:shd w:val="clear" w:color="auto" w:fill="FFF2CC"/>
                  </w:rPr>
                </m:ctrlPr>
              </m:sSubPr>
              <m:e>
                <m:r>
                  <w:rPr>
                    <w:rFonts w:ascii="Cambria Math" w:eastAsia="Times New Roman" w:hAnsi="Cambria Math" w:cs="Times New Roman"/>
                    <w:sz w:val="28"/>
                    <w:szCs w:val="28"/>
                    <w:shd w:val="clear" w:color="auto" w:fill="FFF2CC"/>
                  </w:rPr>
                  <m:t>τ</m:t>
                </m:r>
              </m:e>
              <m:sub>
                <m:r>
                  <w:rPr>
                    <w:rFonts w:ascii="Cambria Math" w:eastAsia="Times New Roman" w:hAnsi="Cambria Math" w:cs="Times New Roman"/>
                    <w:sz w:val="28"/>
                    <w:szCs w:val="28"/>
                    <w:shd w:val="clear" w:color="auto" w:fill="FFF2CC"/>
                  </w:rPr>
                  <m:t>D</m:t>
                </m:r>
              </m:sub>
            </m:sSub>
          </m:den>
        </m:f>
        <m:sSup>
          <m:sSupPr>
            <m:ctrlPr>
              <w:rPr>
                <w:rFonts w:ascii="Cambria Math" w:eastAsia="Times New Roman" w:hAnsi="Cambria Math" w:cs="Times New Roman"/>
                <w:sz w:val="28"/>
                <w:szCs w:val="28"/>
                <w:shd w:val="clear" w:color="auto" w:fill="FFF2CC"/>
              </w:rPr>
            </m:ctrlPr>
          </m:sSupPr>
          <m:e>
            <m:d>
              <m:dPr>
                <m:ctrlPr>
                  <w:rPr>
                    <w:rFonts w:ascii="Cambria Math" w:eastAsia="Times New Roman" w:hAnsi="Cambria Math" w:cs="Times New Roman"/>
                    <w:sz w:val="28"/>
                    <w:szCs w:val="28"/>
                    <w:shd w:val="clear" w:color="auto" w:fill="FFF2CC"/>
                  </w:rPr>
                </m:ctrlPr>
              </m:dPr>
              <m:e>
                <m:f>
                  <m:fPr>
                    <m:ctrlPr>
                      <w:rPr>
                        <w:rFonts w:ascii="Cambria Math" w:eastAsia="Times New Roman" w:hAnsi="Cambria Math" w:cs="Times New Roman"/>
                        <w:sz w:val="28"/>
                        <w:szCs w:val="28"/>
                        <w:shd w:val="clear" w:color="auto" w:fill="FFF2CC"/>
                      </w:rPr>
                    </m:ctrlPr>
                  </m:fPr>
                  <m:num>
                    <m:sSub>
                      <m:sSubPr>
                        <m:ctrlPr>
                          <w:rPr>
                            <w:rFonts w:ascii="Cambria Math" w:eastAsia="Times New Roman" w:hAnsi="Cambria Math" w:cs="Times New Roman"/>
                            <w:sz w:val="28"/>
                            <w:szCs w:val="28"/>
                            <w:shd w:val="clear" w:color="auto" w:fill="FFF2CC"/>
                          </w:rPr>
                        </m:ctrlPr>
                      </m:sSubPr>
                      <m:e>
                        <m:r>
                          <w:rPr>
                            <w:rFonts w:ascii="Cambria Math" w:eastAsia="Times New Roman" w:hAnsi="Cambria Math" w:cs="Times New Roman"/>
                            <w:sz w:val="28"/>
                            <w:szCs w:val="28"/>
                            <w:shd w:val="clear" w:color="auto" w:fill="FFF2CC"/>
                          </w:rPr>
                          <m:t>R</m:t>
                        </m:r>
                      </m:e>
                      <m:sub>
                        <m:r>
                          <w:rPr>
                            <w:rFonts w:ascii="Cambria Math" w:eastAsia="Times New Roman" w:hAnsi="Cambria Math" w:cs="Times New Roman"/>
                            <w:sz w:val="28"/>
                            <w:szCs w:val="28"/>
                            <w:shd w:val="clear" w:color="auto" w:fill="FFF2CC"/>
                          </w:rPr>
                          <m:t>0</m:t>
                        </m:r>
                      </m:sub>
                    </m:sSub>
                  </m:num>
                  <m:den>
                    <m:r>
                      <w:rPr>
                        <w:rFonts w:ascii="Cambria Math" w:eastAsia="Times New Roman" w:hAnsi="Cambria Math" w:cs="Times New Roman"/>
                        <w:sz w:val="28"/>
                        <w:szCs w:val="28"/>
                        <w:shd w:val="clear" w:color="auto" w:fill="FFF2CC"/>
                      </w:rPr>
                      <m:t>r</m:t>
                    </m:r>
                  </m:den>
                </m:f>
              </m:e>
            </m:d>
          </m:e>
          <m:sup>
            <m:r>
              <w:rPr>
                <w:rFonts w:ascii="Cambria Math" w:eastAsia="Times New Roman" w:hAnsi="Cambria Math" w:cs="Times New Roman"/>
                <w:sz w:val="28"/>
                <w:szCs w:val="28"/>
                <w:shd w:val="clear" w:color="auto" w:fill="FFF2CC"/>
              </w:rPr>
              <m:t>6</m:t>
            </m:r>
          </m:sup>
        </m:sSup>
      </m:oMath>
      <w:r w:rsidR="00851CC1" w:rsidRPr="00851CC1">
        <w:rPr>
          <w:rFonts w:ascii="Times New Roman" w:eastAsia="Times New Roman" w:hAnsi="Times New Roman" w:cs="Times New Roman"/>
          <w:sz w:val="28"/>
          <w:szCs w:val="28"/>
          <w:shd w:val="clear" w:color="auto" w:fill="FFF2CC"/>
        </w:rPr>
        <w:t xml:space="preserve">    (13.1)</w:t>
      </w:r>
    </w:p>
    <w:p w14:paraId="5ABA826A"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где τ_D – время угасания молекулы донора в отсутствии акцептора, R_0 – Ферстеровский радиус (теоретический), r – расстояние между молекулами донора и акцептора. Если дистанция между донором и акцептором (r_0) равна теоретической дистанции R_0, то эффективность переноса энергии составляет 50%, в этих условиях интенсивность свечения молекулы донора снижается на половину по сравнению с интенсивностью донора в отсутствии акцептора. Скорость резонансного переноса энергии имеет сильную зависимость от расстояния между молекулами и обратно пропорциональна r^6</w:t>
      </w:r>
    </w:p>
    <w:p w14:paraId="4029FD64"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Если взять две отдельные молекулы, находящиеся на расстоянии – r, то коэффициент переноса энергии от молекулы донора к молекуле акцептора определяется по формуле 13.1. </w:t>
      </w:r>
    </w:p>
    <w:p w14:paraId="25EAB9D9" w14:textId="77777777" w:rsidR="00851CC1" w:rsidRPr="00851CC1" w:rsidRDefault="00851CC1" w:rsidP="00851CC1">
      <w:pPr>
        <w:spacing w:after="0" w:line="259" w:lineRule="auto"/>
        <w:jc w:val="center"/>
        <w:rPr>
          <w:rFonts w:ascii="Times New Roman" w:eastAsia="Times New Roman" w:hAnsi="Times New Roman" w:cs="Times New Roman"/>
          <w:sz w:val="28"/>
          <w:szCs w:val="28"/>
          <w:shd w:val="clear" w:color="auto" w:fill="FFF2CC"/>
        </w:rPr>
      </w:pPr>
    </w:p>
    <w:p w14:paraId="4CD50666" w14:textId="436DFB0D" w:rsidR="00851CC1" w:rsidRPr="00851CC1" w:rsidRDefault="003A7E0B"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ind w:firstLine="709"/>
        <w:jc w:val="both"/>
        <w:rPr>
          <w:rFonts w:ascii="Times New Roman" w:eastAsia="Times New Roman" w:hAnsi="Times New Roman" w:cs="Times New Roman"/>
          <w:color w:val="000000"/>
          <w:sz w:val="28"/>
          <w:szCs w:val="28"/>
        </w:rPr>
      </w:pPr>
      <m:oMath>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k</m:t>
            </m:r>
          </m:e>
          <m:sub>
            <m:r>
              <w:rPr>
                <w:rFonts w:ascii="Times New Roman" w:eastAsia="Times New Roman" w:hAnsi="Times New Roman" w:cs="Times New Roman"/>
                <w:sz w:val="28"/>
                <w:szCs w:val="28"/>
                <w:shd w:val="clear" w:color="auto" w:fill="FFF2CC"/>
              </w:rPr>
              <m:t>T</m:t>
            </m:r>
          </m:sub>
        </m:sSub>
        <m:r>
          <w:rPr>
            <w:rFonts w:ascii="Times New Roman" w:eastAsia="Times New Roman" w:hAnsi="Times New Roman" w:cs="Times New Roman"/>
            <w:sz w:val="28"/>
            <w:szCs w:val="28"/>
            <w:shd w:val="clear" w:color="auto" w:fill="FFF2CC"/>
          </w:rPr>
          <m:t>=</m:t>
        </m:r>
        <m:f>
          <m:fPr>
            <m:ctrlPr>
              <w:rPr>
                <w:rFonts w:ascii="Times New Roman" w:eastAsia="Times New Roman" w:hAnsi="Times New Roman" w:cs="Times New Roman"/>
                <w:sz w:val="28"/>
                <w:szCs w:val="28"/>
                <w:shd w:val="clear" w:color="auto" w:fill="FFF2CC"/>
              </w:rPr>
            </m:ctrlPr>
          </m:fPr>
          <m:num>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Q</m:t>
                </m:r>
              </m:e>
              <m:sub>
                <m:r>
                  <w:rPr>
                    <w:rFonts w:ascii="Times New Roman" w:eastAsia="Times New Roman" w:hAnsi="Times New Roman" w:cs="Times New Roman"/>
                    <w:sz w:val="28"/>
                    <w:szCs w:val="28"/>
                    <w:shd w:val="clear" w:color="auto" w:fill="FFF2CC"/>
                  </w:rPr>
                  <m:t>D</m:t>
                </m:r>
              </m:sub>
            </m:sSub>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κ</m:t>
                </m:r>
              </m:e>
              <m:sup>
                <m:r>
                  <w:rPr>
                    <w:rFonts w:ascii="Times New Roman" w:eastAsia="Times New Roman" w:hAnsi="Times New Roman" w:cs="Times New Roman"/>
                    <w:sz w:val="28"/>
                    <w:szCs w:val="28"/>
                    <w:shd w:val="clear" w:color="auto" w:fill="FFF2CC"/>
                  </w:rPr>
                  <m:t>2</m:t>
                </m:r>
              </m:sup>
            </m:sSup>
          </m:num>
          <m:den>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τ</m:t>
                </m:r>
              </m:e>
              <m:sub>
                <m:r>
                  <w:rPr>
                    <w:rFonts w:ascii="Times New Roman" w:eastAsia="Times New Roman" w:hAnsi="Times New Roman" w:cs="Times New Roman"/>
                    <w:sz w:val="28"/>
                    <w:szCs w:val="28"/>
                    <w:shd w:val="clear" w:color="auto" w:fill="FFF2CC"/>
                  </w:rPr>
                  <m:t>D</m:t>
                </m:r>
              </m:sub>
            </m:sSub>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r</m:t>
                </m:r>
              </m:e>
              <m:sup>
                <m:r>
                  <w:rPr>
                    <w:rFonts w:ascii="Times New Roman" w:eastAsia="Times New Roman" w:hAnsi="Times New Roman" w:cs="Times New Roman"/>
                    <w:sz w:val="28"/>
                    <w:szCs w:val="28"/>
                    <w:shd w:val="clear" w:color="auto" w:fill="FFF2CC"/>
                  </w:rPr>
                  <m:t>2</m:t>
                </m:r>
              </m:sup>
            </m:sSup>
          </m:den>
        </m:f>
        <m:d>
          <m:dPr>
            <m:ctrlPr>
              <w:rPr>
                <w:rFonts w:ascii="Times New Roman" w:eastAsia="Times New Roman" w:hAnsi="Times New Roman" w:cs="Times New Roman"/>
                <w:sz w:val="28"/>
                <w:szCs w:val="28"/>
                <w:shd w:val="clear" w:color="auto" w:fill="FFF2CC"/>
              </w:rPr>
            </m:ctrlPr>
          </m:dPr>
          <m:e>
            <m:f>
              <m:fPr>
                <m:ctrlPr>
                  <w:rPr>
                    <w:rFonts w:ascii="Times New Roman" w:eastAsia="Times New Roman" w:hAnsi="Times New Roman" w:cs="Times New Roman"/>
                    <w:sz w:val="28"/>
                    <w:szCs w:val="28"/>
                    <w:shd w:val="clear" w:color="auto" w:fill="FFF2CC"/>
                  </w:rPr>
                </m:ctrlPr>
              </m:fPr>
              <m:num>
                <m:r>
                  <w:rPr>
                    <w:rFonts w:ascii="Times New Roman" w:eastAsia="Times New Roman" w:hAnsi="Times New Roman" w:cs="Times New Roman"/>
                    <w:sz w:val="28"/>
                    <w:szCs w:val="28"/>
                    <w:shd w:val="clear" w:color="auto" w:fill="FFF2CC"/>
                  </w:rPr>
                  <m:t>9000</m:t>
                </m:r>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ln10</m:t>
                    </m:r>
                  </m:e>
                </m:d>
              </m:num>
              <m:den>
                <m:r>
                  <w:rPr>
                    <w:rFonts w:ascii="Times New Roman" w:eastAsia="Times New Roman" w:hAnsi="Times New Roman" w:cs="Times New Roman"/>
                    <w:sz w:val="28"/>
                    <w:szCs w:val="28"/>
                    <w:shd w:val="clear" w:color="auto" w:fill="FFF2CC"/>
                  </w:rPr>
                  <m:t>128</m:t>
                </m:r>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π</m:t>
                    </m:r>
                  </m:e>
                  <m:sup>
                    <m:r>
                      <w:rPr>
                        <w:rFonts w:ascii="Times New Roman" w:eastAsia="Times New Roman" w:hAnsi="Times New Roman" w:cs="Times New Roman"/>
                        <w:sz w:val="28"/>
                        <w:szCs w:val="28"/>
                        <w:shd w:val="clear" w:color="auto" w:fill="FFF2CC"/>
                      </w:rPr>
                      <m:t>5</m:t>
                    </m:r>
                  </m:sup>
                </m:sSup>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Nn</m:t>
                    </m:r>
                  </m:e>
                  <m:sup>
                    <m:r>
                      <w:rPr>
                        <w:rFonts w:ascii="Times New Roman" w:eastAsia="Times New Roman" w:hAnsi="Times New Roman" w:cs="Times New Roman"/>
                        <w:sz w:val="28"/>
                        <w:szCs w:val="28"/>
                        <w:shd w:val="clear" w:color="auto" w:fill="FFF2CC"/>
                      </w:rPr>
                      <m:t>4</m:t>
                    </m:r>
                  </m:sup>
                </m:sSup>
              </m:den>
            </m:f>
          </m:e>
        </m:d>
        <m:nary>
          <m:naryPr>
            <m:limLoc m:val="subSup"/>
            <m:ctrlPr>
              <w:rPr>
                <w:rFonts w:ascii="Cambria Math" w:eastAsia="Times New Roman" w:hAnsi="Cambria Math" w:cs="Times New Roman"/>
                <w:i/>
                <w:sz w:val="28"/>
                <w:szCs w:val="28"/>
                <w:shd w:val="clear" w:color="auto" w:fill="FFF2CC"/>
              </w:rPr>
            </m:ctrlPr>
          </m:naryPr>
          <m:sub>
            <m:r>
              <w:rPr>
                <w:rFonts w:ascii="Cambria Math" w:eastAsia="Times New Roman" w:hAnsi="Cambria Math" w:cs="Times New Roman"/>
                <w:sz w:val="28"/>
                <w:szCs w:val="28"/>
                <w:shd w:val="clear" w:color="auto" w:fill="FFF2CC"/>
              </w:rPr>
              <m:t>0</m:t>
            </m:r>
          </m:sub>
          <m:sup>
            <m:r>
              <w:rPr>
                <w:rFonts w:ascii="Cambria Math" w:eastAsia="Times New Roman" w:hAnsi="Cambria Math" w:cs="Times New Roman"/>
                <w:sz w:val="28"/>
                <w:szCs w:val="28"/>
                <w:shd w:val="clear" w:color="auto" w:fill="FFF2CC"/>
              </w:rPr>
              <m:t>∞</m:t>
            </m:r>
          </m:sup>
          <m:e>
            <m:r>
              <w:rPr>
                <w:rFonts w:ascii="Cambria Math" w:eastAsia="Times New Roman" w:hAnsi="Cambria Math" w:cs="Times New Roman"/>
                <w:sz w:val="28"/>
                <w:szCs w:val="28"/>
                <w:shd w:val="clear" w:color="auto" w:fill="FFF2CC"/>
              </w:rPr>
              <m:t xml:space="preserve"> </m:t>
            </m:r>
          </m:e>
        </m:nary>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F</m:t>
            </m:r>
          </m:e>
          <m:sub>
            <m:r>
              <w:rPr>
                <w:rFonts w:ascii="Times New Roman" w:eastAsia="Times New Roman" w:hAnsi="Times New Roman" w:cs="Times New Roman"/>
                <w:sz w:val="28"/>
                <w:szCs w:val="28"/>
                <w:shd w:val="clear" w:color="auto" w:fill="FFF2CC"/>
              </w:rPr>
              <m:t>D</m:t>
            </m:r>
          </m:sub>
        </m:sSub>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ε</m:t>
            </m:r>
          </m:e>
          <m:sub>
            <m:r>
              <w:rPr>
                <w:rFonts w:ascii="Times New Roman" w:eastAsia="Times New Roman" w:hAnsi="Times New Roman" w:cs="Times New Roman"/>
                <w:sz w:val="28"/>
                <w:szCs w:val="28"/>
                <w:shd w:val="clear" w:color="auto" w:fill="FFF2CC"/>
              </w:rPr>
              <m:t>A</m:t>
            </m:r>
          </m:sub>
        </m:sSub>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λ</m:t>
            </m:r>
          </m:e>
          <m:sup>
            <m:r>
              <w:rPr>
                <w:rFonts w:ascii="Times New Roman" w:eastAsia="Times New Roman" w:hAnsi="Times New Roman" w:cs="Times New Roman"/>
                <w:sz w:val="28"/>
                <w:szCs w:val="28"/>
                <w:shd w:val="clear" w:color="auto" w:fill="FFF2CC"/>
              </w:rPr>
              <m:t>4</m:t>
            </m:r>
          </m:sup>
        </m:sSup>
        <m:r>
          <w:rPr>
            <w:rFonts w:ascii="Times New Roman" w:eastAsia="Times New Roman" w:hAnsi="Times New Roman" w:cs="Times New Roman"/>
            <w:sz w:val="28"/>
            <w:szCs w:val="28"/>
            <w:shd w:val="clear" w:color="auto" w:fill="FFF2CC"/>
          </w:rPr>
          <m:t>dλ</m:t>
        </m:r>
      </m:oMath>
      <w:r w:rsidR="00851CC1" w:rsidRPr="00851CC1">
        <w:rPr>
          <w:rFonts w:ascii="Times New Roman" w:eastAsia="Times New Roman" w:hAnsi="Times New Roman" w:cs="Times New Roman"/>
          <w:sz w:val="28"/>
          <w:szCs w:val="28"/>
          <w:shd w:val="clear" w:color="auto" w:fill="FFF2CC"/>
        </w:rPr>
        <w:t xml:space="preserve">  (13.2)</w:t>
      </w:r>
      <w:r w:rsidR="00851CC1" w:rsidRPr="00851CC1">
        <w:rPr>
          <w:rFonts w:ascii="Times New Roman" w:eastAsia="Times New Roman" w:hAnsi="Times New Roman" w:cs="Times New Roman"/>
          <w:color w:val="000000"/>
          <w:sz w:val="28"/>
          <w:szCs w:val="28"/>
        </w:rPr>
        <w:t xml:space="preserve"> </w:t>
      </w:r>
    </w:p>
    <w:p w14:paraId="2363510C"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где Q_D – квантовый выход донора в отсутствии молекулы акцептора, n – коэффициент преломления среды (для биологических объектов в воде n = 1.4), N – число Авогадро (N = 6.02214179(30)×10</w:t>
      </w:r>
      <w:r w:rsidRPr="00851CC1">
        <w:rPr>
          <w:rFonts w:ascii="Times New Roman" w:eastAsia="Times New Roman" w:hAnsi="Times New Roman" w:cs="Times New Roman"/>
          <w:color w:val="000000"/>
          <w:sz w:val="28"/>
          <w:szCs w:val="28"/>
          <w:vertAlign w:val="superscript"/>
        </w:rPr>
        <w:t>23</w:t>
      </w:r>
      <w:r w:rsidRPr="00851CC1">
        <w:rPr>
          <w:rFonts w:ascii="Times New Roman" w:eastAsia="Times New Roman" w:hAnsi="Times New Roman" w:cs="Times New Roman"/>
          <w:color w:val="000000"/>
          <w:sz w:val="28"/>
          <w:szCs w:val="28"/>
        </w:rPr>
        <w:t xml:space="preserve"> моль</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xml:space="preserve">), τ_D – время жизни молекулы донора в отсутствии акцептора, F_D (λ) – исправленная и нормализованная к единице флуоресцентная интенсивность донора в диапазоне волн от λ до λ+Δλ, </w:t>
      </w:r>
      <w:r w:rsidRPr="00851CC1">
        <w:rPr>
          <w:rFonts w:ascii="Times New Roman" w:eastAsia="Times New Roman" w:hAnsi="Times New Roman" w:cs="Times New Roman"/>
          <w:color w:val="000000"/>
          <w:sz w:val="28"/>
          <w:szCs w:val="28"/>
        </w:rPr>
        <w:lastRenderedPageBreak/>
        <w:t>ε_A (λ) – коэффициент поглощения акцептора (М</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xml:space="preserve"> см</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при длине волны λ, κ^2 – фактор, описывающий относительное положение молекулы донора к молекуле акцептора, обычно равен 2/3, что означает случайную ориентацию двух молекул.</w:t>
      </w:r>
    </w:p>
    <w:p w14:paraId="3428F29B"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Интегральное выражение в уравнении 13.2 называется интегралом перекрытия J(λ) и показывает степень спектрального перекрытия между спектром эмиссии донора и спектром поглощения акцептора.</w:t>
      </w:r>
      <w:r w:rsidRPr="00851CC1">
        <w:rPr>
          <w:sz w:val="28"/>
          <w:szCs w:val="28"/>
        </w:rPr>
        <w:t xml:space="preserve"> </w:t>
      </w:r>
    </w:p>
    <w:p w14:paraId="21EFF575" w14:textId="77777777" w:rsidR="00851CC1" w:rsidRPr="00851CC1" w:rsidRDefault="00851CC1" w:rsidP="00851CC1">
      <w:pPr>
        <w:spacing w:after="0"/>
        <w:jc w:val="center"/>
        <w:rPr>
          <w:rFonts w:ascii="Times New Roman" w:eastAsia="Times New Roman" w:hAnsi="Times New Roman" w:cs="Times New Roman"/>
          <w:sz w:val="28"/>
          <w:szCs w:val="28"/>
          <w:shd w:val="clear" w:color="auto" w:fill="FFF2CC"/>
        </w:rPr>
      </w:pPr>
    </w:p>
    <w:p w14:paraId="0DA8587B" w14:textId="77777777" w:rsidR="00851CC1" w:rsidRPr="00851CC1" w:rsidRDefault="00851CC1" w:rsidP="00851CC1">
      <w:pPr>
        <w:spacing w:after="0" w:line="259" w:lineRule="auto"/>
        <w:jc w:val="center"/>
        <w:rPr>
          <w:rFonts w:ascii="Times New Roman" w:eastAsia="Times New Roman" w:hAnsi="Times New Roman" w:cs="Times New Roman"/>
          <w:sz w:val="28"/>
          <w:szCs w:val="28"/>
          <w:shd w:val="clear" w:color="auto" w:fill="FFF2CC"/>
        </w:rPr>
      </w:pPr>
      <m:oMath>
        <m:r>
          <w:rPr>
            <w:rFonts w:ascii="Times New Roman" w:eastAsia="Times New Roman" w:hAnsi="Times New Roman" w:cs="Times New Roman"/>
            <w:sz w:val="28"/>
            <w:szCs w:val="28"/>
            <w:shd w:val="clear" w:color="auto" w:fill="FFF2CC"/>
          </w:rPr>
          <m:t>J</m:t>
        </m:r>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r>
          <w:rPr>
            <w:rFonts w:ascii="Times New Roman" w:eastAsia="Times New Roman" w:hAnsi="Times New Roman" w:cs="Times New Roman"/>
            <w:sz w:val="28"/>
            <w:szCs w:val="28"/>
            <w:shd w:val="clear" w:color="auto" w:fill="FFF2CC"/>
          </w:rPr>
          <m:t>=</m:t>
        </m:r>
        <m:nary>
          <m:naryPr>
            <m:ctrlPr>
              <w:rPr>
                <w:rFonts w:ascii="Times New Roman" w:eastAsia="Times New Roman" w:hAnsi="Times New Roman" w:cs="Times New Roman"/>
                <w:sz w:val="28"/>
                <w:szCs w:val="28"/>
                <w:shd w:val="clear" w:color="auto" w:fill="FFF2CC"/>
              </w:rPr>
            </m:ctrlPr>
          </m:naryPr>
          <m:sub>
            <m:r>
              <w:rPr>
                <w:rFonts w:ascii="Times New Roman" w:eastAsia="Times New Roman" w:hAnsi="Times New Roman" w:cs="Times New Roman"/>
                <w:sz w:val="28"/>
                <w:szCs w:val="28"/>
                <w:shd w:val="clear" w:color="auto" w:fill="FFF2CC"/>
              </w:rPr>
              <m:t>0</m:t>
            </m:r>
          </m:sub>
          <m:sup>
            <m:r>
              <w:rPr>
                <w:rFonts w:ascii="Times New Roman" w:eastAsia="Times New Roman" w:hAnsi="Times New Roman" w:cs="Times New Roman"/>
                <w:sz w:val="28"/>
                <w:szCs w:val="28"/>
                <w:shd w:val="clear" w:color="auto" w:fill="FFF2CC"/>
              </w:rPr>
              <m:t>∞</m:t>
            </m:r>
          </m:sup>
          <m:e>
            <m:r>
              <w:rPr>
                <w:rFonts w:ascii="Cambria Math" w:eastAsia="Times New Roman" w:hAnsi="Times New Roman" w:cs="Times New Roman"/>
                <w:sz w:val="28"/>
                <w:szCs w:val="28"/>
                <w:shd w:val="clear" w:color="auto" w:fill="FFF2CC"/>
              </w:rPr>
              <m:t xml:space="preserve"> </m:t>
            </m:r>
          </m:e>
        </m:nary>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F</m:t>
            </m:r>
          </m:e>
          <m:sub>
            <m:r>
              <w:rPr>
                <w:rFonts w:ascii="Times New Roman" w:eastAsia="Times New Roman" w:hAnsi="Times New Roman" w:cs="Times New Roman"/>
                <w:sz w:val="28"/>
                <w:szCs w:val="28"/>
                <w:shd w:val="clear" w:color="auto" w:fill="FFF2CC"/>
              </w:rPr>
              <m:t>D</m:t>
            </m:r>
          </m:sub>
        </m:sSub>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ε</m:t>
            </m:r>
          </m:e>
          <m:sub>
            <m:r>
              <w:rPr>
                <w:rFonts w:ascii="Times New Roman" w:eastAsia="Times New Roman" w:hAnsi="Times New Roman" w:cs="Times New Roman"/>
                <w:sz w:val="28"/>
                <w:szCs w:val="28"/>
                <w:shd w:val="clear" w:color="auto" w:fill="FFF2CC"/>
              </w:rPr>
              <m:t>A</m:t>
            </m:r>
          </m:sub>
        </m:sSub>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λ</m:t>
            </m:r>
          </m:e>
          <m:sup>
            <m:r>
              <w:rPr>
                <w:rFonts w:ascii="Times New Roman" w:eastAsia="Times New Roman" w:hAnsi="Times New Roman" w:cs="Times New Roman"/>
                <w:sz w:val="28"/>
                <w:szCs w:val="28"/>
                <w:shd w:val="clear" w:color="auto" w:fill="FFF2CC"/>
              </w:rPr>
              <m:t>4</m:t>
            </m:r>
          </m:sup>
        </m:sSup>
        <m:r>
          <w:rPr>
            <w:rFonts w:ascii="Times New Roman" w:eastAsia="Times New Roman" w:hAnsi="Times New Roman" w:cs="Times New Roman"/>
            <w:sz w:val="28"/>
            <w:szCs w:val="28"/>
            <w:shd w:val="clear" w:color="auto" w:fill="FFF2CC"/>
          </w:rPr>
          <m:t>dλ=</m:t>
        </m:r>
        <m:f>
          <m:fPr>
            <m:ctrlPr>
              <w:rPr>
                <w:rFonts w:ascii="Times New Roman" w:eastAsia="Times New Roman" w:hAnsi="Times New Roman" w:cs="Times New Roman"/>
                <w:sz w:val="28"/>
                <w:szCs w:val="28"/>
                <w:shd w:val="clear" w:color="auto" w:fill="FFF2CC"/>
              </w:rPr>
            </m:ctrlPr>
          </m:fPr>
          <m:num>
            <m:nary>
              <m:naryPr>
                <m:ctrlPr>
                  <w:rPr>
                    <w:rFonts w:ascii="Times New Roman" w:eastAsia="Times New Roman" w:hAnsi="Times New Roman" w:cs="Times New Roman"/>
                    <w:sz w:val="28"/>
                    <w:szCs w:val="28"/>
                    <w:shd w:val="clear" w:color="auto" w:fill="FFF2CC"/>
                  </w:rPr>
                </m:ctrlPr>
              </m:naryPr>
              <m:sub>
                <m:r>
                  <w:rPr>
                    <w:rFonts w:ascii="Times New Roman" w:eastAsia="Times New Roman" w:hAnsi="Times New Roman" w:cs="Times New Roman"/>
                    <w:sz w:val="28"/>
                    <w:szCs w:val="28"/>
                    <w:shd w:val="clear" w:color="auto" w:fill="FFF2CC"/>
                  </w:rPr>
                  <m:t>0</m:t>
                </m:r>
              </m:sub>
              <m:sup>
                <m:r>
                  <w:rPr>
                    <w:rFonts w:ascii="Times New Roman" w:eastAsia="Times New Roman" w:hAnsi="Times New Roman" w:cs="Times New Roman"/>
                    <w:sz w:val="28"/>
                    <w:szCs w:val="28"/>
                    <w:shd w:val="clear" w:color="auto" w:fill="FFF2CC"/>
                  </w:rPr>
                  <m:t>∞</m:t>
                </m:r>
              </m:sup>
              <m:e>
                <m:r>
                  <w:rPr>
                    <w:rFonts w:ascii="Cambria Math" w:eastAsia="Times New Roman" w:hAnsi="Times New Roman" w:cs="Times New Roman"/>
                    <w:sz w:val="28"/>
                    <w:szCs w:val="28"/>
                    <w:shd w:val="clear" w:color="auto" w:fill="FFF2CC"/>
                  </w:rPr>
                  <m:t xml:space="preserve"> </m:t>
                </m:r>
              </m:e>
            </m:nary>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F</m:t>
                </m:r>
              </m:e>
              <m:sub>
                <m:r>
                  <w:rPr>
                    <w:rFonts w:ascii="Times New Roman" w:eastAsia="Times New Roman" w:hAnsi="Times New Roman" w:cs="Times New Roman"/>
                    <w:sz w:val="28"/>
                    <w:szCs w:val="28"/>
                    <w:shd w:val="clear" w:color="auto" w:fill="FFF2CC"/>
                  </w:rPr>
                  <m:t>D</m:t>
                </m:r>
              </m:sub>
            </m:sSub>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ε</m:t>
                </m:r>
              </m:e>
              <m:sub>
                <m:r>
                  <w:rPr>
                    <w:rFonts w:ascii="Times New Roman" w:eastAsia="Times New Roman" w:hAnsi="Times New Roman" w:cs="Times New Roman"/>
                    <w:sz w:val="28"/>
                    <w:szCs w:val="28"/>
                    <w:shd w:val="clear" w:color="auto" w:fill="FFF2CC"/>
                  </w:rPr>
                  <m:t>A</m:t>
                </m:r>
              </m:sub>
            </m:sSub>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λ</m:t>
                </m:r>
              </m:e>
              <m:sup>
                <m:r>
                  <w:rPr>
                    <w:rFonts w:ascii="Times New Roman" w:eastAsia="Times New Roman" w:hAnsi="Times New Roman" w:cs="Times New Roman"/>
                    <w:sz w:val="28"/>
                    <w:szCs w:val="28"/>
                    <w:shd w:val="clear" w:color="auto" w:fill="FFF2CC"/>
                  </w:rPr>
                  <m:t>4</m:t>
                </m:r>
              </m:sup>
            </m:sSup>
            <m:r>
              <w:rPr>
                <w:rFonts w:ascii="Times New Roman" w:eastAsia="Times New Roman" w:hAnsi="Times New Roman" w:cs="Times New Roman"/>
                <w:sz w:val="28"/>
                <w:szCs w:val="28"/>
                <w:shd w:val="clear" w:color="auto" w:fill="FFF2CC"/>
              </w:rPr>
              <m:t>dλ</m:t>
            </m:r>
          </m:num>
          <m:den>
            <m:nary>
              <m:naryPr>
                <m:ctrlPr>
                  <w:rPr>
                    <w:rFonts w:ascii="Times New Roman" w:eastAsia="Times New Roman" w:hAnsi="Times New Roman" w:cs="Times New Roman"/>
                    <w:sz w:val="28"/>
                    <w:szCs w:val="28"/>
                    <w:shd w:val="clear" w:color="auto" w:fill="FFF2CC"/>
                  </w:rPr>
                </m:ctrlPr>
              </m:naryPr>
              <m:sub>
                <m:r>
                  <w:rPr>
                    <w:rFonts w:ascii="Times New Roman" w:eastAsia="Times New Roman" w:hAnsi="Times New Roman" w:cs="Times New Roman"/>
                    <w:sz w:val="28"/>
                    <w:szCs w:val="28"/>
                    <w:shd w:val="clear" w:color="auto" w:fill="FFF2CC"/>
                  </w:rPr>
                  <m:t>0</m:t>
                </m:r>
              </m:sub>
              <m:sup>
                <m:r>
                  <w:rPr>
                    <w:rFonts w:ascii="Times New Roman" w:eastAsia="Times New Roman" w:hAnsi="Times New Roman" w:cs="Times New Roman"/>
                    <w:sz w:val="28"/>
                    <w:szCs w:val="28"/>
                    <w:shd w:val="clear" w:color="auto" w:fill="FFF2CC"/>
                  </w:rPr>
                  <m:t>∞</m:t>
                </m:r>
              </m:sup>
              <m:e>
                <m:r>
                  <w:rPr>
                    <w:rFonts w:ascii="Cambria Math" w:eastAsia="Times New Roman" w:hAnsi="Times New Roman" w:cs="Times New Roman"/>
                    <w:sz w:val="28"/>
                    <w:szCs w:val="28"/>
                    <w:shd w:val="clear" w:color="auto" w:fill="FFF2CC"/>
                  </w:rPr>
                  <m:t xml:space="preserve"> </m:t>
                </m:r>
              </m:e>
            </m:nary>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F</m:t>
                </m:r>
              </m:e>
              <m:sub>
                <m:r>
                  <w:rPr>
                    <w:rFonts w:ascii="Times New Roman" w:eastAsia="Times New Roman" w:hAnsi="Times New Roman" w:cs="Times New Roman"/>
                    <w:sz w:val="28"/>
                    <w:szCs w:val="28"/>
                    <w:shd w:val="clear" w:color="auto" w:fill="FFF2CC"/>
                  </w:rPr>
                  <m:t>D</m:t>
                </m:r>
              </m:sub>
            </m:sSub>
            <m:d>
              <m:dPr>
                <m:ctrlPr>
                  <w:rPr>
                    <w:rFonts w:ascii="Times New Roman" w:eastAsia="Times New Roman" w:hAnsi="Times New Roman" w:cs="Times New Roman"/>
                    <w:sz w:val="28"/>
                    <w:szCs w:val="28"/>
                    <w:shd w:val="clear" w:color="auto" w:fill="FFF2CC"/>
                  </w:rPr>
                </m:ctrlPr>
              </m:dPr>
              <m:e>
                <m:r>
                  <w:rPr>
                    <w:rFonts w:ascii="Times New Roman" w:eastAsia="Times New Roman" w:hAnsi="Times New Roman" w:cs="Times New Roman"/>
                    <w:sz w:val="28"/>
                    <w:szCs w:val="28"/>
                    <w:shd w:val="clear" w:color="auto" w:fill="FFF2CC"/>
                  </w:rPr>
                  <m:t>λ</m:t>
                </m:r>
              </m:e>
            </m:d>
            <m:r>
              <w:rPr>
                <w:rFonts w:ascii="Times New Roman" w:eastAsia="Times New Roman" w:hAnsi="Times New Roman" w:cs="Times New Roman"/>
                <w:sz w:val="28"/>
                <w:szCs w:val="28"/>
                <w:shd w:val="clear" w:color="auto" w:fill="FFF2CC"/>
              </w:rPr>
              <m:t>dλ</m:t>
            </m:r>
          </m:den>
        </m:f>
      </m:oMath>
      <w:r w:rsidRPr="00851CC1">
        <w:rPr>
          <w:rFonts w:ascii="Times New Roman" w:eastAsia="Times New Roman" w:hAnsi="Times New Roman" w:cs="Times New Roman"/>
          <w:sz w:val="28"/>
          <w:szCs w:val="28"/>
          <w:shd w:val="clear" w:color="auto" w:fill="FFF2CC"/>
        </w:rPr>
        <w:t xml:space="preserve"> (13.3)</w:t>
      </w:r>
    </w:p>
    <w:p w14:paraId="41288AD2"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Если ε_A (λ) выражается в М</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xml:space="preserve"> см</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xml:space="preserve"> и λ измеряется в нм, то J(λ) выражается в М</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xml:space="preserve"> см</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xml:space="preserve"> нм</w:t>
      </w:r>
      <w:r w:rsidRPr="00851CC1">
        <w:rPr>
          <w:rFonts w:ascii="Times New Roman" w:eastAsia="Times New Roman" w:hAnsi="Times New Roman" w:cs="Times New Roman"/>
          <w:color w:val="000000"/>
          <w:sz w:val="28"/>
          <w:szCs w:val="28"/>
          <w:vertAlign w:val="superscript"/>
        </w:rPr>
        <w:t>-4</w:t>
      </w:r>
      <w:r w:rsidRPr="00851CC1">
        <w:rPr>
          <w:rFonts w:ascii="Times New Roman" w:eastAsia="Times New Roman" w:hAnsi="Times New Roman" w:cs="Times New Roman"/>
          <w:color w:val="000000"/>
          <w:sz w:val="28"/>
          <w:szCs w:val="28"/>
        </w:rPr>
        <w:t>. Если для измерения λ используют сантиметры, то J(λ) выражается в М</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xml:space="preserve"> см</w:t>
      </w:r>
      <w:r w:rsidRPr="00851CC1">
        <w:rPr>
          <w:rFonts w:ascii="Times New Roman" w:eastAsia="Times New Roman" w:hAnsi="Times New Roman" w:cs="Times New Roman"/>
          <w:color w:val="000000"/>
          <w:sz w:val="28"/>
          <w:szCs w:val="28"/>
          <w:vertAlign w:val="superscript"/>
        </w:rPr>
        <w:t>-3</w:t>
      </w:r>
      <w:r w:rsidRPr="00851CC1">
        <w:rPr>
          <w:rFonts w:ascii="Times New Roman" w:eastAsia="Times New Roman" w:hAnsi="Times New Roman" w:cs="Times New Roman"/>
          <w:color w:val="000000"/>
          <w:sz w:val="28"/>
          <w:szCs w:val="28"/>
        </w:rPr>
        <w:t>. Для расчета λ необходимо использовать исправленный спектр донора, нормализованного к единице.</w:t>
      </w:r>
    </w:p>
    <w:p w14:paraId="4B627EEB" w14:textId="77777777" w:rsidR="00851CC1" w:rsidRPr="00851CC1" w:rsidRDefault="00851CC1" w:rsidP="00851CC1">
      <w:pPr>
        <w:widowControl w:val="0"/>
        <w:pBdr>
          <w:top w:val="none" w:sz="4" w:space="0" w:color="000000"/>
          <w:left w:val="none" w:sz="4" w:space="0" w:color="000000"/>
          <w:bottom w:val="none" w:sz="4" w:space="0" w:color="000000"/>
          <w:right w:val="none" w:sz="4" w:space="0" w:color="000000"/>
          <w:between w:val="none" w:sz="4" w:space="0" w:color="000000"/>
        </w:pBdr>
        <w:spacing w:after="0"/>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В биологических экспериментах неудобно использовать k_Tr, так как он зависит от расстояния. Используют ферстеровский радиус, тогда k_Tr будет равняться скорости затухания молекулы донора в отсутствии акцептора (τ_D^(</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и на этом расстоянии половина молекул донора осуществляет перенос энергии, а другая переходит на более низкий энергетический уровень при помощи излучательной и безызлучательной энергии. Таким образом, учитывая уравнения 13.3 и k_Tr = τ_D^(</w:t>
      </w:r>
      <w:r w:rsidRPr="00851CC1">
        <w:rPr>
          <w:rFonts w:ascii="Times New Roman" w:eastAsia="Times New Roman" w:hAnsi="Times New Roman" w:cs="Times New Roman"/>
          <w:color w:val="000000"/>
          <w:sz w:val="28"/>
          <w:szCs w:val="28"/>
          <w:vertAlign w:val="superscript"/>
        </w:rPr>
        <w:t>-1</w:t>
      </w:r>
      <w:r w:rsidRPr="00851CC1">
        <w:rPr>
          <w:rFonts w:ascii="Times New Roman" w:eastAsia="Times New Roman" w:hAnsi="Times New Roman" w:cs="Times New Roman"/>
          <w:color w:val="000000"/>
          <w:sz w:val="28"/>
          <w:szCs w:val="28"/>
        </w:rPr>
        <w:t>), получаем, что ферстеровский радиус определяется по следующей формуле:</w:t>
      </w:r>
    </w:p>
    <w:p w14:paraId="1CABD50A" w14:textId="77777777" w:rsidR="00851CC1" w:rsidRPr="00851CC1" w:rsidRDefault="00851CC1" w:rsidP="00851CC1">
      <w:pPr>
        <w:spacing w:after="0" w:line="259" w:lineRule="auto"/>
        <w:jc w:val="center"/>
        <w:rPr>
          <w:rFonts w:ascii="Times New Roman" w:eastAsia="Times New Roman" w:hAnsi="Times New Roman" w:cs="Times New Roman"/>
          <w:sz w:val="28"/>
          <w:szCs w:val="28"/>
          <w:shd w:val="clear" w:color="auto" w:fill="FFF2CC"/>
        </w:rPr>
      </w:pPr>
    </w:p>
    <w:p w14:paraId="0718A80B" w14:textId="77777777" w:rsidR="00851CC1" w:rsidRPr="00851CC1" w:rsidRDefault="003A7E0B" w:rsidP="00851CC1">
      <w:pPr>
        <w:spacing w:after="0" w:line="259" w:lineRule="auto"/>
        <w:jc w:val="center"/>
        <w:rPr>
          <w:rFonts w:ascii="Times New Roman" w:eastAsia="Times New Roman" w:hAnsi="Times New Roman" w:cs="Times New Roman"/>
          <w:sz w:val="28"/>
          <w:szCs w:val="28"/>
          <w:shd w:val="clear" w:color="auto" w:fill="FFF2CC"/>
        </w:rPr>
      </w:pPr>
      <m:oMath>
        <m:sSubSup>
          <m:sSubSupPr>
            <m:ctrlPr>
              <w:rPr>
                <w:rFonts w:ascii="Times New Roman" w:eastAsia="Times New Roman" w:hAnsi="Times New Roman" w:cs="Times New Roman"/>
                <w:sz w:val="28"/>
                <w:szCs w:val="28"/>
                <w:shd w:val="clear" w:color="auto" w:fill="FFF2CC"/>
              </w:rPr>
            </m:ctrlPr>
          </m:sSubSupPr>
          <m:e>
            <m:r>
              <w:rPr>
                <w:rFonts w:ascii="Times New Roman" w:eastAsia="Times New Roman" w:hAnsi="Times New Roman" w:cs="Times New Roman"/>
                <w:sz w:val="28"/>
                <w:szCs w:val="28"/>
                <w:shd w:val="clear" w:color="auto" w:fill="FFF2CC"/>
              </w:rPr>
              <m:t>R</m:t>
            </m:r>
          </m:e>
          <m:sub>
            <m:r>
              <w:rPr>
                <w:rFonts w:ascii="Times New Roman" w:eastAsia="Times New Roman" w:hAnsi="Times New Roman" w:cs="Times New Roman"/>
                <w:sz w:val="28"/>
                <w:szCs w:val="28"/>
                <w:shd w:val="clear" w:color="auto" w:fill="FFF2CC"/>
              </w:rPr>
              <m:t>0</m:t>
            </m:r>
          </m:sub>
          <m:sup>
            <m:r>
              <w:rPr>
                <w:rFonts w:ascii="Times New Roman" w:eastAsia="Times New Roman" w:hAnsi="Times New Roman" w:cs="Times New Roman"/>
                <w:sz w:val="28"/>
                <w:szCs w:val="28"/>
                <w:shd w:val="clear" w:color="auto" w:fill="FFF2CC"/>
              </w:rPr>
              <m:t>6</m:t>
            </m:r>
          </m:sup>
        </m:sSubSup>
        <m:r>
          <w:rPr>
            <w:rFonts w:ascii="Times New Roman" w:eastAsia="Times New Roman" w:hAnsi="Times New Roman" w:cs="Times New Roman"/>
            <w:sz w:val="28"/>
            <w:szCs w:val="28"/>
            <w:shd w:val="clear" w:color="auto" w:fill="FFF2CC"/>
          </w:rPr>
          <m:t>=</m:t>
        </m:r>
        <m:d>
          <m:dPr>
            <m:ctrlPr>
              <w:rPr>
                <w:rFonts w:ascii="Times New Roman" w:eastAsia="Times New Roman" w:hAnsi="Times New Roman" w:cs="Times New Roman"/>
                <w:sz w:val="28"/>
                <w:szCs w:val="28"/>
                <w:shd w:val="clear" w:color="auto" w:fill="FFF2CC"/>
              </w:rPr>
            </m:ctrlPr>
          </m:dPr>
          <m:e>
            <m:f>
              <m:fPr>
                <m:ctrlPr>
                  <w:rPr>
                    <w:rFonts w:ascii="Times New Roman" w:eastAsia="Times New Roman" w:hAnsi="Times New Roman" w:cs="Times New Roman"/>
                    <w:sz w:val="28"/>
                    <w:szCs w:val="28"/>
                    <w:shd w:val="clear" w:color="auto" w:fill="FFF2CC"/>
                  </w:rPr>
                </m:ctrlPr>
              </m:fPr>
              <m:num>
                <m:r>
                  <w:rPr>
                    <w:rFonts w:ascii="Times New Roman" w:eastAsia="Times New Roman" w:hAnsi="Times New Roman" w:cs="Times New Roman"/>
                    <w:sz w:val="28"/>
                    <w:szCs w:val="28"/>
                    <w:shd w:val="clear" w:color="auto" w:fill="FFF2CC"/>
                  </w:rPr>
                  <m:t>9000</m:t>
                </m:r>
                <m:d>
                  <m:dPr>
                    <m:ctrlPr>
                      <w:rPr>
                        <w:rFonts w:ascii="Times New Roman" w:eastAsia="Times New Roman" w:hAnsi="Times New Roman" w:cs="Times New Roman"/>
                        <w:sz w:val="28"/>
                        <w:szCs w:val="28"/>
                        <w:shd w:val="clear" w:color="auto" w:fill="FFF2CC"/>
                      </w:rPr>
                    </m:ctrlPr>
                  </m:dPr>
                  <m:e>
                    <m:box>
                      <m:boxPr>
                        <m:opEmu m:val="1"/>
                        <m:noBreak m:val="0"/>
                        <m:ctrlPr>
                          <w:rPr>
                            <w:rFonts w:ascii="Times New Roman" w:eastAsia="Times New Roman" w:hAnsi="Times New Roman" w:cs="Times New Roman"/>
                            <w:sz w:val="28"/>
                            <w:szCs w:val="28"/>
                            <w:shd w:val="clear" w:color="auto" w:fill="FFF2CC"/>
                          </w:rPr>
                        </m:ctrlPr>
                      </m:boxPr>
                      <m:e>
                        <m:r>
                          <w:rPr>
                            <w:rFonts w:ascii="Times New Roman" w:eastAsia="Times New Roman" w:hAnsi="Times New Roman" w:cs="Times New Roman"/>
                            <w:sz w:val="28"/>
                            <w:szCs w:val="28"/>
                            <w:shd w:val="clear" w:color="auto" w:fill="FFF2CC"/>
                          </w:rPr>
                          <m:t>ln</m:t>
                        </m:r>
                      </m:e>
                    </m:box>
                    <m:r>
                      <w:rPr>
                        <w:rFonts w:ascii="Times New Roman" w:eastAsia="Times New Roman" w:hAnsi="Times New Roman" w:cs="Times New Roman"/>
                        <w:sz w:val="28"/>
                        <w:szCs w:val="28"/>
                        <w:shd w:val="clear" w:color="auto" w:fill="FFF2CC"/>
                      </w:rPr>
                      <m:t xml:space="preserve">ln 10 </m:t>
                    </m:r>
                  </m:e>
                </m:d>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κ</m:t>
                    </m:r>
                  </m:e>
                  <m:sup>
                    <m:r>
                      <w:rPr>
                        <w:rFonts w:ascii="Times New Roman" w:eastAsia="Times New Roman" w:hAnsi="Times New Roman" w:cs="Times New Roman"/>
                        <w:sz w:val="28"/>
                        <w:szCs w:val="28"/>
                        <w:shd w:val="clear" w:color="auto" w:fill="FFF2CC"/>
                      </w:rPr>
                      <m:t>2</m:t>
                    </m:r>
                  </m:sup>
                </m:sSup>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Q</m:t>
                    </m:r>
                  </m:e>
                  <m:sub>
                    <m:r>
                      <w:rPr>
                        <w:rFonts w:ascii="Times New Roman" w:eastAsia="Times New Roman" w:hAnsi="Times New Roman" w:cs="Times New Roman"/>
                        <w:sz w:val="28"/>
                        <w:szCs w:val="28"/>
                        <w:shd w:val="clear" w:color="auto" w:fill="FFF2CC"/>
                      </w:rPr>
                      <m:t>D</m:t>
                    </m:r>
                  </m:sub>
                </m:sSub>
              </m:num>
              <m:den>
                <m:r>
                  <w:rPr>
                    <w:rFonts w:ascii="Times New Roman" w:eastAsia="Times New Roman" w:hAnsi="Times New Roman" w:cs="Times New Roman"/>
                    <w:sz w:val="28"/>
                    <w:szCs w:val="28"/>
                    <w:shd w:val="clear" w:color="auto" w:fill="FFF2CC"/>
                  </w:rPr>
                  <m:t>128</m:t>
                </m:r>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π</m:t>
                    </m:r>
                  </m:e>
                  <m:sup>
                    <m:r>
                      <w:rPr>
                        <w:rFonts w:ascii="Times New Roman" w:eastAsia="Times New Roman" w:hAnsi="Times New Roman" w:cs="Times New Roman"/>
                        <w:sz w:val="28"/>
                        <w:szCs w:val="28"/>
                        <w:shd w:val="clear" w:color="auto" w:fill="FFF2CC"/>
                      </w:rPr>
                      <m:t>5</m:t>
                    </m:r>
                  </m:sup>
                </m:sSup>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Nn</m:t>
                    </m:r>
                  </m:e>
                  <m:sup>
                    <m:r>
                      <w:rPr>
                        <w:rFonts w:ascii="Times New Roman" w:eastAsia="Times New Roman" w:hAnsi="Times New Roman" w:cs="Times New Roman"/>
                        <w:sz w:val="28"/>
                        <w:szCs w:val="28"/>
                        <w:shd w:val="clear" w:color="auto" w:fill="FFF2CC"/>
                      </w:rPr>
                      <m:t>4</m:t>
                    </m:r>
                  </m:sup>
                </m:sSup>
              </m:den>
            </m:f>
          </m:e>
        </m:d>
        <m:r>
          <w:rPr>
            <w:rFonts w:ascii="Times New Roman" w:eastAsia="Times New Roman" w:hAnsi="Times New Roman" w:cs="Times New Roman"/>
            <w:sz w:val="28"/>
            <w:szCs w:val="28"/>
            <w:shd w:val="clear" w:color="auto" w:fill="FFF2CC"/>
          </w:rPr>
          <m:t>J</m:t>
        </m:r>
        <m:d>
          <m:dPr>
            <m:ctrlPr>
              <w:rPr>
                <w:rFonts w:ascii="Cambria Math" w:eastAsia="Times New Roman" w:hAnsi="Cambria Math" w:cs="Times New Roman"/>
                <w:i/>
                <w:sz w:val="28"/>
                <w:szCs w:val="28"/>
                <w:shd w:val="clear" w:color="auto" w:fill="FFF2CC"/>
              </w:rPr>
            </m:ctrlPr>
          </m:dPr>
          <m:e>
            <m:r>
              <w:rPr>
                <w:rFonts w:ascii="Times New Roman" w:eastAsia="Times New Roman" w:hAnsi="Times New Roman" w:cs="Times New Roman"/>
                <w:sz w:val="28"/>
                <w:szCs w:val="28"/>
                <w:shd w:val="clear" w:color="auto" w:fill="FFF2CC"/>
              </w:rPr>
              <m:t>λ</m:t>
            </m:r>
          </m:e>
        </m:d>
      </m:oMath>
      <w:r w:rsidR="00851CC1" w:rsidRPr="00851CC1">
        <w:rPr>
          <w:rFonts w:ascii="Times New Roman" w:eastAsia="Times New Roman" w:hAnsi="Times New Roman" w:cs="Times New Roman"/>
          <w:sz w:val="28"/>
          <w:szCs w:val="28"/>
          <w:shd w:val="clear" w:color="auto" w:fill="FFF2CC"/>
        </w:rPr>
        <w:t xml:space="preserve"> (13.4)</w:t>
      </w:r>
    </w:p>
    <w:p w14:paraId="2F8789C7" w14:textId="6D44EFCC" w:rsidR="00851CC1" w:rsidRPr="00851CC1" w:rsidRDefault="00851CC1" w:rsidP="00883F00">
      <w:pPr>
        <w:ind w:firstLine="709"/>
        <w:jc w:val="both"/>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color w:val="000000"/>
          <w:sz w:val="28"/>
          <w:szCs w:val="28"/>
        </w:rPr>
        <w:t>Данная формула позволяет рассчитывать ферстеровский радиус, используя спектральные свойства донора и акцептора и квантовый выход молекулы донора. В упрощенном варианте формула 13.4 (если λ выражена в нм) имеет следующий вид:</w:t>
      </w:r>
      <w:r w:rsidRPr="00851CC1">
        <w:rPr>
          <w:sz w:val="28"/>
          <w:szCs w:val="28"/>
        </w:rPr>
        <w:t xml:space="preserve"> </w:t>
      </w:r>
    </w:p>
    <w:p w14:paraId="7DBD5614" w14:textId="77777777" w:rsidR="00851CC1" w:rsidRPr="00851CC1" w:rsidRDefault="003A7E0B" w:rsidP="00851CC1">
      <w:pPr>
        <w:spacing w:after="0" w:line="259" w:lineRule="auto"/>
        <w:jc w:val="center"/>
        <w:rPr>
          <w:rFonts w:ascii="Times New Roman" w:eastAsia="Times New Roman" w:hAnsi="Times New Roman" w:cs="Times New Roman"/>
          <w:sz w:val="28"/>
          <w:szCs w:val="28"/>
          <w:shd w:val="clear" w:color="auto" w:fill="FFF2CC"/>
        </w:rPr>
      </w:pPr>
      <m:oMath>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R</m:t>
            </m:r>
          </m:e>
          <m:sub>
            <m:r>
              <w:rPr>
                <w:rFonts w:ascii="Times New Roman" w:eastAsia="Times New Roman" w:hAnsi="Times New Roman" w:cs="Times New Roman"/>
                <w:sz w:val="28"/>
                <w:szCs w:val="28"/>
                <w:shd w:val="clear" w:color="auto" w:fill="FFF2CC"/>
              </w:rPr>
              <m:t>0</m:t>
            </m:r>
          </m:sub>
        </m:sSub>
        <m:r>
          <w:rPr>
            <w:rFonts w:ascii="Times New Roman" w:eastAsia="Times New Roman" w:hAnsi="Times New Roman" w:cs="Times New Roman"/>
            <w:sz w:val="28"/>
            <w:szCs w:val="28"/>
            <w:shd w:val="clear" w:color="auto" w:fill="FFF2CC"/>
          </w:rPr>
          <m:t>=0.211</m:t>
        </m:r>
        <m:sSup>
          <m:sSupPr>
            <m:ctrlPr>
              <w:rPr>
                <w:rFonts w:ascii="Times New Roman" w:eastAsia="Times New Roman" w:hAnsi="Times New Roman" w:cs="Times New Roman"/>
                <w:sz w:val="28"/>
                <w:szCs w:val="28"/>
                <w:shd w:val="clear" w:color="auto" w:fill="FFF2CC"/>
              </w:rPr>
            </m:ctrlPr>
          </m:sSupPr>
          <m:e>
            <m:d>
              <m:dPr>
                <m:begChr m:val="["/>
                <m:endChr m:val="]"/>
                <m:ctrlPr>
                  <w:rPr>
                    <w:rFonts w:ascii="Times New Roman" w:eastAsia="Times New Roman" w:hAnsi="Times New Roman" w:cs="Times New Roman"/>
                    <w:sz w:val="28"/>
                    <w:szCs w:val="28"/>
                    <w:shd w:val="clear" w:color="auto" w:fill="FFF2CC"/>
                  </w:rPr>
                </m:ctrlPr>
              </m:dPr>
              <m:e>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κ</m:t>
                    </m:r>
                  </m:e>
                  <m:sup>
                    <m:r>
                      <w:rPr>
                        <w:rFonts w:ascii="Times New Roman" w:eastAsia="Times New Roman" w:hAnsi="Times New Roman" w:cs="Times New Roman"/>
                        <w:sz w:val="28"/>
                        <w:szCs w:val="28"/>
                        <w:shd w:val="clear" w:color="auto" w:fill="FFF2CC"/>
                      </w:rPr>
                      <m:t>2</m:t>
                    </m:r>
                  </m:sup>
                </m:sSup>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Q</m:t>
                    </m:r>
                  </m:e>
                  <m:sub>
                    <m:r>
                      <w:rPr>
                        <w:rFonts w:ascii="Times New Roman" w:eastAsia="Times New Roman" w:hAnsi="Times New Roman" w:cs="Times New Roman"/>
                        <w:sz w:val="28"/>
                        <w:szCs w:val="28"/>
                        <w:shd w:val="clear" w:color="auto" w:fill="FFF2CC"/>
                      </w:rPr>
                      <m:t>D</m:t>
                    </m:r>
                  </m:sub>
                </m:sSub>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n</m:t>
                    </m:r>
                  </m:e>
                  <m:sup>
                    <m:r>
                      <w:rPr>
                        <w:rFonts w:ascii="Times New Roman" w:eastAsia="Times New Roman" w:hAnsi="Times New Roman" w:cs="Times New Roman"/>
                        <w:sz w:val="28"/>
                        <w:szCs w:val="28"/>
                        <w:shd w:val="clear" w:color="auto" w:fill="FFF2CC"/>
                      </w:rPr>
                      <m:t>4</m:t>
                    </m:r>
                  </m:sup>
                </m:sSup>
                <m:r>
                  <w:rPr>
                    <w:rFonts w:ascii="Times New Roman" w:eastAsia="Times New Roman" w:hAnsi="Times New Roman" w:cs="Times New Roman"/>
                    <w:sz w:val="28"/>
                    <w:szCs w:val="28"/>
                    <w:shd w:val="clear" w:color="auto" w:fill="FFF2CC"/>
                  </w:rPr>
                  <m:t>J</m:t>
                </m:r>
                <m:d>
                  <m:dPr>
                    <m:ctrlPr>
                      <w:rPr>
                        <w:rFonts w:ascii="Cambria Math" w:eastAsia="Times New Roman" w:hAnsi="Cambria Math" w:cs="Times New Roman"/>
                        <w:i/>
                        <w:sz w:val="28"/>
                        <w:szCs w:val="28"/>
                        <w:shd w:val="clear" w:color="auto" w:fill="FFF2CC"/>
                      </w:rPr>
                    </m:ctrlPr>
                  </m:dPr>
                  <m:e>
                    <m:r>
                      <w:rPr>
                        <w:rFonts w:ascii="Times New Roman" w:eastAsia="Times New Roman" w:hAnsi="Times New Roman" w:cs="Times New Roman"/>
                        <w:sz w:val="28"/>
                        <w:szCs w:val="28"/>
                        <w:shd w:val="clear" w:color="auto" w:fill="FFF2CC"/>
                      </w:rPr>
                      <m:t>λ</m:t>
                    </m:r>
                  </m:e>
                </m:d>
              </m:e>
            </m:d>
          </m:e>
          <m:sup>
            <m:f>
              <m:fPr>
                <m:ctrlPr>
                  <w:rPr>
                    <w:rFonts w:ascii="Times New Roman" w:eastAsia="Times New Roman" w:hAnsi="Times New Roman" w:cs="Times New Roman"/>
                    <w:sz w:val="28"/>
                    <w:szCs w:val="28"/>
                    <w:shd w:val="clear" w:color="auto" w:fill="FFF2CC"/>
                  </w:rPr>
                </m:ctrlPr>
              </m:fPr>
              <m:num>
                <m:r>
                  <w:rPr>
                    <w:rFonts w:ascii="Times New Roman" w:eastAsia="Times New Roman" w:hAnsi="Times New Roman" w:cs="Times New Roman"/>
                    <w:sz w:val="28"/>
                    <w:szCs w:val="28"/>
                    <w:shd w:val="clear" w:color="auto" w:fill="FFF2CC"/>
                  </w:rPr>
                  <m:t>1</m:t>
                </m:r>
              </m:num>
              <m:den>
                <m:r>
                  <w:rPr>
                    <w:rFonts w:ascii="Times New Roman" w:eastAsia="Times New Roman" w:hAnsi="Times New Roman" w:cs="Times New Roman"/>
                    <w:sz w:val="28"/>
                    <w:szCs w:val="28"/>
                    <w:shd w:val="clear" w:color="auto" w:fill="FFF2CC"/>
                  </w:rPr>
                  <m:t>6</m:t>
                </m:r>
              </m:den>
            </m:f>
          </m:sup>
        </m:sSup>
      </m:oMath>
      <w:r w:rsidR="00851CC1" w:rsidRPr="00851CC1">
        <w:rPr>
          <w:rFonts w:ascii="Times New Roman" w:eastAsia="Times New Roman" w:hAnsi="Times New Roman" w:cs="Times New Roman"/>
          <w:sz w:val="28"/>
          <w:szCs w:val="28"/>
          <w:shd w:val="clear" w:color="auto" w:fill="FFF2CC"/>
        </w:rPr>
        <w:t xml:space="preserve"> выражается Å  (13.5)</w:t>
      </w:r>
    </w:p>
    <w:p w14:paraId="7D2B281C" w14:textId="77777777" w:rsidR="00851CC1" w:rsidRPr="00851CC1" w:rsidRDefault="00851CC1" w:rsidP="00851CC1">
      <w:pPr>
        <w:spacing w:after="0"/>
        <w:ind w:firstLine="708"/>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Для оценки FRET используется эффективность переноса энергии (Е) – фракция фотонов, которая была поглощена молекулой донора и перенесена на молекулу акцептора (величина безразмерная выражается в %). Определяется, как отношение переноса энергии к общему угасанию молекулы донора:</w:t>
      </w:r>
    </w:p>
    <w:p w14:paraId="7BAEC7EF" w14:textId="77777777" w:rsidR="00851CC1" w:rsidRPr="00851CC1" w:rsidRDefault="00851CC1" w:rsidP="00851CC1">
      <w:pPr>
        <w:spacing w:after="0"/>
        <w:ind w:firstLine="708"/>
        <w:jc w:val="both"/>
        <w:rPr>
          <w:rFonts w:ascii="Times New Roman" w:eastAsia="Times New Roman" w:hAnsi="Times New Roman" w:cs="Times New Roman"/>
          <w:sz w:val="28"/>
          <w:szCs w:val="28"/>
          <w:shd w:val="clear" w:color="auto" w:fill="FFF2CC"/>
        </w:rPr>
      </w:pPr>
    </w:p>
    <w:p w14:paraId="7B390F23" w14:textId="77777777" w:rsidR="00851CC1" w:rsidRPr="00851CC1" w:rsidRDefault="00851CC1" w:rsidP="00851CC1">
      <w:pPr>
        <w:spacing w:after="0" w:line="259" w:lineRule="auto"/>
        <w:jc w:val="center"/>
        <w:rPr>
          <w:rFonts w:ascii="Times New Roman" w:eastAsia="Times New Roman" w:hAnsi="Times New Roman" w:cs="Times New Roman"/>
          <w:sz w:val="28"/>
          <w:szCs w:val="28"/>
          <w:shd w:val="clear" w:color="auto" w:fill="FFF2CC"/>
        </w:rPr>
      </w:pPr>
      <m:oMath>
        <m:r>
          <w:rPr>
            <w:rFonts w:ascii="Times New Roman" w:eastAsia="Times New Roman" w:hAnsi="Times New Roman" w:cs="Times New Roman"/>
            <w:sz w:val="28"/>
            <w:szCs w:val="28"/>
            <w:shd w:val="clear" w:color="auto" w:fill="FFF2CC"/>
          </w:rPr>
          <m:t>E=</m:t>
        </m:r>
        <m:f>
          <m:fPr>
            <m:ctrlPr>
              <w:rPr>
                <w:rFonts w:ascii="Times New Roman" w:eastAsia="Times New Roman" w:hAnsi="Times New Roman" w:cs="Times New Roman"/>
                <w:sz w:val="28"/>
                <w:szCs w:val="28"/>
                <w:shd w:val="clear" w:color="auto" w:fill="FFF2CC"/>
              </w:rPr>
            </m:ctrlPr>
          </m:fPr>
          <m:num>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k</m:t>
                </m:r>
              </m:e>
              <m:sub>
                <m:r>
                  <w:rPr>
                    <w:rFonts w:ascii="Times New Roman" w:eastAsia="Times New Roman" w:hAnsi="Times New Roman" w:cs="Times New Roman"/>
                    <w:sz w:val="28"/>
                    <w:szCs w:val="28"/>
                    <w:shd w:val="clear" w:color="auto" w:fill="FFF2CC"/>
                  </w:rPr>
                  <m:t>T</m:t>
                </m:r>
              </m:sub>
            </m:sSub>
          </m:num>
          <m:den>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k</m:t>
                </m:r>
              </m:e>
              <m:sub>
                <m:r>
                  <w:rPr>
                    <w:rFonts w:ascii="Times New Roman" w:eastAsia="Times New Roman" w:hAnsi="Times New Roman" w:cs="Times New Roman"/>
                    <w:sz w:val="28"/>
                    <w:szCs w:val="28"/>
                    <w:shd w:val="clear" w:color="auto" w:fill="FFF2CC"/>
                  </w:rPr>
                  <m:t>T</m:t>
                </m:r>
              </m:sub>
            </m:sSub>
            <m:r>
              <w:rPr>
                <w:rFonts w:ascii="Times New Roman" w:eastAsia="Times New Roman" w:hAnsi="Times New Roman" w:cs="Times New Roman"/>
                <w:sz w:val="28"/>
                <w:szCs w:val="28"/>
                <w:shd w:val="clear" w:color="auto" w:fill="FFF2CC"/>
              </w:rPr>
              <m:t>+</m:t>
            </m:r>
            <m:sSubSup>
              <m:sSubSupPr>
                <m:ctrlPr>
                  <w:rPr>
                    <w:rFonts w:ascii="Times New Roman" w:eastAsia="Times New Roman" w:hAnsi="Times New Roman" w:cs="Times New Roman"/>
                    <w:sz w:val="28"/>
                    <w:szCs w:val="28"/>
                    <w:shd w:val="clear" w:color="auto" w:fill="FFF2CC"/>
                  </w:rPr>
                </m:ctrlPr>
              </m:sSubSupPr>
              <m:e>
                <m:r>
                  <w:rPr>
                    <w:rFonts w:ascii="Times New Roman" w:eastAsia="Times New Roman" w:hAnsi="Times New Roman" w:cs="Times New Roman"/>
                    <w:sz w:val="28"/>
                    <w:szCs w:val="28"/>
                    <w:shd w:val="clear" w:color="auto" w:fill="FFF2CC"/>
                  </w:rPr>
                  <m:t>τ</m:t>
                </m:r>
              </m:e>
              <m:sub>
                <m:r>
                  <w:rPr>
                    <w:rFonts w:ascii="Times New Roman" w:eastAsia="Times New Roman" w:hAnsi="Times New Roman" w:cs="Times New Roman"/>
                    <w:sz w:val="28"/>
                    <w:szCs w:val="28"/>
                    <w:shd w:val="clear" w:color="auto" w:fill="FFF2CC"/>
                  </w:rPr>
                  <m:t>D</m:t>
                </m:r>
              </m:sub>
              <m:sup>
                <m:r>
                  <w:rPr>
                    <w:rFonts w:ascii="Times New Roman" w:eastAsia="Times New Roman" w:hAnsi="Times New Roman" w:cs="Times New Roman"/>
                    <w:sz w:val="28"/>
                    <w:szCs w:val="28"/>
                    <w:shd w:val="clear" w:color="auto" w:fill="FFF2CC"/>
                  </w:rPr>
                  <m:t>1</m:t>
                </m:r>
              </m:sup>
            </m:sSubSup>
          </m:den>
        </m:f>
        <m:r>
          <w:rPr>
            <w:rFonts w:ascii="Times New Roman" w:eastAsia="Times New Roman" w:hAnsi="Times New Roman" w:cs="Times New Roman"/>
            <w:sz w:val="28"/>
            <w:szCs w:val="28"/>
            <w:shd w:val="clear" w:color="auto" w:fill="FFF2CC"/>
          </w:rPr>
          <m:t>=</m:t>
        </m:r>
        <m:f>
          <m:fPr>
            <m:ctrlPr>
              <w:rPr>
                <w:rFonts w:ascii="Times New Roman" w:eastAsia="Times New Roman" w:hAnsi="Times New Roman" w:cs="Times New Roman"/>
                <w:sz w:val="28"/>
                <w:szCs w:val="28"/>
                <w:shd w:val="clear" w:color="auto" w:fill="FFF2CC"/>
              </w:rPr>
            </m:ctrlPr>
          </m:fPr>
          <m:num>
            <m:sSubSup>
              <m:sSubSupPr>
                <m:ctrlPr>
                  <w:rPr>
                    <w:rFonts w:ascii="Times New Roman" w:eastAsia="Times New Roman" w:hAnsi="Times New Roman" w:cs="Times New Roman"/>
                    <w:sz w:val="28"/>
                    <w:szCs w:val="28"/>
                    <w:shd w:val="clear" w:color="auto" w:fill="FFF2CC"/>
                  </w:rPr>
                </m:ctrlPr>
              </m:sSubSupPr>
              <m:e>
                <m:r>
                  <w:rPr>
                    <w:rFonts w:ascii="Times New Roman" w:eastAsia="Times New Roman" w:hAnsi="Times New Roman" w:cs="Times New Roman"/>
                    <w:sz w:val="28"/>
                    <w:szCs w:val="28"/>
                    <w:shd w:val="clear" w:color="auto" w:fill="FFF2CC"/>
                  </w:rPr>
                  <m:t>R</m:t>
                </m:r>
              </m:e>
              <m:sub>
                <m:r>
                  <w:rPr>
                    <w:rFonts w:ascii="Times New Roman" w:eastAsia="Times New Roman" w:hAnsi="Times New Roman" w:cs="Times New Roman"/>
                    <w:sz w:val="28"/>
                    <w:szCs w:val="28"/>
                    <w:shd w:val="clear" w:color="auto" w:fill="FFF2CC"/>
                  </w:rPr>
                  <m:t>0</m:t>
                </m:r>
              </m:sub>
              <m:sup>
                <m:r>
                  <w:rPr>
                    <w:rFonts w:ascii="Times New Roman" w:eastAsia="Times New Roman" w:hAnsi="Times New Roman" w:cs="Times New Roman"/>
                    <w:sz w:val="28"/>
                    <w:szCs w:val="28"/>
                    <w:shd w:val="clear" w:color="auto" w:fill="FFF2CC"/>
                  </w:rPr>
                  <m:t>6</m:t>
                </m:r>
              </m:sup>
            </m:sSubSup>
          </m:num>
          <m:den>
            <m:sSup>
              <m:sSupPr>
                <m:ctrlPr>
                  <w:rPr>
                    <w:rFonts w:ascii="Times New Roman" w:eastAsia="Times New Roman" w:hAnsi="Times New Roman" w:cs="Times New Roman"/>
                    <w:sz w:val="28"/>
                    <w:szCs w:val="28"/>
                    <w:shd w:val="clear" w:color="auto" w:fill="FFF2CC"/>
                  </w:rPr>
                </m:ctrlPr>
              </m:sSupPr>
              <m:e>
                <m:r>
                  <w:rPr>
                    <w:rFonts w:ascii="Times New Roman" w:eastAsia="Times New Roman" w:hAnsi="Times New Roman" w:cs="Times New Roman"/>
                    <w:sz w:val="28"/>
                    <w:szCs w:val="28"/>
                    <w:shd w:val="clear" w:color="auto" w:fill="FFF2CC"/>
                  </w:rPr>
                  <m:t>r</m:t>
                </m:r>
              </m:e>
              <m:sup>
                <m:r>
                  <w:rPr>
                    <w:rFonts w:ascii="Times New Roman" w:eastAsia="Times New Roman" w:hAnsi="Times New Roman" w:cs="Times New Roman"/>
                    <w:sz w:val="28"/>
                    <w:szCs w:val="28"/>
                    <w:shd w:val="clear" w:color="auto" w:fill="FFF2CC"/>
                  </w:rPr>
                  <m:t>6</m:t>
                </m:r>
              </m:sup>
            </m:sSup>
            <m:r>
              <w:rPr>
                <w:rFonts w:ascii="Times New Roman" w:eastAsia="Times New Roman" w:hAnsi="Times New Roman" w:cs="Times New Roman"/>
                <w:sz w:val="28"/>
                <w:szCs w:val="28"/>
                <w:shd w:val="clear" w:color="auto" w:fill="FFF2CC"/>
              </w:rPr>
              <m:t>+</m:t>
            </m:r>
            <m:sSubSup>
              <m:sSubSupPr>
                <m:ctrlPr>
                  <w:rPr>
                    <w:rFonts w:ascii="Times New Roman" w:eastAsia="Times New Roman" w:hAnsi="Times New Roman" w:cs="Times New Roman"/>
                    <w:sz w:val="28"/>
                    <w:szCs w:val="28"/>
                    <w:shd w:val="clear" w:color="auto" w:fill="FFF2CC"/>
                  </w:rPr>
                </m:ctrlPr>
              </m:sSubSupPr>
              <m:e>
                <m:r>
                  <w:rPr>
                    <w:rFonts w:ascii="Times New Roman" w:eastAsia="Times New Roman" w:hAnsi="Times New Roman" w:cs="Times New Roman"/>
                    <w:sz w:val="28"/>
                    <w:szCs w:val="28"/>
                    <w:shd w:val="clear" w:color="auto" w:fill="FFF2CC"/>
                  </w:rPr>
                  <m:t>R</m:t>
                </m:r>
              </m:e>
              <m:sub>
                <m:r>
                  <w:rPr>
                    <w:rFonts w:ascii="Times New Roman" w:eastAsia="Times New Roman" w:hAnsi="Times New Roman" w:cs="Times New Roman"/>
                    <w:sz w:val="28"/>
                    <w:szCs w:val="28"/>
                    <w:shd w:val="clear" w:color="auto" w:fill="FFF2CC"/>
                  </w:rPr>
                  <m:t>0</m:t>
                </m:r>
              </m:sub>
              <m:sup>
                <m:r>
                  <w:rPr>
                    <w:rFonts w:ascii="Times New Roman" w:eastAsia="Times New Roman" w:hAnsi="Times New Roman" w:cs="Times New Roman"/>
                    <w:sz w:val="28"/>
                    <w:szCs w:val="28"/>
                    <w:shd w:val="clear" w:color="auto" w:fill="FFF2CC"/>
                  </w:rPr>
                  <m:t>6</m:t>
                </m:r>
              </m:sup>
            </m:sSubSup>
          </m:den>
        </m:f>
      </m:oMath>
      <w:r w:rsidRPr="00851CC1">
        <w:rPr>
          <w:rFonts w:ascii="Times New Roman" w:eastAsia="Times New Roman" w:hAnsi="Times New Roman" w:cs="Times New Roman"/>
          <w:sz w:val="28"/>
          <w:szCs w:val="28"/>
          <w:shd w:val="clear" w:color="auto" w:fill="FFF2CC"/>
        </w:rPr>
        <w:t xml:space="preserve"> (13.6)</w:t>
      </w:r>
    </w:p>
    <w:p w14:paraId="3449741F" w14:textId="77777777" w:rsidR="00851CC1" w:rsidRPr="00851CC1" w:rsidRDefault="00851CC1" w:rsidP="00851CC1">
      <w:pPr>
        <w:spacing w:after="0" w:line="259" w:lineRule="auto"/>
        <w:ind w:firstLine="709"/>
        <w:jc w:val="both"/>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color w:val="000000"/>
          <w:sz w:val="28"/>
          <w:szCs w:val="28"/>
        </w:rPr>
        <w:t xml:space="preserve">Как видно из формулы (12) эффективность переноса энергии зависит от дистанции (r) между донором и акцептором. Эффективность стремиться к 1, если </w:t>
      </w:r>
      <w:r w:rsidRPr="00851CC1">
        <w:rPr>
          <w:rFonts w:ascii="Times New Roman" w:eastAsia="Times New Roman" w:hAnsi="Times New Roman" w:cs="Times New Roman"/>
          <w:color w:val="000000"/>
          <w:sz w:val="28"/>
          <w:szCs w:val="28"/>
        </w:rPr>
        <w:lastRenderedPageBreak/>
        <w:t>дистанция между донором акцептором меньше, чем R_0. Например, если r = 0.1R_0, то эффективность переноса энергии составит 0.99999 и интенсивность флуоресценции молекулы донора уменьшиться до 0. Если r = 2R_0, то E = 1.56%</w:t>
      </w:r>
    </w:p>
    <w:p w14:paraId="00F8A6A0" w14:textId="77777777" w:rsidR="00851CC1" w:rsidRPr="00851CC1" w:rsidRDefault="00851CC1" w:rsidP="00851CC1">
      <w:pPr>
        <w:spacing w:after="0"/>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noProof/>
          <w:sz w:val="28"/>
          <w:szCs w:val="28"/>
          <w:shd w:val="clear" w:color="auto" w:fill="FFF2CC"/>
        </w:rPr>
        <w:drawing>
          <wp:inline distT="0" distB="0" distL="0" distR="0" wp14:anchorId="52DFEFCE" wp14:editId="67B68E2C">
            <wp:extent cx="1831819" cy="1492370"/>
            <wp:effectExtent l="0" t="0" r="0" b="0"/>
            <wp:docPr id="40" name="image43.jpg"/>
            <wp:cNvGraphicFramePr/>
            <a:graphic xmlns:a="http://schemas.openxmlformats.org/drawingml/2006/main">
              <a:graphicData uri="http://schemas.openxmlformats.org/drawingml/2006/picture">
                <pic:pic xmlns:pic="http://schemas.openxmlformats.org/drawingml/2006/picture">
                  <pic:nvPicPr>
                    <pic:cNvPr id="0" name="image43.jpg"/>
                    <pic:cNvPicPr/>
                  </pic:nvPicPr>
                  <pic:blipFill>
                    <a:blip r:embed="rId49">
                      <a:extLst>
                        <a:ext uri="{BEBA8EAE-BF5A-486C-A8C5-ECC9F3942E4B}">
                          <a14:imgProps xmlns:a14="http://schemas.microsoft.com/office/drawing/2010/main">
                            <a14:imgLayer r:embed="rId50">
                              <a14:imgEffect>
                                <a14:brightnessContrast bright="20000" contrast="40000"/>
                              </a14:imgEffect>
                            </a14:imgLayer>
                          </a14:imgProps>
                        </a:ext>
                      </a:extLst>
                    </a:blip>
                    <a:stretch/>
                  </pic:blipFill>
                  <pic:spPr bwMode="auto">
                    <a:xfrm>
                      <a:off x="0" y="0"/>
                      <a:ext cx="1841856" cy="1500547"/>
                    </a:xfrm>
                    <a:prstGeom prst="rect">
                      <a:avLst/>
                    </a:prstGeom>
                    <a:ln/>
                  </pic:spPr>
                </pic:pic>
              </a:graphicData>
            </a:graphic>
          </wp:inline>
        </w:drawing>
      </w:r>
    </w:p>
    <w:p w14:paraId="5E1D080A" w14:textId="77777777" w:rsidR="00851CC1" w:rsidRPr="00851CC1" w:rsidRDefault="00851CC1" w:rsidP="00851CC1">
      <w:pPr>
        <w:spacing w:after="0" w:line="264" w:lineRule="auto"/>
        <w:ind w:firstLine="567"/>
        <w:jc w:val="center"/>
        <w:rPr>
          <w:rFonts w:ascii="Times New Roman" w:hAnsi="Times New Roman" w:cs="Times New Roman"/>
          <w:iCs/>
          <w:sz w:val="28"/>
          <w:szCs w:val="28"/>
        </w:rPr>
      </w:pPr>
      <w:r w:rsidRPr="00851CC1">
        <w:rPr>
          <w:rFonts w:ascii="Times New Roman" w:hAnsi="Times New Roman" w:cs="Times New Roman"/>
          <w:iCs/>
          <w:sz w:val="28"/>
          <w:szCs w:val="28"/>
        </w:rPr>
        <w:t>Рис 25. График теоретической зависимости эффективности переноса энергии (FRET) от расстояния между молекулами донора и акцептора. R_0 – расстояние, где осуществляется 50 % переноса энергии</w:t>
      </w:r>
    </w:p>
    <w:p w14:paraId="1ACA3F27" w14:textId="77777777" w:rsidR="00851CC1" w:rsidRPr="00851CC1" w:rsidRDefault="00851CC1" w:rsidP="00851CC1">
      <w:pPr>
        <w:spacing w:after="0" w:line="264" w:lineRule="auto"/>
        <w:ind w:firstLine="567"/>
        <w:jc w:val="center"/>
        <w:rPr>
          <w:rFonts w:ascii="Times New Roman" w:hAnsi="Times New Roman" w:cs="Times New Roman"/>
          <w:iCs/>
          <w:sz w:val="28"/>
          <w:szCs w:val="28"/>
        </w:rPr>
      </w:pPr>
    </w:p>
    <w:p w14:paraId="5BE5801A" w14:textId="77777777" w:rsidR="00851CC1" w:rsidRPr="00851CC1" w:rsidRDefault="00851CC1" w:rsidP="00851CC1">
      <w:pPr>
        <w:spacing w:after="0"/>
        <w:jc w:val="both"/>
        <w:rPr>
          <w:rFonts w:ascii="Times New Roman" w:hAnsi="Times New Roman" w:cs="Times New Roman"/>
          <w:iCs/>
          <w:sz w:val="28"/>
          <w:szCs w:val="28"/>
        </w:rPr>
      </w:pPr>
      <w:r w:rsidRPr="00851CC1">
        <w:rPr>
          <w:rFonts w:ascii="Times New Roman" w:hAnsi="Times New Roman" w:cs="Times New Roman"/>
          <w:iCs/>
          <w:sz w:val="28"/>
          <w:szCs w:val="28"/>
        </w:rPr>
        <w:t>Для оценки эффективности обычно используют относительную интенсивность флуоресценции донора или время его жизни в возбужденном состоянии в отсутствие (F_D, τ_D) и в присутствие молекул акцептора (F_DA, τ_DA).</w:t>
      </w:r>
    </w:p>
    <w:p w14:paraId="4E8D4C11" w14:textId="5D3EC7A4" w:rsidR="00851CC1" w:rsidRPr="00851CC1" w:rsidRDefault="00851CC1" w:rsidP="00883F00">
      <w:pPr>
        <w:spacing w:after="0" w:line="259" w:lineRule="auto"/>
        <w:jc w:val="center"/>
        <w:rPr>
          <w:rFonts w:ascii="Times New Roman" w:hAnsi="Times New Roman" w:cs="Times New Roman"/>
          <w:b/>
          <w:bCs/>
          <w:iCs/>
          <w:sz w:val="28"/>
          <w:szCs w:val="28"/>
        </w:rPr>
      </w:pPr>
      <m:oMath>
        <m:r>
          <w:rPr>
            <w:rFonts w:ascii="Times New Roman" w:eastAsia="Times New Roman" w:hAnsi="Times New Roman" w:cs="Times New Roman"/>
            <w:sz w:val="28"/>
            <w:szCs w:val="28"/>
            <w:shd w:val="clear" w:color="auto" w:fill="FFF2CC"/>
          </w:rPr>
          <m:t>E=1-</m:t>
        </m:r>
        <m:f>
          <m:fPr>
            <m:ctrlPr>
              <w:rPr>
                <w:rFonts w:ascii="Times New Roman" w:eastAsia="Times New Roman" w:hAnsi="Times New Roman" w:cs="Times New Roman"/>
                <w:sz w:val="28"/>
                <w:szCs w:val="28"/>
                <w:shd w:val="clear" w:color="auto" w:fill="FFF2CC"/>
              </w:rPr>
            </m:ctrlPr>
          </m:fPr>
          <m:num>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τ</m:t>
                </m:r>
              </m:e>
              <m:sub>
                <m:r>
                  <w:rPr>
                    <w:rFonts w:ascii="Times New Roman" w:eastAsia="Times New Roman" w:hAnsi="Times New Roman" w:cs="Times New Roman"/>
                    <w:sz w:val="28"/>
                    <w:szCs w:val="28"/>
                    <w:shd w:val="clear" w:color="auto" w:fill="FFF2CC"/>
                  </w:rPr>
                  <m:t>DA</m:t>
                </m:r>
              </m:sub>
            </m:sSub>
          </m:num>
          <m:den>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τ</m:t>
                </m:r>
              </m:e>
              <m:sub>
                <m:r>
                  <w:rPr>
                    <w:rFonts w:ascii="Times New Roman" w:eastAsia="Times New Roman" w:hAnsi="Times New Roman" w:cs="Times New Roman"/>
                    <w:sz w:val="28"/>
                    <w:szCs w:val="28"/>
                    <w:shd w:val="clear" w:color="auto" w:fill="FFF2CC"/>
                  </w:rPr>
                  <m:t>D</m:t>
                </m:r>
              </m:sub>
            </m:sSub>
          </m:den>
        </m:f>
        <m:r>
          <w:rPr>
            <w:rFonts w:ascii="Times New Roman" w:eastAsia="Times New Roman" w:hAnsi="Times New Roman" w:cs="Times New Roman"/>
            <w:sz w:val="28"/>
            <w:szCs w:val="28"/>
            <w:shd w:val="clear" w:color="auto" w:fill="FFF2CC"/>
          </w:rPr>
          <m:t>=1-</m:t>
        </m:r>
        <m:f>
          <m:fPr>
            <m:ctrlPr>
              <w:rPr>
                <w:rFonts w:ascii="Times New Roman" w:eastAsia="Times New Roman" w:hAnsi="Times New Roman" w:cs="Times New Roman"/>
                <w:sz w:val="28"/>
                <w:szCs w:val="28"/>
                <w:shd w:val="clear" w:color="auto" w:fill="FFF2CC"/>
              </w:rPr>
            </m:ctrlPr>
          </m:fPr>
          <m:num>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F</m:t>
                </m:r>
              </m:e>
              <m:sub>
                <m:r>
                  <w:rPr>
                    <w:rFonts w:ascii="Times New Roman" w:eastAsia="Times New Roman" w:hAnsi="Times New Roman" w:cs="Times New Roman"/>
                    <w:sz w:val="28"/>
                    <w:szCs w:val="28"/>
                    <w:shd w:val="clear" w:color="auto" w:fill="FFF2CC"/>
                  </w:rPr>
                  <m:t>DA</m:t>
                </m:r>
              </m:sub>
            </m:sSub>
          </m:num>
          <m:den>
            <m:sSub>
              <m:sSubPr>
                <m:ctrlPr>
                  <w:rPr>
                    <w:rFonts w:ascii="Times New Roman" w:eastAsia="Times New Roman" w:hAnsi="Times New Roman" w:cs="Times New Roman"/>
                    <w:sz w:val="28"/>
                    <w:szCs w:val="28"/>
                    <w:shd w:val="clear" w:color="auto" w:fill="FFF2CC"/>
                  </w:rPr>
                </m:ctrlPr>
              </m:sSubPr>
              <m:e>
                <m:r>
                  <w:rPr>
                    <w:rFonts w:ascii="Times New Roman" w:eastAsia="Times New Roman" w:hAnsi="Times New Roman" w:cs="Times New Roman"/>
                    <w:sz w:val="28"/>
                    <w:szCs w:val="28"/>
                    <w:shd w:val="clear" w:color="auto" w:fill="FFF2CC"/>
                  </w:rPr>
                  <m:t>F</m:t>
                </m:r>
              </m:e>
              <m:sub>
                <m:r>
                  <w:rPr>
                    <w:rFonts w:ascii="Times New Roman" w:eastAsia="Times New Roman" w:hAnsi="Times New Roman" w:cs="Times New Roman"/>
                    <w:sz w:val="28"/>
                    <w:szCs w:val="28"/>
                    <w:shd w:val="clear" w:color="auto" w:fill="FFF2CC"/>
                  </w:rPr>
                  <m:t>D</m:t>
                </m:r>
              </m:sub>
            </m:sSub>
          </m:den>
        </m:f>
      </m:oMath>
      <w:r w:rsidRPr="00851CC1">
        <w:rPr>
          <w:rFonts w:ascii="Times New Roman" w:eastAsia="Times New Roman" w:hAnsi="Times New Roman" w:cs="Times New Roman"/>
          <w:sz w:val="28"/>
          <w:szCs w:val="28"/>
          <w:shd w:val="clear" w:color="auto" w:fill="FFF2CC"/>
        </w:rPr>
        <w:t xml:space="preserve"> (13.7)</w:t>
      </w:r>
      <w:bookmarkStart w:id="18" w:name="_Hlk189573334"/>
    </w:p>
    <w:p w14:paraId="1DAC0B62" w14:textId="77777777" w:rsidR="00851CC1" w:rsidRPr="00851CC1" w:rsidRDefault="00851CC1" w:rsidP="00851CC1">
      <w:pPr>
        <w:spacing w:after="0" w:line="264" w:lineRule="auto"/>
        <w:ind w:firstLine="567"/>
        <w:jc w:val="both"/>
        <w:rPr>
          <w:rFonts w:ascii="Times New Roman" w:hAnsi="Times New Roman" w:cs="Times New Roman"/>
          <w:iCs/>
          <w:sz w:val="28"/>
          <w:szCs w:val="28"/>
        </w:rPr>
      </w:pPr>
      <w:r w:rsidRPr="00851CC1">
        <w:rPr>
          <w:rFonts w:ascii="Times New Roman" w:hAnsi="Times New Roman" w:cs="Times New Roman"/>
          <w:b/>
          <w:bCs/>
          <w:iCs/>
          <w:sz w:val="28"/>
          <w:szCs w:val="28"/>
        </w:rPr>
        <w:t xml:space="preserve">Цель: </w:t>
      </w:r>
      <w:r w:rsidRPr="00851CC1">
        <w:rPr>
          <w:rFonts w:ascii="Times New Roman" w:hAnsi="Times New Roman" w:cs="Times New Roman"/>
          <w:iCs/>
          <w:sz w:val="28"/>
          <w:szCs w:val="28"/>
        </w:rPr>
        <w:t>вычислить радиус и эффективность переноса энергии между двумя молекулами.</w:t>
      </w:r>
    </w:p>
    <w:p w14:paraId="6C3D74F5" w14:textId="77777777" w:rsidR="00851CC1" w:rsidRPr="00851CC1" w:rsidRDefault="00851CC1" w:rsidP="00851CC1">
      <w:pPr>
        <w:spacing w:after="0" w:line="264" w:lineRule="auto"/>
        <w:ind w:firstLine="567"/>
        <w:jc w:val="both"/>
        <w:rPr>
          <w:rFonts w:ascii="Times New Roman" w:hAnsi="Times New Roman" w:cs="Times New Roman"/>
          <w:b/>
          <w:bCs/>
          <w:iCs/>
          <w:sz w:val="28"/>
          <w:szCs w:val="28"/>
        </w:rPr>
      </w:pPr>
      <w:r w:rsidRPr="00851CC1">
        <w:rPr>
          <w:rFonts w:ascii="Times New Roman" w:hAnsi="Times New Roman" w:cs="Times New Roman"/>
          <w:b/>
          <w:bCs/>
          <w:iCs/>
          <w:sz w:val="28"/>
          <w:szCs w:val="28"/>
        </w:rPr>
        <w:t xml:space="preserve">Оборудование и материалы: </w:t>
      </w:r>
      <w:r w:rsidRPr="00851CC1">
        <w:rPr>
          <w:rFonts w:ascii="Times New Roman" w:hAnsi="Times New Roman" w:cs="Times New Roman"/>
          <w:iCs/>
          <w:sz w:val="28"/>
          <w:szCs w:val="28"/>
        </w:rPr>
        <w:t>калькулятор.</w:t>
      </w:r>
    </w:p>
    <w:p w14:paraId="0CBCCA5A"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b/>
          <w:bCs/>
          <w:iCs/>
          <w:sz w:val="28"/>
          <w:szCs w:val="28"/>
        </w:rPr>
        <w:t xml:space="preserve">Ход работы: </w:t>
      </w:r>
      <w:r w:rsidRPr="00851CC1">
        <w:rPr>
          <w:rFonts w:ascii="Times New Roman" w:hAnsi="Times New Roman" w:cs="Times New Roman"/>
          <w:iCs/>
          <w:sz w:val="28"/>
          <w:szCs w:val="28"/>
        </w:rPr>
        <w:t>Дано три квантовых точки с пиком эмиссии 525, 565 и 585 нм в качестве доноров и органические красители Alexa 594 и TMR как акцепторы. По заданию преподавателя, используя данные таблицы 5 необходимо рассчитать ферстеровский радиус (в нм).</w:t>
      </w:r>
    </w:p>
    <w:p w14:paraId="404841CB" w14:textId="77777777" w:rsidR="00851CC1" w:rsidRPr="00851CC1" w:rsidRDefault="00851CC1" w:rsidP="00851CC1">
      <w:pPr>
        <w:spacing w:after="0" w:line="264" w:lineRule="auto"/>
        <w:ind w:firstLine="567"/>
        <w:jc w:val="right"/>
        <w:rPr>
          <w:rFonts w:ascii="Times New Roman" w:hAnsi="Times New Roman" w:cs="Times New Roman"/>
          <w:i/>
          <w:sz w:val="28"/>
          <w:szCs w:val="28"/>
        </w:rPr>
      </w:pPr>
      <w:r w:rsidRPr="00851CC1">
        <w:rPr>
          <w:rFonts w:ascii="Times New Roman" w:hAnsi="Times New Roman" w:cs="Times New Roman"/>
          <w:i/>
          <w:sz w:val="28"/>
          <w:szCs w:val="28"/>
        </w:rPr>
        <w:t>Таблица 16</w:t>
      </w:r>
    </w:p>
    <w:p w14:paraId="2F10EE6D" w14:textId="77777777" w:rsidR="00851CC1" w:rsidRPr="00851CC1" w:rsidRDefault="00851CC1" w:rsidP="00851CC1">
      <w:pPr>
        <w:spacing w:after="0" w:line="264" w:lineRule="auto"/>
        <w:ind w:firstLine="567"/>
        <w:jc w:val="center"/>
        <w:rPr>
          <w:rFonts w:ascii="Times New Roman" w:hAnsi="Times New Roman" w:cs="Times New Roman"/>
          <w:iCs/>
          <w:sz w:val="28"/>
          <w:szCs w:val="28"/>
        </w:rPr>
      </w:pPr>
      <w:r w:rsidRPr="00851CC1">
        <w:rPr>
          <w:rFonts w:ascii="Times New Roman" w:hAnsi="Times New Roman" w:cs="Times New Roman"/>
          <w:iCs/>
          <w:sz w:val="28"/>
          <w:szCs w:val="28"/>
        </w:rPr>
        <w:t>Примеры флуорофоров и ферстеровский радиус R0</w:t>
      </w:r>
    </w:p>
    <w:tbl>
      <w:tblPr>
        <w:tblW w:w="7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0"/>
        <w:gridCol w:w="3405"/>
        <w:gridCol w:w="2074"/>
      </w:tblGrid>
      <w:tr w:rsidR="00851CC1" w:rsidRPr="00851CC1" w14:paraId="1D4C9176" w14:textId="77777777" w:rsidTr="003A7E0B">
        <w:trPr>
          <w:jc w:val="center"/>
        </w:trPr>
        <w:tc>
          <w:tcPr>
            <w:tcW w:w="2280" w:type="dxa"/>
          </w:tcPr>
          <w:bookmarkEnd w:id="18"/>
          <w:p w14:paraId="379791BB" w14:textId="77777777" w:rsidR="00851CC1" w:rsidRPr="00851CC1" w:rsidRDefault="00851CC1" w:rsidP="003A7E0B">
            <w:pPr>
              <w:spacing w:after="0" w:line="240" w:lineRule="auto"/>
              <w:ind w:firstLine="11"/>
              <w:jc w:val="center"/>
              <w:rPr>
                <w:rFonts w:ascii="Times New Roman" w:eastAsia="Times New Roman" w:hAnsi="Times New Roman" w:cs="Times New Roman"/>
                <w:i/>
                <w:sz w:val="28"/>
                <w:szCs w:val="28"/>
                <w:shd w:val="clear" w:color="auto" w:fill="FFF2CC"/>
              </w:rPr>
            </w:pPr>
            <w:r w:rsidRPr="00851CC1">
              <w:rPr>
                <w:rFonts w:ascii="Times New Roman" w:eastAsia="Times New Roman" w:hAnsi="Times New Roman" w:cs="Times New Roman"/>
                <w:i/>
                <w:sz w:val="28"/>
                <w:szCs w:val="28"/>
                <w:shd w:val="clear" w:color="auto" w:fill="FFF2CC"/>
              </w:rPr>
              <w:t>Донор</w:t>
            </w:r>
          </w:p>
        </w:tc>
        <w:tc>
          <w:tcPr>
            <w:tcW w:w="3405" w:type="dxa"/>
          </w:tcPr>
          <w:p w14:paraId="4CBE8D5F" w14:textId="77777777" w:rsidR="00851CC1" w:rsidRPr="00851CC1" w:rsidRDefault="00851CC1" w:rsidP="003A7E0B">
            <w:pPr>
              <w:spacing w:after="0" w:line="240" w:lineRule="auto"/>
              <w:ind w:firstLine="11"/>
              <w:jc w:val="center"/>
              <w:rPr>
                <w:rFonts w:ascii="Times New Roman" w:eastAsia="Times New Roman" w:hAnsi="Times New Roman" w:cs="Times New Roman"/>
                <w:i/>
                <w:sz w:val="28"/>
                <w:szCs w:val="28"/>
                <w:shd w:val="clear" w:color="auto" w:fill="FFF2CC"/>
              </w:rPr>
            </w:pPr>
            <w:r w:rsidRPr="00851CC1">
              <w:rPr>
                <w:rFonts w:ascii="Times New Roman" w:eastAsia="Times New Roman" w:hAnsi="Times New Roman" w:cs="Times New Roman"/>
                <w:i/>
                <w:sz w:val="28"/>
                <w:szCs w:val="28"/>
                <w:shd w:val="clear" w:color="auto" w:fill="FFF2CC"/>
              </w:rPr>
              <w:t>Акцептор</w:t>
            </w:r>
          </w:p>
        </w:tc>
        <w:tc>
          <w:tcPr>
            <w:tcW w:w="2074" w:type="dxa"/>
          </w:tcPr>
          <w:p w14:paraId="45425891"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i/>
                <w:sz w:val="28"/>
                <w:szCs w:val="28"/>
                <w:shd w:val="clear" w:color="auto" w:fill="FFF2CC"/>
              </w:rPr>
              <w:t>R</w:t>
            </w:r>
            <w:r w:rsidRPr="00851CC1">
              <w:rPr>
                <w:rFonts w:ascii="Times New Roman" w:eastAsia="Times New Roman" w:hAnsi="Times New Roman" w:cs="Times New Roman"/>
                <w:i/>
                <w:sz w:val="28"/>
                <w:szCs w:val="28"/>
                <w:shd w:val="clear" w:color="auto" w:fill="FFF2CC"/>
                <w:vertAlign w:val="subscript"/>
              </w:rPr>
              <w:t>0</w:t>
            </w:r>
            <w:r w:rsidRPr="00851CC1">
              <w:rPr>
                <w:rFonts w:ascii="Times New Roman" w:eastAsia="Times New Roman" w:hAnsi="Times New Roman" w:cs="Times New Roman"/>
                <w:sz w:val="28"/>
                <w:szCs w:val="28"/>
                <w:shd w:val="clear" w:color="auto" w:fill="FFF2CC"/>
              </w:rPr>
              <w:t xml:space="preserve"> (Å)</w:t>
            </w:r>
          </w:p>
        </w:tc>
      </w:tr>
      <w:tr w:rsidR="00851CC1" w:rsidRPr="00851CC1" w14:paraId="4053A8D1" w14:textId="77777777" w:rsidTr="003A7E0B">
        <w:trPr>
          <w:jc w:val="center"/>
        </w:trPr>
        <w:tc>
          <w:tcPr>
            <w:tcW w:w="2280" w:type="dxa"/>
          </w:tcPr>
          <w:p w14:paraId="1D752D18"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FITC</w:t>
            </w:r>
          </w:p>
        </w:tc>
        <w:tc>
          <w:tcPr>
            <w:tcW w:w="3405" w:type="dxa"/>
          </w:tcPr>
          <w:p w14:paraId="334FA14D"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TRM</w:t>
            </w:r>
          </w:p>
        </w:tc>
        <w:tc>
          <w:tcPr>
            <w:tcW w:w="2074" w:type="dxa"/>
          </w:tcPr>
          <w:p w14:paraId="10EBC790"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49-54</w:t>
            </w:r>
          </w:p>
        </w:tc>
      </w:tr>
      <w:tr w:rsidR="00851CC1" w:rsidRPr="00851CC1" w14:paraId="0F95C21A" w14:textId="77777777" w:rsidTr="003A7E0B">
        <w:trPr>
          <w:jc w:val="center"/>
        </w:trPr>
        <w:tc>
          <w:tcPr>
            <w:tcW w:w="2280" w:type="dxa"/>
          </w:tcPr>
          <w:p w14:paraId="64803B08"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Terbium</w:t>
            </w:r>
          </w:p>
        </w:tc>
        <w:tc>
          <w:tcPr>
            <w:tcW w:w="3405" w:type="dxa"/>
          </w:tcPr>
          <w:p w14:paraId="26658B55"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Rhodamine</w:t>
            </w:r>
          </w:p>
        </w:tc>
        <w:tc>
          <w:tcPr>
            <w:tcW w:w="2074" w:type="dxa"/>
          </w:tcPr>
          <w:p w14:paraId="209F0529"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64</w:t>
            </w:r>
          </w:p>
        </w:tc>
      </w:tr>
      <w:tr w:rsidR="00851CC1" w:rsidRPr="00851CC1" w14:paraId="5F614DF8" w14:textId="77777777" w:rsidTr="003A7E0B">
        <w:trPr>
          <w:jc w:val="center"/>
        </w:trPr>
        <w:tc>
          <w:tcPr>
            <w:tcW w:w="2280" w:type="dxa"/>
          </w:tcPr>
          <w:p w14:paraId="7F440881"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Europium</w:t>
            </w:r>
          </w:p>
        </w:tc>
        <w:tc>
          <w:tcPr>
            <w:tcW w:w="3405" w:type="dxa"/>
          </w:tcPr>
          <w:p w14:paraId="70072B61"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Cy5</w:t>
            </w:r>
          </w:p>
        </w:tc>
        <w:tc>
          <w:tcPr>
            <w:tcW w:w="2074" w:type="dxa"/>
          </w:tcPr>
          <w:p w14:paraId="5E182571"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70</w:t>
            </w:r>
          </w:p>
        </w:tc>
      </w:tr>
      <w:tr w:rsidR="00851CC1" w:rsidRPr="00851CC1" w14:paraId="1BE0C4BB" w14:textId="77777777" w:rsidTr="003A7E0B">
        <w:trPr>
          <w:trHeight w:val="368"/>
          <w:jc w:val="center"/>
        </w:trPr>
        <w:tc>
          <w:tcPr>
            <w:tcW w:w="2280" w:type="dxa"/>
          </w:tcPr>
          <w:p w14:paraId="32F90ED7"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Cy3</w:t>
            </w:r>
          </w:p>
        </w:tc>
        <w:tc>
          <w:tcPr>
            <w:tcW w:w="3405" w:type="dxa"/>
          </w:tcPr>
          <w:p w14:paraId="17BB2F97"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Cy5</w:t>
            </w:r>
          </w:p>
        </w:tc>
        <w:tc>
          <w:tcPr>
            <w:tcW w:w="2074" w:type="dxa"/>
          </w:tcPr>
          <w:p w14:paraId="031D7366"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&gt;50</w:t>
            </w:r>
          </w:p>
        </w:tc>
      </w:tr>
      <w:tr w:rsidR="00851CC1" w:rsidRPr="00851CC1" w14:paraId="6EFE1B10" w14:textId="77777777" w:rsidTr="003A7E0B">
        <w:trPr>
          <w:trHeight w:val="787"/>
          <w:jc w:val="center"/>
        </w:trPr>
        <w:tc>
          <w:tcPr>
            <w:tcW w:w="2280" w:type="dxa"/>
          </w:tcPr>
          <w:p w14:paraId="18E80804"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FITC</w:t>
            </w:r>
          </w:p>
        </w:tc>
        <w:tc>
          <w:tcPr>
            <w:tcW w:w="3405" w:type="dxa"/>
          </w:tcPr>
          <w:p w14:paraId="18882FE9"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Eosin Thiosemicarbazide</w:t>
            </w:r>
          </w:p>
        </w:tc>
        <w:tc>
          <w:tcPr>
            <w:tcW w:w="2074" w:type="dxa"/>
          </w:tcPr>
          <w:p w14:paraId="3BA2C8CC" w14:textId="77777777" w:rsidR="00851CC1" w:rsidRPr="00851CC1" w:rsidRDefault="00851CC1" w:rsidP="003A7E0B">
            <w:pPr>
              <w:spacing w:after="0" w:line="240" w:lineRule="auto"/>
              <w:ind w:firstLine="11"/>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61-65</w:t>
            </w:r>
          </w:p>
        </w:tc>
      </w:tr>
    </w:tbl>
    <w:p w14:paraId="256136AA"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p>
    <w:p w14:paraId="0F571A7C" w14:textId="61791529" w:rsidR="00851CC1" w:rsidRPr="00851CC1" w:rsidRDefault="00851CC1" w:rsidP="00096FAD">
      <w:pPr>
        <w:spacing w:after="0" w:line="288" w:lineRule="auto"/>
        <w:jc w:val="right"/>
        <w:rPr>
          <w:rFonts w:ascii="Times New Roman" w:eastAsia="Times New Roman" w:hAnsi="Times New Roman" w:cs="Times New Roman"/>
          <w:sz w:val="28"/>
          <w:szCs w:val="28"/>
          <w:shd w:val="clear" w:color="auto" w:fill="FFF2CC"/>
        </w:rPr>
      </w:pPr>
      <w:r w:rsidRPr="00851CC1">
        <w:rPr>
          <w:rFonts w:ascii="Times New Roman" w:hAnsi="Times New Roman" w:cs="Times New Roman"/>
          <w:i/>
          <w:sz w:val="28"/>
          <w:szCs w:val="28"/>
        </w:rPr>
        <w:t>Таблица 17</w:t>
      </w:r>
    </w:p>
    <w:tbl>
      <w:tblPr>
        <w:tblW w:w="77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
        <w:gridCol w:w="2730"/>
        <w:gridCol w:w="2484"/>
        <w:gridCol w:w="1580"/>
      </w:tblGrid>
      <w:tr w:rsidR="00851CC1" w:rsidRPr="00851CC1" w14:paraId="7EB35F31" w14:textId="77777777" w:rsidTr="003A7E0B">
        <w:trPr>
          <w:jc w:val="center"/>
        </w:trPr>
        <w:tc>
          <w:tcPr>
            <w:tcW w:w="991" w:type="dxa"/>
          </w:tcPr>
          <w:p w14:paraId="1B9FB308"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Пара</w:t>
            </w:r>
          </w:p>
        </w:tc>
        <w:tc>
          <w:tcPr>
            <w:tcW w:w="2730" w:type="dxa"/>
          </w:tcPr>
          <w:p w14:paraId="58A40548"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Донор-Акцептор</w:t>
            </w:r>
          </w:p>
        </w:tc>
        <w:tc>
          <w:tcPr>
            <w:tcW w:w="2484" w:type="dxa"/>
          </w:tcPr>
          <w:p w14:paraId="276B9105"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i/>
                <w:sz w:val="28"/>
                <w:szCs w:val="28"/>
                <w:shd w:val="clear" w:color="auto" w:fill="FFF2CC"/>
              </w:rPr>
              <w:t>J(λ)</w:t>
            </w:r>
            <w:r w:rsidRPr="00851CC1">
              <w:rPr>
                <w:rFonts w:ascii="Times New Roman" w:eastAsia="Times New Roman" w:hAnsi="Times New Roman" w:cs="Times New Roman"/>
                <w:sz w:val="28"/>
                <w:szCs w:val="28"/>
                <w:shd w:val="clear" w:color="auto" w:fill="FFF2CC"/>
              </w:rPr>
              <w:t>, M</w:t>
            </w:r>
            <w:r w:rsidRPr="00851CC1">
              <w:rPr>
                <w:rFonts w:ascii="Times New Roman" w:eastAsia="Times New Roman" w:hAnsi="Times New Roman" w:cs="Times New Roman"/>
                <w:sz w:val="28"/>
                <w:szCs w:val="28"/>
                <w:shd w:val="clear" w:color="auto" w:fill="FFF2CC"/>
                <w:vertAlign w:val="superscript"/>
              </w:rPr>
              <w:t>-1</w:t>
            </w:r>
            <w:r w:rsidRPr="00851CC1">
              <w:rPr>
                <w:rFonts w:ascii="Times New Roman" w:eastAsia="Times New Roman" w:hAnsi="Times New Roman" w:cs="Times New Roman"/>
                <w:sz w:val="28"/>
                <w:szCs w:val="28"/>
                <w:shd w:val="clear" w:color="auto" w:fill="FFF2CC"/>
              </w:rPr>
              <w:t xml:space="preserve"> см</w:t>
            </w:r>
            <w:r w:rsidRPr="00851CC1">
              <w:rPr>
                <w:rFonts w:ascii="Times New Roman" w:eastAsia="Times New Roman" w:hAnsi="Times New Roman" w:cs="Times New Roman"/>
                <w:sz w:val="28"/>
                <w:szCs w:val="28"/>
                <w:shd w:val="clear" w:color="auto" w:fill="FFF2CC"/>
                <w:vertAlign w:val="superscript"/>
              </w:rPr>
              <w:t>-1</w:t>
            </w:r>
            <w:r w:rsidRPr="00851CC1">
              <w:rPr>
                <w:rFonts w:ascii="Times New Roman" w:eastAsia="Times New Roman" w:hAnsi="Times New Roman" w:cs="Times New Roman"/>
                <w:sz w:val="28"/>
                <w:szCs w:val="28"/>
                <w:shd w:val="clear" w:color="auto" w:fill="FFF2CC"/>
              </w:rPr>
              <w:t xml:space="preserve"> нм</w:t>
            </w:r>
            <w:r w:rsidRPr="00851CC1">
              <w:rPr>
                <w:rFonts w:ascii="Times New Roman" w:eastAsia="Times New Roman" w:hAnsi="Times New Roman" w:cs="Times New Roman"/>
                <w:sz w:val="28"/>
                <w:szCs w:val="28"/>
                <w:shd w:val="clear" w:color="auto" w:fill="FFF2CC"/>
                <w:vertAlign w:val="superscript"/>
              </w:rPr>
              <w:t>-4</w:t>
            </w:r>
          </w:p>
        </w:tc>
        <w:tc>
          <w:tcPr>
            <w:tcW w:w="1580" w:type="dxa"/>
          </w:tcPr>
          <w:p w14:paraId="64A73BF0"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Q</w:t>
            </w:r>
            <w:r w:rsidRPr="00851CC1">
              <w:rPr>
                <w:rFonts w:ascii="Times New Roman" w:eastAsia="Times New Roman" w:hAnsi="Times New Roman" w:cs="Times New Roman"/>
                <w:sz w:val="28"/>
                <w:szCs w:val="28"/>
                <w:shd w:val="clear" w:color="auto" w:fill="FFF2CC"/>
                <w:vertAlign w:val="subscript"/>
              </w:rPr>
              <w:t>донора</w:t>
            </w:r>
          </w:p>
        </w:tc>
      </w:tr>
      <w:tr w:rsidR="00851CC1" w:rsidRPr="00851CC1" w14:paraId="44DAB8F8" w14:textId="77777777" w:rsidTr="003A7E0B">
        <w:trPr>
          <w:jc w:val="center"/>
        </w:trPr>
        <w:tc>
          <w:tcPr>
            <w:tcW w:w="991" w:type="dxa"/>
          </w:tcPr>
          <w:p w14:paraId="4257E86A"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lastRenderedPageBreak/>
              <w:t>1</w:t>
            </w:r>
          </w:p>
        </w:tc>
        <w:tc>
          <w:tcPr>
            <w:tcW w:w="2730" w:type="dxa"/>
          </w:tcPr>
          <w:p w14:paraId="417C1009"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QD 525-Alexa 594</w:t>
            </w:r>
          </w:p>
        </w:tc>
        <w:tc>
          <w:tcPr>
            <w:tcW w:w="2484" w:type="dxa"/>
          </w:tcPr>
          <w:p w14:paraId="4F8007D4"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12е+15</w:t>
            </w:r>
          </w:p>
        </w:tc>
        <w:tc>
          <w:tcPr>
            <w:tcW w:w="1580" w:type="dxa"/>
          </w:tcPr>
          <w:p w14:paraId="7DB932B1"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0.564</w:t>
            </w:r>
          </w:p>
        </w:tc>
      </w:tr>
      <w:tr w:rsidR="00851CC1" w:rsidRPr="00851CC1" w14:paraId="6341A0DB" w14:textId="77777777" w:rsidTr="003A7E0B">
        <w:trPr>
          <w:jc w:val="center"/>
        </w:trPr>
        <w:tc>
          <w:tcPr>
            <w:tcW w:w="991" w:type="dxa"/>
          </w:tcPr>
          <w:p w14:paraId="15F6E7ED"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2</w:t>
            </w:r>
          </w:p>
        </w:tc>
        <w:tc>
          <w:tcPr>
            <w:tcW w:w="2730" w:type="dxa"/>
          </w:tcPr>
          <w:p w14:paraId="3C2C1CCE"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QD 525-TRM</w:t>
            </w:r>
          </w:p>
        </w:tc>
        <w:tc>
          <w:tcPr>
            <w:tcW w:w="2484" w:type="dxa"/>
          </w:tcPr>
          <w:p w14:paraId="0359DD09"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7.2688e+14</w:t>
            </w:r>
          </w:p>
        </w:tc>
        <w:tc>
          <w:tcPr>
            <w:tcW w:w="1580" w:type="dxa"/>
          </w:tcPr>
          <w:p w14:paraId="29815FB6"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0.564</w:t>
            </w:r>
          </w:p>
        </w:tc>
      </w:tr>
      <w:tr w:rsidR="00851CC1" w:rsidRPr="00851CC1" w14:paraId="01226C85" w14:textId="77777777" w:rsidTr="003A7E0B">
        <w:trPr>
          <w:jc w:val="center"/>
        </w:trPr>
        <w:tc>
          <w:tcPr>
            <w:tcW w:w="991" w:type="dxa"/>
          </w:tcPr>
          <w:p w14:paraId="67C4E64B"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3</w:t>
            </w:r>
          </w:p>
        </w:tc>
        <w:tc>
          <w:tcPr>
            <w:tcW w:w="2730" w:type="dxa"/>
          </w:tcPr>
          <w:p w14:paraId="07C3CB4D"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QD 565-Alexa 594</w:t>
            </w:r>
          </w:p>
        </w:tc>
        <w:tc>
          <w:tcPr>
            <w:tcW w:w="2484" w:type="dxa"/>
          </w:tcPr>
          <w:p w14:paraId="7D5B0CB4"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5.75568e+15</w:t>
            </w:r>
          </w:p>
        </w:tc>
        <w:tc>
          <w:tcPr>
            <w:tcW w:w="1580" w:type="dxa"/>
          </w:tcPr>
          <w:p w14:paraId="29035D63"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0.6</w:t>
            </w:r>
          </w:p>
        </w:tc>
      </w:tr>
      <w:tr w:rsidR="00851CC1" w:rsidRPr="00851CC1" w14:paraId="62B6B550" w14:textId="77777777" w:rsidTr="003A7E0B">
        <w:trPr>
          <w:jc w:val="center"/>
        </w:trPr>
        <w:tc>
          <w:tcPr>
            <w:tcW w:w="991" w:type="dxa"/>
          </w:tcPr>
          <w:p w14:paraId="20A9DDB8"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4</w:t>
            </w:r>
          </w:p>
        </w:tc>
        <w:tc>
          <w:tcPr>
            <w:tcW w:w="2730" w:type="dxa"/>
          </w:tcPr>
          <w:p w14:paraId="2FABA68D"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QD 565-TRM</w:t>
            </w:r>
          </w:p>
        </w:tc>
        <w:tc>
          <w:tcPr>
            <w:tcW w:w="2484" w:type="dxa"/>
          </w:tcPr>
          <w:p w14:paraId="672131DF"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6.52861e+14</w:t>
            </w:r>
          </w:p>
        </w:tc>
        <w:tc>
          <w:tcPr>
            <w:tcW w:w="1580" w:type="dxa"/>
          </w:tcPr>
          <w:p w14:paraId="7F831482"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0.6</w:t>
            </w:r>
          </w:p>
        </w:tc>
      </w:tr>
      <w:tr w:rsidR="00851CC1" w:rsidRPr="00851CC1" w14:paraId="51F6AD78" w14:textId="77777777" w:rsidTr="003A7E0B">
        <w:trPr>
          <w:trHeight w:val="58"/>
          <w:jc w:val="center"/>
        </w:trPr>
        <w:tc>
          <w:tcPr>
            <w:tcW w:w="991" w:type="dxa"/>
          </w:tcPr>
          <w:p w14:paraId="1656A218"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5</w:t>
            </w:r>
          </w:p>
        </w:tc>
        <w:tc>
          <w:tcPr>
            <w:tcW w:w="2730" w:type="dxa"/>
          </w:tcPr>
          <w:p w14:paraId="14953901"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QD 585-Alexa 594</w:t>
            </w:r>
          </w:p>
        </w:tc>
        <w:tc>
          <w:tcPr>
            <w:tcW w:w="2484" w:type="dxa"/>
          </w:tcPr>
          <w:p w14:paraId="3BB89D60"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3.11798e+15</w:t>
            </w:r>
          </w:p>
        </w:tc>
        <w:tc>
          <w:tcPr>
            <w:tcW w:w="1580" w:type="dxa"/>
          </w:tcPr>
          <w:p w14:paraId="347A46B0" w14:textId="77777777" w:rsidR="00851CC1" w:rsidRPr="00851CC1" w:rsidRDefault="00851CC1" w:rsidP="003A7E0B">
            <w:pPr>
              <w:jc w:val="center"/>
              <w:rPr>
                <w:rFonts w:ascii="Times New Roman" w:eastAsia="Times New Roman" w:hAnsi="Times New Roman" w:cs="Times New Roman"/>
                <w:sz w:val="28"/>
                <w:szCs w:val="28"/>
                <w:shd w:val="clear" w:color="auto" w:fill="FFF2CC"/>
              </w:rPr>
            </w:pPr>
            <w:r w:rsidRPr="00851CC1">
              <w:rPr>
                <w:rFonts w:ascii="Times New Roman" w:eastAsia="Times New Roman" w:hAnsi="Times New Roman" w:cs="Times New Roman"/>
                <w:sz w:val="28"/>
                <w:szCs w:val="28"/>
                <w:shd w:val="clear" w:color="auto" w:fill="FFF2CC"/>
              </w:rPr>
              <w:t>0.6</w:t>
            </w:r>
          </w:p>
        </w:tc>
      </w:tr>
    </w:tbl>
    <w:p w14:paraId="7F69C522"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p>
    <w:p w14:paraId="17BCA2D0"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Построить график зависимости эффективности переноса энергии от расстояния между молекулами донора и акцептора и рассчитать эффективность переноса энергии (в %).</w:t>
      </w:r>
    </w:p>
    <w:p w14:paraId="3ABEC9F9" w14:textId="77777777" w:rsidR="00851CC1" w:rsidRPr="00851CC1" w:rsidRDefault="00851CC1" w:rsidP="00851CC1">
      <w:pPr>
        <w:spacing w:after="0" w:line="288" w:lineRule="auto"/>
        <w:ind w:firstLine="709"/>
        <w:jc w:val="both"/>
        <w:rPr>
          <w:rFonts w:ascii="Times New Roman" w:hAnsi="Times New Roman" w:cs="Times New Roman"/>
          <w:b/>
          <w:bCs/>
          <w:iCs/>
          <w:sz w:val="28"/>
          <w:szCs w:val="28"/>
        </w:rPr>
      </w:pPr>
    </w:p>
    <w:p w14:paraId="44572914" w14:textId="77777777" w:rsidR="00851CC1" w:rsidRPr="00851CC1" w:rsidRDefault="00851CC1" w:rsidP="00851CC1">
      <w:pPr>
        <w:spacing w:after="0" w:line="288" w:lineRule="auto"/>
        <w:ind w:firstLine="709"/>
        <w:jc w:val="both"/>
        <w:rPr>
          <w:rFonts w:ascii="Times New Roman" w:hAnsi="Times New Roman" w:cs="Times New Roman"/>
          <w:b/>
          <w:bCs/>
          <w:iCs/>
          <w:sz w:val="28"/>
          <w:szCs w:val="28"/>
        </w:rPr>
      </w:pPr>
      <w:r w:rsidRPr="00851CC1">
        <w:rPr>
          <w:rFonts w:ascii="Times New Roman" w:hAnsi="Times New Roman" w:cs="Times New Roman"/>
          <w:b/>
          <w:bCs/>
          <w:iCs/>
          <w:sz w:val="28"/>
          <w:szCs w:val="28"/>
        </w:rPr>
        <w:t>Контрольные вопросы</w:t>
      </w:r>
    </w:p>
    <w:p w14:paraId="5ECFB304"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1. Как зависит величина относительной ошибки определения концентрации от величины пропускания?</w:t>
      </w:r>
    </w:p>
    <w:p w14:paraId="6113769E"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2. Как выбирается светофильтр для измерения оптической плотности?</w:t>
      </w:r>
    </w:p>
    <w:p w14:paraId="42BA8741"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3. При каких условиях целесообразно использовать метод сравнения при определении концентрации?</w:t>
      </w:r>
    </w:p>
    <w:p w14:paraId="08E3AC1F"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B514D">
        <w:rPr>
          <w:rFonts w:ascii="Times New Roman" w:hAnsi="Times New Roman" w:cs="Times New Roman"/>
          <w:iCs/>
          <w:sz w:val="32"/>
          <w:szCs w:val="32"/>
        </w:rPr>
        <w:t>4</w:t>
      </w:r>
      <w:r>
        <w:rPr>
          <w:rFonts w:ascii="Times New Roman" w:hAnsi="Times New Roman" w:cs="Times New Roman"/>
          <w:iCs/>
          <w:sz w:val="32"/>
          <w:szCs w:val="32"/>
        </w:rPr>
        <w:t>.</w:t>
      </w:r>
      <w:r w:rsidRPr="008B514D">
        <w:rPr>
          <w:rFonts w:ascii="Times New Roman" w:hAnsi="Times New Roman" w:cs="Times New Roman"/>
          <w:iCs/>
          <w:sz w:val="32"/>
          <w:szCs w:val="32"/>
        </w:rPr>
        <w:t xml:space="preserve"> </w:t>
      </w:r>
      <w:r w:rsidRPr="00851CC1">
        <w:rPr>
          <w:rFonts w:ascii="Times New Roman" w:hAnsi="Times New Roman" w:cs="Times New Roman"/>
          <w:iCs/>
          <w:sz w:val="28"/>
          <w:szCs w:val="28"/>
        </w:rPr>
        <w:t>При каких условиях целесообразно использовать метод калибровочного графика при определении концентрации?</w:t>
      </w:r>
    </w:p>
    <w:p w14:paraId="214EDD22"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5. Что такое спектр поглощения?</w:t>
      </w:r>
    </w:p>
    <w:p w14:paraId="698619D8"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6. Расскажите о законе Бугера-Ламберта-Бера. При каких условиях наблюдаются отклонения от закона Бугера-Ламберта-Бера?</w:t>
      </w:r>
      <w:r w:rsidRPr="00851CC1">
        <w:rPr>
          <w:sz w:val="28"/>
          <w:szCs w:val="28"/>
        </w:rPr>
        <w:t xml:space="preserve"> </w:t>
      </w:r>
    </w:p>
    <w:p w14:paraId="589A7205"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7. Каково практическое применение рефрактометрических методов в аналитической химии и химической технологии?</w:t>
      </w:r>
    </w:p>
    <w:p w14:paraId="38152201"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 xml:space="preserve">8. Что называют показателем преломления среды?  Как связан показатель преломления с диэлектрической проницаемостью среды? </w:t>
      </w:r>
    </w:p>
    <w:p w14:paraId="1DC64154"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9. Назовите аппаратуру для молекулярно-абсорбционного анализа и опишите принцип ее работы.</w:t>
      </w:r>
    </w:p>
    <w:p w14:paraId="59C4F97F"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10. Световой микроскоп. Устройство, особенности хода лучей.</w:t>
      </w:r>
    </w:p>
    <w:p w14:paraId="74A47000"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11. Использование световой микроскопии в биологии и медицине.</w:t>
      </w:r>
    </w:p>
    <w:p w14:paraId="63699B4C"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 xml:space="preserve">12. Расскажите, как рассчитать </w:t>
      </w:r>
      <w:r w:rsidRPr="00851CC1">
        <w:rPr>
          <w:rFonts w:ascii="Times New Roman" w:eastAsia="Times New Roman" w:hAnsi="Times New Roman" w:cs="Times New Roman"/>
          <w:sz w:val="28"/>
          <w:szCs w:val="28"/>
        </w:rPr>
        <w:t>увеличение микроскопа.</w:t>
      </w:r>
    </w:p>
    <w:p w14:paraId="657790A4"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 xml:space="preserve">13. Дайте определение следующим понятиям: </w:t>
      </w:r>
      <w:r w:rsidRPr="00851CC1">
        <w:rPr>
          <w:rFonts w:ascii="Times New Roman" w:eastAsia="Times New Roman" w:hAnsi="Times New Roman" w:cs="Times New Roman"/>
          <w:sz w:val="28"/>
          <w:szCs w:val="28"/>
        </w:rPr>
        <w:t>угловая апертура, числовая апертура.</w:t>
      </w:r>
    </w:p>
    <w:p w14:paraId="36F4E235"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 xml:space="preserve">14. Дайте определение следующим понятиям: </w:t>
      </w:r>
      <w:r w:rsidRPr="00851CC1">
        <w:rPr>
          <w:rFonts w:ascii="Times New Roman" w:eastAsia="Times New Roman" w:hAnsi="Times New Roman" w:cs="Times New Roman"/>
          <w:sz w:val="28"/>
          <w:szCs w:val="28"/>
        </w:rPr>
        <w:t>предел разрешения, разрешающая способность.</w:t>
      </w:r>
    </w:p>
    <w:p w14:paraId="6B96E40B"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lastRenderedPageBreak/>
        <w:t>15. История открытия и развития понятия о флуоресценции.</w:t>
      </w:r>
    </w:p>
    <w:p w14:paraId="16B75D34"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16. Правило Стокса. Виды люминесценции.</w:t>
      </w:r>
    </w:p>
    <w:p w14:paraId="137F5A40"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17. Флуоресцентный микроскоп. Устройство, особенности.</w:t>
      </w:r>
    </w:p>
    <w:p w14:paraId="17B6123C"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18 Перечислите приборы, в которых используется метод флуоресценции (не микроскоп).</w:t>
      </w:r>
    </w:p>
    <w:p w14:paraId="3EE63820"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19. Использование флуоресцентного метода анализа в биологии и медицине.</w:t>
      </w:r>
    </w:p>
    <w:p w14:paraId="21040389"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20. Особенности свечения неорганических веществ.</w:t>
      </w:r>
    </w:p>
    <w:p w14:paraId="3208656E" w14:textId="77777777" w:rsidR="00851CC1" w:rsidRPr="00851CC1" w:rsidRDefault="00851CC1" w:rsidP="00851CC1">
      <w:pPr>
        <w:spacing w:after="0" w:line="288" w:lineRule="auto"/>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21. Особенности свечения органических соединений.</w:t>
      </w:r>
    </w:p>
    <w:p w14:paraId="0727EB74" w14:textId="77777777" w:rsidR="00851CC1" w:rsidRPr="00851CC1" w:rsidRDefault="00851CC1" w:rsidP="00851CC1">
      <w:pPr>
        <w:spacing w:after="0"/>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 xml:space="preserve">22. </w:t>
      </w:r>
      <w:r w:rsidRPr="00851CC1">
        <w:rPr>
          <w:rFonts w:ascii="Times New Roman" w:eastAsia="Times New Roman" w:hAnsi="Times New Roman" w:cs="Times New Roman"/>
          <w:color w:val="000000"/>
          <w:sz w:val="28"/>
          <w:szCs w:val="28"/>
        </w:rPr>
        <w:t>Дайте определение понятию индуктивно-резонансный перенос энергии.</w:t>
      </w:r>
    </w:p>
    <w:p w14:paraId="2180875A" w14:textId="77777777" w:rsidR="00851CC1" w:rsidRPr="00851CC1" w:rsidRDefault="00851CC1" w:rsidP="00851CC1">
      <w:pPr>
        <w:spacing w:after="0"/>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 xml:space="preserve">23. Каким закономерностям подчиняется рефракция растворов? В каких случаях эти закономерности не соблюдаются?  </w:t>
      </w:r>
    </w:p>
    <w:p w14:paraId="5AD542BD" w14:textId="77777777" w:rsidR="00851CC1" w:rsidRPr="00851CC1" w:rsidRDefault="00851CC1" w:rsidP="00851CC1">
      <w:pPr>
        <w:spacing w:after="0"/>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24. Почему рефракцию называют характеристической константой вещества? От каких факторов она не зависит, и каким свойством вещества определяется?</w:t>
      </w:r>
    </w:p>
    <w:p w14:paraId="426E2B98" w14:textId="7D2DA44D" w:rsidR="00851CC1" w:rsidRDefault="00851CC1" w:rsidP="00851CC1">
      <w:pPr>
        <w:spacing w:after="0"/>
        <w:ind w:firstLine="709"/>
        <w:jc w:val="both"/>
        <w:rPr>
          <w:rFonts w:ascii="Times New Roman" w:hAnsi="Times New Roman" w:cs="Times New Roman"/>
          <w:iCs/>
          <w:sz w:val="28"/>
          <w:szCs w:val="28"/>
        </w:rPr>
      </w:pPr>
      <w:r w:rsidRPr="00851CC1">
        <w:rPr>
          <w:rFonts w:ascii="Times New Roman" w:hAnsi="Times New Roman" w:cs="Times New Roman"/>
          <w:iCs/>
          <w:sz w:val="28"/>
          <w:szCs w:val="28"/>
        </w:rPr>
        <w:t>25. Какую величину называют мольной рефракцией? Какова связь мольной и удельной рефракции?</w:t>
      </w:r>
    </w:p>
    <w:p w14:paraId="6D9FFEE3" w14:textId="77777777" w:rsidR="00096FAD" w:rsidRPr="00851CC1" w:rsidRDefault="00096FAD" w:rsidP="00851CC1">
      <w:pPr>
        <w:spacing w:after="0"/>
        <w:ind w:firstLine="709"/>
        <w:jc w:val="both"/>
        <w:rPr>
          <w:rFonts w:ascii="Times New Roman" w:eastAsia="Times New Roman" w:hAnsi="Times New Roman" w:cs="Times New Roman"/>
          <w:b/>
          <w:bCs/>
          <w:caps/>
          <w:sz w:val="28"/>
          <w:szCs w:val="28"/>
        </w:rPr>
      </w:pPr>
    </w:p>
    <w:p w14:paraId="178B4561" w14:textId="77777777" w:rsidR="00851CC1" w:rsidRPr="00851CC1" w:rsidRDefault="00851CC1" w:rsidP="00851CC1">
      <w:pPr>
        <w:pStyle w:val="2"/>
        <w:spacing w:before="0" w:beforeAutospacing="0" w:after="0" w:afterAutospacing="0" w:line="288" w:lineRule="auto"/>
        <w:jc w:val="center"/>
        <w:rPr>
          <w:caps/>
          <w:sz w:val="28"/>
          <w:szCs w:val="28"/>
        </w:rPr>
      </w:pPr>
      <w:r w:rsidRPr="00851CC1">
        <w:rPr>
          <w:caps/>
          <w:sz w:val="28"/>
          <w:szCs w:val="28"/>
        </w:rPr>
        <w:t xml:space="preserve">Тема 8. </w:t>
      </w:r>
      <w:bookmarkEnd w:id="16"/>
      <w:r w:rsidRPr="00851CC1">
        <w:rPr>
          <w:caps/>
          <w:sz w:val="28"/>
          <w:szCs w:val="28"/>
        </w:rPr>
        <w:t>Гидродинамические методы</w:t>
      </w:r>
    </w:p>
    <w:p w14:paraId="54F167F0" w14:textId="77777777" w:rsidR="00851CC1" w:rsidRPr="00851CC1" w:rsidRDefault="00851CC1" w:rsidP="00851CC1">
      <w:pPr>
        <w:pStyle w:val="af"/>
        <w:numPr>
          <w:ilvl w:val="1"/>
          <w:numId w:val="19"/>
        </w:numPr>
        <w:spacing w:after="0" w:line="288" w:lineRule="auto"/>
        <w:ind w:left="0" w:firstLine="709"/>
        <w:jc w:val="center"/>
        <w:rPr>
          <w:rFonts w:ascii="Times New Roman" w:hAnsi="Times New Roman" w:cs="Times New Roman"/>
          <w:b/>
          <w:sz w:val="28"/>
          <w:szCs w:val="28"/>
        </w:rPr>
      </w:pPr>
      <w:r w:rsidRPr="00851CC1">
        <w:rPr>
          <w:rFonts w:ascii="Times New Roman" w:hAnsi="Times New Roman" w:cs="Times New Roman"/>
          <w:b/>
          <w:sz w:val="28"/>
          <w:szCs w:val="28"/>
        </w:rPr>
        <w:t>Осмос</w:t>
      </w:r>
    </w:p>
    <w:p w14:paraId="4C2D49E3"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Слово </w:t>
      </w:r>
      <w:r w:rsidRPr="00851CC1">
        <w:rPr>
          <w:rFonts w:ascii="Times New Roman" w:hAnsi="Times New Roman" w:cs="Times New Roman"/>
          <w:b/>
          <w:bCs/>
          <w:sz w:val="28"/>
          <w:szCs w:val="28"/>
        </w:rPr>
        <w:t>“осмос”</w:t>
      </w:r>
      <w:r w:rsidRPr="00851CC1">
        <w:rPr>
          <w:rFonts w:ascii="Times New Roman" w:hAnsi="Times New Roman" w:cs="Times New Roman"/>
          <w:sz w:val="28"/>
          <w:szCs w:val="28"/>
        </w:rPr>
        <w:t xml:space="preserve"> имеет греческое происхождение и означает толчок, давление. Уникальные свойства живых организмов, которые позволяют их клеткам избирательно поглощать и переносить различные вещества, стали предметом исследования многих учёных. Им удалось создать синтетические плёнки - так называемые </w:t>
      </w:r>
      <w:r w:rsidRPr="00851CC1">
        <w:rPr>
          <w:rFonts w:ascii="Times New Roman" w:hAnsi="Times New Roman" w:cs="Times New Roman"/>
          <w:b/>
          <w:bCs/>
          <w:sz w:val="28"/>
          <w:szCs w:val="28"/>
        </w:rPr>
        <w:t>мембраны</w:t>
      </w:r>
      <w:r w:rsidRPr="00851CC1">
        <w:rPr>
          <w:rFonts w:ascii="Times New Roman" w:hAnsi="Times New Roman" w:cs="Times New Roman"/>
          <w:sz w:val="28"/>
          <w:szCs w:val="28"/>
        </w:rPr>
        <w:t xml:space="preserve">, непроницаемые для одних веществ и проницаемые для других. После этого такие “совершенные фильтры” начали завоёвывать самые разные области науки и техники. С их помощью очищают газы и нефтепродукты, опресняют морскую воду, обрабатывают молоко и фруктовые соки, производят лекарства и витамины и делают ещё многое - многое другое. Интерес исследователей к данной теме продиктован актуальностью вынесенной в заглавие проблемы. </w:t>
      </w:r>
    </w:p>
    <w:p w14:paraId="0078724B" w14:textId="77777777" w:rsidR="00851CC1" w:rsidRPr="00851CC1" w:rsidRDefault="00851CC1" w:rsidP="00851CC1">
      <w:pPr>
        <w:spacing w:after="0" w:line="288" w:lineRule="auto"/>
        <w:ind w:firstLine="709"/>
        <w:jc w:val="both"/>
        <w:rPr>
          <w:rFonts w:ascii="Times New Roman" w:hAnsi="Times New Roman" w:cs="Times New Roman"/>
          <w:sz w:val="28"/>
          <w:szCs w:val="28"/>
        </w:rPr>
      </w:pPr>
    </w:p>
    <w:p w14:paraId="27C55F25" w14:textId="77777777" w:rsidR="00851CC1" w:rsidRPr="00851CC1" w:rsidRDefault="00851CC1" w:rsidP="00851CC1">
      <w:pPr>
        <w:spacing w:after="0" w:line="288" w:lineRule="auto"/>
        <w:ind w:firstLine="709"/>
        <w:jc w:val="center"/>
        <w:rPr>
          <w:rFonts w:ascii="Times New Roman" w:hAnsi="Times New Roman" w:cs="Times New Roman"/>
          <w:i/>
          <w:sz w:val="28"/>
          <w:szCs w:val="28"/>
        </w:rPr>
      </w:pPr>
      <w:r w:rsidRPr="00851CC1">
        <w:rPr>
          <w:rFonts w:ascii="Times New Roman" w:hAnsi="Times New Roman" w:cs="Times New Roman"/>
          <w:i/>
          <w:sz w:val="28"/>
          <w:szCs w:val="28"/>
        </w:rPr>
        <w:t>Лабораторная работа 35. Осмос</w:t>
      </w:r>
    </w:p>
    <w:p w14:paraId="59DFD540"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sz w:val="28"/>
          <w:szCs w:val="28"/>
        </w:rPr>
        <w:t>Цель:</w:t>
      </w:r>
      <w:r w:rsidRPr="00851CC1">
        <w:rPr>
          <w:rFonts w:ascii="Times New Roman" w:hAnsi="Times New Roman" w:cs="Times New Roman"/>
          <w:sz w:val="28"/>
          <w:szCs w:val="28"/>
        </w:rPr>
        <w:t xml:space="preserve"> изучить явление осмоса, смоделировать его.</w:t>
      </w:r>
    </w:p>
    <w:p w14:paraId="7B04D02D" w14:textId="77777777" w:rsidR="00851CC1" w:rsidRPr="00851CC1" w:rsidRDefault="00851CC1" w:rsidP="00851CC1">
      <w:pPr>
        <w:spacing w:after="0" w:line="288" w:lineRule="auto"/>
        <w:ind w:firstLine="709"/>
        <w:jc w:val="both"/>
        <w:rPr>
          <w:rFonts w:ascii="Times New Roman" w:hAnsi="Times New Roman" w:cs="Times New Roman"/>
          <w:b/>
          <w:bCs/>
          <w:sz w:val="28"/>
          <w:szCs w:val="28"/>
        </w:rPr>
      </w:pPr>
      <w:r w:rsidRPr="00851CC1">
        <w:rPr>
          <w:rFonts w:ascii="Times New Roman" w:hAnsi="Times New Roman" w:cs="Times New Roman"/>
          <w:b/>
          <w:bCs/>
          <w:sz w:val="28"/>
          <w:szCs w:val="28"/>
        </w:rPr>
        <w:t xml:space="preserve">Оборудование и материалы: </w:t>
      </w:r>
      <w:r w:rsidRPr="00851CC1">
        <w:rPr>
          <w:rFonts w:ascii="Times New Roman" w:hAnsi="Times New Roman" w:cs="Times New Roman"/>
          <w:sz w:val="28"/>
          <w:szCs w:val="28"/>
        </w:rPr>
        <w:t xml:space="preserve">нож, стаканы, трубка от коктейля или сока, линейка, картошка, морковь, часы, </w:t>
      </w:r>
      <w:r w:rsidRPr="00851CC1">
        <w:rPr>
          <w:rFonts w:ascii="Times New Roman" w:hAnsi="Times New Roman" w:cs="Times New Roman"/>
          <w:sz w:val="28"/>
          <w:szCs w:val="28"/>
          <w:lang w:val="en-US"/>
        </w:rPr>
        <w:t>NaCl</w:t>
      </w:r>
      <w:r w:rsidRPr="00851CC1">
        <w:rPr>
          <w:rFonts w:ascii="Times New Roman" w:hAnsi="Times New Roman" w:cs="Times New Roman"/>
          <w:sz w:val="28"/>
          <w:szCs w:val="28"/>
        </w:rPr>
        <w:t xml:space="preserve"> сухой, дистиллированная вода, маркер.</w:t>
      </w:r>
    </w:p>
    <w:p w14:paraId="02B3414B" w14:textId="0E944CFC" w:rsidR="00851CC1" w:rsidRPr="00851CC1" w:rsidRDefault="00883F00" w:rsidP="00851CC1">
      <w:pPr>
        <w:spacing w:after="0" w:line="288" w:lineRule="auto"/>
        <w:ind w:firstLine="709"/>
        <w:jc w:val="both"/>
        <w:rPr>
          <w:rFonts w:ascii="Times New Roman" w:hAnsi="Times New Roman" w:cs="Times New Roman"/>
          <w:sz w:val="28"/>
          <w:szCs w:val="28"/>
        </w:rPr>
      </w:pPr>
      <w:r>
        <w:rPr>
          <w:rFonts w:ascii="Times New Roman" w:hAnsi="Times New Roman" w:cs="Times New Roman"/>
          <w:b/>
          <w:bCs/>
          <w:sz w:val="28"/>
          <w:szCs w:val="28"/>
        </w:rPr>
        <w:lastRenderedPageBreak/>
        <w:t>1</w:t>
      </w:r>
      <w:r w:rsidR="00851CC1" w:rsidRPr="00851CC1">
        <w:rPr>
          <w:rFonts w:ascii="Times New Roman" w:hAnsi="Times New Roman" w:cs="Times New Roman"/>
          <w:b/>
          <w:bCs/>
          <w:sz w:val="28"/>
          <w:szCs w:val="28"/>
        </w:rPr>
        <w:t xml:space="preserve">. </w:t>
      </w:r>
      <w:r w:rsidR="00851CC1" w:rsidRPr="00851CC1">
        <w:rPr>
          <w:rFonts w:ascii="Times New Roman" w:hAnsi="Times New Roman" w:cs="Times New Roman"/>
          <w:sz w:val="28"/>
          <w:szCs w:val="28"/>
        </w:rPr>
        <w:t>Вырежете из сырой картошки три одинаковых кубика (со стороной 2 см) и каждый из них опустите в стакан с водой, но только в первом стакане воду слегка подсолите (рассчитайте количество соли, для приготовления изотонического раствора и приготовьте его), во втором растворите как можно больше соли (концентрация должна быть минимум в 2 раза больше, чем в первом сосуде), а в третью - ничего не добавляйте.</w:t>
      </w:r>
    </w:p>
    <w:p w14:paraId="31DC7FF0"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Спустя час, а потом два часа кубики будут различаться:</w:t>
      </w:r>
    </w:p>
    <w:p w14:paraId="7324DBAD"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первый из них остался прежнего размера.</w:t>
      </w:r>
    </w:p>
    <w:p w14:paraId="680C633F"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второй съежился и стал значительно меньше, </w:t>
      </w:r>
    </w:p>
    <w:p w14:paraId="3E485B3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 xml:space="preserve">- третий, наоборот, разбух. </w:t>
      </w:r>
    </w:p>
    <w:p w14:paraId="78DFA245"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Замерьте сторону каждого кубика через 1 и 2 часа, и запишите в протокол исследования.</w:t>
      </w:r>
    </w:p>
    <w:p w14:paraId="46985940" w14:textId="2E15810B" w:rsidR="00851CC1" w:rsidRPr="00851CC1" w:rsidRDefault="00883F00" w:rsidP="00851CC1">
      <w:pPr>
        <w:spacing w:after="0" w:line="288" w:lineRule="auto"/>
        <w:ind w:firstLine="709"/>
        <w:jc w:val="both"/>
        <w:rPr>
          <w:rFonts w:ascii="Times New Roman" w:hAnsi="Times New Roman" w:cs="Times New Roman"/>
          <w:sz w:val="28"/>
          <w:szCs w:val="28"/>
        </w:rPr>
      </w:pPr>
      <w:r>
        <w:rPr>
          <w:rFonts w:ascii="Times New Roman" w:hAnsi="Times New Roman" w:cs="Times New Roman"/>
          <w:b/>
          <w:bCs/>
          <w:sz w:val="28"/>
          <w:szCs w:val="28"/>
        </w:rPr>
        <w:t>2</w:t>
      </w:r>
      <w:r w:rsidR="00851CC1" w:rsidRPr="00851CC1">
        <w:rPr>
          <w:rFonts w:ascii="Times New Roman" w:hAnsi="Times New Roman" w:cs="Times New Roman"/>
          <w:b/>
          <w:bCs/>
          <w:sz w:val="28"/>
          <w:szCs w:val="28"/>
        </w:rPr>
        <w:t xml:space="preserve">. </w:t>
      </w:r>
      <w:r w:rsidR="00851CC1" w:rsidRPr="00851CC1">
        <w:rPr>
          <w:rFonts w:ascii="Times New Roman" w:hAnsi="Times New Roman" w:cs="Times New Roman"/>
          <w:sz w:val="28"/>
          <w:szCs w:val="28"/>
        </w:rPr>
        <w:t>В морковь в заранее вырезанное отверстие вставьте пластиковую трубочку от сока или для коктейлей. Налейте в трубку соленую воду (зафиксируйте уровень жидкости на трубке маркером – 0), а морковь поставьте в стакан с дистиллированной водой. Спустя некоторое время можно заметить, что уровень воды в трубке начинает подниматься. Запишите на какую высоту поднялся столбик воды через 30, 60, 90 минут относительно начального уровня в мм.</w:t>
      </w:r>
      <w:r>
        <w:rPr>
          <w:rFonts w:ascii="Times New Roman" w:hAnsi="Times New Roman" w:cs="Times New Roman"/>
          <w:sz w:val="28"/>
          <w:szCs w:val="28"/>
        </w:rPr>
        <w:t xml:space="preserve"> </w:t>
      </w:r>
      <w:r w:rsidR="00851CC1" w:rsidRPr="00851CC1">
        <w:rPr>
          <w:rFonts w:ascii="Times New Roman" w:hAnsi="Times New Roman" w:cs="Times New Roman"/>
          <w:sz w:val="28"/>
          <w:szCs w:val="28"/>
        </w:rPr>
        <w:t>Сделайте выводы</w:t>
      </w:r>
      <w:r w:rsidR="00851CC1" w:rsidRPr="00851CC1">
        <w:rPr>
          <w:rFonts w:ascii="Times New Roman" w:hAnsi="Times New Roman" w:cs="Times New Roman"/>
          <w:i/>
          <w:iCs/>
          <w:sz w:val="28"/>
          <w:szCs w:val="28"/>
        </w:rPr>
        <w:t xml:space="preserve"> </w:t>
      </w:r>
      <w:r w:rsidR="00851CC1" w:rsidRPr="00851CC1">
        <w:rPr>
          <w:rFonts w:ascii="Times New Roman" w:hAnsi="Times New Roman" w:cs="Times New Roman"/>
          <w:bCs/>
          <w:sz w:val="28"/>
          <w:szCs w:val="28"/>
        </w:rPr>
        <w:t>по проведенным экспериментам</w:t>
      </w:r>
      <w:r w:rsidR="00851CC1" w:rsidRPr="00851CC1">
        <w:rPr>
          <w:rFonts w:ascii="Times New Roman" w:hAnsi="Times New Roman" w:cs="Times New Roman"/>
          <w:sz w:val="28"/>
          <w:szCs w:val="28"/>
        </w:rPr>
        <w:t xml:space="preserve">. </w:t>
      </w:r>
    </w:p>
    <w:p w14:paraId="25F216BC" w14:textId="77777777" w:rsidR="00096FAD" w:rsidRDefault="00096FAD" w:rsidP="00851CC1">
      <w:pPr>
        <w:pStyle w:val="af4"/>
        <w:tabs>
          <w:tab w:val="left" w:pos="360"/>
        </w:tabs>
        <w:spacing w:after="0" w:line="288" w:lineRule="auto"/>
        <w:jc w:val="center"/>
        <w:rPr>
          <w:rFonts w:cs="Times New Roman"/>
          <w:i/>
          <w:iCs/>
          <w:sz w:val="28"/>
          <w:szCs w:val="28"/>
        </w:rPr>
      </w:pPr>
    </w:p>
    <w:p w14:paraId="1308AC49" w14:textId="2E023683" w:rsidR="00851CC1" w:rsidRPr="00851CC1" w:rsidRDefault="00851CC1" w:rsidP="00851CC1">
      <w:pPr>
        <w:pStyle w:val="af4"/>
        <w:tabs>
          <w:tab w:val="left" w:pos="360"/>
        </w:tabs>
        <w:spacing w:after="0" w:line="288" w:lineRule="auto"/>
        <w:jc w:val="center"/>
        <w:rPr>
          <w:rFonts w:cs="Times New Roman"/>
          <w:i/>
          <w:iCs/>
          <w:sz w:val="28"/>
          <w:szCs w:val="28"/>
        </w:rPr>
      </w:pPr>
      <w:r w:rsidRPr="00851CC1">
        <w:rPr>
          <w:rFonts w:cs="Times New Roman"/>
          <w:i/>
          <w:iCs/>
          <w:sz w:val="28"/>
          <w:szCs w:val="28"/>
        </w:rPr>
        <w:t>Лабораторная работа 36</w:t>
      </w:r>
      <w:r w:rsidRPr="00851CC1">
        <w:rPr>
          <w:rFonts w:cs="Times New Roman"/>
          <w:b/>
          <w:bCs/>
          <w:i/>
          <w:iCs/>
          <w:sz w:val="28"/>
          <w:szCs w:val="28"/>
        </w:rPr>
        <w:t xml:space="preserve">*. </w:t>
      </w:r>
      <w:r w:rsidRPr="00851CC1">
        <w:rPr>
          <w:rFonts w:cs="Times New Roman"/>
          <w:i/>
          <w:iCs/>
          <w:sz w:val="28"/>
          <w:szCs w:val="28"/>
        </w:rPr>
        <w:t>Определение осмотической стойкости (резистентности) эритроцитов.</w:t>
      </w:r>
    </w:p>
    <w:p w14:paraId="4EC61821" w14:textId="77777777" w:rsidR="00851CC1" w:rsidRPr="00851CC1" w:rsidRDefault="00851CC1" w:rsidP="00851CC1">
      <w:pPr>
        <w:pStyle w:val="af4"/>
        <w:tabs>
          <w:tab w:val="left" w:pos="360"/>
        </w:tabs>
        <w:spacing w:after="0" w:line="288" w:lineRule="auto"/>
        <w:ind w:firstLine="709"/>
        <w:jc w:val="both"/>
        <w:rPr>
          <w:rFonts w:cs="Times New Roman"/>
          <w:sz w:val="28"/>
          <w:szCs w:val="28"/>
        </w:rPr>
      </w:pPr>
      <w:r w:rsidRPr="00851CC1">
        <w:rPr>
          <w:rFonts w:cs="Times New Roman"/>
          <w:sz w:val="28"/>
          <w:szCs w:val="28"/>
        </w:rPr>
        <w:t>Под осмотической стойкостью (</w:t>
      </w:r>
      <w:r w:rsidRPr="00851CC1">
        <w:rPr>
          <w:rFonts w:cs="Times New Roman"/>
          <w:sz w:val="28"/>
          <w:szCs w:val="28"/>
          <w:lang w:val="uk-UA"/>
        </w:rPr>
        <w:t>резистентностью</w:t>
      </w:r>
      <w:r w:rsidRPr="00851CC1">
        <w:rPr>
          <w:rFonts w:cs="Times New Roman"/>
          <w:sz w:val="28"/>
          <w:szCs w:val="28"/>
        </w:rPr>
        <w:t>)</w:t>
      </w:r>
      <w:r w:rsidRPr="00851CC1">
        <w:rPr>
          <w:rFonts w:cs="Times New Roman"/>
          <w:sz w:val="28"/>
          <w:szCs w:val="28"/>
          <w:lang w:val="uk-UA"/>
        </w:rPr>
        <w:t xml:space="preserve"> </w:t>
      </w:r>
      <w:r w:rsidRPr="00851CC1">
        <w:rPr>
          <w:rFonts w:cs="Times New Roman"/>
          <w:sz w:val="28"/>
          <w:szCs w:val="28"/>
        </w:rPr>
        <w:t xml:space="preserve">эритроцитов подразумевается их способность противостоять понижающемуся осмотическому давлению. При различных заболеваниях резистентность может меняться, поэтому определение ее границ имеет диагностическое значение. </w:t>
      </w:r>
    </w:p>
    <w:p w14:paraId="209878E4" w14:textId="77777777" w:rsidR="00851CC1" w:rsidRPr="00851CC1" w:rsidRDefault="00851CC1" w:rsidP="00851CC1">
      <w:pPr>
        <w:pStyle w:val="af4"/>
        <w:tabs>
          <w:tab w:val="left" w:pos="360"/>
        </w:tabs>
        <w:spacing w:after="0" w:line="288" w:lineRule="auto"/>
        <w:ind w:firstLine="709"/>
        <w:jc w:val="both"/>
        <w:rPr>
          <w:rFonts w:cs="Times New Roman"/>
          <w:sz w:val="28"/>
          <w:szCs w:val="28"/>
        </w:rPr>
      </w:pPr>
      <w:r w:rsidRPr="00851CC1">
        <w:rPr>
          <w:rFonts w:cs="Times New Roman"/>
          <w:b/>
          <w:bCs/>
          <w:sz w:val="28"/>
          <w:szCs w:val="28"/>
        </w:rPr>
        <w:t xml:space="preserve">Цель работы. </w:t>
      </w:r>
      <w:r w:rsidRPr="00851CC1">
        <w:rPr>
          <w:rFonts w:cs="Times New Roman"/>
          <w:sz w:val="28"/>
          <w:szCs w:val="28"/>
        </w:rPr>
        <w:t>Определение изменений состояния эритроцитов при действии разного осмотического давления. Определение границ нормальной осмотической резистентности эритроцитов (ОРЭ) человека.</w:t>
      </w:r>
    </w:p>
    <w:p w14:paraId="14628092" w14:textId="77777777" w:rsidR="00851CC1" w:rsidRPr="00851CC1" w:rsidRDefault="00851CC1" w:rsidP="00851CC1">
      <w:pPr>
        <w:pStyle w:val="af4"/>
        <w:tabs>
          <w:tab w:val="left" w:pos="360"/>
        </w:tabs>
        <w:spacing w:after="0" w:line="288" w:lineRule="auto"/>
        <w:ind w:firstLine="709"/>
        <w:jc w:val="both"/>
        <w:rPr>
          <w:rFonts w:cs="Times New Roman"/>
          <w:sz w:val="28"/>
          <w:szCs w:val="28"/>
        </w:rPr>
      </w:pPr>
      <w:r w:rsidRPr="00851CC1">
        <w:rPr>
          <w:rFonts w:cs="Times New Roman"/>
          <w:b/>
          <w:bCs/>
          <w:sz w:val="28"/>
          <w:szCs w:val="28"/>
        </w:rPr>
        <w:t xml:space="preserve">Оборудование и материалы: </w:t>
      </w:r>
      <w:r w:rsidRPr="00851CC1">
        <w:rPr>
          <w:rFonts w:cs="Times New Roman"/>
          <w:sz w:val="28"/>
          <w:szCs w:val="28"/>
        </w:rPr>
        <w:t xml:space="preserve">пробирки, калькулятор, вода дистиллированная, </w:t>
      </w:r>
      <w:r w:rsidRPr="00851CC1">
        <w:rPr>
          <w:rFonts w:cs="Times New Roman"/>
          <w:sz w:val="28"/>
          <w:szCs w:val="28"/>
          <w:lang w:val="en-US"/>
        </w:rPr>
        <w:t>NaCl</w:t>
      </w:r>
      <w:r w:rsidRPr="00851CC1">
        <w:rPr>
          <w:rFonts w:cs="Times New Roman"/>
          <w:sz w:val="28"/>
          <w:szCs w:val="28"/>
        </w:rPr>
        <w:t xml:space="preserve"> сухой, весы, дозаторы, кровь крысы цитратная.</w:t>
      </w:r>
    </w:p>
    <w:p w14:paraId="21EB2E4B" w14:textId="77777777" w:rsidR="00851CC1" w:rsidRPr="00851CC1" w:rsidRDefault="00851CC1" w:rsidP="00851CC1">
      <w:pPr>
        <w:pStyle w:val="af4"/>
        <w:tabs>
          <w:tab w:val="left" w:pos="360"/>
        </w:tabs>
        <w:spacing w:after="0" w:line="288" w:lineRule="auto"/>
        <w:ind w:firstLine="709"/>
        <w:jc w:val="both"/>
        <w:rPr>
          <w:rFonts w:cs="Times New Roman"/>
          <w:sz w:val="28"/>
          <w:szCs w:val="28"/>
        </w:rPr>
      </w:pPr>
      <w:r w:rsidRPr="00851CC1">
        <w:rPr>
          <w:rFonts w:cs="Times New Roman"/>
          <w:b/>
          <w:bCs/>
          <w:sz w:val="28"/>
          <w:szCs w:val="28"/>
        </w:rPr>
        <w:t xml:space="preserve">Ход определения. </w:t>
      </w:r>
      <w:r w:rsidRPr="00851CC1">
        <w:rPr>
          <w:rFonts w:cs="Times New Roman"/>
          <w:sz w:val="28"/>
          <w:szCs w:val="28"/>
        </w:rPr>
        <w:t>Чтобы определить ОРЭ в серию пробирок помещают по 3 мл растворов натрия хлорида, убывающей концентрации: 1- 0,9%, 2 - 0,85% ,3 – 0,80% и т.д. до 0,1% раствора. Затем в каждую из пробирок добавляют по 0,02 мл цитратной крови и оставляют при комнатной температуре. В течение первого часа отмечается состояние жидкостей. Окончательный результат учитывается через 2 часа.</w:t>
      </w:r>
      <w:r w:rsidRPr="00851CC1">
        <w:rPr>
          <w:rFonts w:cs="Times New Roman"/>
          <w:sz w:val="28"/>
          <w:szCs w:val="28"/>
          <w:lang w:val="uk-UA"/>
        </w:rPr>
        <w:t xml:space="preserve"> При </w:t>
      </w:r>
      <w:r w:rsidRPr="00851CC1">
        <w:rPr>
          <w:rFonts w:cs="Times New Roman"/>
          <w:sz w:val="28"/>
          <w:szCs w:val="28"/>
        </w:rPr>
        <w:t>э</w:t>
      </w:r>
      <w:r w:rsidRPr="00851CC1">
        <w:rPr>
          <w:rFonts w:cs="Times New Roman"/>
          <w:sz w:val="28"/>
          <w:szCs w:val="28"/>
          <w:lang w:val="uk-UA"/>
        </w:rPr>
        <w:t>том</w:t>
      </w:r>
      <w:r w:rsidRPr="00851CC1">
        <w:rPr>
          <w:rFonts w:cs="Times New Roman"/>
          <w:sz w:val="28"/>
          <w:szCs w:val="28"/>
        </w:rPr>
        <w:t xml:space="preserve"> определяют минимальную и максимальную ОРЭ. </w:t>
      </w:r>
    </w:p>
    <w:p w14:paraId="565BB123" w14:textId="77777777" w:rsidR="00851CC1" w:rsidRPr="00851CC1" w:rsidRDefault="00851CC1" w:rsidP="00851CC1">
      <w:pPr>
        <w:pStyle w:val="af4"/>
        <w:tabs>
          <w:tab w:val="left" w:pos="360"/>
        </w:tabs>
        <w:spacing w:after="0" w:line="288" w:lineRule="auto"/>
        <w:ind w:firstLine="709"/>
        <w:jc w:val="both"/>
        <w:rPr>
          <w:rFonts w:cs="Times New Roman"/>
          <w:sz w:val="28"/>
          <w:szCs w:val="28"/>
        </w:rPr>
      </w:pPr>
      <w:r w:rsidRPr="00851CC1">
        <w:rPr>
          <w:rFonts w:cs="Times New Roman"/>
          <w:sz w:val="28"/>
          <w:szCs w:val="28"/>
        </w:rPr>
        <w:lastRenderedPageBreak/>
        <w:t>Минимальная граница ОРЭ – это такая концентрация (</w:t>
      </w:r>
      <w:r w:rsidRPr="00851CC1">
        <w:rPr>
          <w:rFonts w:cs="Times New Roman"/>
          <w:sz w:val="28"/>
          <w:szCs w:val="28"/>
          <w:lang w:val="uk-UA"/>
        </w:rPr>
        <w:t>в %</w:t>
      </w:r>
      <w:r w:rsidRPr="00851CC1">
        <w:rPr>
          <w:rFonts w:cs="Times New Roman"/>
          <w:sz w:val="28"/>
          <w:szCs w:val="28"/>
        </w:rPr>
        <w:t>)</w:t>
      </w:r>
      <w:r w:rsidRPr="00851CC1">
        <w:rPr>
          <w:rFonts w:cs="Times New Roman"/>
          <w:sz w:val="28"/>
          <w:szCs w:val="28"/>
          <w:lang w:val="uk-UA"/>
        </w:rPr>
        <w:t xml:space="preserve"> </w:t>
      </w:r>
      <w:r w:rsidRPr="00851CC1">
        <w:rPr>
          <w:rFonts w:cs="Times New Roman"/>
          <w:sz w:val="28"/>
          <w:szCs w:val="28"/>
        </w:rPr>
        <w:t>натрия хлорида, при которой уже начинается гемолиз эритроцитов: жидкость</w:t>
      </w:r>
      <w:r w:rsidRPr="00851CC1">
        <w:rPr>
          <w:rFonts w:cs="Times New Roman"/>
          <w:sz w:val="28"/>
          <w:szCs w:val="28"/>
          <w:lang w:val="uk-UA"/>
        </w:rPr>
        <w:t xml:space="preserve"> в</w:t>
      </w:r>
      <w:r w:rsidRPr="00851CC1">
        <w:rPr>
          <w:rFonts w:cs="Times New Roman"/>
          <w:sz w:val="28"/>
          <w:szCs w:val="28"/>
        </w:rPr>
        <w:t xml:space="preserve"> пробирке</w:t>
      </w:r>
      <w:r w:rsidRPr="00851CC1">
        <w:rPr>
          <w:rFonts w:cs="Times New Roman"/>
          <w:sz w:val="28"/>
          <w:szCs w:val="28"/>
          <w:lang w:val="uk-UA"/>
        </w:rPr>
        <w:t xml:space="preserve"> приобретает</w:t>
      </w:r>
      <w:r w:rsidRPr="00851CC1">
        <w:rPr>
          <w:rFonts w:cs="Times New Roman"/>
          <w:sz w:val="28"/>
          <w:szCs w:val="28"/>
        </w:rPr>
        <w:t xml:space="preserve"> легкое окрашивание. В норме минимальная граница ОРЭ составляет 0,48 – 0,42 %. Максимальной границей ОРЭ считается такая концентрация (в %) натрия хлорида, при которой гемолизируются все эритроциты. В норме максимальная ОРЭ составляет 0,34 – 0,32 %.</w:t>
      </w:r>
    </w:p>
    <w:p w14:paraId="16A766E8" w14:textId="77777777" w:rsidR="00851CC1" w:rsidRPr="00851CC1" w:rsidRDefault="00851CC1" w:rsidP="00851CC1">
      <w:pPr>
        <w:pStyle w:val="af4"/>
        <w:tabs>
          <w:tab w:val="left" w:pos="360"/>
        </w:tabs>
        <w:spacing w:after="0" w:line="288" w:lineRule="auto"/>
        <w:ind w:firstLine="709"/>
        <w:jc w:val="both"/>
        <w:rPr>
          <w:rFonts w:cs="Times New Roman"/>
          <w:sz w:val="28"/>
          <w:szCs w:val="28"/>
        </w:rPr>
      </w:pPr>
      <w:r w:rsidRPr="00851CC1">
        <w:rPr>
          <w:rFonts w:cs="Times New Roman"/>
          <w:b/>
          <w:bCs/>
          <w:sz w:val="28"/>
          <w:szCs w:val="28"/>
        </w:rPr>
        <w:t xml:space="preserve">Клинико-физиологическое значение. </w:t>
      </w:r>
      <w:r w:rsidRPr="00851CC1">
        <w:rPr>
          <w:rFonts w:cs="Times New Roman"/>
          <w:sz w:val="28"/>
          <w:szCs w:val="28"/>
        </w:rPr>
        <w:t>При гемолитической врожденной анемии или острой гемолитической приобретенной анемии</w:t>
      </w:r>
      <w:r w:rsidRPr="00851CC1">
        <w:rPr>
          <w:rFonts w:cs="Times New Roman"/>
          <w:sz w:val="28"/>
          <w:szCs w:val="28"/>
          <w:lang w:val="uk-UA"/>
        </w:rPr>
        <w:t xml:space="preserve"> </w:t>
      </w:r>
      <w:r w:rsidRPr="00851CC1">
        <w:rPr>
          <w:rFonts w:cs="Times New Roman"/>
          <w:sz w:val="28"/>
          <w:szCs w:val="28"/>
        </w:rPr>
        <w:t>наблюдается снижение ОРЭ,</w:t>
      </w:r>
      <w:r w:rsidRPr="00851CC1">
        <w:rPr>
          <w:rFonts w:cs="Times New Roman"/>
          <w:sz w:val="28"/>
          <w:szCs w:val="28"/>
          <w:lang w:val="uk-UA"/>
        </w:rPr>
        <w:t xml:space="preserve"> </w:t>
      </w:r>
      <w:r w:rsidRPr="00851CC1">
        <w:rPr>
          <w:rFonts w:cs="Times New Roman"/>
          <w:sz w:val="28"/>
          <w:szCs w:val="28"/>
        </w:rPr>
        <w:t>т.е. проявление гемолиза при более высокой концентрации (0,70-0,75%) хлорида натрия. Повышение ОРЭ характерно для гемоглобинопатий.</w:t>
      </w:r>
    </w:p>
    <w:p w14:paraId="2F2387EE" w14:textId="77777777" w:rsidR="00851CC1" w:rsidRPr="00851CC1" w:rsidRDefault="00851CC1" w:rsidP="00851CC1">
      <w:pPr>
        <w:pStyle w:val="af4"/>
        <w:tabs>
          <w:tab w:val="left" w:pos="360"/>
        </w:tabs>
        <w:spacing w:after="0" w:line="288" w:lineRule="auto"/>
        <w:ind w:firstLine="709"/>
        <w:jc w:val="both"/>
        <w:rPr>
          <w:rFonts w:cs="Times New Roman"/>
          <w:b/>
          <w:bCs/>
          <w:sz w:val="28"/>
          <w:szCs w:val="28"/>
        </w:rPr>
      </w:pPr>
      <w:r w:rsidRPr="00851CC1">
        <w:rPr>
          <w:rFonts w:cs="Times New Roman"/>
          <w:sz w:val="28"/>
          <w:szCs w:val="28"/>
        </w:rPr>
        <w:t>Проведите анализ результатов и сделайте выводы</w:t>
      </w:r>
      <w:r w:rsidRPr="00851CC1">
        <w:rPr>
          <w:rFonts w:cs="Times New Roman"/>
          <w:b/>
          <w:bCs/>
          <w:sz w:val="28"/>
          <w:szCs w:val="28"/>
        </w:rPr>
        <w:t>.</w:t>
      </w:r>
    </w:p>
    <w:p w14:paraId="01229167" w14:textId="77777777" w:rsidR="00851CC1" w:rsidRPr="00851CC1" w:rsidRDefault="00851CC1" w:rsidP="00851CC1">
      <w:pPr>
        <w:pStyle w:val="af4"/>
        <w:tabs>
          <w:tab w:val="left" w:pos="360"/>
        </w:tabs>
        <w:spacing w:after="0" w:line="288" w:lineRule="auto"/>
        <w:ind w:firstLine="709"/>
        <w:jc w:val="both"/>
        <w:rPr>
          <w:rFonts w:cs="Times New Roman"/>
          <w:b/>
          <w:bCs/>
          <w:sz w:val="28"/>
          <w:szCs w:val="28"/>
        </w:rPr>
      </w:pPr>
    </w:p>
    <w:p w14:paraId="2630CB06" w14:textId="77777777" w:rsidR="00851CC1" w:rsidRPr="00851CC1" w:rsidRDefault="00851CC1" w:rsidP="00851CC1">
      <w:pPr>
        <w:pStyle w:val="af"/>
        <w:numPr>
          <w:ilvl w:val="1"/>
          <w:numId w:val="19"/>
        </w:numPr>
        <w:shd w:val="clear" w:color="auto" w:fill="FFFFFF"/>
        <w:spacing w:after="0" w:line="288" w:lineRule="auto"/>
        <w:ind w:left="0" w:firstLine="709"/>
        <w:jc w:val="center"/>
        <w:rPr>
          <w:rFonts w:ascii="Times New Roman" w:hAnsi="Times New Roman" w:cs="Times New Roman"/>
          <w:sz w:val="28"/>
          <w:szCs w:val="28"/>
        </w:rPr>
      </w:pPr>
      <w:r w:rsidRPr="00851CC1">
        <w:rPr>
          <w:rFonts w:ascii="Times New Roman" w:hAnsi="Times New Roman" w:cs="Times New Roman"/>
          <w:b/>
          <w:sz w:val="28"/>
          <w:szCs w:val="28"/>
        </w:rPr>
        <w:t>Вискозиметрия</w:t>
      </w:r>
      <w:r w:rsidRPr="00851CC1">
        <w:rPr>
          <w:rFonts w:ascii="Times New Roman" w:hAnsi="Times New Roman" w:cs="Times New Roman"/>
          <w:sz w:val="28"/>
          <w:szCs w:val="28"/>
        </w:rPr>
        <w:t xml:space="preserve"> </w:t>
      </w:r>
    </w:p>
    <w:p w14:paraId="78A41200" w14:textId="0A044157" w:rsidR="00851CC1" w:rsidRPr="00883F00" w:rsidRDefault="00851CC1" w:rsidP="00851CC1">
      <w:pPr>
        <w:shd w:val="clear" w:color="auto" w:fill="FFFFFF"/>
        <w:spacing w:after="0" w:line="288" w:lineRule="auto"/>
        <w:ind w:firstLine="709"/>
        <w:jc w:val="both"/>
        <w:rPr>
          <w:rFonts w:ascii="Times New Roman" w:hAnsi="Times New Roman" w:cs="Times New Roman"/>
          <w:bCs/>
          <w:sz w:val="28"/>
          <w:szCs w:val="28"/>
        </w:rPr>
      </w:pPr>
      <w:r w:rsidRPr="00851CC1">
        <w:rPr>
          <w:rFonts w:ascii="Times New Roman" w:hAnsi="Times New Roman" w:cs="Times New Roman"/>
          <w:bCs/>
          <w:sz w:val="28"/>
          <w:szCs w:val="28"/>
        </w:rPr>
        <w:t xml:space="preserve">Эйнштейном была </w:t>
      </w:r>
      <w:r w:rsidRPr="00883F00">
        <w:rPr>
          <w:rFonts w:ascii="Times New Roman" w:hAnsi="Times New Roman" w:cs="Times New Roman"/>
          <w:bCs/>
          <w:sz w:val="28"/>
          <w:szCs w:val="28"/>
        </w:rPr>
        <w:t>установлена связь между вязкостью дисперсной системы η и объемной долей дисперсной фазы φ:</w:t>
      </w:r>
    </w:p>
    <w:p w14:paraId="250C3D16" w14:textId="77777777" w:rsidR="00851CC1" w:rsidRPr="00883F00" w:rsidRDefault="00851CC1" w:rsidP="00851CC1">
      <w:pPr>
        <w:spacing w:after="0" w:line="288" w:lineRule="auto"/>
        <w:ind w:firstLine="709"/>
        <w:jc w:val="center"/>
        <w:rPr>
          <w:rFonts w:ascii="Times New Roman" w:eastAsia="Times New Roman" w:hAnsi="Times New Roman" w:cs="Times New Roman"/>
          <w:sz w:val="28"/>
          <w:szCs w:val="28"/>
          <w:shd w:val="clear" w:color="auto" w:fill="FFF2CC"/>
        </w:rPr>
      </w:pPr>
      <m:oMath>
        <m:r>
          <w:rPr>
            <w:rFonts w:ascii="Cambria Math" w:eastAsia="Times New Roman" w:hAnsi="Cambria Math" w:cs="Times New Roman"/>
            <w:sz w:val="28"/>
            <w:szCs w:val="28"/>
            <w:shd w:val="clear" w:color="auto" w:fill="FFF2CC"/>
          </w:rPr>
          <m:t>η=</m:t>
        </m:r>
        <m:sSub>
          <m:sSubPr>
            <m:ctrlPr>
              <w:rPr>
                <w:rFonts w:ascii="Cambria Math" w:eastAsia="Times New Roman" w:hAnsi="Cambria Math" w:cs="Times New Roman"/>
                <w:sz w:val="28"/>
                <w:szCs w:val="28"/>
                <w:shd w:val="clear" w:color="auto" w:fill="FFF2CC"/>
              </w:rPr>
            </m:ctrlPr>
          </m:sSubPr>
          <m:e>
            <m:r>
              <w:rPr>
                <w:rFonts w:ascii="Cambria Math" w:eastAsia="Times New Roman" w:hAnsi="Cambria Math" w:cs="Times New Roman"/>
                <w:sz w:val="28"/>
                <w:szCs w:val="28"/>
                <w:shd w:val="clear" w:color="auto" w:fill="FFF2CC"/>
              </w:rPr>
              <m:t>η</m:t>
            </m:r>
          </m:e>
          <m:sub>
            <m:r>
              <w:rPr>
                <w:rFonts w:ascii="Cambria Math" w:eastAsia="Times New Roman" w:hAnsi="Cambria Math" w:cs="Times New Roman"/>
                <w:sz w:val="28"/>
                <w:szCs w:val="28"/>
                <w:shd w:val="clear" w:color="auto" w:fill="FFF2CC"/>
              </w:rPr>
              <m:t>0</m:t>
            </m:r>
          </m:sub>
        </m:sSub>
        <m:d>
          <m:dPr>
            <m:ctrlPr>
              <w:rPr>
                <w:rFonts w:ascii="Cambria Math" w:eastAsia="Times New Roman" w:hAnsi="Cambria Math" w:cs="Times New Roman"/>
                <w:i/>
                <w:sz w:val="28"/>
                <w:szCs w:val="28"/>
                <w:shd w:val="clear" w:color="auto" w:fill="FFF2CC"/>
              </w:rPr>
            </m:ctrlPr>
          </m:dPr>
          <m:e>
            <m:r>
              <w:rPr>
                <w:rFonts w:ascii="Cambria Math" w:eastAsia="Times New Roman" w:hAnsi="Cambria Math" w:cs="Times New Roman"/>
                <w:sz w:val="28"/>
                <w:szCs w:val="28"/>
                <w:shd w:val="clear" w:color="auto" w:fill="FFF2CC"/>
              </w:rPr>
              <m:t>1+2.5φ</m:t>
            </m:r>
          </m:e>
        </m:d>
      </m:oMath>
      <w:r w:rsidRPr="00883F00">
        <w:rPr>
          <w:rFonts w:ascii="Times New Roman" w:eastAsia="Times New Roman" w:hAnsi="Times New Roman" w:cs="Times New Roman"/>
          <w:sz w:val="28"/>
          <w:szCs w:val="28"/>
          <w:shd w:val="clear" w:color="auto" w:fill="FFF2CC"/>
        </w:rPr>
        <w:t xml:space="preserve"> (14.1)</w:t>
      </w:r>
    </w:p>
    <w:p w14:paraId="61904A42"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shd w:val="clear" w:color="auto" w:fill="FFF2CC"/>
        </w:rPr>
      </w:pPr>
      <w:r w:rsidRPr="00883F00">
        <w:rPr>
          <w:rFonts w:ascii="Times New Roman" w:eastAsia="Times New Roman" w:hAnsi="Times New Roman" w:cs="Times New Roman"/>
          <w:sz w:val="28"/>
          <w:szCs w:val="28"/>
          <w:shd w:val="clear" w:color="auto" w:fill="FFF2CC"/>
        </w:rPr>
        <w:t xml:space="preserve">где </w:t>
      </w:r>
      <m:oMath>
        <m:sSub>
          <m:sSubPr>
            <m:ctrlPr>
              <w:rPr>
                <w:rFonts w:ascii="Cambria Math" w:eastAsia="Times New Roman" w:hAnsi="Cambria Math" w:cs="Times New Roman"/>
                <w:sz w:val="28"/>
                <w:szCs w:val="28"/>
                <w:shd w:val="clear" w:color="auto" w:fill="FFF2CC"/>
              </w:rPr>
            </m:ctrlPr>
          </m:sSubPr>
          <m:e>
            <m:r>
              <w:rPr>
                <w:rFonts w:ascii="Cambria Math" w:hAnsi="Cambria Math" w:cs="Times New Roman"/>
                <w:sz w:val="28"/>
                <w:szCs w:val="28"/>
              </w:rPr>
              <m:t>η</m:t>
            </m:r>
          </m:e>
          <m:sub>
            <m:r>
              <w:rPr>
                <w:rFonts w:ascii="Cambria Math" w:eastAsia="Times New Roman" w:hAnsi="Cambria Math" w:cs="Times New Roman"/>
                <w:sz w:val="28"/>
                <w:szCs w:val="28"/>
                <w:shd w:val="clear" w:color="auto" w:fill="FFF2CC"/>
              </w:rPr>
              <m:t>0</m:t>
            </m:r>
          </m:sub>
        </m:sSub>
      </m:oMath>
      <w:r w:rsidRPr="00883F00">
        <w:rPr>
          <w:rFonts w:ascii="Times New Roman" w:eastAsia="Times New Roman" w:hAnsi="Times New Roman" w:cs="Times New Roman"/>
          <w:sz w:val="28"/>
          <w:szCs w:val="28"/>
          <w:shd w:val="clear" w:color="auto" w:fill="FFF2CC"/>
        </w:rPr>
        <w:t xml:space="preserve"> – вязкость дисперсионной среды.</w:t>
      </w:r>
    </w:p>
    <w:p w14:paraId="777DBAF0" w14:textId="77777777" w:rsidR="00851CC1" w:rsidRPr="00883F00" w:rsidRDefault="00851CC1" w:rsidP="00851CC1">
      <w:pPr>
        <w:spacing w:after="0" w:line="288" w:lineRule="auto"/>
        <w:ind w:firstLine="709"/>
        <w:jc w:val="center"/>
        <w:rPr>
          <w:rFonts w:ascii="Times New Roman" w:hAnsi="Times New Roman" w:cs="Times New Roman"/>
          <w:sz w:val="28"/>
          <w:szCs w:val="28"/>
        </w:rPr>
      </w:pPr>
      <w:bookmarkStart w:id="19" w:name="_Toc80616389"/>
      <w:r w:rsidRPr="00883F00">
        <w:rPr>
          <w:rFonts w:ascii="Times New Roman" w:hAnsi="Times New Roman" w:cs="Times New Roman"/>
          <w:noProof/>
          <w:sz w:val="28"/>
          <w:szCs w:val="28"/>
        </w:rPr>
        <w:drawing>
          <wp:inline distT="0" distB="0" distL="0" distR="0" wp14:anchorId="3058BE18" wp14:editId="1DD601D8">
            <wp:extent cx="1902521" cy="1682151"/>
            <wp:effectExtent l="0" t="0" r="2540" b="0"/>
            <wp:docPr id="4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pic:cNvPicPr>
                  </pic:nvPicPr>
                  <pic:blipFill>
                    <a:blip r:embed="rId51"/>
                    <a:stretch/>
                  </pic:blipFill>
                  <pic:spPr bwMode="auto">
                    <a:xfrm>
                      <a:off x="0" y="0"/>
                      <a:ext cx="1907955" cy="1686955"/>
                    </a:xfrm>
                    <a:prstGeom prst="rect">
                      <a:avLst/>
                    </a:prstGeom>
                    <a:noFill/>
                    <a:ln>
                      <a:noFill/>
                    </a:ln>
                  </pic:spPr>
                </pic:pic>
              </a:graphicData>
            </a:graphic>
          </wp:inline>
        </w:drawing>
      </w:r>
    </w:p>
    <w:p w14:paraId="2D7977C8" w14:textId="77777777" w:rsidR="00851CC1" w:rsidRPr="00883F00" w:rsidRDefault="00851CC1" w:rsidP="00851CC1">
      <w:pPr>
        <w:shd w:val="clear" w:color="auto" w:fill="FFFFFF"/>
        <w:spacing w:after="0" w:line="288" w:lineRule="auto"/>
        <w:ind w:firstLine="709"/>
        <w:jc w:val="center"/>
        <w:rPr>
          <w:rFonts w:ascii="Times New Roman" w:hAnsi="Times New Roman" w:cs="Times New Roman"/>
          <w:sz w:val="28"/>
          <w:szCs w:val="28"/>
        </w:rPr>
      </w:pPr>
      <w:r w:rsidRPr="00883F00">
        <w:rPr>
          <w:rFonts w:ascii="Times New Roman" w:hAnsi="Times New Roman" w:cs="Times New Roman"/>
          <w:sz w:val="28"/>
          <w:szCs w:val="28"/>
        </w:rPr>
        <w:t xml:space="preserve">Рис. 26 Зависимость приведенной вязкости раствора полимера от концентрации </w:t>
      </w:r>
    </w:p>
    <w:p w14:paraId="27F51165" w14:textId="77777777" w:rsidR="00851CC1" w:rsidRPr="00883F00" w:rsidRDefault="00851CC1" w:rsidP="00851CC1">
      <w:pPr>
        <w:shd w:val="clear" w:color="auto" w:fill="FFFFFF"/>
        <w:spacing w:after="0" w:line="288" w:lineRule="auto"/>
        <w:ind w:firstLine="709"/>
        <w:jc w:val="center"/>
        <w:rPr>
          <w:rFonts w:ascii="Times New Roman" w:hAnsi="Times New Roman" w:cs="Times New Roman"/>
          <w:sz w:val="28"/>
          <w:szCs w:val="28"/>
        </w:rPr>
      </w:pPr>
    </w:p>
    <w:p w14:paraId="17EBB85E" w14:textId="77777777" w:rsidR="00851CC1" w:rsidRDefault="00851CC1" w:rsidP="00851CC1">
      <w:pPr>
        <w:shd w:val="clear" w:color="auto" w:fill="FFFFFF"/>
        <w:spacing w:after="0" w:line="288" w:lineRule="auto"/>
        <w:ind w:firstLine="709"/>
        <w:jc w:val="both"/>
      </w:pPr>
    </w:p>
    <w:p w14:paraId="490C9E7A" w14:textId="77777777" w:rsidR="00851CC1" w:rsidRPr="00883F00" w:rsidRDefault="00851CC1" w:rsidP="00851CC1">
      <w:pPr>
        <w:shd w:val="clear" w:color="auto" w:fill="FFFFFF"/>
        <w:spacing w:after="0" w:line="288" w:lineRule="auto"/>
        <w:jc w:val="center"/>
        <w:rPr>
          <w:rFonts w:ascii="Times New Roman" w:hAnsi="Times New Roman" w:cs="Times New Roman"/>
          <w:i/>
          <w:iCs/>
          <w:sz w:val="28"/>
          <w:szCs w:val="28"/>
        </w:rPr>
      </w:pPr>
      <w:r w:rsidRPr="00883F00">
        <w:rPr>
          <w:rFonts w:ascii="Times New Roman" w:hAnsi="Times New Roman" w:cs="Times New Roman"/>
          <w:i/>
          <w:iCs/>
          <w:sz w:val="28"/>
          <w:szCs w:val="28"/>
        </w:rPr>
        <w:t>Лабораторная работа 37#. Выбор вискозиметра и подготовка его к работе</w:t>
      </w:r>
    </w:p>
    <w:p w14:paraId="5D4770C2" w14:textId="535EE74A" w:rsidR="00851CC1" w:rsidRPr="00883F00" w:rsidRDefault="00851CC1" w:rsidP="00096FAD">
      <w:pPr>
        <w:shd w:val="clear" w:color="auto" w:fill="FFFFFF"/>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Вискозиметры можно классифицировать по трем главным типам</w:t>
      </w:r>
    </w:p>
    <w:p w14:paraId="4110B3D5" w14:textId="298A9DF5" w:rsidR="00851CC1" w:rsidRPr="00883F00" w:rsidRDefault="00851CC1" w:rsidP="00096FAD">
      <w:pPr>
        <w:shd w:val="clear" w:color="auto" w:fill="FFFFFF"/>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 xml:space="preserve">Для определения характеристической вязкости белков наиболее часто используются капиллярные вискозиметры типа Оствальда или Убеллоде (рис. 27). В вискозиметре Оствальда раствор заливается через трубку a, а через трубку б он засасывается выше метки в, и затем измеряется время истечения раствора от метки в до метки г. Таким образом, сила, под действием которой происходит истечение в вискозиметре, равна давлению столба жидкости высотой h. Основной недостаток вискозиметра – это то, что высота столба h зависит от </w:t>
      </w:r>
      <w:r w:rsidRPr="00883F00">
        <w:rPr>
          <w:rFonts w:ascii="Times New Roman" w:hAnsi="Times New Roman" w:cs="Times New Roman"/>
          <w:sz w:val="28"/>
          <w:szCs w:val="28"/>
        </w:rPr>
        <w:lastRenderedPageBreak/>
        <w:t>уровня жидкости в трубке а, т.е. время истечения зависит от объема жидкости. От этого недостатка свободен вискозиметр Убеллоде (рис. 27). Кроме того, ошибка во времени истечения раствора, вызванная отклонением от вертикального положения у вискозиметра Убеллоде ниже, чем у вискозиметра Оствальда.</w:t>
      </w:r>
      <w:r w:rsidR="00096FAD">
        <w:rPr>
          <w:rFonts w:ascii="Times New Roman" w:hAnsi="Times New Roman" w:cs="Times New Roman"/>
          <w:sz w:val="28"/>
          <w:szCs w:val="28"/>
        </w:rPr>
        <w:t xml:space="preserve"> </w:t>
      </w:r>
      <w:r w:rsidRPr="00883F00">
        <w:rPr>
          <w:rFonts w:ascii="Times New Roman" w:hAnsi="Times New Roman" w:cs="Times New Roman"/>
          <w:sz w:val="28"/>
          <w:szCs w:val="28"/>
        </w:rPr>
        <w:t>Температура оказывает большое значение на вязкость жидкости, поэтому при измерении времени истечения допустимое колебание температуры должно составлять ± 0.02° С за весь период работы.</w:t>
      </w:r>
    </w:p>
    <w:p w14:paraId="38CFDB34"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b/>
          <w:bCs/>
          <w:sz w:val="28"/>
          <w:szCs w:val="28"/>
        </w:rPr>
        <w:t>Цель:</w:t>
      </w:r>
      <w:r w:rsidRPr="00883F00">
        <w:rPr>
          <w:rFonts w:ascii="Times New Roman" w:hAnsi="Times New Roman" w:cs="Times New Roman"/>
          <w:sz w:val="28"/>
          <w:szCs w:val="28"/>
        </w:rPr>
        <w:t xml:space="preserve"> узнать строение вискозиметра и подготовить его к работе.</w:t>
      </w:r>
    </w:p>
    <w:p w14:paraId="19193827"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b/>
          <w:bCs/>
          <w:sz w:val="28"/>
          <w:szCs w:val="28"/>
        </w:rPr>
        <w:t>Оборудование и материалы:</w:t>
      </w:r>
      <w:r w:rsidRPr="00883F00">
        <w:rPr>
          <w:rFonts w:ascii="Times New Roman" w:hAnsi="Times New Roman" w:cs="Times New Roman"/>
          <w:sz w:val="28"/>
          <w:szCs w:val="28"/>
        </w:rPr>
        <w:t xml:space="preserve"> прибор – вискозиметр, штатив для фиксации вискозиметра, растворы для промывки вискозиметра, перчатки.</w:t>
      </w:r>
    </w:p>
    <w:p w14:paraId="778BF6F9" w14:textId="77777777" w:rsidR="00851CC1" w:rsidRPr="00883F00" w:rsidRDefault="00851CC1" w:rsidP="00851CC1">
      <w:pPr>
        <w:spacing w:after="0"/>
        <w:ind w:firstLine="566"/>
        <w:jc w:val="center"/>
        <w:rPr>
          <w:rFonts w:ascii="Times New Roman" w:eastAsia="Times New Roman" w:hAnsi="Times New Roman" w:cs="Times New Roman"/>
          <w:sz w:val="28"/>
          <w:szCs w:val="28"/>
          <w:shd w:val="clear" w:color="auto" w:fill="FFF2CC"/>
        </w:rPr>
      </w:pPr>
      <w:r w:rsidRPr="00883F00">
        <w:rPr>
          <w:rFonts w:ascii="Times New Roman" w:eastAsia="Times New Roman" w:hAnsi="Times New Roman" w:cs="Times New Roman"/>
          <w:noProof/>
          <w:sz w:val="28"/>
          <w:szCs w:val="28"/>
          <w:shd w:val="clear" w:color="auto" w:fill="FFF2CC"/>
        </w:rPr>
        <w:drawing>
          <wp:inline distT="0" distB="0" distL="0" distR="0" wp14:anchorId="1C541F20" wp14:editId="545DDDFA">
            <wp:extent cx="1416158" cy="1777042"/>
            <wp:effectExtent l="0" t="0" r="0" b="0"/>
            <wp:docPr id="42" name="image20.jpg"/>
            <wp:cNvGraphicFramePr/>
            <a:graphic xmlns:a="http://schemas.openxmlformats.org/drawingml/2006/main">
              <a:graphicData uri="http://schemas.openxmlformats.org/drawingml/2006/picture">
                <pic:pic xmlns:pic="http://schemas.openxmlformats.org/drawingml/2006/picture">
                  <pic:nvPicPr>
                    <pic:cNvPr id="0" name="image20.jpg"/>
                    <pic:cNvPicPr/>
                  </pic:nvPicPr>
                  <pic:blipFill>
                    <a:blip r:embed="rId52"/>
                    <a:stretch/>
                  </pic:blipFill>
                  <pic:spPr bwMode="auto">
                    <a:xfrm>
                      <a:off x="0" y="0"/>
                      <a:ext cx="1419023" cy="1780637"/>
                    </a:xfrm>
                    <a:prstGeom prst="rect">
                      <a:avLst/>
                    </a:prstGeom>
                    <a:ln/>
                  </pic:spPr>
                </pic:pic>
              </a:graphicData>
            </a:graphic>
          </wp:inline>
        </w:drawing>
      </w:r>
    </w:p>
    <w:p w14:paraId="4F8EA13F" w14:textId="77777777" w:rsidR="00851CC1" w:rsidRPr="00883F00" w:rsidRDefault="00851CC1" w:rsidP="00851CC1">
      <w:pPr>
        <w:spacing w:after="0" w:line="288" w:lineRule="auto"/>
        <w:ind w:firstLine="709"/>
        <w:jc w:val="center"/>
        <w:rPr>
          <w:rFonts w:ascii="Times New Roman" w:hAnsi="Times New Roman" w:cs="Times New Roman"/>
          <w:sz w:val="28"/>
          <w:szCs w:val="28"/>
        </w:rPr>
      </w:pPr>
      <w:r w:rsidRPr="00883F00">
        <w:rPr>
          <w:rFonts w:ascii="Times New Roman" w:hAnsi="Times New Roman" w:cs="Times New Roman"/>
          <w:sz w:val="28"/>
          <w:szCs w:val="28"/>
        </w:rPr>
        <w:t>Рис. 27. Вискозиметры. А – вискозиметр Оствальда: а – трубка, через которую заливается раствор, б – трубка, через которую раствор засасывается в капилляр, в и г – метки по которым замеряется время истечения жидкости; Б – вискозиметр Убеллоде: а, б, 6, г – тоже, что и в вискозиметре Оствальда, д – дополнительная трубка для образования «висячего уровня» в шарике Д, h – высота столба жидкости.</w:t>
      </w:r>
    </w:p>
    <w:p w14:paraId="2DCCD238" w14:textId="77777777" w:rsidR="00851CC1" w:rsidRPr="00883F00" w:rsidRDefault="00851CC1" w:rsidP="00851CC1">
      <w:pPr>
        <w:spacing w:after="0" w:line="288" w:lineRule="auto"/>
        <w:ind w:firstLine="709"/>
        <w:jc w:val="both"/>
        <w:rPr>
          <w:rFonts w:ascii="Times New Roman" w:hAnsi="Times New Roman" w:cs="Times New Roman"/>
          <w:b/>
          <w:bCs/>
          <w:sz w:val="28"/>
          <w:szCs w:val="28"/>
        </w:rPr>
      </w:pPr>
      <w:r w:rsidRPr="00883F00">
        <w:rPr>
          <w:rFonts w:ascii="Times New Roman" w:hAnsi="Times New Roman" w:cs="Times New Roman"/>
          <w:b/>
          <w:bCs/>
          <w:sz w:val="28"/>
          <w:szCs w:val="28"/>
        </w:rPr>
        <w:t>Ход работы:</w:t>
      </w:r>
    </w:p>
    <w:p w14:paraId="25A96A23"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i/>
          <w:iCs/>
          <w:sz w:val="28"/>
          <w:szCs w:val="28"/>
        </w:rPr>
        <w:t>Выбор вискозиметра.</w:t>
      </w:r>
      <w:r w:rsidRPr="00883F00">
        <w:rPr>
          <w:rFonts w:ascii="Times New Roman" w:hAnsi="Times New Roman" w:cs="Times New Roman"/>
          <w:sz w:val="28"/>
          <w:szCs w:val="28"/>
        </w:rPr>
        <w:t xml:space="preserve"> При выборе вискозиметра необходимо учитывать следующее: диаметр, длина капилляра и объем истечения зависят от вязкости растворителя. Время истечения растворителя должно быть не менее 100 сек с тем, чтобы поправкой на кинетическую энергию можно было пренебречь. Нежелательно брать капилляр с диаметром менее 0.4 мм, так как тонкий капилляр легко забивается. Высокая «пенистость» растворов белков в нативном состоянии исключают применение вискозиметра Убеллоде. </w:t>
      </w:r>
    </w:p>
    <w:p w14:paraId="6F59989A"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 xml:space="preserve">2. </w:t>
      </w:r>
      <w:r w:rsidRPr="00883F00">
        <w:rPr>
          <w:rFonts w:ascii="Times New Roman" w:hAnsi="Times New Roman" w:cs="Times New Roman"/>
          <w:i/>
          <w:iCs/>
          <w:sz w:val="28"/>
          <w:szCs w:val="28"/>
        </w:rPr>
        <w:t>Подготовка вискозиметра к работе.</w:t>
      </w:r>
      <w:r w:rsidRPr="00883F00">
        <w:rPr>
          <w:rFonts w:ascii="Times New Roman" w:hAnsi="Times New Roman" w:cs="Times New Roman"/>
          <w:sz w:val="28"/>
          <w:szCs w:val="28"/>
        </w:rPr>
        <w:t xml:space="preserve"> Перед началом работы вискозиметр тщательно промыть смесью серной кислоты с перекисью водорода (под вытяжкой) или отфильтрованной хромовой смесью и высушить. Необходимо установить вискозиметр, проверить в вертикальном положении.</w:t>
      </w:r>
    </w:p>
    <w:p w14:paraId="5B404E9E" w14:textId="77777777" w:rsidR="00851CC1" w:rsidRPr="00883F00" w:rsidRDefault="00851CC1" w:rsidP="00851CC1">
      <w:pPr>
        <w:spacing w:after="0" w:line="288" w:lineRule="auto"/>
        <w:jc w:val="center"/>
        <w:rPr>
          <w:rFonts w:ascii="Times New Roman" w:hAnsi="Times New Roman" w:cs="Times New Roman"/>
          <w:i/>
          <w:iCs/>
          <w:sz w:val="28"/>
          <w:szCs w:val="28"/>
        </w:rPr>
      </w:pPr>
      <w:r w:rsidRPr="00883F00">
        <w:rPr>
          <w:rFonts w:ascii="Times New Roman" w:hAnsi="Times New Roman" w:cs="Times New Roman"/>
          <w:i/>
          <w:iCs/>
          <w:sz w:val="28"/>
          <w:szCs w:val="28"/>
        </w:rPr>
        <w:lastRenderedPageBreak/>
        <w:t>Лабораторная работа 38#. Определение молекулярной массы полимеров по вязкости их растворов</w:t>
      </w:r>
    </w:p>
    <w:p w14:paraId="4D14FB35"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b/>
          <w:bCs/>
          <w:sz w:val="28"/>
          <w:szCs w:val="28"/>
        </w:rPr>
        <w:t>Цель:</w:t>
      </w:r>
      <w:r w:rsidRPr="00883F00">
        <w:rPr>
          <w:rFonts w:ascii="Times New Roman" w:hAnsi="Times New Roman" w:cs="Times New Roman"/>
          <w:sz w:val="28"/>
          <w:szCs w:val="28"/>
        </w:rPr>
        <w:t xml:space="preserve"> Определение вязкости растворов высокомолекулярных соединений различной концентрации и расчет его молекулярной массы по уравнению Марка-Куна-Хаувинка.</w:t>
      </w:r>
    </w:p>
    <w:p w14:paraId="38F60B1A"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b/>
          <w:bCs/>
          <w:sz w:val="28"/>
          <w:szCs w:val="28"/>
        </w:rPr>
        <w:t>Оборудование и материалы:</w:t>
      </w:r>
      <w:r w:rsidRPr="00883F00">
        <w:rPr>
          <w:rFonts w:ascii="Times New Roman" w:hAnsi="Times New Roman" w:cs="Times New Roman"/>
          <w:sz w:val="28"/>
          <w:szCs w:val="28"/>
        </w:rPr>
        <w:t xml:space="preserve"> вискозиметр, резиновая груша, секундомер, дистиллированная вода, желатин, химические стаканы, мерные цилиндры.</w:t>
      </w:r>
    </w:p>
    <w:p w14:paraId="5214BF08" w14:textId="77777777" w:rsidR="00851CC1" w:rsidRPr="00883F00" w:rsidRDefault="00851CC1" w:rsidP="00851CC1">
      <w:pPr>
        <w:spacing w:after="0" w:line="288" w:lineRule="auto"/>
        <w:ind w:firstLine="709"/>
        <w:jc w:val="both"/>
        <w:rPr>
          <w:rFonts w:ascii="Times New Roman" w:hAnsi="Times New Roman" w:cs="Times New Roman"/>
          <w:b/>
          <w:bCs/>
          <w:sz w:val="28"/>
          <w:szCs w:val="28"/>
        </w:rPr>
      </w:pPr>
      <w:r w:rsidRPr="00883F00">
        <w:rPr>
          <w:rFonts w:ascii="Times New Roman" w:hAnsi="Times New Roman" w:cs="Times New Roman"/>
          <w:b/>
          <w:bCs/>
          <w:sz w:val="28"/>
          <w:szCs w:val="28"/>
        </w:rPr>
        <w:t xml:space="preserve">Ход работы: </w:t>
      </w:r>
    </w:p>
    <w:p w14:paraId="00F186E7"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1. Для проведения настоящей работы используют капиллярный вискозиметр Оствальда (рис. 27А). В левое колено прибора через воронку наливают исследуемую жидкость, причем уровень жидкости не должен быть выше середины емкости в колене а.</w:t>
      </w:r>
    </w:p>
    <w:p w14:paraId="4CD0FC19"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Жидкость при закрытом пальцем левом колене засасывают с помощью резиновой груши в правое колено настолько, чтобы ее верхний мениск оказался несколько выше верхней метки над расширителем, и дают жидкости свободно вытекать из правого колена. Секундомером измеряют время прохождения мениска жидкости от верхней метки до нижней (в, г). Время прохождения мениска жидкости между метками измеряется несколько раз, причем расхождение между измерениями не должно быть более 0.2 с.</w:t>
      </w:r>
    </w:p>
    <w:p w14:paraId="08641D0F"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2. Для проведения работы первоначально готовят 100 мл 5 % водного раствора желатина, т. е. в этом растворе ω = 0,05. Для этого желатин помещают в колбу и заливают холодной дистиллированной водой. После выдержки в течение 2 – 3 часов для набухания желатина проводят его растворение при нагревании и постоянном перемешивании. Полученный прозрачный раствор охлаждают до комнатной температуры (либо получить у лаборанта).</w:t>
      </w:r>
    </w:p>
    <w:p w14:paraId="03BB7C74"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Из 100 мл исходного раствора методом последовательного разбавления вдвое готовят еще три раствора. При этом во всех случаях 100 мл полученного раствора оставляют для измерения, а 100 мл используют для получения следующего раствора (помещают в чистую колбу, добавляют 100 мл дистиллированной воды и перемешивают).</w:t>
      </w:r>
    </w:p>
    <w:p w14:paraId="4AA223DD"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156C20">
        <w:rPr>
          <w:rFonts w:ascii="Times New Roman" w:hAnsi="Times New Roman" w:cs="Times New Roman"/>
          <w:sz w:val="32"/>
          <w:szCs w:val="32"/>
        </w:rPr>
        <w:t xml:space="preserve">3. </w:t>
      </w:r>
      <w:r w:rsidRPr="00883F00">
        <w:rPr>
          <w:rFonts w:ascii="Times New Roman" w:hAnsi="Times New Roman" w:cs="Times New Roman"/>
          <w:sz w:val="28"/>
          <w:szCs w:val="28"/>
        </w:rPr>
        <w:t>Первоначально проводят калибровку вискозиметра по чистому растворителю. По шести измерениям определяют среднее время истечения воды, которое в последующих расчетах принимают за τ_0. Данные по определению среднего времени истекания воды сводят в таблицу 18.</w:t>
      </w:r>
    </w:p>
    <w:p w14:paraId="4946B831" w14:textId="77777777" w:rsidR="00851CC1" w:rsidRPr="00883F00"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Определяют время истекания четырех приготовленных водных растворов желатина аналогично измерениям воды и заносят в таблицу 18.</w:t>
      </w:r>
    </w:p>
    <w:p w14:paraId="75C6B9C4" w14:textId="77777777" w:rsidR="00851CC1" w:rsidRPr="00883F00" w:rsidRDefault="00851CC1" w:rsidP="00851CC1">
      <w:pPr>
        <w:spacing w:after="0" w:line="288" w:lineRule="auto"/>
        <w:ind w:firstLine="709"/>
        <w:jc w:val="right"/>
        <w:rPr>
          <w:rFonts w:ascii="Times New Roman" w:hAnsi="Times New Roman" w:cs="Times New Roman"/>
          <w:i/>
          <w:iCs/>
          <w:sz w:val="28"/>
          <w:szCs w:val="28"/>
        </w:rPr>
      </w:pPr>
      <w:r w:rsidRPr="00883F00">
        <w:rPr>
          <w:rFonts w:ascii="Times New Roman" w:hAnsi="Times New Roman" w:cs="Times New Roman"/>
          <w:i/>
          <w:iCs/>
          <w:sz w:val="28"/>
          <w:szCs w:val="28"/>
        </w:rPr>
        <w:lastRenderedPageBreak/>
        <w:t>Таблица 18</w:t>
      </w:r>
    </w:p>
    <w:p w14:paraId="63D18FC2" w14:textId="77777777" w:rsidR="00851CC1" w:rsidRPr="00883F00" w:rsidRDefault="00851CC1" w:rsidP="00851CC1">
      <w:pPr>
        <w:spacing w:after="0" w:line="288" w:lineRule="auto"/>
        <w:jc w:val="center"/>
        <w:rPr>
          <w:rFonts w:ascii="Times New Roman" w:eastAsia="Times New Roman" w:hAnsi="Times New Roman" w:cs="Times New Roman"/>
          <w:sz w:val="28"/>
          <w:szCs w:val="28"/>
          <w:shd w:val="clear" w:color="auto" w:fill="FFF2CC"/>
        </w:rPr>
      </w:pPr>
      <w:r w:rsidRPr="00883F00">
        <w:rPr>
          <w:rFonts w:ascii="Times New Roman" w:hAnsi="Times New Roman" w:cs="Times New Roman"/>
          <w:sz w:val="28"/>
          <w:szCs w:val="28"/>
        </w:rPr>
        <w:t>Определение среднего времени истекания жидкости</w:t>
      </w:r>
    </w:p>
    <w:sdt>
      <w:sdtPr>
        <w:tag w:val="goog_rdk_11"/>
        <w:id w:val="-1269686879"/>
        <w:lock w:val="contentLocked"/>
      </w:sdtPr>
      <w:sdtContent>
        <w:tbl>
          <w:tblPr>
            <w:tblW w:w="9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95"/>
            <w:gridCol w:w="540"/>
            <w:gridCol w:w="540"/>
            <w:gridCol w:w="540"/>
            <w:gridCol w:w="540"/>
            <w:gridCol w:w="540"/>
            <w:gridCol w:w="540"/>
            <w:gridCol w:w="3585"/>
            <w:gridCol w:w="885"/>
            <w:gridCol w:w="885"/>
          </w:tblGrid>
          <w:tr w:rsidR="00851CC1" w14:paraId="158D29A0" w14:textId="77777777" w:rsidTr="003A7E0B">
            <w:trPr>
              <w:trHeight w:val="420"/>
            </w:trPr>
            <w:tc>
              <w:tcPr>
                <w:tcW w:w="1095" w:type="dxa"/>
                <w:shd w:val="clear" w:color="auto" w:fill="auto"/>
                <w:tcMar>
                  <w:top w:w="100" w:type="dxa"/>
                  <w:left w:w="100" w:type="dxa"/>
                  <w:bottom w:w="100" w:type="dxa"/>
                  <w:right w:w="100" w:type="dxa"/>
                </w:tcMar>
              </w:tcPr>
              <w:p w14:paraId="7984F38B"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 опыта</w:t>
                </w:r>
              </w:p>
            </w:tc>
            <w:tc>
              <w:tcPr>
                <w:tcW w:w="3240" w:type="dxa"/>
                <w:gridSpan w:val="6"/>
                <w:shd w:val="clear" w:color="auto" w:fill="auto"/>
                <w:tcMar>
                  <w:top w:w="100" w:type="dxa"/>
                  <w:left w:w="100" w:type="dxa"/>
                  <w:bottom w:w="100" w:type="dxa"/>
                  <w:right w:w="100" w:type="dxa"/>
                </w:tcMar>
              </w:tcPr>
              <w:p w14:paraId="7C80152D"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Время истекания жидкости, сек</w:t>
                </w:r>
              </w:p>
            </w:tc>
            <w:tc>
              <w:tcPr>
                <w:tcW w:w="3585" w:type="dxa"/>
                <w:shd w:val="clear" w:color="auto" w:fill="auto"/>
                <w:tcMar>
                  <w:top w:w="100" w:type="dxa"/>
                  <w:left w:w="100" w:type="dxa"/>
                  <w:bottom w:w="100" w:type="dxa"/>
                  <w:right w:w="100" w:type="dxa"/>
                </w:tcMar>
              </w:tcPr>
              <w:p w14:paraId="58B95EF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Среднее время истекания жидкости, сек</w:t>
                </w:r>
              </w:p>
            </w:tc>
            <w:tc>
              <w:tcPr>
                <w:tcW w:w="885" w:type="dxa"/>
                <w:shd w:val="clear" w:color="auto" w:fill="auto"/>
                <w:tcMar>
                  <w:top w:w="100" w:type="dxa"/>
                  <w:left w:w="100" w:type="dxa"/>
                  <w:bottom w:w="100" w:type="dxa"/>
                  <w:right w:w="100" w:type="dxa"/>
                </w:tcMar>
              </w:tcPr>
              <w:p w14:paraId="5A7C7701" w14:textId="77777777" w:rsidR="00851CC1" w:rsidRDefault="003A7E0B" w:rsidP="003A7E0B">
                <w:pPr>
                  <w:spacing w:after="0"/>
                  <w:jc w:val="center"/>
                  <w:rPr>
                    <w:rFonts w:ascii="Times New Roman" w:eastAsia="Times New Roman" w:hAnsi="Times New Roman" w:cs="Times New Roman"/>
                    <w:sz w:val="30"/>
                    <w:szCs w:val="30"/>
                    <w:shd w:val="clear" w:color="auto" w:fill="FFF2CC"/>
                  </w:rPr>
                </w:pPr>
                <m:oMathPara>
                  <m:oMath>
                    <m:sSub>
                      <m:sSubPr>
                        <m:ctrlPr>
                          <w:rPr>
                            <w:rFonts w:ascii="Times New Roman" w:eastAsia="Times New Roman" w:hAnsi="Times New Roman" w:cs="Times New Roman"/>
                            <w:b/>
                            <w:sz w:val="30"/>
                            <w:szCs w:val="30"/>
                            <w:shd w:val="clear" w:color="auto" w:fill="FFF2CC"/>
                          </w:rPr>
                        </m:ctrlPr>
                      </m:sSubPr>
                      <m:e>
                        <m:r>
                          <w:rPr>
                            <w:rFonts w:ascii="Cambria Math" w:hAnsi="Cambria Math"/>
                          </w:rPr>
                          <m:t>η</m:t>
                        </m:r>
                      </m:e>
                      <m:sub>
                        <m:r>
                          <m:rPr>
                            <m:sty m:val="bi"/>
                          </m:rPr>
                          <w:rPr>
                            <w:rFonts w:ascii="Times New Roman" w:eastAsia="Times New Roman" w:hAnsi="Times New Roman" w:cs="Times New Roman"/>
                            <w:sz w:val="30"/>
                            <w:szCs w:val="30"/>
                            <w:shd w:val="clear" w:color="auto" w:fill="FFF2CC"/>
                          </w:rPr>
                          <m:t>отн</m:t>
                        </m:r>
                      </m:sub>
                    </m:sSub>
                  </m:oMath>
                </m:oMathPara>
              </w:p>
            </w:tc>
            <w:tc>
              <w:tcPr>
                <w:tcW w:w="885" w:type="dxa"/>
                <w:shd w:val="clear" w:color="auto" w:fill="auto"/>
                <w:tcMar>
                  <w:top w:w="100" w:type="dxa"/>
                  <w:left w:w="100" w:type="dxa"/>
                  <w:bottom w:w="100" w:type="dxa"/>
                  <w:right w:w="100" w:type="dxa"/>
                </w:tcMar>
              </w:tcPr>
              <w:p w14:paraId="73EE3C53" w14:textId="77777777" w:rsidR="00851CC1" w:rsidRDefault="003A7E0B" w:rsidP="003A7E0B">
                <w:pPr>
                  <w:spacing w:after="0"/>
                  <w:jc w:val="center"/>
                  <w:rPr>
                    <w:rFonts w:ascii="Times New Roman" w:eastAsia="Times New Roman" w:hAnsi="Times New Roman" w:cs="Times New Roman"/>
                    <w:sz w:val="30"/>
                    <w:szCs w:val="30"/>
                    <w:shd w:val="clear" w:color="auto" w:fill="FFF2CC"/>
                  </w:rPr>
                </w:pPr>
                <m:oMathPara>
                  <m:oMath>
                    <m:sSub>
                      <m:sSubPr>
                        <m:ctrlPr>
                          <w:rPr>
                            <w:rFonts w:ascii="Times New Roman" w:eastAsia="Times New Roman" w:hAnsi="Times New Roman" w:cs="Times New Roman"/>
                            <w:b/>
                            <w:sz w:val="30"/>
                            <w:szCs w:val="30"/>
                            <w:shd w:val="clear" w:color="auto" w:fill="FFF2CC"/>
                          </w:rPr>
                        </m:ctrlPr>
                      </m:sSubPr>
                      <m:e>
                        <m:r>
                          <w:rPr>
                            <w:rFonts w:ascii="Cambria Math" w:hAnsi="Cambria Math"/>
                          </w:rPr>
                          <m:t>η</m:t>
                        </m:r>
                      </m:e>
                      <m:sub>
                        <m:r>
                          <m:rPr>
                            <m:sty m:val="bi"/>
                          </m:rPr>
                          <w:rPr>
                            <w:rFonts w:ascii="Times New Roman" w:eastAsia="Times New Roman" w:hAnsi="Times New Roman" w:cs="Times New Roman"/>
                            <w:sz w:val="30"/>
                            <w:szCs w:val="30"/>
                            <w:shd w:val="clear" w:color="auto" w:fill="FFF2CC"/>
                          </w:rPr>
                          <m:t>уд</m:t>
                        </m:r>
                      </m:sub>
                    </m:sSub>
                  </m:oMath>
                </m:oMathPara>
              </w:p>
            </w:tc>
          </w:tr>
          <w:tr w:rsidR="00851CC1" w14:paraId="77FF5D64" w14:textId="77777777" w:rsidTr="003A7E0B">
            <w:tc>
              <w:tcPr>
                <w:tcW w:w="1095" w:type="dxa"/>
                <w:shd w:val="clear" w:color="auto" w:fill="auto"/>
                <w:tcMar>
                  <w:top w:w="100" w:type="dxa"/>
                  <w:left w:w="100" w:type="dxa"/>
                  <w:bottom w:w="100" w:type="dxa"/>
                  <w:right w:w="100" w:type="dxa"/>
                </w:tcMar>
              </w:tcPr>
              <w:p w14:paraId="6382A12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Н2О</w:t>
                </w:r>
              </w:p>
            </w:tc>
            <w:tc>
              <w:tcPr>
                <w:tcW w:w="540" w:type="dxa"/>
                <w:shd w:val="clear" w:color="auto" w:fill="auto"/>
                <w:tcMar>
                  <w:top w:w="100" w:type="dxa"/>
                  <w:left w:w="100" w:type="dxa"/>
                  <w:bottom w:w="100" w:type="dxa"/>
                  <w:right w:w="100" w:type="dxa"/>
                </w:tcMar>
              </w:tcPr>
              <w:p w14:paraId="256C9688"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51D7989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57052FF2"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7D0D2A02"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7D11796C"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226C1740"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3585" w:type="dxa"/>
                <w:shd w:val="clear" w:color="auto" w:fill="auto"/>
                <w:tcMar>
                  <w:top w:w="100" w:type="dxa"/>
                  <w:left w:w="100" w:type="dxa"/>
                  <w:bottom w:w="100" w:type="dxa"/>
                  <w:right w:w="100" w:type="dxa"/>
                </w:tcMar>
              </w:tcPr>
              <w:p w14:paraId="27C4C53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42CDEBED"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70E0B7FD"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r>
          <w:tr w:rsidR="00851CC1" w14:paraId="7F14F3B4" w14:textId="77777777" w:rsidTr="003A7E0B">
            <w:tc>
              <w:tcPr>
                <w:tcW w:w="1095" w:type="dxa"/>
                <w:shd w:val="clear" w:color="auto" w:fill="auto"/>
                <w:tcMar>
                  <w:top w:w="100" w:type="dxa"/>
                  <w:left w:w="100" w:type="dxa"/>
                  <w:bottom w:w="100" w:type="dxa"/>
                  <w:right w:w="100" w:type="dxa"/>
                </w:tcMar>
              </w:tcPr>
              <w:p w14:paraId="1AAEC888"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Конц 1</w:t>
                </w:r>
              </w:p>
            </w:tc>
            <w:tc>
              <w:tcPr>
                <w:tcW w:w="540" w:type="dxa"/>
                <w:shd w:val="clear" w:color="auto" w:fill="auto"/>
                <w:tcMar>
                  <w:top w:w="100" w:type="dxa"/>
                  <w:left w:w="100" w:type="dxa"/>
                  <w:bottom w:w="100" w:type="dxa"/>
                  <w:right w:w="100" w:type="dxa"/>
                </w:tcMar>
              </w:tcPr>
              <w:p w14:paraId="3E4FBEFB"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145E7828"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0734494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7BEB41B0"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0B43FF8B"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4AAF1BB0"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3585" w:type="dxa"/>
                <w:shd w:val="clear" w:color="auto" w:fill="auto"/>
                <w:tcMar>
                  <w:top w:w="100" w:type="dxa"/>
                  <w:left w:w="100" w:type="dxa"/>
                  <w:bottom w:w="100" w:type="dxa"/>
                  <w:right w:w="100" w:type="dxa"/>
                </w:tcMar>
              </w:tcPr>
              <w:p w14:paraId="3AC5FE8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58C1BDAE"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1B96B11A"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r>
          <w:tr w:rsidR="00851CC1" w14:paraId="1F6137B6" w14:textId="77777777" w:rsidTr="003A7E0B">
            <w:tc>
              <w:tcPr>
                <w:tcW w:w="1095" w:type="dxa"/>
                <w:shd w:val="clear" w:color="auto" w:fill="auto"/>
                <w:tcMar>
                  <w:top w:w="100" w:type="dxa"/>
                  <w:left w:w="100" w:type="dxa"/>
                  <w:bottom w:w="100" w:type="dxa"/>
                  <w:right w:w="100" w:type="dxa"/>
                </w:tcMar>
              </w:tcPr>
              <w:p w14:paraId="61D6489C"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Конц 2</w:t>
                </w:r>
              </w:p>
            </w:tc>
            <w:tc>
              <w:tcPr>
                <w:tcW w:w="540" w:type="dxa"/>
                <w:shd w:val="clear" w:color="auto" w:fill="auto"/>
                <w:tcMar>
                  <w:top w:w="100" w:type="dxa"/>
                  <w:left w:w="100" w:type="dxa"/>
                  <w:bottom w:w="100" w:type="dxa"/>
                  <w:right w:w="100" w:type="dxa"/>
                </w:tcMar>
              </w:tcPr>
              <w:p w14:paraId="74AC6B3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15997E4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3C8D9832"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1F14976C"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7401DB3B"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06444DD7"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3585" w:type="dxa"/>
                <w:shd w:val="clear" w:color="auto" w:fill="auto"/>
                <w:tcMar>
                  <w:top w:w="100" w:type="dxa"/>
                  <w:left w:w="100" w:type="dxa"/>
                  <w:bottom w:w="100" w:type="dxa"/>
                  <w:right w:w="100" w:type="dxa"/>
                </w:tcMar>
              </w:tcPr>
              <w:p w14:paraId="056AD7B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6EE1900B"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5E5FE1AB"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r>
          <w:tr w:rsidR="00851CC1" w14:paraId="203D39E1" w14:textId="77777777" w:rsidTr="003A7E0B">
            <w:tc>
              <w:tcPr>
                <w:tcW w:w="1095" w:type="dxa"/>
                <w:shd w:val="clear" w:color="auto" w:fill="auto"/>
                <w:tcMar>
                  <w:top w:w="100" w:type="dxa"/>
                  <w:left w:w="100" w:type="dxa"/>
                  <w:bottom w:w="100" w:type="dxa"/>
                  <w:right w:w="100" w:type="dxa"/>
                </w:tcMar>
              </w:tcPr>
              <w:p w14:paraId="6FA30BBE"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Конц 3</w:t>
                </w:r>
              </w:p>
            </w:tc>
            <w:tc>
              <w:tcPr>
                <w:tcW w:w="540" w:type="dxa"/>
                <w:shd w:val="clear" w:color="auto" w:fill="auto"/>
                <w:tcMar>
                  <w:top w:w="100" w:type="dxa"/>
                  <w:left w:w="100" w:type="dxa"/>
                  <w:bottom w:w="100" w:type="dxa"/>
                  <w:right w:w="100" w:type="dxa"/>
                </w:tcMar>
              </w:tcPr>
              <w:p w14:paraId="5D0674ED"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5BC0A082"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07DA7119"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623185B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20E31805"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431D3230"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3585" w:type="dxa"/>
                <w:shd w:val="clear" w:color="auto" w:fill="auto"/>
                <w:tcMar>
                  <w:top w:w="100" w:type="dxa"/>
                  <w:left w:w="100" w:type="dxa"/>
                  <w:bottom w:w="100" w:type="dxa"/>
                  <w:right w:w="100" w:type="dxa"/>
                </w:tcMar>
              </w:tcPr>
              <w:p w14:paraId="521B2205"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75F4F7B3"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51CF7EB8"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r>
          <w:tr w:rsidR="00851CC1" w14:paraId="2910C276" w14:textId="77777777" w:rsidTr="003A7E0B">
            <w:tc>
              <w:tcPr>
                <w:tcW w:w="1095" w:type="dxa"/>
                <w:shd w:val="clear" w:color="auto" w:fill="auto"/>
                <w:tcMar>
                  <w:top w:w="100" w:type="dxa"/>
                  <w:left w:w="100" w:type="dxa"/>
                  <w:bottom w:w="100" w:type="dxa"/>
                  <w:right w:w="100" w:type="dxa"/>
                </w:tcMar>
              </w:tcPr>
              <w:p w14:paraId="67E228D4"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r>
                  <w:rPr>
                    <w:rFonts w:ascii="Times New Roman" w:eastAsia="Times New Roman" w:hAnsi="Times New Roman" w:cs="Times New Roman"/>
                    <w:sz w:val="30"/>
                    <w:szCs w:val="30"/>
                    <w:shd w:val="clear" w:color="auto" w:fill="FFF2CC"/>
                  </w:rPr>
                  <w:t>Конц 4</w:t>
                </w:r>
              </w:p>
            </w:tc>
            <w:tc>
              <w:tcPr>
                <w:tcW w:w="540" w:type="dxa"/>
                <w:shd w:val="clear" w:color="auto" w:fill="auto"/>
                <w:tcMar>
                  <w:top w:w="100" w:type="dxa"/>
                  <w:left w:w="100" w:type="dxa"/>
                  <w:bottom w:w="100" w:type="dxa"/>
                  <w:right w:w="100" w:type="dxa"/>
                </w:tcMar>
              </w:tcPr>
              <w:p w14:paraId="6A4540C7"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7DD3047B"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235FDBFF"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2F877C1C"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7BB11A08"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540" w:type="dxa"/>
                <w:shd w:val="clear" w:color="auto" w:fill="auto"/>
                <w:tcMar>
                  <w:top w:w="100" w:type="dxa"/>
                  <w:left w:w="100" w:type="dxa"/>
                  <w:bottom w:w="100" w:type="dxa"/>
                  <w:right w:w="100" w:type="dxa"/>
                </w:tcMar>
              </w:tcPr>
              <w:p w14:paraId="54409945"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3585" w:type="dxa"/>
                <w:shd w:val="clear" w:color="auto" w:fill="auto"/>
                <w:tcMar>
                  <w:top w:w="100" w:type="dxa"/>
                  <w:left w:w="100" w:type="dxa"/>
                  <w:bottom w:w="100" w:type="dxa"/>
                  <w:right w:w="100" w:type="dxa"/>
                </w:tcMar>
              </w:tcPr>
              <w:p w14:paraId="4D44C95A"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62ED6101" w14:textId="77777777" w:rsidR="00851CC1" w:rsidRDefault="00851CC1" w:rsidP="003A7E0B">
                <w:pPr>
                  <w:widowControl w:val="0"/>
                  <w:spacing w:after="0" w:line="240" w:lineRule="auto"/>
                  <w:jc w:val="center"/>
                  <w:rPr>
                    <w:rFonts w:ascii="Times New Roman" w:eastAsia="Times New Roman" w:hAnsi="Times New Roman" w:cs="Times New Roman"/>
                    <w:sz w:val="30"/>
                    <w:szCs w:val="30"/>
                    <w:shd w:val="clear" w:color="auto" w:fill="FFF2CC"/>
                  </w:rPr>
                </w:pPr>
              </w:p>
            </w:tc>
            <w:tc>
              <w:tcPr>
                <w:tcW w:w="885" w:type="dxa"/>
                <w:shd w:val="clear" w:color="auto" w:fill="auto"/>
                <w:tcMar>
                  <w:top w:w="100" w:type="dxa"/>
                  <w:left w:w="100" w:type="dxa"/>
                  <w:bottom w:w="100" w:type="dxa"/>
                  <w:right w:w="100" w:type="dxa"/>
                </w:tcMar>
              </w:tcPr>
              <w:p w14:paraId="47AF3F00" w14:textId="77777777" w:rsidR="00851CC1" w:rsidRDefault="003A7E0B" w:rsidP="003A7E0B">
                <w:pPr>
                  <w:widowControl w:val="0"/>
                  <w:spacing w:after="0" w:line="240" w:lineRule="auto"/>
                  <w:jc w:val="center"/>
                  <w:rPr>
                    <w:rFonts w:ascii="Times New Roman" w:eastAsia="Times New Roman" w:hAnsi="Times New Roman" w:cs="Times New Roman"/>
                    <w:sz w:val="30"/>
                    <w:szCs w:val="30"/>
                    <w:shd w:val="clear" w:color="auto" w:fill="FFF2CC"/>
                  </w:rPr>
                </w:pPr>
              </w:p>
            </w:tc>
          </w:tr>
        </w:tbl>
      </w:sdtContent>
    </w:sdt>
    <w:p w14:paraId="0300EC15" w14:textId="77777777" w:rsidR="00851CC1" w:rsidRDefault="00851CC1" w:rsidP="00851CC1">
      <w:pPr>
        <w:shd w:val="clear" w:color="auto" w:fill="FFFFFF"/>
        <w:spacing w:after="0"/>
        <w:ind w:firstLine="567"/>
        <w:jc w:val="both"/>
        <w:rPr>
          <w:rFonts w:ascii="Times New Roman" w:hAnsi="Times New Roman" w:cs="Times New Roman"/>
          <w:sz w:val="30"/>
          <w:szCs w:val="30"/>
        </w:rPr>
      </w:pPr>
    </w:p>
    <w:p w14:paraId="556D927B" w14:textId="77777777" w:rsidR="00851CC1" w:rsidRPr="00883F00" w:rsidRDefault="00851CC1" w:rsidP="00851CC1">
      <w:pPr>
        <w:shd w:val="clear" w:color="auto" w:fill="FFFFFF"/>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Вязкость воды η</w:t>
      </w:r>
      <w:r w:rsidRPr="00883F00">
        <w:rPr>
          <w:rFonts w:ascii="Times New Roman" w:hAnsi="Times New Roman" w:cs="Times New Roman"/>
          <w:sz w:val="28"/>
          <w:szCs w:val="28"/>
          <w:vertAlign w:val="subscript"/>
        </w:rPr>
        <w:t>0</w:t>
      </w:r>
      <w:r w:rsidRPr="00883F00">
        <w:rPr>
          <w:rFonts w:ascii="Times New Roman" w:hAnsi="Times New Roman" w:cs="Times New Roman"/>
          <w:sz w:val="28"/>
          <w:szCs w:val="28"/>
        </w:rPr>
        <w:t xml:space="preserve"> (Па∙с) при данной температуре опыта берут из справочной таблицы 19.</w:t>
      </w:r>
    </w:p>
    <w:p w14:paraId="67996302" w14:textId="77777777" w:rsidR="00851CC1" w:rsidRPr="00883F00" w:rsidRDefault="00851CC1" w:rsidP="00851CC1">
      <w:pPr>
        <w:shd w:val="clear" w:color="auto" w:fill="FFFFFF"/>
        <w:spacing w:after="0" w:line="288" w:lineRule="auto"/>
        <w:ind w:firstLine="709"/>
        <w:jc w:val="right"/>
        <w:rPr>
          <w:rFonts w:ascii="Times New Roman" w:hAnsi="Times New Roman" w:cs="Times New Roman"/>
          <w:sz w:val="28"/>
          <w:szCs w:val="28"/>
        </w:rPr>
      </w:pPr>
      <w:r w:rsidRPr="00883F00">
        <w:rPr>
          <w:rFonts w:ascii="Times New Roman" w:hAnsi="Times New Roman" w:cs="Times New Roman"/>
          <w:sz w:val="28"/>
          <w:szCs w:val="28"/>
        </w:rPr>
        <w:t>Таблица 19.</w:t>
      </w:r>
    </w:p>
    <w:tbl>
      <w:tblPr>
        <w:tblW w:w="5647" w:type="dxa"/>
        <w:jc w:val="center"/>
        <w:tblLayout w:type="fixed"/>
        <w:tblCellMar>
          <w:left w:w="40" w:type="dxa"/>
          <w:right w:w="40" w:type="dxa"/>
        </w:tblCellMar>
        <w:tblLook w:val="0000" w:firstRow="0" w:lastRow="0" w:firstColumn="0" w:lastColumn="0" w:noHBand="0" w:noVBand="0"/>
      </w:tblPr>
      <w:tblGrid>
        <w:gridCol w:w="1342"/>
        <w:gridCol w:w="1484"/>
        <w:gridCol w:w="1337"/>
        <w:gridCol w:w="1484"/>
      </w:tblGrid>
      <w:tr w:rsidR="00851CC1" w:rsidRPr="00883F00" w14:paraId="2A32010E" w14:textId="77777777" w:rsidTr="003A7E0B">
        <w:trPr>
          <w:trHeight w:hRule="exact" w:val="488"/>
          <w:jc w:val="center"/>
        </w:trPr>
        <w:tc>
          <w:tcPr>
            <w:tcW w:w="1342" w:type="dxa"/>
            <w:tcBorders>
              <w:top w:val="single" w:sz="6" w:space="0" w:color="auto"/>
              <w:left w:val="single" w:sz="6" w:space="0" w:color="auto"/>
              <w:bottom w:val="single" w:sz="6" w:space="0" w:color="auto"/>
              <w:right w:val="single" w:sz="6" w:space="0" w:color="auto"/>
            </w:tcBorders>
            <w:shd w:val="clear" w:color="auto" w:fill="FFFFFF"/>
          </w:tcPr>
          <w:p w14:paraId="02782AE8"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lang w:val="en-US"/>
              </w:rPr>
              <w:t>t</w:t>
            </w:r>
            <w:r w:rsidRPr="00883F00">
              <w:rPr>
                <w:rFonts w:ascii="Times New Roman" w:hAnsi="Times New Roman" w:cs="Times New Roman"/>
                <w:sz w:val="28"/>
                <w:szCs w:val="28"/>
                <w:vertAlign w:val="superscript"/>
                <w:lang w:val="en-US"/>
              </w:rPr>
              <w:t>0</w:t>
            </w:r>
            <w:r w:rsidRPr="00883F00">
              <w:rPr>
                <w:rFonts w:ascii="Times New Roman" w:hAnsi="Times New Roman" w:cs="Times New Roman"/>
                <w:sz w:val="28"/>
                <w:szCs w:val="28"/>
              </w:rPr>
              <w:t>С</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5712BE54"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η</w:t>
            </w:r>
            <w:r w:rsidRPr="00883F00">
              <w:rPr>
                <w:rFonts w:ascii="Times New Roman" w:hAnsi="Times New Roman" w:cs="Times New Roman"/>
                <w:sz w:val="28"/>
                <w:szCs w:val="28"/>
                <w:vertAlign w:val="subscript"/>
              </w:rPr>
              <w:t>0</w:t>
            </w:r>
            <w:r w:rsidRPr="00883F00">
              <w:rPr>
                <w:rFonts w:ascii="Times New Roman" w:hAnsi="Times New Roman" w:cs="Times New Roman"/>
                <w:sz w:val="28"/>
                <w:szCs w:val="28"/>
              </w:rPr>
              <w:t>∙10</w:t>
            </w:r>
            <w:r w:rsidRPr="00883F00">
              <w:rPr>
                <w:rFonts w:ascii="Times New Roman" w:hAnsi="Times New Roman" w:cs="Times New Roman"/>
                <w:sz w:val="28"/>
                <w:szCs w:val="28"/>
                <w:vertAlign w:val="superscript"/>
              </w:rPr>
              <w:t>3</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14:paraId="051C7144"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lang w:val="en-US"/>
              </w:rPr>
              <w:t>t</w:t>
            </w:r>
            <w:r w:rsidRPr="00883F00">
              <w:rPr>
                <w:rFonts w:ascii="Times New Roman" w:hAnsi="Times New Roman" w:cs="Times New Roman"/>
                <w:sz w:val="28"/>
                <w:szCs w:val="28"/>
                <w:vertAlign w:val="superscript"/>
                <w:lang w:val="en-US"/>
              </w:rPr>
              <w:t>0</w:t>
            </w:r>
            <w:r w:rsidRPr="00883F00">
              <w:rPr>
                <w:rFonts w:ascii="Times New Roman" w:hAnsi="Times New Roman" w:cs="Times New Roman"/>
                <w:sz w:val="28"/>
                <w:szCs w:val="28"/>
              </w:rPr>
              <w:t>С</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2F31F287"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η</w:t>
            </w:r>
            <w:r w:rsidRPr="00883F00">
              <w:rPr>
                <w:rFonts w:ascii="Times New Roman" w:hAnsi="Times New Roman" w:cs="Times New Roman"/>
                <w:sz w:val="28"/>
                <w:szCs w:val="28"/>
                <w:vertAlign w:val="subscript"/>
              </w:rPr>
              <w:t>0</w:t>
            </w:r>
            <w:r w:rsidRPr="00883F00">
              <w:rPr>
                <w:rFonts w:ascii="Times New Roman" w:hAnsi="Times New Roman" w:cs="Times New Roman"/>
                <w:sz w:val="28"/>
                <w:szCs w:val="28"/>
              </w:rPr>
              <w:t>∙10</w:t>
            </w:r>
            <w:r w:rsidRPr="00883F00">
              <w:rPr>
                <w:rFonts w:ascii="Times New Roman" w:hAnsi="Times New Roman" w:cs="Times New Roman"/>
                <w:sz w:val="28"/>
                <w:szCs w:val="28"/>
                <w:vertAlign w:val="superscript"/>
              </w:rPr>
              <w:t>3</w:t>
            </w:r>
          </w:p>
        </w:tc>
      </w:tr>
      <w:tr w:rsidR="00851CC1" w:rsidRPr="00883F00" w14:paraId="78075863" w14:textId="77777777" w:rsidTr="003A7E0B">
        <w:trPr>
          <w:trHeight w:hRule="exact" w:val="567"/>
          <w:jc w:val="center"/>
        </w:trPr>
        <w:tc>
          <w:tcPr>
            <w:tcW w:w="1342" w:type="dxa"/>
            <w:tcBorders>
              <w:top w:val="single" w:sz="6" w:space="0" w:color="auto"/>
              <w:left w:val="single" w:sz="6" w:space="0" w:color="auto"/>
              <w:bottom w:val="single" w:sz="6" w:space="0" w:color="auto"/>
              <w:right w:val="single" w:sz="6" w:space="0" w:color="auto"/>
            </w:tcBorders>
            <w:shd w:val="clear" w:color="auto" w:fill="FFFFFF"/>
          </w:tcPr>
          <w:p w14:paraId="5B5F5206"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15</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72DA8525"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1,141</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14:paraId="4432DBE5"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22</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6E2AB8FB"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0,960</w:t>
            </w:r>
          </w:p>
        </w:tc>
      </w:tr>
      <w:tr w:rsidR="00851CC1" w:rsidRPr="00883F00" w14:paraId="73778110" w14:textId="77777777" w:rsidTr="003A7E0B">
        <w:trPr>
          <w:trHeight w:hRule="exact" w:val="567"/>
          <w:jc w:val="center"/>
        </w:trPr>
        <w:tc>
          <w:tcPr>
            <w:tcW w:w="1342" w:type="dxa"/>
            <w:tcBorders>
              <w:top w:val="single" w:sz="6" w:space="0" w:color="auto"/>
              <w:left w:val="single" w:sz="6" w:space="0" w:color="auto"/>
              <w:bottom w:val="single" w:sz="6" w:space="0" w:color="auto"/>
              <w:right w:val="single" w:sz="6" w:space="0" w:color="auto"/>
            </w:tcBorders>
            <w:shd w:val="clear" w:color="auto" w:fill="FFFFFF"/>
          </w:tcPr>
          <w:p w14:paraId="4CD6BAAF"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16</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64C4BAFE"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1,116</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14:paraId="6A467FEE"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25</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2DA6CF9D"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0,894</w:t>
            </w:r>
          </w:p>
        </w:tc>
      </w:tr>
      <w:tr w:rsidR="00851CC1" w:rsidRPr="00883F00" w14:paraId="7CF11210" w14:textId="77777777" w:rsidTr="003A7E0B">
        <w:trPr>
          <w:trHeight w:hRule="exact" w:val="567"/>
          <w:jc w:val="center"/>
        </w:trPr>
        <w:tc>
          <w:tcPr>
            <w:tcW w:w="1342" w:type="dxa"/>
            <w:tcBorders>
              <w:top w:val="single" w:sz="6" w:space="0" w:color="auto"/>
              <w:left w:val="single" w:sz="6" w:space="0" w:color="auto"/>
              <w:bottom w:val="single" w:sz="6" w:space="0" w:color="auto"/>
              <w:right w:val="single" w:sz="6" w:space="0" w:color="auto"/>
            </w:tcBorders>
            <w:shd w:val="clear" w:color="auto" w:fill="FFFFFF"/>
          </w:tcPr>
          <w:p w14:paraId="4A9F4A82"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18</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5BFA3544"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1,060</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14:paraId="28DA5BF4"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28</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5C0668D8"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0,836</w:t>
            </w:r>
          </w:p>
        </w:tc>
      </w:tr>
      <w:tr w:rsidR="00851CC1" w:rsidRPr="00883F00" w14:paraId="535D832B" w14:textId="77777777" w:rsidTr="003A7E0B">
        <w:trPr>
          <w:trHeight w:hRule="exact" w:val="567"/>
          <w:jc w:val="center"/>
        </w:trPr>
        <w:tc>
          <w:tcPr>
            <w:tcW w:w="1342" w:type="dxa"/>
            <w:tcBorders>
              <w:top w:val="single" w:sz="6" w:space="0" w:color="auto"/>
              <w:left w:val="single" w:sz="6" w:space="0" w:color="auto"/>
              <w:bottom w:val="single" w:sz="6" w:space="0" w:color="auto"/>
              <w:right w:val="single" w:sz="6" w:space="0" w:color="auto"/>
            </w:tcBorders>
            <w:shd w:val="clear" w:color="auto" w:fill="FFFFFF"/>
          </w:tcPr>
          <w:p w14:paraId="474EE9B9"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20</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39692610"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1,002</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14:paraId="11E61513"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30</w:t>
            </w:r>
          </w:p>
        </w:tc>
        <w:tc>
          <w:tcPr>
            <w:tcW w:w="1484" w:type="dxa"/>
            <w:tcBorders>
              <w:top w:val="single" w:sz="6" w:space="0" w:color="auto"/>
              <w:left w:val="single" w:sz="6" w:space="0" w:color="auto"/>
              <w:bottom w:val="single" w:sz="6" w:space="0" w:color="auto"/>
              <w:right w:val="single" w:sz="6" w:space="0" w:color="auto"/>
            </w:tcBorders>
            <w:shd w:val="clear" w:color="auto" w:fill="FFFFFF"/>
          </w:tcPr>
          <w:p w14:paraId="42C32489" w14:textId="77777777" w:rsidR="00851CC1" w:rsidRPr="00883F00" w:rsidRDefault="00851CC1" w:rsidP="003A7E0B">
            <w:pPr>
              <w:shd w:val="clear" w:color="auto" w:fill="FFFFFF"/>
              <w:spacing w:after="0"/>
              <w:jc w:val="both"/>
              <w:rPr>
                <w:rFonts w:ascii="Times New Roman" w:hAnsi="Times New Roman" w:cs="Times New Roman"/>
                <w:sz w:val="28"/>
                <w:szCs w:val="28"/>
              </w:rPr>
            </w:pPr>
            <w:r w:rsidRPr="00883F00">
              <w:rPr>
                <w:rFonts w:ascii="Times New Roman" w:hAnsi="Times New Roman" w:cs="Times New Roman"/>
                <w:sz w:val="28"/>
                <w:szCs w:val="28"/>
              </w:rPr>
              <w:t>0,802</w:t>
            </w:r>
          </w:p>
        </w:tc>
      </w:tr>
    </w:tbl>
    <w:p w14:paraId="0F6B1C5A" w14:textId="6E6983D8" w:rsidR="00851CC1" w:rsidRPr="00883F00" w:rsidRDefault="00851CC1" w:rsidP="00851CC1">
      <w:pPr>
        <w:pStyle w:val="3"/>
        <w:spacing w:line="288" w:lineRule="auto"/>
        <w:ind w:firstLine="709"/>
        <w:jc w:val="both"/>
        <w:rPr>
          <w:rFonts w:ascii="Times New Roman" w:hAnsi="Times New Roman" w:cs="Times New Roman"/>
          <w:b w:val="0"/>
          <w:iCs/>
          <w:color w:val="auto"/>
          <w:sz w:val="28"/>
          <w:szCs w:val="28"/>
        </w:rPr>
      </w:pPr>
      <w:bookmarkStart w:id="20" w:name="_Toc80616391"/>
      <w:bookmarkEnd w:id="19"/>
      <w:r w:rsidRPr="00883F00">
        <w:rPr>
          <w:rFonts w:ascii="Times New Roman" w:hAnsi="Times New Roman" w:cs="Times New Roman"/>
          <w:b w:val="0"/>
          <w:iCs/>
          <w:color w:val="auto"/>
          <w:sz w:val="28"/>
          <w:szCs w:val="28"/>
        </w:rPr>
        <w:t>Рассчитывают η_отн, η_уд, [η] (14.2, 14.3, 14.4). Величину молекулярной массы желатина находят по уравнению (14.6), используя значения [η], зная, что у водного раствора желатина при 20°С К = 3.0*10</w:t>
      </w:r>
      <w:r w:rsidRPr="00883F00">
        <w:rPr>
          <w:rFonts w:ascii="Times New Roman" w:hAnsi="Times New Roman" w:cs="Times New Roman"/>
          <w:b w:val="0"/>
          <w:iCs/>
          <w:color w:val="auto"/>
          <w:sz w:val="28"/>
          <w:szCs w:val="28"/>
          <w:vertAlign w:val="superscript"/>
        </w:rPr>
        <w:t>-4</w:t>
      </w:r>
      <w:r w:rsidRPr="00883F00">
        <w:rPr>
          <w:rFonts w:ascii="Times New Roman" w:hAnsi="Times New Roman" w:cs="Times New Roman"/>
          <w:b w:val="0"/>
          <w:iCs/>
          <w:color w:val="auto"/>
          <w:sz w:val="28"/>
          <w:szCs w:val="28"/>
        </w:rPr>
        <w:t>, а = 0.67.</w:t>
      </w:r>
      <w:r w:rsidR="00096FAD">
        <w:rPr>
          <w:rFonts w:ascii="Times New Roman" w:hAnsi="Times New Roman" w:cs="Times New Roman"/>
          <w:b w:val="0"/>
          <w:iCs/>
          <w:color w:val="auto"/>
          <w:sz w:val="28"/>
          <w:szCs w:val="28"/>
        </w:rPr>
        <w:t xml:space="preserve"> </w:t>
      </w:r>
      <w:r w:rsidRPr="00883F00">
        <w:rPr>
          <w:rFonts w:ascii="Times New Roman" w:hAnsi="Times New Roman" w:cs="Times New Roman"/>
          <w:b w:val="0"/>
          <w:iCs/>
          <w:color w:val="auto"/>
          <w:sz w:val="28"/>
          <w:szCs w:val="28"/>
        </w:rPr>
        <w:t>Сделайте вывод.</w:t>
      </w:r>
    </w:p>
    <w:p w14:paraId="1B2B5CD9" w14:textId="77777777" w:rsidR="00851CC1" w:rsidRPr="00883F00" w:rsidRDefault="00851CC1" w:rsidP="00851CC1">
      <w:pPr>
        <w:rPr>
          <w:sz w:val="28"/>
          <w:szCs w:val="28"/>
        </w:rPr>
      </w:pPr>
    </w:p>
    <w:p w14:paraId="6995B47D" w14:textId="77777777" w:rsidR="00851CC1" w:rsidRPr="00883F00" w:rsidRDefault="00851CC1" w:rsidP="00851CC1">
      <w:pPr>
        <w:pStyle w:val="3"/>
        <w:spacing w:before="0" w:line="264" w:lineRule="auto"/>
        <w:ind w:firstLine="709"/>
        <w:jc w:val="center"/>
        <w:rPr>
          <w:rFonts w:ascii="Times New Roman" w:hAnsi="Times New Roman" w:cs="Times New Roman"/>
          <w:b w:val="0"/>
          <w:bCs w:val="0"/>
          <w:i/>
          <w:color w:val="auto"/>
          <w:sz w:val="28"/>
          <w:szCs w:val="28"/>
        </w:rPr>
      </w:pPr>
      <w:r w:rsidRPr="00883F00">
        <w:rPr>
          <w:rFonts w:ascii="Times New Roman" w:hAnsi="Times New Roman" w:cs="Times New Roman"/>
          <w:b w:val="0"/>
          <w:i/>
          <w:color w:val="auto"/>
          <w:sz w:val="28"/>
          <w:szCs w:val="28"/>
        </w:rPr>
        <w:t xml:space="preserve">Лабораторная работа </w:t>
      </w:r>
      <w:r w:rsidRPr="00883F00">
        <w:rPr>
          <w:rFonts w:ascii="Times New Roman" w:hAnsi="Times New Roman" w:cs="Times New Roman"/>
          <w:b w:val="0"/>
          <w:bCs w:val="0"/>
          <w:i/>
          <w:color w:val="auto"/>
          <w:sz w:val="28"/>
          <w:szCs w:val="28"/>
        </w:rPr>
        <w:t>39*. Определение скорости оседания эритроцитов (СОЭ).</w:t>
      </w:r>
      <w:bookmarkEnd w:id="20"/>
    </w:p>
    <w:p w14:paraId="2F3A2070" w14:textId="77777777" w:rsidR="00851CC1" w:rsidRPr="00883F00" w:rsidRDefault="00851CC1" w:rsidP="00851CC1">
      <w:pPr>
        <w:pStyle w:val="af4"/>
        <w:tabs>
          <w:tab w:val="left" w:pos="360"/>
        </w:tabs>
        <w:spacing w:after="0" w:line="264" w:lineRule="auto"/>
        <w:ind w:firstLine="709"/>
        <w:jc w:val="both"/>
        <w:rPr>
          <w:rFonts w:cs="Times New Roman"/>
          <w:sz w:val="28"/>
          <w:szCs w:val="28"/>
        </w:rPr>
      </w:pPr>
      <w:r w:rsidRPr="00883F00">
        <w:rPr>
          <w:rFonts w:cs="Times New Roman"/>
          <w:sz w:val="28"/>
          <w:szCs w:val="28"/>
        </w:rPr>
        <w:t xml:space="preserve">Исследование СОЭ является одним из самых распространенных в лабораторной практике и относится к общему клиническому анализу крови. </w:t>
      </w:r>
    </w:p>
    <w:p w14:paraId="63FB3A48" w14:textId="77777777" w:rsidR="00851CC1" w:rsidRPr="00883F00" w:rsidRDefault="00851CC1" w:rsidP="00851CC1">
      <w:pPr>
        <w:pStyle w:val="af4"/>
        <w:tabs>
          <w:tab w:val="left" w:pos="360"/>
        </w:tabs>
        <w:spacing w:after="0" w:line="264" w:lineRule="auto"/>
        <w:ind w:firstLine="709"/>
        <w:jc w:val="both"/>
        <w:rPr>
          <w:rFonts w:cs="Times New Roman"/>
          <w:sz w:val="28"/>
          <w:szCs w:val="28"/>
        </w:rPr>
      </w:pPr>
      <w:r w:rsidRPr="00883F00">
        <w:rPr>
          <w:rFonts w:cs="Times New Roman"/>
          <w:b/>
          <w:bCs/>
          <w:sz w:val="28"/>
          <w:szCs w:val="28"/>
        </w:rPr>
        <w:t>Цель работы</w:t>
      </w:r>
      <w:r w:rsidRPr="00883F00">
        <w:rPr>
          <w:rFonts w:cs="Times New Roman"/>
          <w:bCs/>
          <w:i/>
          <w:sz w:val="28"/>
          <w:szCs w:val="28"/>
        </w:rPr>
        <w:t>:</w:t>
      </w:r>
      <w:r w:rsidRPr="00883F00">
        <w:rPr>
          <w:rFonts w:cs="Times New Roman"/>
          <w:bCs/>
          <w:sz w:val="28"/>
          <w:szCs w:val="28"/>
        </w:rPr>
        <w:t xml:space="preserve"> </w:t>
      </w:r>
      <w:r w:rsidRPr="00883F00">
        <w:rPr>
          <w:rFonts w:cs="Times New Roman"/>
          <w:sz w:val="28"/>
          <w:szCs w:val="28"/>
        </w:rPr>
        <w:t xml:space="preserve">изучить метод определения СОЭ Т.П. Панченкова. </w:t>
      </w:r>
      <w:r w:rsidRPr="00883F00">
        <w:rPr>
          <w:rFonts w:cs="Times New Roman"/>
          <w:sz w:val="28"/>
          <w:szCs w:val="28"/>
        </w:rPr>
        <w:lastRenderedPageBreak/>
        <w:t xml:space="preserve">Определить СОЭ. </w:t>
      </w:r>
    </w:p>
    <w:p w14:paraId="37F7D4F1" w14:textId="77777777" w:rsidR="00851CC1" w:rsidRPr="00883F00" w:rsidRDefault="00851CC1" w:rsidP="00851CC1">
      <w:pPr>
        <w:pStyle w:val="af4"/>
        <w:tabs>
          <w:tab w:val="left" w:pos="360"/>
        </w:tabs>
        <w:spacing w:after="0" w:line="264" w:lineRule="auto"/>
        <w:ind w:firstLine="709"/>
        <w:jc w:val="both"/>
        <w:rPr>
          <w:rFonts w:cs="Times New Roman"/>
          <w:sz w:val="28"/>
          <w:szCs w:val="28"/>
        </w:rPr>
      </w:pPr>
      <w:r w:rsidRPr="00883F00">
        <w:rPr>
          <w:rFonts w:cs="Times New Roman"/>
          <w:b/>
          <w:sz w:val="28"/>
          <w:szCs w:val="28"/>
        </w:rPr>
        <w:t xml:space="preserve">Оборудование и материалы: </w:t>
      </w:r>
      <w:r w:rsidRPr="00883F00">
        <w:rPr>
          <w:rFonts w:cs="Times New Roman"/>
          <w:sz w:val="28"/>
          <w:szCs w:val="28"/>
        </w:rPr>
        <w:t>прибор Панченкова, кровь крысы, часы.</w:t>
      </w:r>
    </w:p>
    <w:p w14:paraId="39B0F3E6" w14:textId="77777777" w:rsidR="00851CC1" w:rsidRPr="00883F00" w:rsidRDefault="00851CC1" w:rsidP="00851CC1">
      <w:pPr>
        <w:pStyle w:val="af4"/>
        <w:tabs>
          <w:tab w:val="left" w:pos="360"/>
        </w:tabs>
        <w:spacing w:after="0" w:line="264" w:lineRule="auto"/>
        <w:ind w:firstLine="709"/>
        <w:jc w:val="both"/>
        <w:rPr>
          <w:rFonts w:cs="Times New Roman"/>
          <w:sz w:val="28"/>
          <w:szCs w:val="28"/>
        </w:rPr>
      </w:pPr>
      <w:r w:rsidRPr="00883F00">
        <w:rPr>
          <w:rFonts w:cs="Times New Roman"/>
          <w:b/>
          <w:bCs/>
          <w:sz w:val="28"/>
          <w:szCs w:val="28"/>
        </w:rPr>
        <w:t>Ход работы</w:t>
      </w:r>
      <w:r w:rsidRPr="00883F00">
        <w:rPr>
          <w:rFonts w:cs="Times New Roman"/>
          <w:bCs/>
          <w:sz w:val="28"/>
          <w:szCs w:val="28"/>
        </w:rPr>
        <w:t xml:space="preserve">: </w:t>
      </w:r>
      <w:r w:rsidRPr="00883F00">
        <w:rPr>
          <w:rFonts w:cs="Times New Roman"/>
          <w:sz w:val="28"/>
          <w:szCs w:val="28"/>
        </w:rPr>
        <w:t>Смесь крови с цитратом натрия при стоянии разделяется на 2 слоя: нижний – форменные элементы; верхний –</w:t>
      </w:r>
      <w:r w:rsidRPr="00883F00">
        <w:rPr>
          <w:rFonts w:cs="Times New Roman"/>
          <w:sz w:val="28"/>
          <w:szCs w:val="28"/>
          <w:lang w:val="uk-UA"/>
        </w:rPr>
        <w:t xml:space="preserve"> плазма</w:t>
      </w:r>
      <w:r w:rsidRPr="00883F00">
        <w:rPr>
          <w:rFonts w:cs="Times New Roman"/>
          <w:sz w:val="28"/>
          <w:szCs w:val="28"/>
        </w:rPr>
        <w:t>. Мерой СОЭ является величина столбика плазмы, выраженная в мм\ч.</w:t>
      </w:r>
    </w:p>
    <w:p w14:paraId="548989EE" w14:textId="77777777" w:rsidR="00851CC1" w:rsidRPr="00883F00" w:rsidRDefault="00851CC1" w:rsidP="00851CC1">
      <w:pPr>
        <w:pStyle w:val="af4"/>
        <w:tabs>
          <w:tab w:val="left" w:pos="360"/>
        </w:tabs>
        <w:spacing w:after="0" w:line="264" w:lineRule="auto"/>
        <w:ind w:firstLine="709"/>
        <w:jc w:val="both"/>
        <w:rPr>
          <w:rFonts w:cs="Times New Roman"/>
          <w:sz w:val="28"/>
          <w:szCs w:val="28"/>
        </w:rPr>
      </w:pPr>
      <w:r w:rsidRPr="00883F00">
        <w:rPr>
          <w:rFonts w:cs="Times New Roman"/>
          <w:sz w:val="28"/>
          <w:szCs w:val="28"/>
        </w:rPr>
        <w:t>Для определения СОЭ по методу Т.П. Панченкова применяют прибор Панченкова. Прибор представляет собой штатив, в котором в вертикальном положении размещаются специальные капилляры. Капилляры градуированы в миллиметрах и имеют отметки: -“О” находится на расстоянии 100 мм от нижнего края; “Р”- реактив, на уровне 50 мм. На уровне “О” имеется также отметка “К” – кровь. Капилляры промывают 5% раствором цитрата натрия. Затем набирают цитрат до отметки «Р» и помещают раствор в тигелек. Делают прокол пальца скарификатором, в капилляры двукратно набирают кровь до отметки “К” и помещают ее в тигелек с цитратом. Порции</w:t>
      </w:r>
      <w:r w:rsidRPr="00883F00">
        <w:rPr>
          <w:rFonts w:cs="Times New Roman"/>
          <w:sz w:val="28"/>
          <w:szCs w:val="28"/>
          <w:lang w:val="uk-UA"/>
        </w:rPr>
        <w:t xml:space="preserve"> крови и</w:t>
      </w:r>
      <w:r w:rsidRPr="00883F00">
        <w:rPr>
          <w:rFonts w:cs="Times New Roman"/>
          <w:sz w:val="28"/>
          <w:szCs w:val="28"/>
        </w:rPr>
        <w:t xml:space="preserve"> цитрата смешивают, полученную смесь (соотношение</w:t>
      </w:r>
      <w:r w:rsidRPr="00883F00">
        <w:rPr>
          <w:rFonts w:cs="Times New Roman"/>
          <w:b/>
          <w:caps/>
          <w:sz w:val="28"/>
          <w:szCs w:val="28"/>
        </w:rPr>
        <w:t xml:space="preserve"> </w:t>
      </w:r>
      <w:r w:rsidRPr="00883F00">
        <w:rPr>
          <w:rFonts w:cs="Times New Roman"/>
          <w:sz w:val="28"/>
          <w:szCs w:val="28"/>
        </w:rPr>
        <w:t>крови и реактива составляет 4:1) набирают в капилляр до отметки “О”, устанавливают капилляр в штатив строго вертикально на один час. Через час определяют, сколько составляет высота вертикального столбика плазмы в капилляре.</w:t>
      </w:r>
    </w:p>
    <w:p w14:paraId="3B7D6553" w14:textId="77777777" w:rsidR="00851CC1" w:rsidRPr="00883F00" w:rsidRDefault="00851CC1" w:rsidP="00851CC1">
      <w:pPr>
        <w:pStyle w:val="af4"/>
        <w:tabs>
          <w:tab w:val="left" w:pos="360"/>
        </w:tabs>
        <w:spacing w:after="0" w:line="264" w:lineRule="auto"/>
        <w:ind w:firstLine="709"/>
        <w:jc w:val="both"/>
        <w:rPr>
          <w:rFonts w:cs="Times New Roman"/>
          <w:bCs/>
          <w:sz w:val="28"/>
          <w:szCs w:val="28"/>
        </w:rPr>
      </w:pPr>
      <w:r w:rsidRPr="00883F00">
        <w:rPr>
          <w:rFonts w:cs="Times New Roman"/>
          <w:bCs/>
          <w:sz w:val="28"/>
          <w:szCs w:val="28"/>
        </w:rPr>
        <w:t>Клинико</w:t>
      </w:r>
      <w:r w:rsidRPr="00883F00">
        <w:rPr>
          <w:rFonts w:cs="Times New Roman"/>
          <w:bCs/>
          <w:sz w:val="28"/>
          <w:szCs w:val="28"/>
          <w:lang w:val="uk-UA"/>
        </w:rPr>
        <w:t>-физиологическое</w:t>
      </w:r>
      <w:r w:rsidRPr="00883F00">
        <w:rPr>
          <w:rFonts w:cs="Times New Roman"/>
          <w:bCs/>
          <w:sz w:val="28"/>
          <w:szCs w:val="28"/>
        </w:rPr>
        <w:t xml:space="preserve"> значение. </w:t>
      </w:r>
      <w:r w:rsidRPr="00883F00">
        <w:rPr>
          <w:rFonts w:cs="Times New Roman"/>
          <w:sz w:val="28"/>
          <w:szCs w:val="28"/>
        </w:rPr>
        <w:t>Увеличение СОЭ наблюдается при</w:t>
      </w:r>
      <w:r w:rsidRPr="00883F00">
        <w:rPr>
          <w:rFonts w:cs="Times New Roman"/>
          <w:bCs/>
          <w:sz w:val="28"/>
          <w:szCs w:val="28"/>
        </w:rPr>
        <w:t xml:space="preserve"> </w:t>
      </w:r>
      <w:r w:rsidRPr="00883F00">
        <w:rPr>
          <w:rFonts w:cs="Times New Roman"/>
          <w:sz w:val="28"/>
          <w:szCs w:val="28"/>
        </w:rPr>
        <w:t>воспалительных процессах, интоксикациях, острых и хронических инфекциях, после кровопотери, оперативных вмешательств, опухолях. Замедление</w:t>
      </w:r>
      <w:r w:rsidRPr="00883F00">
        <w:rPr>
          <w:rFonts w:cs="Times New Roman"/>
          <w:sz w:val="28"/>
          <w:szCs w:val="28"/>
          <w:lang w:val="uk-UA"/>
        </w:rPr>
        <w:t xml:space="preserve"> СОЭ</w:t>
      </w:r>
      <w:r w:rsidRPr="00883F00">
        <w:rPr>
          <w:rFonts w:cs="Times New Roman"/>
          <w:sz w:val="28"/>
          <w:szCs w:val="28"/>
        </w:rPr>
        <w:t xml:space="preserve"> наблюдается при эритремии, симптоматических эритроцитозах. </w:t>
      </w:r>
      <w:r w:rsidRPr="00883F00">
        <w:rPr>
          <w:rFonts w:cs="Times New Roman"/>
          <w:bCs/>
          <w:sz w:val="28"/>
          <w:szCs w:val="28"/>
        </w:rPr>
        <w:t>Анализ результатов и выводы.</w:t>
      </w:r>
    </w:p>
    <w:p w14:paraId="54A4F047" w14:textId="77777777" w:rsidR="00851CC1" w:rsidRPr="00883F00" w:rsidRDefault="00851CC1" w:rsidP="00851CC1">
      <w:pPr>
        <w:rPr>
          <w:rFonts w:cs="Times New Roman"/>
          <w:bCs/>
          <w:sz w:val="28"/>
          <w:szCs w:val="28"/>
        </w:rPr>
      </w:pPr>
    </w:p>
    <w:p w14:paraId="56A2A670" w14:textId="77777777" w:rsidR="00851CC1" w:rsidRPr="00883F00" w:rsidRDefault="00851CC1" w:rsidP="00851CC1">
      <w:pPr>
        <w:pStyle w:val="af4"/>
        <w:tabs>
          <w:tab w:val="left" w:pos="360"/>
        </w:tabs>
        <w:spacing w:after="0" w:line="288" w:lineRule="auto"/>
        <w:jc w:val="center"/>
        <w:rPr>
          <w:rFonts w:cs="Times New Roman"/>
          <w:i/>
          <w:sz w:val="28"/>
          <w:szCs w:val="28"/>
        </w:rPr>
      </w:pPr>
      <w:r w:rsidRPr="00883F00">
        <w:rPr>
          <w:rFonts w:cs="Times New Roman"/>
          <w:i/>
          <w:sz w:val="28"/>
          <w:szCs w:val="28"/>
        </w:rPr>
        <w:t>Лабораторная работа 40. Измерение плотности жидкостей</w:t>
      </w:r>
    </w:p>
    <w:p w14:paraId="38D7FDF0" w14:textId="77777777" w:rsidR="00851CC1" w:rsidRPr="00883F00" w:rsidRDefault="00851CC1" w:rsidP="00851CC1">
      <w:pPr>
        <w:pStyle w:val="af4"/>
        <w:tabs>
          <w:tab w:val="left" w:pos="360"/>
        </w:tabs>
        <w:spacing w:after="0" w:line="288" w:lineRule="auto"/>
        <w:ind w:firstLine="709"/>
        <w:jc w:val="both"/>
        <w:rPr>
          <w:rStyle w:val="c9"/>
          <w:sz w:val="28"/>
          <w:szCs w:val="28"/>
        </w:rPr>
      </w:pPr>
      <w:r w:rsidRPr="00883F00">
        <w:rPr>
          <w:rStyle w:val="c9"/>
          <w:sz w:val="28"/>
          <w:szCs w:val="28"/>
        </w:rPr>
        <w:t xml:space="preserve">Ареометр (от греч. araios – рыхлый, жидкий и metrio – измерять) – прибор в виде стеклянного поплавка с измерительной шкалой и грузом (внизу), предназначенный для измерения плотности жидкостей и сыпучих тел. </w:t>
      </w:r>
    </w:p>
    <w:p w14:paraId="16E91C4D" w14:textId="77777777" w:rsidR="00851CC1" w:rsidRPr="00883F00" w:rsidRDefault="00851CC1" w:rsidP="00851CC1">
      <w:pPr>
        <w:pStyle w:val="af6"/>
        <w:spacing w:before="0" w:beforeAutospacing="0" w:after="0" w:afterAutospacing="0" w:line="288" w:lineRule="auto"/>
        <w:ind w:firstLine="709"/>
        <w:jc w:val="both"/>
        <w:rPr>
          <w:sz w:val="28"/>
          <w:szCs w:val="28"/>
        </w:rPr>
      </w:pPr>
      <w:r w:rsidRPr="00883F00">
        <w:rPr>
          <w:b/>
          <w:sz w:val="28"/>
          <w:szCs w:val="28"/>
        </w:rPr>
        <w:t>Цель работы:</w:t>
      </w:r>
      <w:r w:rsidRPr="00883F00">
        <w:rPr>
          <w:sz w:val="28"/>
          <w:szCs w:val="28"/>
        </w:rPr>
        <w:t xml:space="preserve"> освоение техники измерения плотности жидкости.</w:t>
      </w:r>
    </w:p>
    <w:p w14:paraId="07EF7A89" w14:textId="77777777" w:rsidR="00851CC1" w:rsidRPr="00883F00" w:rsidRDefault="00851CC1" w:rsidP="00851CC1">
      <w:pPr>
        <w:pStyle w:val="2"/>
        <w:spacing w:before="0" w:beforeAutospacing="0" w:after="0" w:afterAutospacing="0" w:line="288" w:lineRule="auto"/>
        <w:ind w:firstLine="709"/>
        <w:jc w:val="both"/>
        <w:rPr>
          <w:b w:val="0"/>
          <w:bCs w:val="0"/>
          <w:sz w:val="28"/>
          <w:szCs w:val="28"/>
        </w:rPr>
      </w:pPr>
      <w:r w:rsidRPr="00883F00">
        <w:rPr>
          <w:sz w:val="28"/>
          <w:szCs w:val="28"/>
        </w:rPr>
        <w:t xml:space="preserve">Оборудование и материалы: </w:t>
      </w:r>
      <w:r w:rsidRPr="00883F00">
        <w:rPr>
          <w:b w:val="0"/>
          <w:bCs w:val="0"/>
          <w:sz w:val="28"/>
          <w:szCs w:val="28"/>
        </w:rPr>
        <w:t xml:space="preserve">ареометр, стаканы, цилиндры, вода дистиллированная, физиологический раствор, спирты этиловый/изопропиловый, </w:t>
      </w:r>
      <w:r w:rsidRPr="00883F00">
        <w:rPr>
          <w:b w:val="0"/>
          <w:bCs w:val="0"/>
          <w:sz w:val="28"/>
          <w:szCs w:val="28"/>
          <w:lang w:val="en-US"/>
        </w:rPr>
        <w:t>NaCl</w:t>
      </w:r>
      <w:r w:rsidRPr="00883F00">
        <w:rPr>
          <w:b w:val="0"/>
          <w:bCs w:val="0"/>
          <w:sz w:val="28"/>
          <w:szCs w:val="28"/>
        </w:rPr>
        <w:t>, соки яблочный/апельсиновый, подсолнечное масло, молоко, аналитические весы, эпиндорфы, градусник водный.</w:t>
      </w:r>
    </w:p>
    <w:p w14:paraId="093C94F7" w14:textId="77777777" w:rsidR="00851CC1" w:rsidRPr="00883F00" w:rsidRDefault="00851CC1" w:rsidP="00851CC1">
      <w:pPr>
        <w:pStyle w:val="2"/>
        <w:spacing w:before="0" w:beforeAutospacing="0" w:after="0" w:afterAutospacing="0" w:line="288" w:lineRule="auto"/>
        <w:ind w:firstLine="709"/>
        <w:jc w:val="both"/>
        <w:rPr>
          <w:sz w:val="28"/>
          <w:szCs w:val="28"/>
        </w:rPr>
      </w:pPr>
      <w:r w:rsidRPr="00883F00">
        <w:rPr>
          <w:sz w:val="28"/>
          <w:szCs w:val="28"/>
        </w:rPr>
        <w:t>Ход работы:</w:t>
      </w:r>
    </w:p>
    <w:p w14:paraId="742B8E3C" w14:textId="77777777" w:rsidR="00851CC1" w:rsidRPr="00883F00" w:rsidRDefault="00851CC1" w:rsidP="00851CC1">
      <w:pPr>
        <w:pStyle w:val="af6"/>
        <w:spacing w:before="0" w:beforeAutospacing="0" w:after="0" w:afterAutospacing="0" w:line="288" w:lineRule="auto"/>
        <w:ind w:firstLine="709"/>
        <w:jc w:val="both"/>
        <w:rPr>
          <w:sz w:val="28"/>
          <w:szCs w:val="28"/>
        </w:rPr>
      </w:pPr>
      <w:r w:rsidRPr="00883F00">
        <w:rPr>
          <w:sz w:val="28"/>
          <w:szCs w:val="28"/>
        </w:rPr>
        <w:t>1. Налить 100 мл дистиллированной воды в стакан, опустить в воду ареометр. Измерить глубину погружения h ареометра в воду по миллиметровой шкале на нем.</w:t>
      </w:r>
    </w:p>
    <w:p w14:paraId="45FC9114" w14:textId="77777777" w:rsidR="00851CC1" w:rsidRPr="00883F00" w:rsidRDefault="00851CC1" w:rsidP="00851CC1">
      <w:pPr>
        <w:pStyle w:val="af6"/>
        <w:spacing w:before="0" w:beforeAutospacing="0" w:after="0" w:afterAutospacing="0" w:line="288" w:lineRule="auto"/>
        <w:ind w:firstLine="709"/>
        <w:jc w:val="both"/>
        <w:rPr>
          <w:sz w:val="28"/>
          <w:szCs w:val="28"/>
        </w:rPr>
      </w:pPr>
      <w:r w:rsidRPr="00883F00">
        <w:rPr>
          <w:sz w:val="28"/>
          <w:szCs w:val="28"/>
        </w:rPr>
        <w:t>Вычислить плотность жидкости по формуле, внести в таблицу 21:</w:t>
      </w:r>
    </w:p>
    <w:p w14:paraId="05567AB8" w14:textId="77777777" w:rsidR="00851CC1" w:rsidRPr="00883F00" w:rsidRDefault="00851CC1" w:rsidP="00851CC1">
      <w:pPr>
        <w:pStyle w:val="af6"/>
        <w:spacing w:before="0" w:beforeAutospacing="0" w:after="0" w:afterAutospacing="0" w:line="288" w:lineRule="auto"/>
        <w:ind w:firstLine="709"/>
        <w:jc w:val="center"/>
        <w:rPr>
          <w:sz w:val="28"/>
          <w:szCs w:val="28"/>
        </w:rPr>
      </w:pPr>
      <w:r w:rsidRPr="00883F00">
        <w:rPr>
          <w:noProof/>
          <w:sz w:val="28"/>
          <w:szCs w:val="28"/>
        </w:rPr>
        <w:lastRenderedPageBreak/>
        <w:drawing>
          <wp:inline distT="0" distB="0" distL="0" distR="0" wp14:anchorId="047722A3" wp14:editId="6C617ABE">
            <wp:extent cx="1663124" cy="361315"/>
            <wp:effectExtent l="0" t="0" r="0" b="635"/>
            <wp:docPr id="43" name="Рисунок 27" descr="https://studfile.net/html/1334/288/html_E3tEUJ8C0Q.nKdj/img-RCvLV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studfile.net/html/1334/288/html_E3tEUJ8C0Q.nKdj/img-RCvLVV.png"/>
                    <pic:cNvPicPr>
                      <a:picLocks noChangeAspect="1"/>
                    </pic:cNvPicPr>
                  </pic:nvPicPr>
                  <pic:blipFill>
                    <a:blip r:embed="rId53"/>
                    <a:stretch/>
                  </pic:blipFill>
                  <pic:spPr bwMode="auto">
                    <a:xfrm>
                      <a:off x="0" y="0"/>
                      <a:ext cx="1680512" cy="365092"/>
                    </a:xfrm>
                    <a:prstGeom prst="rect">
                      <a:avLst/>
                    </a:prstGeom>
                    <a:noFill/>
                    <a:ln>
                      <a:noFill/>
                    </a:ln>
                  </pic:spPr>
                </pic:pic>
              </a:graphicData>
            </a:graphic>
          </wp:inline>
        </w:drawing>
      </w:r>
      <w:r w:rsidRPr="00883F00">
        <w:rPr>
          <w:sz w:val="28"/>
          <w:szCs w:val="28"/>
        </w:rPr>
        <w:t xml:space="preserve"> (15.1)</w:t>
      </w:r>
    </w:p>
    <w:p w14:paraId="61AE9F23" w14:textId="77777777" w:rsidR="00851CC1" w:rsidRPr="00883F00" w:rsidRDefault="00851CC1" w:rsidP="00851CC1">
      <w:pPr>
        <w:pStyle w:val="af6"/>
        <w:spacing w:before="0" w:beforeAutospacing="0" w:after="0" w:afterAutospacing="0" w:line="288" w:lineRule="auto"/>
        <w:jc w:val="both"/>
        <w:rPr>
          <w:sz w:val="28"/>
          <w:szCs w:val="28"/>
        </w:rPr>
      </w:pPr>
      <w:r w:rsidRPr="00883F00">
        <w:rPr>
          <w:sz w:val="28"/>
          <w:szCs w:val="28"/>
        </w:rPr>
        <w:t xml:space="preserve">где </w:t>
      </w:r>
      <w:r w:rsidRPr="00883F00">
        <w:rPr>
          <w:sz w:val="28"/>
          <w:szCs w:val="28"/>
          <w:lang w:val="en-US"/>
        </w:rPr>
        <w:t>m</w:t>
      </w:r>
      <w:r w:rsidRPr="00883F00">
        <w:rPr>
          <w:sz w:val="28"/>
          <w:szCs w:val="28"/>
        </w:rPr>
        <w:t xml:space="preserve"> и d –масса и диаметр ареометра. </w:t>
      </w:r>
    </w:p>
    <w:p w14:paraId="031BE7B2" w14:textId="77777777" w:rsidR="00851CC1" w:rsidRPr="00883F00" w:rsidRDefault="00851CC1" w:rsidP="00851CC1">
      <w:pPr>
        <w:pStyle w:val="af6"/>
        <w:spacing w:before="0" w:beforeAutospacing="0" w:after="0" w:afterAutospacing="0" w:line="288" w:lineRule="auto"/>
        <w:ind w:firstLine="709"/>
        <w:jc w:val="both"/>
        <w:rPr>
          <w:sz w:val="28"/>
          <w:szCs w:val="28"/>
        </w:rPr>
      </w:pPr>
      <w:r w:rsidRPr="00883F00">
        <w:rPr>
          <w:sz w:val="28"/>
          <w:szCs w:val="28"/>
        </w:rPr>
        <w:t>Эта формула получена путем приравнивания силы тяжести ареометра G=mg и выталкивающей (архимедовой) силы P</w:t>
      </w:r>
      <w:r w:rsidRPr="00883F00">
        <w:rPr>
          <w:sz w:val="28"/>
          <w:szCs w:val="28"/>
          <w:vertAlign w:val="subscript"/>
        </w:rPr>
        <w:t>A</w:t>
      </w:r>
      <w:r w:rsidRPr="00883F00">
        <w:rPr>
          <w:sz w:val="28"/>
          <w:szCs w:val="28"/>
        </w:rPr>
        <w:t>=pg</w:t>
      </w:r>
      <w:r w:rsidRPr="00883F00">
        <w:rPr>
          <w:sz w:val="28"/>
          <w:szCs w:val="28"/>
          <w:lang w:val="en-US"/>
        </w:rPr>
        <w:t>W</w:t>
      </w:r>
      <w:r w:rsidRPr="00883F00">
        <w:rPr>
          <w:sz w:val="28"/>
          <w:szCs w:val="28"/>
        </w:rPr>
        <w:t>, где объем погруженной части ареометра</w:t>
      </w:r>
    </w:p>
    <w:p w14:paraId="354CC7A8" w14:textId="77777777" w:rsidR="00851CC1" w:rsidRPr="00312760" w:rsidRDefault="00851CC1" w:rsidP="00851CC1">
      <w:pPr>
        <w:pStyle w:val="af6"/>
        <w:spacing w:before="0" w:beforeAutospacing="0" w:after="0" w:afterAutospacing="0" w:line="288" w:lineRule="auto"/>
        <w:ind w:firstLine="709"/>
        <w:jc w:val="center"/>
        <w:rPr>
          <w:sz w:val="32"/>
          <w:szCs w:val="32"/>
        </w:rPr>
      </w:pPr>
      <w:r w:rsidRPr="00312760">
        <w:rPr>
          <w:sz w:val="32"/>
          <w:szCs w:val="32"/>
        </w:rPr>
        <w:t>W= (</w:t>
      </w:r>
      <w:r w:rsidRPr="00312760">
        <w:rPr>
          <w:noProof/>
          <w:sz w:val="32"/>
          <w:szCs w:val="32"/>
        </w:rPr>
        <w:drawing>
          <wp:inline distT="0" distB="0" distL="0" distR="0" wp14:anchorId="4DC86CD1" wp14:editId="1D037541">
            <wp:extent cx="178435" cy="178435"/>
            <wp:effectExtent l="0" t="0" r="0" b="0"/>
            <wp:docPr id="44" name="Рисунок 26" descr="https://studfile.net/html/1334/288/html_E3tEUJ8C0Q.nKdj/img-fHuFp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tudfile.net/html/1334/288/html_E3tEUJ8C0Q.nKdj/img-fHuFpN.png"/>
                    <pic:cNvPicPr>
                      <a:picLocks noChangeAspect="1"/>
                    </pic:cNvPicPr>
                  </pic:nvPicPr>
                  <pic:blipFill>
                    <a:blip r:embed="rId54"/>
                    <a:stretch/>
                  </pic:blipFill>
                  <pic:spPr bwMode="auto">
                    <a:xfrm>
                      <a:off x="0" y="0"/>
                      <a:ext cx="178435" cy="178435"/>
                    </a:xfrm>
                    <a:prstGeom prst="rect">
                      <a:avLst/>
                    </a:prstGeom>
                    <a:noFill/>
                    <a:ln>
                      <a:noFill/>
                    </a:ln>
                  </pic:spPr>
                </pic:pic>
              </a:graphicData>
            </a:graphic>
          </wp:inline>
        </w:drawing>
      </w:r>
      <w:r w:rsidRPr="00312760">
        <w:rPr>
          <w:sz w:val="32"/>
          <w:szCs w:val="32"/>
        </w:rPr>
        <w:t>d</w:t>
      </w:r>
      <w:r w:rsidRPr="00312760">
        <w:rPr>
          <w:sz w:val="32"/>
          <w:szCs w:val="32"/>
          <w:vertAlign w:val="superscript"/>
        </w:rPr>
        <w:t>2</w:t>
      </w:r>
      <w:r w:rsidRPr="00312760">
        <w:rPr>
          <w:sz w:val="32"/>
          <w:szCs w:val="32"/>
        </w:rPr>
        <w:t>/4)h  (15.2)</w:t>
      </w:r>
    </w:p>
    <w:p w14:paraId="1D6371B4" w14:textId="77777777" w:rsidR="00851CC1" w:rsidRPr="00883F00" w:rsidRDefault="00851CC1" w:rsidP="00851CC1">
      <w:pPr>
        <w:pStyle w:val="af6"/>
        <w:spacing w:before="0" w:beforeAutospacing="0" w:after="0" w:afterAutospacing="0" w:line="288" w:lineRule="auto"/>
        <w:ind w:firstLine="709"/>
        <w:jc w:val="both"/>
        <w:rPr>
          <w:sz w:val="28"/>
          <w:szCs w:val="28"/>
        </w:rPr>
      </w:pPr>
      <w:r w:rsidRPr="00883F00">
        <w:rPr>
          <w:sz w:val="28"/>
          <w:szCs w:val="28"/>
        </w:rPr>
        <w:t>Взвесить 1 мл дистиллированной воды на аналитических весах, значение свести в таблицу 21.</w:t>
      </w:r>
    </w:p>
    <w:p w14:paraId="0B0DD2BF" w14:textId="77777777" w:rsidR="00851CC1" w:rsidRPr="00883F00" w:rsidRDefault="00851CC1" w:rsidP="00851CC1">
      <w:pPr>
        <w:pStyle w:val="af6"/>
        <w:spacing w:before="0" w:beforeAutospacing="0" w:after="0" w:afterAutospacing="0" w:line="288" w:lineRule="auto"/>
        <w:ind w:firstLine="709"/>
        <w:jc w:val="both"/>
        <w:rPr>
          <w:sz w:val="28"/>
          <w:szCs w:val="28"/>
        </w:rPr>
      </w:pPr>
      <w:r w:rsidRPr="00883F00">
        <w:rPr>
          <w:sz w:val="28"/>
          <w:szCs w:val="28"/>
        </w:rPr>
        <w:t>Сравнить опытные значения плотности р дистиллированной воды со справочным значением р в таблице 20.</w:t>
      </w:r>
    </w:p>
    <w:p w14:paraId="2C5AA063" w14:textId="77777777" w:rsidR="00851CC1" w:rsidRPr="00883F00" w:rsidRDefault="00851CC1" w:rsidP="00851CC1">
      <w:pPr>
        <w:pStyle w:val="af6"/>
        <w:spacing w:before="0" w:beforeAutospacing="0" w:after="0" w:afterAutospacing="0" w:line="288" w:lineRule="auto"/>
        <w:ind w:firstLine="709"/>
        <w:jc w:val="both"/>
        <w:rPr>
          <w:sz w:val="28"/>
        </w:rPr>
      </w:pPr>
      <w:r w:rsidRPr="00883F00">
        <w:rPr>
          <w:sz w:val="28"/>
        </w:rPr>
        <w:t>2. Получить у лаборанта органическую жидкость (спирт). Взвесить 1 мл спирта на весах, значение свести в таблицу 21. Налить 100 мл спирта в стакан, опустить ареометр. Измерить глубину погружения h ареометра в жидкость по миллиметровой шкале на нем. Вычислить плотность спирта. Значение полученных величин свести в таблицу 21.</w:t>
      </w:r>
    </w:p>
    <w:p w14:paraId="4512D477" w14:textId="770C6947" w:rsidR="00851CC1" w:rsidRPr="00883F00" w:rsidRDefault="00851CC1" w:rsidP="00883F00">
      <w:pPr>
        <w:pStyle w:val="af6"/>
        <w:spacing w:before="0" w:beforeAutospacing="0" w:after="0" w:afterAutospacing="0" w:line="288" w:lineRule="auto"/>
        <w:ind w:firstLine="709"/>
        <w:jc w:val="both"/>
        <w:rPr>
          <w:sz w:val="28"/>
          <w:szCs w:val="28"/>
        </w:rPr>
      </w:pPr>
      <w:r w:rsidRPr="00883F00">
        <w:rPr>
          <w:sz w:val="28"/>
        </w:rPr>
        <w:t>Сравнить опытные значения плотности р спирта со справочным значением р в таблице 20.</w:t>
      </w:r>
    </w:p>
    <w:p w14:paraId="7E6DC234" w14:textId="77777777" w:rsidR="00851CC1" w:rsidRPr="00883F00" w:rsidRDefault="00851CC1" w:rsidP="00851CC1">
      <w:pPr>
        <w:spacing w:after="0" w:line="288" w:lineRule="auto"/>
        <w:ind w:firstLine="709"/>
        <w:jc w:val="right"/>
        <w:rPr>
          <w:rFonts w:ascii="Times New Roman" w:hAnsi="Times New Roman"/>
          <w:i/>
          <w:iCs/>
          <w:sz w:val="28"/>
          <w:szCs w:val="28"/>
        </w:rPr>
      </w:pPr>
      <w:r w:rsidRPr="00883F00">
        <w:rPr>
          <w:rFonts w:ascii="Times New Roman" w:hAnsi="Times New Roman"/>
          <w:i/>
          <w:iCs/>
          <w:sz w:val="28"/>
          <w:szCs w:val="28"/>
        </w:rPr>
        <w:t>Таблица 20</w:t>
      </w:r>
    </w:p>
    <w:p w14:paraId="53C03116" w14:textId="77777777" w:rsidR="00851CC1" w:rsidRPr="00883F00" w:rsidRDefault="00851CC1" w:rsidP="00851CC1">
      <w:pPr>
        <w:spacing w:after="0" w:line="288" w:lineRule="auto"/>
        <w:ind w:firstLine="709"/>
        <w:jc w:val="right"/>
        <w:rPr>
          <w:rFonts w:ascii="Times New Roman" w:hAnsi="Times New Roman"/>
          <w:sz w:val="28"/>
          <w:szCs w:val="28"/>
        </w:rPr>
      </w:pPr>
      <w:r w:rsidRPr="00883F00">
        <w:rPr>
          <w:rFonts w:ascii="Times New Roman" w:hAnsi="Times New Roman"/>
          <w:sz w:val="28"/>
          <w:szCs w:val="28"/>
        </w:rPr>
        <w:t xml:space="preserve">Таблица плотностей жидкостей при температуре 20 </w:t>
      </w:r>
      <w:r w:rsidRPr="00883F00">
        <w:rPr>
          <w:rFonts w:ascii="Times New Roman" w:hAnsi="Times New Roman"/>
          <w:sz w:val="28"/>
          <w:szCs w:val="28"/>
          <w:vertAlign w:val="superscript"/>
        </w:rPr>
        <w:t>0</w:t>
      </w:r>
      <w:r w:rsidRPr="00883F00">
        <w:rPr>
          <w:rFonts w:ascii="Times New Roman" w:hAnsi="Times New Roman"/>
          <w:sz w:val="28"/>
          <w:szCs w:val="28"/>
        </w:rPr>
        <w:t>С</w:t>
      </w:r>
    </w:p>
    <w:tbl>
      <w:tblPr>
        <w:tblStyle w:val="af0"/>
        <w:tblW w:w="0" w:type="auto"/>
        <w:jc w:val="center"/>
        <w:tblLook w:val="04A0" w:firstRow="1" w:lastRow="0" w:firstColumn="1" w:lastColumn="0" w:noHBand="0" w:noVBand="1"/>
      </w:tblPr>
      <w:tblGrid>
        <w:gridCol w:w="4531"/>
        <w:gridCol w:w="3941"/>
      </w:tblGrid>
      <w:tr w:rsidR="00851CC1" w:rsidRPr="00883F00" w14:paraId="5119AEEE" w14:textId="77777777" w:rsidTr="003A7E0B">
        <w:trPr>
          <w:jc w:val="center"/>
        </w:trPr>
        <w:tc>
          <w:tcPr>
            <w:tcW w:w="4531" w:type="dxa"/>
          </w:tcPr>
          <w:p w14:paraId="0F27FDED" w14:textId="77777777" w:rsidR="00851CC1" w:rsidRPr="00883F00" w:rsidRDefault="00851CC1" w:rsidP="003A7E0B">
            <w:pPr>
              <w:spacing w:line="276" w:lineRule="auto"/>
              <w:jc w:val="center"/>
              <w:rPr>
                <w:rFonts w:ascii="Times New Roman" w:hAnsi="Times New Roman"/>
                <w:b/>
                <w:bCs/>
                <w:sz w:val="28"/>
                <w:szCs w:val="28"/>
              </w:rPr>
            </w:pPr>
            <w:r w:rsidRPr="00883F00">
              <w:rPr>
                <w:rFonts w:ascii="Times New Roman" w:hAnsi="Times New Roman"/>
                <w:b/>
                <w:bCs/>
                <w:sz w:val="28"/>
                <w:szCs w:val="28"/>
              </w:rPr>
              <w:t>Жидкость</w:t>
            </w:r>
          </w:p>
        </w:tc>
        <w:tc>
          <w:tcPr>
            <w:tcW w:w="3941" w:type="dxa"/>
          </w:tcPr>
          <w:p w14:paraId="0C4513EA" w14:textId="77777777" w:rsidR="00851CC1" w:rsidRPr="00883F00" w:rsidRDefault="00851CC1" w:rsidP="003A7E0B">
            <w:pPr>
              <w:spacing w:line="276" w:lineRule="auto"/>
              <w:jc w:val="center"/>
              <w:rPr>
                <w:rFonts w:ascii="Times New Roman" w:hAnsi="Times New Roman"/>
                <w:b/>
                <w:bCs/>
                <w:sz w:val="28"/>
                <w:szCs w:val="28"/>
              </w:rPr>
            </w:pPr>
            <w:r w:rsidRPr="00883F00">
              <w:rPr>
                <w:rFonts w:ascii="Times New Roman" w:hAnsi="Times New Roman"/>
                <w:b/>
                <w:bCs/>
                <w:sz w:val="28"/>
                <w:szCs w:val="28"/>
              </w:rPr>
              <w:t>Плотность жидкости, кг/м</w:t>
            </w:r>
            <w:r w:rsidRPr="00883F00">
              <w:rPr>
                <w:rFonts w:ascii="Times New Roman" w:hAnsi="Times New Roman"/>
                <w:b/>
                <w:bCs/>
                <w:sz w:val="28"/>
                <w:szCs w:val="28"/>
                <w:vertAlign w:val="superscript"/>
              </w:rPr>
              <w:t>3</w:t>
            </w:r>
          </w:p>
        </w:tc>
      </w:tr>
      <w:tr w:rsidR="00851CC1" w:rsidRPr="00883F00" w14:paraId="3890DE5A" w14:textId="77777777" w:rsidTr="003A7E0B">
        <w:trPr>
          <w:jc w:val="center"/>
        </w:trPr>
        <w:tc>
          <w:tcPr>
            <w:tcW w:w="4531" w:type="dxa"/>
          </w:tcPr>
          <w:p w14:paraId="6158BFC5"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Ацетон С</w:t>
            </w:r>
            <w:r w:rsidRPr="00883F00">
              <w:rPr>
                <w:rFonts w:ascii="Times New Roman" w:hAnsi="Times New Roman"/>
                <w:sz w:val="28"/>
                <w:szCs w:val="28"/>
                <w:vertAlign w:val="subscript"/>
              </w:rPr>
              <w:t>3</w:t>
            </w:r>
            <w:r w:rsidRPr="00883F00">
              <w:rPr>
                <w:rFonts w:ascii="Times New Roman" w:hAnsi="Times New Roman"/>
                <w:sz w:val="28"/>
                <w:szCs w:val="28"/>
              </w:rPr>
              <w:t>Н</w:t>
            </w:r>
            <w:r w:rsidRPr="00883F00">
              <w:rPr>
                <w:rFonts w:ascii="Times New Roman" w:hAnsi="Times New Roman"/>
                <w:sz w:val="28"/>
                <w:szCs w:val="28"/>
                <w:vertAlign w:val="subscript"/>
              </w:rPr>
              <w:t>6</w:t>
            </w:r>
            <w:r w:rsidRPr="00883F00">
              <w:rPr>
                <w:rFonts w:ascii="Times New Roman" w:hAnsi="Times New Roman"/>
                <w:sz w:val="28"/>
                <w:szCs w:val="28"/>
              </w:rPr>
              <w:t>О</w:t>
            </w:r>
          </w:p>
        </w:tc>
        <w:tc>
          <w:tcPr>
            <w:tcW w:w="3941" w:type="dxa"/>
          </w:tcPr>
          <w:p w14:paraId="24C1C435"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791</w:t>
            </w:r>
          </w:p>
        </w:tc>
      </w:tr>
      <w:tr w:rsidR="00851CC1" w:rsidRPr="00883F00" w14:paraId="77D00E75" w14:textId="77777777" w:rsidTr="003A7E0B">
        <w:trPr>
          <w:jc w:val="center"/>
        </w:trPr>
        <w:tc>
          <w:tcPr>
            <w:tcW w:w="4531" w:type="dxa"/>
          </w:tcPr>
          <w:p w14:paraId="28AEE5E8"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Вода</w:t>
            </w:r>
          </w:p>
        </w:tc>
        <w:tc>
          <w:tcPr>
            <w:tcW w:w="3941" w:type="dxa"/>
          </w:tcPr>
          <w:p w14:paraId="58B6CC7F"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1000</w:t>
            </w:r>
          </w:p>
        </w:tc>
      </w:tr>
      <w:tr w:rsidR="00851CC1" w:rsidRPr="00883F00" w14:paraId="0E512DD6" w14:textId="77777777" w:rsidTr="003A7E0B">
        <w:trPr>
          <w:jc w:val="center"/>
        </w:trPr>
        <w:tc>
          <w:tcPr>
            <w:tcW w:w="4531" w:type="dxa"/>
          </w:tcPr>
          <w:p w14:paraId="03C7950B"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Вода морская</w:t>
            </w:r>
          </w:p>
        </w:tc>
        <w:tc>
          <w:tcPr>
            <w:tcW w:w="3941" w:type="dxa"/>
          </w:tcPr>
          <w:p w14:paraId="1AAD8843"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1010-1040</w:t>
            </w:r>
          </w:p>
        </w:tc>
      </w:tr>
      <w:tr w:rsidR="00851CC1" w:rsidRPr="00883F00" w14:paraId="5B76C660" w14:textId="77777777" w:rsidTr="003A7E0B">
        <w:trPr>
          <w:jc w:val="center"/>
        </w:trPr>
        <w:tc>
          <w:tcPr>
            <w:tcW w:w="4531" w:type="dxa"/>
          </w:tcPr>
          <w:p w14:paraId="5B5826C2"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Масло подсолнечное</w:t>
            </w:r>
          </w:p>
        </w:tc>
        <w:tc>
          <w:tcPr>
            <w:tcW w:w="3941" w:type="dxa"/>
          </w:tcPr>
          <w:p w14:paraId="5FD3CD45"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926</w:t>
            </w:r>
          </w:p>
        </w:tc>
      </w:tr>
      <w:tr w:rsidR="00851CC1" w:rsidRPr="00883F00" w14:paraId="23BADA42" w14:textId="77777777" w:rsidTr="003A7E0B">
        <w:trPr>
          <w:jc w:val="center"/>
        </w:trPr>
        <w:tc>
          <w:tcPr>
            <w:tcW w:w="4531" w:type="dxa"/>
          </w:tcPr>
          <w:p w14:paraId="76A549CE"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Молоко</w:t>
            </w:r>
          </w:p>
        </w:tc>
        <w:tc>
          <w:tcPr>
            <w:tcW w:w="3941" w:type="dxa"/>
          </w:tcPr>
          <w:p w14:paraId="3E0D6A7C"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1030</w:t>
            </w:r>
          </w:p>
        </w:tc>
      </w:tr>
      <w:tr w:rsidR="00851CC1" w:rsidRPr="00883F00" w14:paraId="6017AACC" w14:textId="77777777" w:rsidTr="003A7E0B">
        <w:trPr>
          <w:jc w:val="center"/>
        </w:trPr>
        <w:tc>
          <w:tcPr>
            <w:tcW w:w="4531" w:type="dxa"/>
          </w:tcPr>
          <w:p w14:paraId="5253ED31"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Сыворотка молочная</w:t>
            </w:r>
          </w:p>
        </w:tc>
        <w:tc>
          <w:tcPr>
            <w:tcW w:w="3941" w:type="dxa"/>
          </w:tcPr>
          <w:p w14:paraId="78BF5B1F"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1027</w:t>
            </w:r>
          </w:p>
        </w:tc>
      </w:tr>
      <w:tr w:rsidR="00851CC1" w:rsidRPr="00883F00" w14:paraId="40CE238D" w14:textId="77777777" w:rsidTr="003A7E0B">
        <w:trPr>
          <w:jc w:val="center"/>
        </w:trPr>
        <w:tc>
          <w:tcPr>
            <w:tcW w:w="4531" w:type="dxa"/>
          </w:tcPr>
          <w:p w14:paraId="07003BBD"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Раствор поваренной соли 10 %</w:t>
            </w:r>
          </w:p>
        </w:tc>
        <w:tc>
          <w:tcPr>
            <w:tcW w:w="3941" w:type="dxa"/>
          </w:tcPr>
          <w:p w14:paraId="2F007D28"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1071</w:t>
            </w:r>
          </w:p>
        </w:tc>
      </w:tr>
      <w:tr w:rsidR="00851CC1" w:rsidRPr="00883F00" w14:paraId="71EF09C0" w14:textId="77777777" w:rsidTr="003A7E0B">
        <w:trPr>
          <w:jc w:val="center"/>
        </w:trPr>
        <w:tc>
          <w:tcPr>
            <w:tcW w:w="4531" w:type="dxa"/>
          </w:tcPr>
          <w:p w14:paraId="3F369EA8"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Раствор поваренной соли 20 %</w:t>
            </w:r>
          </w:p>
        </w:tc>
        <w:tc>
          <w:tcPr>
            <w:tcW w:w="3941" w:type="dxa"/>
          </w:tcPr>
          <w:p w14:paraId="2D7162FB"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1148</w:t>
            </w:r>
          </w:p>
        </w:tc>
      </w:tr>
      <w:tr w:rsidR="00851CC1" w:rsidRPr="00883F00" w14:paraId="652FBCFE" w14:textId="77777777" w:rsidTr="003A7E0B">
        <w:trPr>
          <w:jc w:val="center"/>
        </w:trPr>
        <w:tc>
          <w:tcPr>
            <w:tcW w:w="4531" w:type="dxa"/>
          </w:tcPr>
          <w:p w14:paraId="7A561165"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Сок яблочный</w:t>
            </w:r>
          </w:p>
        </w:tc>
        <w:tc>
          <w:tcPr>
            <w:tcW w:w="3941" w:type="dxa"/>
          </w:tcPr>
          <w:p w14:paraId="52E63944"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1030-1312</w:t>
            </w:r>
          </w:p>
        </w:tc>
      </w:tr>
      <w:tr w:rsidR="00851CC1" w:rsidRPr="00883F00" w14:paraId="112EEA80" w14:textId="77777777" w:rsidTr="003A7E0B">
        <w:trPr>
          <w:jc w:val="center"/>
        </w:trPr>
        <w:tc>
          <w:tcPr>
            <w:tcW w:w="4531" w:type="dxa"/>
          </w:tcPr>
          <w:p w14:paraId="73724D90"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Сок апельсиновый</w:t>
            </w:r>
          </w:p>
        </w:tc>
        <w:tc>
          <w:tcPr>
            <w:tcW w:w="3941" w:type="dxa"/>
          </w:tcPr>
          <w:p w14:paraId="03167FBB"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1043</w:t>
            </w:r>
          </w:p>
        </w:tc>
      </w:tr>
      <w:tr w:rsidR="00851CC1" w:rsidRPr="00883F00" w14:paraId="4E51F011" w14:textId="77777777" w:rsidTr="003A7E0B">
        <w:trPr>
          <w:jc w:val="center"/>
        </w:trPr>
        <w:tc>
          <w:tcPr>
            <w:tcW w:w="4531" w:type="dxa"/>
          </w:tcPr>
          <w:p w14:paraId="4FE6E181"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Спирт изопропиловый (С</w:t>
            </w:r>
            <w:r w:rsidRPr="00883F00">
              <w:rPr>
                <w:rFonts w:ascii="Times New Roman" w:hAnsi="Times New Roman"/>
                <w:sz w:val="28"/>
                <w:szCs w:val="28"/>
                <w:vertAlign w:val="subscript"/>
              </w:rPr>
              <w:t>3</w:t>
            </w:r>
            <w:r w:rsidRPr="00883F00">
              <w:rPr>
                <w:rFonts w:ascii="Times New Roman" w:hAnsi="Times New Roman"/>
                <w:sz w:val="28"/>
                <w:szCs w:val="28"/>
              </w:rPr>
              <w:t>Н</w:t>
            </w:r>
            <w:r w:rsidRPr="00883F00">
              <w:rPr>
                <w:rFonts w:ascii="Times New Roman" w:hAnsi="Times New Roman"/>
                <w:sz w:val="28"/>
                <w:szCs w:val="28"/>
                <w:vertAlign w:val="subscript"/>
              </w:rPr>
              <w:t>8</w:t>
            </w:r>
            <w:r w:rsidRPr="00883F00">
              <w:rPr>
                <w:rFonts w:ascii="Times New Roman" w:hAnsi="Times New Roman"/>
                <w:sz w:val="28"/>
                <w:szCs w:val="28"/>
              </w:rPr>
              <w:t>О)</w:t>
            </w:r>
          </w:p>
        </w:tc>
        <w:tc>
          <w:tcPr>
            <w:tcW w:w="3941" w:type="dxa"/>
          </w:tcPr>
          <w:p w14:paraId="6765FAC3"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785</w:t>
            </w:r>
          </w:p>
        </w:tc>
      </w:tr>
      <w:tr w:rsidR="00851CC1" w:rsidRPr="00883F00" w14:paraId="712841D1" w14:textId="77777777" w:rsidTr="003A7E0B">
        <w:trPr>
          <w:jc w:val="center"/>
        </w:trPr>
        <w:tc>
          <w:tcPr>
            <w:tcW w:w="4531" w:type="dxa"/>
          </w:tcPr>
          <w:p w14:paraId="3873A53A"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Спирт этиловый (С</w:t>
            </w:r>
            <w:r w:rsidRPr="00883F00">
              <w:rPr>
                <w:rFonts w:ascii="Times New Roman" w:hAnsi="Times New Roman"/>
                <w:sz w:val="28"/>
                <w:szCs w:val="28"/>
                <w:vertAlign w:val="subscript"/>
              </w:rPr>
              <w:t>2</w:t>
            </w:r>
            <w:r w:rsidRPr="00883F00">
              <w:rPr>
                <w:rFonts w:ascii="Times New Roman" w:hAnsi="Times New Roman"/>
                <w:sz w:val="28"/>
                <w:szCs w:val="28"/>
              </w:rPr>
              <w:t>Н</w:t>
            </w:r>
            <w:r w:rsidRPr="00883F00">
              <w:rPr>
                <w:rFonts w:ascii="Times New Roman" w:hAnsi="Times New Roman"/>
                <w:sz w:val="28"/>
                <w:szCs w:val="28"/>
                <w:vertAlign w:val="subscript"/>
              </w:rPr>
              <w:t>5</w:t>
            </w:r>
            <w:r w:rsidRPr="00883F00">
              <w:rPr>
                <w:rFonts w:ascii="Times New Roman" w:hAnsi="Times New Roman"/>
                <w:sz w:val="28"/>
                <w:szCs w:val="28"/>
              </w:rPr>
              <w:t>ОН)</w:t>
            </w:r>
          </w:p>
        </w:tc>
        <w:tc>
          <w:tcPr>
            <w:tcW w:w="3941" w:type="dxa"/>
          </w:tcPr>
          <w:p w14:paraId="47966EDF" w14:textId="77777777" w:rsidR="00851CC1" w:rsidRPr="00883F00" w:rsidRDefault="00851CC1" w:rsidP="003A7E0B">
            <w:pPr>
              <w:spacing w:line="276" w:lineRule="auto"/>
              <w:jc w:val="center"/>
              <w:rPr>
                <w:rFonts w:ascii="Times New Roman" w:hAnsi="Times New Roman"/>
                <w:sz w:val="28"/>
                <w:szCs w:val="28"/>
              </w:rPr>
            </w:pPr>
            <w:r w:rsidRPr="00883F00">
              <w:rPr>
                <w:rFonts w:ascii="Times New Roman" w:hAnsi="Times New Roman"/>
                <w:sz w:val="28"/>
                <w:szCs w:val="28"/>
              </w:rPr>
              <w:t>789</w:t>
            </w:r>
          </w:p>
        </w:tc>
      </w:tr>
    </w:tbl>
    <w:p w14:paraId="3071E2D7" w14:textId="77777777" w:rsidR="00851CC1" w:rsidRDefault="00851CC1" w:rsidP="00851CC1">
      <w:pPr>
        <w:spacing w:after="0" w:line="288" w:lineRule="auto"/>
        <w:jc w:val="right"/>
        <w:rPr>
          <w:rFonts w:ascii="Times New Roman" w:hAnsi="Times New Roman"/>
          <w:sz w:val="28"/>
          <w:szCs w:val="28"/>
        </w:rPr>
      </w:pPr>
    </w:p>
    <w:p w14:paraId="50BB15DA" w14:textId="77777777" w:rsidR="00096FAD" w:rsidRPr="00883F00" w:rsidRDefault="00096FAD" w:rsidP="00096FAD">
      <w:pPr>
        <w:pStyle w:val="af6"/>
        <w:spacing w:before="0" w:beforeAutospacing="0" w:after="0" w:afterAutospacing="0" w:line="288" w:lineRule="auto"/>
        <w:ind w:firstLine="709"/>
        <w:jc w:val="both"/>
        <w:rPr>
          <w:sz w:val="28"/>
        </w:rPr>
      </w:pPr>
      <w:r w:rsidRPr="00883F00">
        <w:rPr>
          <w:sz w:val="28"/>
        </w:rPr>
        <w:t xml:space="preserve">3. Проведите аналогичное исследование с соком, подсолнечным маслом, молоком или молочной сывороткой (2 жидкости на выбор). Сравнить опытные </w:t>
      </w:r>
      <w:r w:rsidRPr="00883F00">
        <w:rPr>
          <w:sz w:val="28"/>
        </w:rPr>
        <w:lastRenderedPageBreak/>
        <w:t>значения плотности р выбранной жидкости со справочным значением р в таблице 20.</w:t>
      </w:r>
    </w:p>
    <w:p w14:paraId="1C182BF2" w14:textId="77777777" w:rsidR="00851CC1" w:rsidRPr="00883F00" w:rsidRDefault="00851CC1" w:rsidP="00851CC1">
      <w:pPr>
        <w:spacing w:after="0" w:line="288" w:lineRule="auto"/>
        <w:jc w:val="right"/>
        <w:rPr>
          <w:rFonts w:ascii="Times New Roman" w:hAnsi="Times New Roman"/>
          <w:i/>
          <w:iCs/>
          <w:sz w:val="28"/>
          <w:szCs w:val="28"/>
        </w:rPr>
      </w:pPr>
      <w:r w:rsidRPr="00883F00">
        <w:rPr>
          <w:rFonts w:ascii="Times New Roman" w:hAnsi="Times New Roman"/>
          <w:i/>
          <w:iCs/>
          <w:sz w:val="28"/>
          <w:szCs w:val="28"/>
        </w:rPr>
        <w:t>Таблица 21</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2"/>
        <w:gridCol w:w="2512"/>
        <w:gridCol w:w="2370"/>
        <w:gridCol w:w="2237"/>
      </w:tblGrid>
      <w:tr w:rsidR="00851CC1" w:rsidRPr="00312760" w14:paraId="707E5C0B" w14:textId="77777777" w:rsidTr="003A7E0B">
        <w:tc>
          <w:tcPr>
            <w:tcW w:w="2372" w:type="dxa"/>
          </w:tcPr>
          <w:p w14:paraId="665AB495" w14:textId="77777777" w:rsidR="00851CC1" w:rsidRPr="00883F00" w:rsidRDefault="00851CC1" w:rsidP="00096FAD">
            <w:pPr>
              <w:spacing w:after="0" w:line="240" w:lineRule="auto"/>
              <w:rPr>
                <w:rFonts w:ascii="Times New Roman" w:hAnsi="Times New Roman"/>
                <w:sz w:val="28"/>
              </w:rPr>
            </w:pPr>
            <w:r w:rsidRPr="00883F00">
              <w:rPr>
                <w:rFonts w:ascii="Times New Roman" w:hAnsi="Times New Roman"/>
                <w:sz w:val="28"/>
              </w:rPr>
              <w:t>Жидкость</w:t>
            </w:r>
          </w:p>
        </w:tc>
        <w:tc>
          <w:tcPr>
            <w:tcW w:w="2512" w:type="dxa"/>
          </w:tcPr>
          <w:p w14:paraId="40CEB7E2" w14:textId="77777777" w:rsidR="00851CC1" w:rsidRPr="00883F00" w:rsidRDefault="00851CC1" w:rsidP="00096FAD">
            <w:pPr>
              <w:spacing w:after="0" w:line="240" w:lineRule="auto"/>
              <w:rPr>
                <w:rFonts w:ascii="Times New Roman" w:hAnsi="Times New Roman"/>
                <w:sz w:val="28"/>
              </w:rPr>
            </w:pPr>
            <w:r w:rsidRPr="00883F00">
              <w:rPr>
                <w:rFonts w:ascii="Times New Roman" w:hAnsi="Times New Roman"/>
                <w:sz w:val="28"/>
              </w:rPr>
              <w:t>Плотность жидкости по таблице</w:t>
            </w:r>
          </w:p>
        </w:tc>
        <w:tc>
          <w:tcPr>
            <w:tcW w:w="2370" w:type="dxa"/>
          </w:tcPr>
          <w:p w14:paraId="55712753" w14:textId="77777777" w:rsidR="00851CC1" w:rsidRPr="00883F00" w:rsidRDefault="00851CC1" w:rsidP="00096FAD">
            <w:pPr>
              <w:spacing w:after="0" w:line="240" w:lineRule="auto"/>
              <w:rPr>
                <w:rFonts w:ascii="Times New Roman" w:hAnsi="Times New Roman"/>
                <w:sz w:val="28"/>
              </w:rPr>
            </w:pPr>
            <w:r w:rsidRPr="00883F00">
              <w:rPr>
                <w:rFonts w:ascii="Times New Roman" w:hAnsi="Times New Roman"/>
                <w:sz w:val="28"/>
              </w:rPr>
              <w:t>Расчётная плотность по весу</w:t>
            </w:r>
          </w:p>
        </w:tc>
        <w:tc>
          <w:tcPr>
            <w:tcW w:w="2237" w:type="dxa"/>
          </w:tcPr>
          <w:p w14:paraId="70FE8D44" w14:textId="77777777" w:rsidR="00851CC1" w:rsidRPr="00883F00" w:rsidRDefault="00851CC1" w:rsidP="00096FAD">
            <w:pPr>
              <w:spacing w:after="0" w:line="240" w:lineRule="auto"/>
              <w:rPr>
                <w:rFonts w:ascii="Times New Roman" w:hAnsi="Times New Roman"/>
                <w:sz w:val="28"/>
              </w:rPr>
            </w:pPr>
            <w:r w:rsidRPr="00883F00">
              <w:rPr>
                <w:rFonts w:ascii="Times New Roman" w:hAnsi="Times New Roman"/>
                <w:sz w:val="28"/>
              </w:rPr>
              <w:t>На "ареометре" плотность</w:t>
            </w:r>
          </w:p>
        </w:tc>
      </w:tr>
      <w:tr w:rsidR="00851CC1" w:rsidRPr="00312760" w14:paraId="7A82061B" w14:textId="77777777" w:rsidTr="003A7E0B">
        <w:tc>
          <w:tcPr>
            <w:tcW w:w="2372" w:type="dxa"/>
          </w:tcPr>
          <w:p w14:paraId="3A9DF307" w14:textId="77777777" w:rsidR="00851CC1" w:rsidRPr="00883F00" w:rsidRDefault="00851CC1" w:rsidP="00096FAD">
            <w:pPr>
              <w:spacing w:after="0" w:line="240" w:lineRule="auto"/>
              <w:rPr>
                <w:rFonts w:ascii="Times New Roman" w:hAnsi="Times New Roman"/>
                <w:sz w:val="28"/>
              </w:rPr>
            </w:pPr>
            <w:r w:rsidRPr="00883F00">
              <w:rPr>
                <w:rFonts w:ascii="Times New Roman" w:hAnsi="Times New Roman"/>
                <w:sz w:val="28"/>
              </w:rPr>
              <w:t>Вода</w:t>
            </w:r>
          </w:p>
        </w:tc>
        <w:tc>
          <w:tcPr>
            <w:tcW w:w="2512" w:type="dxa"/>
          </w:tcPr>
          <w:p w14:paraId="58813613" w14:textId="77777777" w:rsidR="00851CC1" w:rsidRPr="00883F00" w:rsidRDefault="00851CC1" w:rsidP="00096FAD">
            <w:pPr>
              <w:spacing w:after="0" w:line="240" w:lineRule="auto"/>
              <w:rPr>
                <w:rFonts w:ascii="Times New Roman" w:hAnsi="Times New Roman"/>
                <w:sz w:val="28"/>
              </w:rPr>
            </w:pPr>
          </w:p>
        </w:tc>
        <w:tc>
          <w:tcPr>
            <w:tcW w:w="2370" w:type="dxa"/>
          </w:tcPr>
          <w:p w14:paraId="70044B45" w14:textId="77777777" w:rsidR="00851CC1" w:rsidRPr="00883F00" w:rsidRDefault="00851CC1" w:rsidP="00096FAD">
            <w:pPr>
              <w:spacing w:after="0" w:line="240" w:lineRule="auto"/>
              <w:rPr>
                <w:rFonts w:ascii="Times New Roman" w:hAnsi="Times New Roman"/>
                <w:sz w:val="28"/>
              </w:rPr>
            </w:pPr>
          </w:p>
        </w:tc>
        <w:tc>
          <w:tcPr>
            <w:tcW w:w="2237" w:type="dxa"/>
          </w:tcPr>
          <w:p w14:paraId="6FC88422" w14:textId="77777777" w:rsidR="00851CC1" w:rsidRPr="00883F00" w:rsidRDefault="00851CC1" w:rsidP="00096FAD">
            <w:pPr>
              <w:spacing w:after="0" w:line="240" w:lineRule="auto"/>
              <w:rPr>
                <w:rFonts w:ascii="Times New Roman" w:hAnsi="Times New Roman"/>
                <w:sz w:val="28"/>
              </w:rPr>
            </w:pPr>
          </w:p>
        </w:tc>
      </w:tr>
      <w:tr w:rsidR="00851CC1" w:rsidRPr="00312760" w14:paraId="17108A16" w14:textId="77777777" w:rsidTr="003A7E0B">
        <w:tc>
          <w:tcPr>
            <w:tcW w:w="2372" w:type="dxa"/>
          </w:tcPr>
          <w:p w14:paraId="69314074" w14:textId="77777777" w:rsidR="00851CC1" w:rsidRPr="00883F00" w:rsidRDefault="00851CC1" w:rsidP="00096FAD">
            <w:pPr>
              <w:spacing w:after="0" w:line="240" w:lineRule="auto"/>
              <w:rPr>
                <w:rFonts w:ascii="Times New Roman" w:hAnsi="Times New Roman"/>
                <w:sz w:val="28"/>
              </w:rPr>
            </w:pPr>
            <w:r w:rsidRPr="00883F00">
              <w:rPr>
                <w:rFonts w:ascii="Times New Roman" w:hAnsi="Times New Roman"/>
                <w:sz w:val="28"/>
              </w:rPr>
              <w:t xml:space="preserve">Спирт </w:t>
            </w:r>
          </w:p>
        </w:tc>
        <w:tc>
          <w:tcPr>
            <w:tcW w:w="2512" w:type="dxa"/>
          </w:tcPr>
          <w:p w14:paraId="21828BB7" w14:textId="77777777" w:rsidR="00851CC1" w:rsidRPr="00883F00" w:rsidRDefault="00851CC1" w:rsidP="00096FAD">
            <w:pPr>
              <w:spacing w:after="0" w:line="240" w:lineRule="auto"/>
              <w:rPr>
                <w:rFonts w:ascii="Times New Roman" w:hAnsi="Times New Roman"/>
                <w:sz w:val="28"/>
              </w:rPr>
            </w:pPr>
          </w:p>
        </w:tc>
        <w:tc>
          <w:tcPr>
            <w:tcW w:w="2370" w:type="dxa"/>
          </w:tcPr>
          <w:p w14:paraId="2836C2B3" w14:textId="77777777" w:rsidR="00851CC1" w:rsidRPr="00883F00" w:rsidRDefault="00851CC1" w:rsidP="00096FAD">
            <w:pPr>
              <w:spacing w:after="0" w:line="240" w:lineRule="auto"/>
              <w:rPr>
                <w:rFonts w:ascii="Times New Roman" w:hAnsi="Times New Roman"/>
                <w:sz w:val="28"/>
              </w:rPr>
            </w:pPr>
          </w:p>
        </w:tc>
        <w:tc>
          <w:tcPr>
            <w:tcW w:w="2237" w:type="dxa"/>
          </w:tcPr>
          <w:p w14:paraId="57D810FC" w14:textId="77777777" w:rsidR="00851CC1" w:rsidRPr="00883F00" w:rsidRDefault="00851CC1" w:rsidP="00096FAD">
            <w:pPr>
              <w:spacing w:after="0" w:line="240" w:lineRule="auto"/>
              <w:rPr>
                <w:rFonts w:ascii="Times New Roman" w:hAnsi="Times New Roman"/>
                <w:sz w:val="28"/>
              </w:rPr>
            </w:pPr>
          </w:p>
        </w:tc>
      </w:tr>
      <w:tr w:rsidR="00851CC1" w:rsidRPr="00312760" w14:paraId="152E06D4" w14:textId="77777777" w:rsidTr="003A7E0B">
        <w:tc>
          <w:tcPr>
            <w:tcW w:w="2372" w:type="dxa"/>
          </w:tcPr>
          <w:p w14:paraId="708E2F1A" w14:textId="77777777" w:rsidR="00851CC1" w:rsidRPr="00883F00" w:rsidRDefault="00851CC1" w:rsidP="00096FAD">
            <w:pPr>
              <w:spacing w:after="0" w:line="240" w:lineRule="auto"/>
              <w:rPr>
                <w:rFonts w:ascii="Times New Roman" w:hAnsi="Times New Roman"/>
                <w:sz w:val="28"/>
              </w:rPr>
            </w:pPr>
          </w:p>
        </w:tc>
        <w:tc>
          <w:tcPr>
            <w:tcW w:w="2512" w:type="dxa"/>
          </w:tcPr>
          <w:p w14:paraId="19B1F2BB" w14:textId="77777777" w:rsidR="00851CC1" w:rsidRPr="00883F00" w:rsidRDefault="00851CC1" w:rsidP="00096FAD">
            <w:pPr>
              <w:spacing w:after="0" w:line="240" w:lineRule="auto"/>
              <w:rPr>
                <w:rFonts w:ascii="Times New Roman" w:hAnsi="Times New Roman"/>
                <w:sz w:val="28"/>
              </w:rPr>
            </w:pPr>
          </w:p>
        </w:tc>
        <w:tc>
          <w:tcPr>
            <w:tcW w:w="2370" w:type="dxa"/>
          </w:tcPr>
          <w:p w14:paraId="5AB9B431" w14:textId="77777777" w:rsidR="00851CC1" w:rsidRPr="00883F00" w:rsidRDefault="00851CC1" w:rsidP="00096FAD">
            <w:pPr>
              <w:spacing w:after="0" w:line="240" w:lineRule="auto"/>
              <w:rPr>
                <w:rFonts w:ascii="Times New Roman" w:hAnsi="Times New Roman"/>
                <w:sz w:val="28"/>
              </w:rPr>
            </w:pPr>
          </w:p>
        </w:tc>
        <w:tc>
          <w:tcPr>
            <w:tcW w:w="2237" w:type="dxa"/>
          </w:tcPr>
          <w:p w14:paraId="2142A7D9" w14:textId="77777777" w:rsidR="00851CC1" w:rsidRPr="00883F00" w:rsidRDefault="00851CC1" w:rsidP="00096FAD">
            <w:pPr>
              <w:spacing w:after="0" w:line="240" w:lineRule="auto"/>
              <w:rPr>
                <w:rFonts w:ascii="Times New Roman" w:hAnsi="Times New Roman"/>
                <w:sz w:val="28"/>
              </w:rPr>
            </w:pPr>
          </w:p>
        </w:tc>
      </w:tr>
      <w:tr w:rsidR="00851CC1" w:rsidRPr="00312760" w14:paraId="47CF4ACB" w14:textId="77777777" w:rsidTr="003A7E0B">
        <w:tc>
          <w:tcPr>
            <w:tcW w:w="2372" w:type="dxa"/>
          </w:tcPr>
          <w:p w14:paraId="21C8A213" w14:textId="77777777" w:rsidR="00851CC1" w:rsidRPr="00883F00" w:rsidRDefault="00851CC1" w:rsidP="003A7E0B">
            <w:pPr>
              <w:spacing w:after="0" w:line="288" w:lineRule="auto"/>
              <w:rPr>
                <w:rFonts w:ascii="Times New Roman" w:hAnsi="Times New Roman"/>
                <w:sz w:val="28"/>
              </w:rPr>
            </w:pPr>
          </w:p>
        </w:tc>
        <w:tc>
          <w:tcPr>
            <w:tcW w:w="2512" w:type="dxa"/>
          </w:tcPr>
          <w:p w14:paraId="28FE6914" w14:textId="77777777" w:rsidR="00851CC1" w:rsidRPr="00883F00" w:rsidRDefault="00851CC1" w:rsidP="003A7E0B">
            <w:pPr>
              <w:spacing w:after="0" w:line="288" w:lineRule="auto"/>
              <w:rPr>
                <w:rFonts w:ascii="Times New Roman" w:hAnsi="Times New Roman"/>
                <w:sz w:val="28"/>
              </w:rPr>
            </w:pPr>
          </w:p>
        </w:tc>
        <w:tc>
          <w:tcPr>
            <w:tcW w:w="2370" w:type="dxa"/>
          </w:tcPr>
          <w:p w14:paraId="4311E441" w14:textId="77777777" w:rsidR="00851CC1" w:rsidRPr="00883F00" w:rsidRDefault="00851CC1" w:rsidP="003A7E0B">
            <w:pPr>
              <w:spacing w:after="0" w:line="288" w:lineRule="auto"/>
              <w:rPr>
                <w:rFonts w:ascii="Times New Roman" w:hAnsi="Times New Roman"/>
                <w:sz w:val="28"/>
              </w:rPr>
            </w:pPr>
          </w:p>
        </w:tc>
        <w:tc>
          <w:tcPr>
            <w:tcW w:w="2237" w:type="dxa"/>
          </w:tcPr>
          <w:p w14:paraId="206E701A" w14:textId="77777777" w:rsidR="00851CC1" w:rsidRPr="00883F00" w:rsidRDefault="00851CC1" w:rsidP="003A7E0B">
            <w:pPr>
              <w:spacing w:after="0" w:line="288" w:lineRule="auto"/>
              <w:rPr>
                <w:rFonts w:ascii="Times New Roman" w:hAnsi="Times New Roman"/>
                <w:sz w:val="28"/>
              </w:rPr>
            </w:pPr>
          </w:p>
        </w:tc>
      </w:tr>
    </w:tbl>
    <w:p w14:paraId="2B29DD6E" w14:textId="77777777" w:rsidR="00851CC1" w:rsidRDefault="00851CC1" w:rsidP="00851CC1">
      <w:pPr>
        <w:spacing w:after="0" w:line="288" w:lineRule="auto"/>
        <w:ind w:firstLine="709"/>
        <w:jc w:val="both"/>
        <w:rPr>
          <w:rFonts w:ascii="Times New Roman" w:hAnsi="Times New Roman" w:cs="Times New Roman"/>
          <w:sz w:val="28"/>
          <w:szCs w:val="28"/>
        </w:rPr>
      </w:pPr>
      <w:r w:rsidRPr="00883F00">
        <w:rPr>
          <w:rFonts w:ascii="Times New Roman" w:hAnsi="Times New Roman" w:cs="Times New Roman"/>
          <w:sz w:val="28"/>
          <w:szCs w:val="28"/>
        </w:rPr>
        <w:t>Сделайте вывод объясняющий, как зависит глубина погружения ареометра от плотности жидкости.</w:t>
      </w:r>
    </w:p>
    <w:p w14:paraId="6B26DD01" w14:textId="77777777" w:rsidR="00096FAD" w:rsidRPr="00883F00" w:rsidRDefault="00096FAD" w:rsidP="00851CC1">
      <w:pPr>
        <w:spacing w:after="0" w:line="288" w:lineRule="auto"/>
        <w:ind w:firstLine="709"/>
        <w:jc w:val="both"/>
        <w:rPr>
          <w:rFonts w:ascii="Times New Roman" w:hAnsi="Times New Roman" w:cs="Times New Roman"/>
          <w:sz w:val="28"/>
          <w:szCs w:val="28"/>
        </w:rPr>
      </w:pPr>
    </w:p>
    <w:p w14:paraId="00209357" w14:textId="77777777" w:rsidR="00851CC1" w:rsidRPr="00883F00" w:rsidRDefault="00851CC1" w:rsidP="00851CC1">
      <w:pPr>
        <w:spacing w:after="0" w:line="288" w:lineRule="auto"/>
        <w:ind w:firstLine="709"/>
        <w:rPr>
          <w:rFonts w:ascii="Times New Roman" w:hAnsi="Times New Roman" w:cs="Times New Roman"/>
          <w:sz w:val="28"/>
          <w:szCs w:val="28"/>
        </w:rPr>
      </w:pPr>
      <w:r w:rsidRPr="00883F00">
        <w:rPr>
          <w:rFonts w:ascii="Times New Roman" w:hAnsi="Times New Roman" w:cs="Times New Roman"/>
          <w:b/>
          <w:bCs/>
          <w:sz w:val="28"/>
          <w:szCs w:val="28"/>
        </w:rPr>
        <w:t>Контрольные вопросы</w:t>
      </w:r>
      <w:r w:rsidRPr="00883F00">
        <w:rPr>
          <w:rFonts w:ascii="Times New Roman" w:hAnsi="Times New Roman" w:cs="Times New Roman"/>
          <w:sz w:val="28"/>
          <w:szCs w:val="28"/>
        </w:rPr>
        <w:t>:</w:t>
      </w:r>
    </w:p>
    <w:p w14:paraId="7CC123EE"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1.</w:t>
      </w:r>
      <w:r w:rsidRPr="00883F00">
        <w:rPr>
          <w:rFonts w:ascii="Times New Roman" w:hAnsi="Times New Roman" w:cs="Times New Roman"/>
          <w:sz w:val="28"/>
          <w:szCs w:val="28"/>
        </w:rPr>
        <w:tab/>
        <w:t>Строение клеточной мембраны. Каналы мембраны клетки.</w:t>
      </w:r>
    </w:p>
    <w:p w14:paraId="188C4B90"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2.</w:t>
      </w:r>
      <w:r w:rsidRPr="00883F00">
        <w:rPr>
          <w:rFonts w:ascii="Times New Roman" w:hAnsi="Times New Roman" w:cs="Times New Roman"/>
          <w:sz w:val="28"/>
          <w:szCs w:val="28"/>
        </w:rPr>
        <w:tab/>
        <w:t>Что такое осмос? Опишите механизм осмоса.</w:t>
      </w:r>
    </w:p>
    <w:p w14:paraId="593B9CF7"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3.</w:t>
      </w:r>
      <w:r w:rsidRPr="00883F00">
        <w:rPr>
          <w:rFonts w:ascii="Times New Roman" w:hAnsi="Times New Roman" w:cs="Times New Roman"/>
          <w:sz w:val="28"/>
          <w:szCs w:val="28"/>
        </w:rPr>
        <w:tab/>
        <w:t>Виды транспорта веществ через мембрану клетки.</w:t>
      </w:r>
    </w:p>
    <w:p w14:paraId="5F019EC6"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4.</w:t>
      </w:r>
      <w:r w:rsidRPr="00883F00">
        <w:rPr>
          <w:rFonts w:ascii="Times New Roman" w:hAnsi="Times New Roman" w:cs="Times New Roman"/>
          <w:sz w:val="28"/>
          <w:szCs w:val="28"/>
        </w:rPr>
        <w:tab/>
        <w:t>Приведите примеры активного транспорта веществ через мембрану.</w:t>
      </w:r>
    </w:p>
    <w:p w14:paraId="5C34F31C"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5.</w:t>
      </w:r>
      <w:r w:rsidRPr="00883F00">
        <w:rPr>
          <w:rFonts w:ascii="Times New Roman" w:hAnsi="Times New Roman" w:cs="Times New Roman"/>
          <w:sz w:val="28"/>
          <w:szCs w:val="28"/>
        </w:rPr>
        <w:tab/>
        <w:t>Приведите примеры пассивного транспорта веществ через мембрану.</w:t>
      </w:r>
    </w:p>
    <w:p w14:paraId="765F6990"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6.</w:t>
      </w:r>
      <w:r w:rsidRPr="00883F00">
        <w:rPr>
          <w:rFonts w:ascii="Times New Roman" w:hAnsi="Times New Roman" w:cs="Times New Roman"/>
          <w:sz w:val="28"/>
          <w:szCs w:val="28"/>
        </w:rPr>
        <w:tab/>
        <w:t>Назовите отрасли промышленности, в которых применяется осмос.</w:t>
      </w:r>
    </w:p>
    <w:p w14:paraId="4561A4D6"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7.</w:t>
      </w:r>
      <w:r w:rsidRPr="00883F00">
        <w:rPr>
          <w:rFonts w:ascii="Times New Roman" w:hAnsi="Times New Roman" w:cs="Times New Roman"/>
          <w:sz w:val="28"/>
          <w:szCs w:val="28"/>
        </w:rPr>
        <w:tab/>
        <w:t>Ньютоновские и неньютоновские жидкости.</w:t>
      </w:r>
    </w:p>
    <w:p w14:paraId="4DFD7265"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8.</w:t>
      </w:r>
      <w:r w:rsidRPr="00883F00">
        <w:rPr>
          <w:rFonts w:ascii="Times New Roman" w:hAnsi="Times New Roman" w:cs="Times New Roman"/>
          <w:sz w:val="28"/>
          <w:szCs w:val="28"/>
        </w:rPr>
        <w:tab/>
        <w:t>Вискозиметр, строение. Типы вискозиметров.</w:t>
      </w:r>
    </w:p>
    <w:p w14:paraId="0F1A5F91"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9.</w:t>
      </w:r>
      <w:r w:rsidRPr="00883F00">
        <w:rPr>
          <w:rFonts w:ascii="Times New Roman" w:hAnsi="Times New Roman" w:cs="Times New Roman"/>
          <w:sz w:val="28"/>
          <w:szCs w:val="28"/>
        </w:rPr>
        <w:tab/>
        <w:t>Применение вискозиметрии в биологии.</w:t>
      </w:r>
    </w:p>
    <w:p w14:paraId="01D0ED1C"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10.</w:t>
      </w:r>
      <w:r w:rsidRPr="00883F00">
        <w:rPr>
          <w:rFonts w:ascii="Times New Roman" w:hAnsi="Times New Roman" w:cs="Times New Roman"/>
          <w:sz w:val="28"/>
          <w:szCs w:val="28"/>
        </w:rPr>
        <w:tab/>
        <w:t>Что такое относительная и удельная вязкость?</w:t>
      </w:r>
    </w:p>
    <w:p w14:paraId="4724FDD3"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11.</w:t>
      </w:r>
      <w:r w:rsidRPr="00883F00">
        <w:rPr>
          <w:rFonts w:ascii="Times New Roman" w:hAnsi="Times New Roman" w:cs="Times New Roman"/>
          <w:sz w:val="28"/>
          <w:szCs w:val="28"/>
        </w:rPr>
        <w:tab/>
        <w:t xml:space="preserve">Эритроциты. Функции и свойства мембраны эритроцитов. </w:t>
      </w:r>
    </w:p>
    <w:p w14:paraId="712A5966"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12.</w:t>
      </w:r>
      <w:r w:rsidRPr="00883F00">
        <w:rPr>
          <w:rFonts w:ascii="Times New Roman" w:hAnsi="Times New Roman" w:cs="Times New Roman"/>
          <w:sz w:val="28"/>
          <w:szCs w:val="28"/>
        </w:rPr>
        <w:tab/>
        <w:t>Скорость оседания эритроцитов. Способы определения и клиническое значение.</w:t>
      </w:r>
    </w:p>
    <w:p w14:paraId="00B4956B" w14:textId="77777777" w:rsidR="00851CC1" w:rsidRPr="00883F00" w:rsidRDefault="00851CC1" w:rsidP="00851CC1">
      <w:pPr>
        <w:spacing w:after="0" w:line="288" w:lineRule="auto"/>
        <w:jc w:val="both"/>
        <w:rPr>
          <w:rFonts w:ascii="Times New Roman" w:hAnsi="Times New Roman" w:cs="Times New Roman"/>
          <w:sz w:val="28"/>
          <w:szCs w:val="28"/>
        </w:rPr>
      </w:pPr>
      <w:r w:rsidRPr="00883F00">
        <w:rPr>
          <w:rFonts w:ascii="Times New Roman" w:hAnsi="Times New Roman" w:cs="Times New Roman"/>
          <w:sz w:val="28"/>
          <w:szCs w:val="28"/>
        </w:rPr>
        <w:t xml:space="preserve">13. </w:t>
      </w:r>
      <w:r w:rsidRPr="00883F00">
        <w:rPr>
          <w:rFonts w:ascii="Times New Roman" w:hAnsi="Times New Roman" w:cs="Times New Roman"/>
          <w:sz w:val="28"/>
          <w:szCs w:val="28"/>
        </w:rPr>
        <w:tab/>
        <w:t>Дайте определение понятию плотность. Как рассчитать плотность вещества.</w:t>
      </w:r>
    </w:p>
    <w:p w14:paraId="2AD4EAFC" w14:textId="77777777" w:rsidR="00851CC1" w:rsidRPr="00883F00" w:rsidRDefault="00851CC1" w:rsidP="00851CC1">
      <w:pPr>
        <w:spacing w:after="0" w:line="288" w:lineRule="auto"/>
        <w:rPr>
          <w:rFonts w:ascii="Times New Roman" w:hAnsi="Times New Roman" w:cs="Times New Roman"/>
          <w:sz w:val="28"/>
          <w:szCs w:val="28"/>
        </w:rPr>
      </w:pPr>
      <w:r w:rsidRPr="00883F00">
        <w:rPr>
          <w:rFonts w:ascii="Times New Roman" w:hAnsi="Times New Roman" w:cs="Times New Roman"/>
          <w:sz w:val="28"/>
          <w:szCs w:val="28"/>
        </w:rPr>
        <w:t>14.</w:t>
      </w:r>
      <w:r w:rsidRPr="00883F00">
        <w:rPr>
          <w:rFonts w:ascii="Times New Roman" w:hAnsi="Times New Roman" w:cs="Times New Roman"/>
          <w:sz w:val="28"/>
          <w:szCs w:val="28"/>
        </w:rPr>
        <w:tab/>
        <w:t>Ареометр, строение. Типы ареометров.</w:t>
      </w:r>
    </w:p>
    <w:p w14:paraId="45479978" w14:textId="4F7CC362" w:rsidR="00851CC1" w:rsidRDefault="00851CC1" w:rsidP="00096FAD">
      <w:pPr>
        <w:spacing w:after="0" w:line="288" w:lineRule="auto"/>
        <w:rPr>
          <w:rFonts w:ascii="Times New Roman" w:eastAsia="Times New Roman" w:hAnsi="Times New Roman" w:cs="Times New Roman"/>
          <w:b/>
          <w:bCs/>
          <w:caps/>
          <w:sz w:val="28"/>
          <w:szCs w:val="28"/>
        </w:rPr>
      </w:pPr>
      <w:bookmarkStart w:id="21" w:name="_Toc45559007"/>
    </w:p>
    <w:p w14:paraId="5B40AB8D" w14:textId="77777777" w:rsidR="00096FAD" w:rsidRPr="00883F00" w:rsidRDefault="00096FAD" w:rsidP="00096FAD">
      <w:pPr>
        <w:spacing w:after="0" w:line="288" w:lineRule="auto"/>
        <w:rPr>
          <w:rFonts w:ascii="Times New Roman" w:eastAsia="Times New Roman" w:hAnsi="Times New Roman" w:cs="Times New Roman"/>
          <w:b/>
          <w:bCs/>
          <w:caps/>
          <w:sz w:val="28"/>
          <w:szCs w:val="28"/>
        </w:rPr>
      </w:pPr>
    </w:p>
    <w:p w14:paraId="66D7605A" w14:textId="77777777" w:rsidR="00851CC1" w:rsidRPr="00851CC1" w:rsidRDefault="00851CC1" w:rsidP="00851CC1">
      <w:pPr>
        <w:pStyle w:val="2"/>
        <w:spacing w:before="0" w:beforeAutospacing="0" w:after="240" w:afterAutospacing="0" w:line="288" w:lineRule="auto"/>
        <w:jc w:val="center"/>
        <w:rPr>
          <w:caps/>
          <w:sz w:val="28"/>
          <w:szCs w:val="28"/>
        </w:rPr>
      </w:pPr>
      <w:r w:rsidRPr="00851CC1">
        <w:rPr>
          <w:caps/>
          <w:sz w:val="28"/>
          <w:szCs w:val="28"/>
        </w:rPr>
        <w:t>Тема 9. Методы неинвазивного изучения человека</w:t>
      </w:r>
      <w:bookmarkStart w:id="22" w:name="_Toc80616392"/>
      <w:bookmarkStart w:id="23" w:name="_Toc45559008"/>
      <w:bookmarkEnd w:id="21"/>
    </w:p>
    <w:p w14:paraId="6F98576D" w14:textId="77777777" w:rsidR="00851CC1" w:rsidRPr="00851CC1" w:rsidRDefault="00851CC1" w:rsidP="00851CC1">
      <w:pPr>
        <w:pStyle w:val="2"/>
        <w:spacing w:before="0" w:beforeAutospacing="0" w:after="0" w:afterAutospacing="0" w:line="288" w:lineRule="auto"/>
        <w:ind w:firstLine="709"/>
        <w:jc w:val="both"/>
        <w:rPr>
          <w:b w:val="0"/>
          <w:bCs w:val="0"/>
          <w:iCs/>
          <w:sz w:val="28"/>
          <w:szCs w:val="28"/>
        </w:rPr>
      </w:pPr>
      <w:r w:rsidRPr="00851CC1">
        <w:rPr>
          <w:b w:val="0"/>
          <w:bCs w:val="0"/>
          <w:iCs/>
          <w:sz w:val="28"/>
          <w:szCs w:val="28"/>
        </w:rPr>
        <w:t xml:space="preserve">Применение неинвазивных методов исследования не сопровождается нарушением целостности кожных покровов, слизистых оболочек и отдельных органов и не связано с внедрением в полости исследуемых органов. Неинвазивные методы диагностики представлены инструментальными </w:t>
      </w:r>
      <w:r w:rsidRPr="00851CC1">
        <w:rPr>
          <w:b w:val="0"/>
          <w:bCs w:val="0"/>
          <w:iCs/>
          <w:sz w:val="28"/>
          <w:szCs w:val="28"/>
        </w:rPr>
        <w:lastRenderedPageBreak/>
        <w:t xml:space="preserve">методами исследования, которые условно можно разделить на методы анатомической визуализации и функциональные методы. </w:t>
      </w:r>
    </w:p>
    <w:p w14:paraId="3341B06D" w14:textId="77777777" w:rsidR="00851CC1" w:rsidRPr="00851CC1" w:rsidRDefault="00851CC1" w:rsidP="00851CC1">
      <w:pPr>
        <w:spacing w:after="0" w:line="288" w:lineRule="auto"/>
        <w:rPr>
          <w:rFonts w:ascii="Times New Roman" w:hAnsi="Times New Roman" w:cs="Times New Roman"/>
          <w:sz w:val="28"/>
          <w:szCs w:val="28"/>
        </w:rPr>
      </w:pPr>
    </w:p>
    <w:p w14:paraId="7A1A1A0A" w14:textId="77777777" w:rsidR="00851CC1" w:rsidRPr="00851CC1" w:rsidRDefault="00851CC1" w:rsidP="00851CC1">
      <w:pPr>
        <w:pStyle w:val="3"/>
        <w:spacing w:before="0" w:line="288" w:lineRule="auto"/>
        <w:jc w:val="center"/>
        <w:rPr>
          <w:rFonts w:ascii="Times New Roman" w:hAnsi="Times New Roman" w:cs="Times New Roman"/>
          <w:b w:val="0"/>
          <w:bCs w:val="0"/>
          <w:i/>
          <w:color w:val="auto"/>
          <w:sz w:val="28"/>
          <w:szCs w:val="28"/>
        </w:rPr>
      </w:pPr>
      <w:r w:rsidRPr="00851CC1">
        <w:rPr>
          <w:rFonts w:ascii="Times New Roman" w:hAnsi="Times New Roman" w:cs="Times New Roman"/>
          <w:b w:val="0"/>
          <w:bCs w:val="0"/>
          <w:i/>
          <w:color w:val="333333"/>
          <w:sz w:val="28"/>
          <w:szCs w:val="28"/>
        </w:rPr>
        <w:t>Лабораторная работа</w:t>
      </w:r>
      <w:r w:rsidRPr="00851CC1">
        <w:rPr>
          <w:rFonts w:ascii="Times New Roman" w:hAnsi="Times New Roman" w:cs="Times New Roman"/>
          <w:b w:val="0"/>
          <w:bCs w:val="0"/>
          <w:i/>
          <w:color w:val="auto"/>
          <w:sz w:val="28"/>
          <w:szCs w:val="28"/>
        </w:rPr>
        <w:t xml:space="preserve"> 41. </w:t>
      </w:r>
      <w:r w:rsidRPr="00851CC1">
        <w:rPr>
          <w:rFonts w:ascii="Times New Roman" w:hAnsi="Times New Roman" w:cs="Times New Roman"/>
          <w:b w:val="0"/>
          <w:bCs w:val="0"/>
          <w:i/>
          <w:color w:val="000000"/>
          <w:sz w:val="28"/>
          <w:szCs w:val="28"/>
          <w:shd w:val="clear" w:color="auto" w:fill="FFFFFF"/>
        </w:rPr>
        <w:t>Измерение скорости кровотока в сосудах</w:t>
      </w:r>
      <w:bookmarkEnd w:id="22"/>
    </w:p>
    <w:p w14:paraId="5665E6AB"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bCs/>
          <w:iCs/>
          <w:sz w:val="28"/>
          <w:szCs w:val="28"/>
        </w:rPr>
        <w:t>Цель:</w:t>
      </w:r>
      <w:r w:rsidRPr="00851CC1">
        <w:rPr>
          <w:rFonts w:ascii="Times New Roman" w:hAnsi="Times New Roman" w:cs="Times New Roman"/>
          <w:i/>
          <w:sz w:val="28"/>
          <w:szCs w:val="28"/>
        </w:rPr>
        <w:t xml:space="preserve"> </w:t>
      </w:r>
      <w:r w:rsidRPr="00851CC1">
        <w:rPr>
          <w:rFonts w:ascii="Times New Roman" w:hAnsi="Times New Roman" w:cs="Times New Roman"/>
          <w:sz w:val="28"/>
          <w:szCs w:val="28"/>
        </w:rPr>
        <w:t xml:space="preserve">Выяснить особенности и причины движения </w:t>
      </w:r>
      <w:hyperlink r:id="rId55" w:tooltip="Кровь и остальные компоненты внутренней среды организма. Полные уроки" w:history="1">
        <w:r w:rsidRPr="00851CC1">
          <w:rPr>
            <w:rFonts w:ascii="Times New Roman" w:hAnsi="Times New Roman" w:cs="Times New Roman"/>
            <w:bCs/>
            <w:sz w:val="28"/>
            <w:szCs w:val="28"/>
          </w:rPr>
          <w:t>крови</w:t>
        </w:r>
      </w:hyperlink>
      <w:r w:rsidRPr="00851CC1">
        <w:rPr>
          <w:rFonts w:ascii="Times New Roman" w:hAnsi="Times New Roman" w:cs="Times New Roman"/>
          <w:sz w:val="28"/>
          <w:szCs w:val="28"/>
        </w:rPr>
        <w:t xml:space="preserve"> по сосудам с точки зрения гемодинамики, сформировать понятия: кровяное давление, пульс, скорость кровотока; объяснить закономерности изменения скорости кровотока в различных кровеносных сосудах; научить учащихся измерять пульс, артериальное давление. </w:t>
      </w:r>
    </w:p>
    <w:p w14:paraId="1E4F23D6" w14:textId="77777777" w:rsidR="00851CC1" w:rsidRPr="00851CC1" w:rsidRDefault="00851CC1" w:rsidP="00851CC1">
      <w:pPr>
        <w:spacing w:after="0" w:line="288" w:lineRule="auto"/>
        <w:ind w:firstLine="709"/>
        <w:jc w:val="both"/>
        <w:rPr>
          <w:rFonts w:ascii="Times New Roman" w:hAnsi="Times New Roman" w:cs="Times New Roman"/>
          <w:b/>
          <w:bCs/>
          <w:color w:val="000000"/>
          <w:sz w:val="28"/>
          <w:szCs w:val="28"/>
          <w:shd w:val="clear" w:color="auto" w:fill="FFFFFF"/>
        </w:rPr>
      </w:pPr>
      <w:r w:rsidRPr="00851CC1">
        <w:rPr>
          <w:rFonts w:ascii="Times New Roman" w:hAnsi="Times New Roman" w:cs="Times New Roman"/>
          <w:b/>
          <w:bCs/>
          <w:color w:val="000000"/>
          <w:sz w:val="28"/>
          <w:szCs w:val="28"/>
          <w:shd w:val="clear" w:color="auto" w:fill="FFFFFF"/>
        </w:rPr>
        <w:t xml:space="preserve">Оборудование и материалы: </w:t>
      </w:r>
      <w:r w:rsidRPr="00851CC1">
        <w:rPr>
          <w:rFonts w:ascii="Times New Roman" w:hAnsi="Times New Roman" w:cs="Times New Roman"/>
          <w:color w:val="000000"/>
          <w:sz w:val="28"/>
          <w:szCs w:val="28"/>
          <w:shd w:val="clear" w:color="auto" w:fill="FFFFFF"/>
        </w:rPr>
        <w:t>секундомер, тонометр</w:t>
      </w:r>
      <w:r w:rsidRPr="00851CC1">
        <w:rPr>
          <w:rFonts w:ascii="Times New Roman" w:hAnsi="Times New Roman" w:cs="Times New Roman"/>
          <w:b/>
          <w:bCs/>
          <w:color w:val="000000"/>
          <w:sz w:val="28"/>
          <w:szCs w:val="28"/>
          <w:shd w:val="clear" w:color="auto" w:fill="FFFFFF"/>
        </w:rPr>
        <w:t>.</w:t>
      </w:r>
    </w:p>
    <w:p w14:paraId="5D1E89EE" w14:textId="77777777" w:rsidR="00851CC1" w:rsidRPr="00851CC1" w:rsidRDefault="00851CC1" w:rsidP="00851CC1">
      <w:pPr>
        <w:spacing w:after="0" w:line="288" w:lineRule="auto"/>
        <w:ind w:firstLine="709"/>
        <w:jc w:val="both"/>
        <w:rPr>
          <w:rFonts w:ascii="Times New Roman" w:hAnsi="Times New Roman" w:cs="Times New Roman"/>
          <w:color w:val="000000"/>
          <w:sz w:val="28"/>
          <w:szCs w:val="28"/>
          <w:shd w:val="clear" w:color="auto" w:fill="FFFFFF"/>
        </w:rPr>
      </w:pPr>
      <w:r w:rsidRPr="00851CC1">
        <w:rPr>
          <w:rFonts w:ascii="Times New Roman" w:hAnsi="Times New Roman" w:cs="Times New Roman"/>
          <w:b/>
          <w:sz w:val="28"/>
          <w:szCs w:val="28"/>
        </w:rPr>
        <w:t>Задание 1.</w:t>
      </w:r>
      <w:r w:rsidRPr="00851CC1">
        <w:rPr>
          <w:rFonts w:ascii="Times New Roman" w:hAnsi="Times New Roman" w:cs="Times New Roman"/>
          <w:b/>
          <w:i/>
          <w:sz w:val="28"/>
          <w:szCs w:val="28"/>
        </w:rPr>
        <w:t xml:space="preserve"> </w:t>
      </w:r>
      <w:r w:rsidRPr="00851CC1">
        <w:rPr>
          <w:rFonts w:ascii="Times New Roman" w:hAnsi="Times New Roman" w:cs="Times New Roman"/>
          <w:color w:val="000000"/>
          <w:sz w:val="28"/>
          <w:szCs w:val="28"/>
          <w:shd w:val="clear" w:color="auto" w:fill="FFFFFF"/>
        </w:rPr>
        <w:t>Измерение скорости кровотока в сосудах ногтевого ложа.</w:t>
      </w:r>
    </w:p>
    <w:p w14:paraId="779E4A59" w14:textId="77777777" w:rsidR="00851CC1" w:rsidRPr="00851CC1" w:rsidRDefault="00851CC1" w:rsidP="00851CC1">
      <w:pPr>
        <w:spacing w:after="0" w:line="288" w:lineRule="auto"/>
        <w:ind w:firstLine="709"/>
        <w:jc w:val="both"/>
        <w:rPr>
          <w:rFonts w:ascii="Times New Roman" w:hAnsi="Times New Roman" w:cs="Times New Roman"/>
          <w:i/>
          <w:sz w:val="28"/>
          <w:szCs w:val="28"/>
        </w:rPr>
      </w:pPr>
      <w:r w:rsidRPr="00851CC1">
        <w:rPr>
          <w:rFonts w:ascii="Times New Roman" w:hAnsi="Times New Roman" w:cs="Times New Roman"/>
          <w:b/>
          <w:bCs/>
          <w:iCs/>
          <w:sz w:val="28"/>
          <w:szCs w:val="28"/>
        </w:rPr>
        <w:t>Ход работы</w:t>
      </w:r>
      <w:r w:rsidRPr="00851CC1">
        <w:rPr>
          <w:rFonts w:ascii="Times New Roman" w:hAnsi="Times New Roman" w:cs="Times New Roman"/>
          <w:i/>
          <w:sz w:val="28"/>
          <w:szCs w:val="28"/>
        </w:rPr>
        <w:t>:</w:t>
      </w:r>
    </w:p>
    <w:p w14:paraId="0E971ED6" w14:textId="77777777" w:rsidR="00851CC1" w:rsidRPr="00851CC1" w:rsidRDefault="00851CC1" w:rsidP="00851CC1">
      <w:pPr>
        <w:pStyle w:val="af"/>
        <w:numPr>
          <w:ilvl w:val="0"/>
          <w:numId w:val="13"/>
        </w:numPr>
        <w:spacing w:after="0" w:line="288" w:lineRule="auto"/>
        <w:ind w:left="0" w:firstLine="709"/>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Измерим длину ногтя от основания до верхушки, исключив срезаемую часть ногтя.</w:t>
      </w:r>
    </w:p>
    <w:p w14:paraId="5686BDCD" w14:textId="77777777" w:rsidR="00851CC1" w:rsidRPr="00851CC1" w:rsidRDefault="00851CC1" w:rsidP="00851CC1">
      <w:pPr>
        <w:pStyle w:val="af"/>
        <w:numPr>
          <w:ilvl w:val="0"/>
          <w:numId w:val="13"/>
        </w:numPr>
        <w:spacing w:after="0" w:line="288" w:lineRule="auto"/>
        <w:ind w:left="0" w:firstLine="709"/>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Определим время, которое необходимо крови для преодоления этого расстояния. Для этого указательным пальцем нажмём на пластинку ногтя большого пальца так, чтобы он побелел. При этом кровь будет вытеснена из сосудов ногтевого ложа. Теперь освободим зажатый ноготь и измерим время, за которое он покраснеет.</w:t>
      </w:r>
    </w:p>
    <w:p w14:paraId="0A2C34F2" w14:textId="77777777" w:rsidR="00851CC1" w:rsidRPr="00851CC1" w:rsidRDefault="00851CC1" w:rsidP="00851CC1">
      <w:pPr>
        <w:pStyle w:val="af"/>
        <w:numPr>
          <w:ilvl w:val="0"/>
          <w:numId w:val="13"/>
        </w:numPr>
        <w:spacing w:after="0" w:line="288" w:lineRule="auto"/>
        <w:ind w:left="0" w:firstLine="709"/>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 формуле высчитать скорость кровотока, данные сравнить со скоростью кровотока в аорте.</w:t>
      </w:r>
    </w:p>
    <w:p w14:paraId="5CF7E8BA" w14:textId="77777777" w:rsidR="00851CC1" w:rsidRPr="00851CC1" w:rsidRDefault="00851CC1" w:rsidP="00851CC1">
      <w:pPr>
        <w:spacing w:after="0" w:line="288" w:lineRule="auto"/>
        <w:ind w:firstLine="709"/>
        <w:jc w:val="both"/>
        <w:rPr>
          <w:rFonts w:ascii="Times New Roman" w:eastAsia="Times New Roman" w:hAnsi="Times New Roman" w:cs="Times New Roman"/>
          <w:i/>
          <w:sz w:val="28"/>
          <w:szCs w:val="28"/>
        </w:rPr>
      </w:pPr>
      <w:r w:rsidRPr="00851CC1">
        <w:rPr>
          <w:rFonts w:ascii="Times New Roman" w:hAnsi="Times New Roman" w:cs="Times New Roman"/>
          <w:sz w:val="28"/>
          <w:szCs w:val="28"/>
        </w:rPr>
        <w:t>У большинства людей получается 1-0,5 см/с. Это в 50-100 раз меньше, чем в аорте, и в 25-50 раз меньше, чем в полых венах. При оформлении выводов ответьте на вопрос: К</w:t>
      </w:r>
      <w:r w:rsidRPr="00851CC1">
        <w:rPr>
          <w:rFonts w:ascii="Times New Roman" w:eastAsia="Times New Roman" w:hAnsi="Times New Roman" w:cs="Times New Roman"/>
          <w:sz w:val="28"/>
          <w:szCs w:val="28"/>
        </w:rPr>
        <w:t>акое значение имеет медленное течение крови в капиллярах?</w:t>
      </w:r>
    </w:p>
    <w:p w14:paraId="21FA42EE" w14:textId="77777777" w:rsidR="00851CC1" w:rsidRPr="00851CC1" w:rsidRDefault="00851CC1" w:rsidP="00851CC1">
      <w:pPr>
        <w:shd w:val="clear" w:color="auto" w:fill="FFFFFF"/>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b/>
          <w:sz w:val="28"/>
          <w:szCs w:val="28"/>
        </w:rPr>
        <w:t>Задание 2</w:t>
      </w:r>
      <w:r w:rsidRPr="00851CC1">
        <w:rPr>
          <w:rFonts w:ascii="Times New Roman" w:hAnsi="Times New Roman" w:cs="Times New Roman"/>
          <w:sz w:val="28"/>
          <w:szCs w:val="28"/>
        </w:rPr>
        <w:t>. Измерение артериального давления.</w:t>
      </w:r>
    </w:p>
    <w:p w14:paraId="18E668A6" w14:textId="77777777" w:rsidR="00851CC1" w:rsidRPr="00851CC1" w:rsidRDefault="00851CC1" w:rsidP="00851CC1">
      <w:pPr>
        <w:shd w:val="clear" w:color="auto" w:fill="FFFFFF"/>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Измерьте давление по Короткову с помощью тонометра и отметить систолическое и диастолическое давление. Работа в парах.</w:t>
      </w:r>
    </w:p>
    <w:p w14:paraId="5A496705" w14:textId="77777777" w:rsidR="00851CC1" w:rsidRPr="00851CC1" w:rsidRDefault="00851CC1" w:rsidP="00851CC1">
      <w:pPr>
        <w:pStyle w:val="af"/>
        <w:shd w:val="clear" w:color="auto" w:fill="FFFFFF"/>
        <w:spacing w:after="0" w:line="288" w:lineRule="auto"/>
        <w:ind w:left="0" w:firstLine="709"/>
        <w:contextualSpacing w:val="0"/>
        <w:jc w:val="both"/>
        <w:rPr>
          <w:rFonts w:ascii="Times New Roman" w:hAnsi="Times New Roman" w:cs="Times New Roman"/>
          <w:b/>
          <w:iCs/>
          <w:sz w:val="28"/>
          <w:szCs w:val="28"/>
        </w:rPr>
      </w:pPr>
      <w:r w:rsidRPr="00851CC1">
        <w:rPr>
          <w:rFonts w:ascii="Times New Roman" w:hAnsi="Times New Roman" w:cs="Times New Roman"/>
          <w:b/>
          <w:iCs/>
          <w:sz w:val="28"/>
          <w:szCs w:val="28"/>
        </w:rPr>
        <w:t>Ход работы:</w:t>
      </w:r>
    </w:p>
    <w:p w14:paraId="4D0205EE" w14:textId="77777777" w:rsidR="00851CC1" w:rsidRPr="00851CC1" w:rsidRDefault="00851CC1" w:rsidP="00851CC1">
      <w:pPr>
        <w:pStyle w:val="af"/>
        <w:shd w:val="clear" w:color="auto" w:fill="FFFFFF"/>
        <w:spacing w:after="0" w:line="288" w:lineRule="auto"/>
        <w:ind w:left="0" w:firstLine="709"/>
        <w:contextualSpacing w:val="0"/>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 xml:space="preserve">1. Предпочтительнее давление измерять на левой руке. Прежде чем надеть манжету, определите место наибольшей пульсации плечевой артерии. Чаще всего это место расположено на 3 – 5 см выше локтевого сгиба, на поверхности предплечья, обращенной к туловищу. Место, где пульс прослушивается наиболее сильно, является оптимальным для расположения датчика. </w:t>
      </w:r>
    </w:p>
    <w:p w14:paraId="61AA5081" w14:textId="77777777" w:rsidR="00851CC1" w:rsidRPr="00851CC1" w:rsidRDefault="00851CC1" w:rsidP="00851CC1">
      <w:pPr>
        <w:pStyle w:val="af"/>
        <w:shd w:val="clear" w:color="auto" w:fill="FFFFFF"/>
        <w:spacing w:after="0" w:line="288" w:lineRule="auto"/>
        <w:ind w:left="0" w:firstLine="709"/>
        <w:contextualSpacing w:val="0"/>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t xml:space="preserve">2. Положите руку пациента на стол, заверните вентиль на клапане, создайте давление в манжете на 10 – 20 мм рт. ст выше предполагаемого систолического давления. </w:t>
      </w:r>
    </w:p>
    <w:p w14:paraId="5DDF44EB" w14:textId="77777777" w:rsidR="00851CC1" w:rsidRPr="00851CC1" w:rsidRDefault="00851CC1" w:rsidP="00851CC1">
      <w:pPr>
        <w:pStyle w:val="af"/>
        <w:shd w:val="clear" w:color="auto" w:fill="FFFFFF"/>
        <w:spacing w:after="0" w:line="288" w:lineRule="auto"/>
        <w:ind w:left="0" w:firstLine="709"/>
        <w:contextualSpacing w:val="0"/>
        <w:jc w:val="both"/>
        <w:rPr>
          <w:rFonts w:ascii="Times New Roman" w:hAnsi="Times New Roman" w:cs="Times New Roman"/>
          <w:color w:val="000000"/>
          <w:sz w:val="28"/>
          <w:szCs w:val="28"/>
        </w:rPr>
      </w:pPr>
      <w:r w:rsidRPr="00851CC1">
        <w:rPr>
          <w:rFonts w:ascii="Times New Roman" w:hAnsi="Times New Roman" w:cs="Times New Roman"/>
          <w:color w:val="000000"/>
          <w:sz w:val="28"/>
          <w:szCs w:val="28"/>
        </w:rPr>
        <w:lastRenderedPageBreak/>
        <w:t xml:space="preserve">3. Плавно откройте вентиль клапана, установите скорость снижения давления в пределах 3 – 8 мм рт. ст. в секунду и следите за показаниями манометра. </w:t>
      </w:r>
    </w:p>
    <w:p w14:paraId="5963E654" w14:textId="77777777" w:rsidR="00851CC1" w:rsidRPr="00851CC1" w:rsidRDefault="00851CC1" w:rsidP="00851CC1">
      <w:pPr>
        <w:pStyle w:val="af"/>
        <w:shd w:val="clear" w:color="auto" w:fill="FFFFFF"/>
        <w:spacing w:after="0" w:line="288" w:lineRule="auto"/>
        <w:ind w:left="0" w:firstLine="567"/>
        <w:contextualSpacing w:val="0"/>
        <w:jc w:val="both"/>
        <w:rPr>
          <w:rFonts w:ascii="Times New Roman" w:hAnsi="Times New Roman" w:cs="Times New Roman"/>
          <w:sz w:val="28"/>
          <w:szCs w:val="28"/>
        </w:rPr>
      </w:pPr>
      <w:r w:rsidRPr="00851CC1">
        <w:rPr>
          <w:rFonts w:ascii="Times New Roman" w:hAnsi="Times New Roman" w:cs="Times New Roman"/>
          <w:color w:val="000000"/>
          <w:sz w:val="28"/>
          <w:szCs w:val="28"/>
        </w:rPr>
        <w:t xml:space="preserve">4. Запишите показания манометра </w:t>
      </w:r>
      <w:r w:rsidRPr="00851CC1">
        <w:rPr>
          <w:rFonts w:ascii="Times New Roman" w:hAnsi="Times New Roman" w:cs="Times New Roman"/>
          <w:sz w:val="28"/>
          <w:szCs w:val="28"/>
        </w:rPr>
        <w:t>при первом (</w:t>
      </w:r>
      <w:r w:rsidRPr="00851CC1">
        <w:rPr>
          <w:rFonts w:ascii="Times New Roman" w:hAnsi="Times New Roman" w:cs="Times New Roman"/>
          <w:i/>
          <w:iCs/>
          <w:sz w:val="28"/>
          <w:szCs w:val="28"/>
        </w:rPr>
        <w:t>р</w:t>
      </w:r>
      <w:r w:rsidRPr="00851CC1">
        <w:rPr>
          <w:rFonts w:ascii="Times New Roman" w:hAnsi="Times New Roman" w:cs="Times New Roman"/>
          <w:sz w:val="28"/>
          <w:szCs w:val="28"/>
          <w:vertAlign w:val="subscript"/>
        </w:rPr>
        <w:t>с</w:t>
      </w:r>
      <w:r w:rsidRPr="00851CC1">
        <w:rPr>
          <w:rFonts w:ascii="Times New Roman" w:hAnsi="Times New Roman" w:cs="Times New Roman"/>
          <w:sz w:val="28"/>
          <w:szCs w:val="28"/>
        </w:rPr>
        <w:t>) и последнем (</w:t>
      </w:r>
      <w:r w:rsidRPr="00851CC1">
        <w:rPr>
          <w:rFonts w:ascii="Times New Roman" w:hAnsi="Times New Roman" w:cs="Times New Roman"/>
          <w:i/>
          <w:iCs/>
          <w:sz w:val="28"/>
          <w:szCs w:val="28"/>
        </w:rPr>
        <w:t>р</w:t>
      </w:r>
      <w:r w:rsidRPr="00851CC1">
        <w:rPr>
          <w:rFonts w:ascii="Times New Roman" w:hAnsi="Times New Roman" w:cs="Times New Roman"/>
          <w:sz w:val="28"/>
          <w:szCs w:val="28"/>
          <w:vertAlign w:val="subscript"/>
        </w:rPr>
        <w:t>д</w:t>
      </w:r>
      <w:r w:rsidRPr="00851CC1">
        <w:rPr>
          <w:rFonts w:ascii="Times New Roman" w:hAnsi="Times New Roman" w:cs="Times New Roman"/>
          <w:sz w:val="28"/>
          <w:szCs w:val="28"/>
        </w:rPr>
        <w:t>) звуковом сигналах и сравните их с нормальными значениями (Таблица 22).</w:t>
      </w:r>
    </w:p>
    <w:p w14:paraId="68880120" w14:textId="77777777" w:rsidR="00851CC1" w:rsidRPr="00851CC1" w:rsidRDefault="00851CC1" w:rsidP="00851CC1">
      <w:pPr>
        <w:pStyle w:val="af"/>
        <w:shd w:val="clear" w:color="auto" w:fill="FFFFFF"/>
        <w:spacing w:after="0" w:line="288" w:lineRule="auto"/>
        <w:ind w:left="0" w:firstLine="567"/>
        <w:contextualSpacing w:val="0"/>
        <w:jc w:val="right"/>
        <w:rPr>
          <w:rFonts w:ascii="Times New Roman" w:eastAsia="Times New Roman" w:hAnsi="Times New Roman" w:cs="Times New Roman"/>
          <w:sz w:val="28"/>
          <w:szCs w:val="28"/>
        </w:rPr>
      </w:pPr>
    </w:p>
    <w:p w14:paraId="4C76BF47" w14:textId="77777777" w:rsidR="00851CC1" w:rsidRPr="00851CC1" w:rsidRDefault="00851CC1" w:rsidP="00851CC1">
      <w:pPr>
        <w:pStyle w:val="af"/>
        <w:shd w:val="clear" w:color="auto" w:fill="FFFFFF"/>
        <w:spacing w:after="0" w:line="288" w:lineRule="auto"/>
        <w:ind w:left="0" w:firstLine="567"/>
        <w:contextualSpacing w:val="0"/>
        <w:jc w:val="right"/>
        <w:rPr>
          <w:rFonts w:ascii="Times New Roman" w:eastAsia="Times New Roman" w:hAnsi="Times New Roman" w:cs="Times New Roman"/>
          <w:i/>
          <w:iCs/>
          <w:sz w:val="28"/>
          <w:szCs w:val="28"/>
        </w:rPr>
      </w:pPr>
      <w:r w:rsidRPr="00851CC1">
        <w:rPr>
          <w:rFonts w:ascii="Times New Roman" w:eastAsia="Times New Roman" w:hAnsi="Times New Roman" w:cs="Times New Roman"/>
          <w:i/>
          <w:iCs/>
          <w:sz w:val="28"/>
          <w:szCs w:val="28"/>
        </w:rPr>
        <w:t>Таблица 22.</w:t>
      </w:r>
    </w:p>
    <w:p w14:paraId="0294E2E2" w14:textId="77777777" w:rsidR="00851CC1" w:rsidRPr="00851CC1" w:rsidRDefault="00851CC1" w:rsidP="00851CC1">
      <w:pPr>
        <w:pStyle w:val="af"/>
        <w:shd w:val="clear" w:color="auto" w:fill="FFFFFF"/>
        <w:spacing w:after="0" w:line="288" w:lineRule="auto"/>
        <w:ind w:left="0" w:firstLine="567"/>
        <w:contextualSpacing w:val="0"/>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Показатели давления</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2835"/>
        <w:gridCol w:w="3073"/>
      </w:tblGrid>
      <w:tr w:rsidR="00851CC1" w:rsidRPr="00851CC1" w14:paraId="01CC9667" w14:textId="77777777" w:rsidTr="003A7E0B">
        <w:tc>
          <w:tcPr>
            <w:tcW w:w="2014" w:type="dxa"/>
          </w:tcPr>
          <w:p w14:paraId="24D0B4A5"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Возраст</w:t>
            </w:r>
          </w:p>
        </w:tc>
        <w:tc>
          <w:tcPr>
            <w:tcW w:w="2835" w:type="dxa"/>
          </w:tcPr>
          <w:p w14:paraId="75AEEECA"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Систолическое давление мм.рт.ст.</w:t>
            </w:r>
          </w:p>
        </w:tc>
        <w:tc>
          <w:tcPr>
            <w:tcW w:w="3073" w:type="dxa"/>
          </w:tcPr>
          <w:p w14:paraId="530BABD9"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Диастолическое давление мм.рт.ст.</w:t>
            </w:r>
          </w:p>
        </w:tc>
      </w:tr>
      <w:tr w:rsidR="00851CC1" w:rsidRPr="00851CC1" w14:paraId="191F3443" w14:textId="77777777" w:rsidTr="003A7E0B">
        <w:tc>
          <w:tcPr>
            <w:tcW w:w="2014" w:type="dxa"/>
          </w:tcPr>
          <w:p w14:paraId="20B2967B"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16-50 лет</w:t>
            </w:r>
          </w:p>
        </w:tc>
        <w:tc>
          <w:tcPr>
            <w:tcW w:w="2835" w:type="dxa"/>
          </w:tcPr>
          <w:p w14:paraId="7E43B4D7"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110-135</w:t>
            </w:r>
          </w:p>
        </w:tc>
        <w:tc>
          <w:tcPr>
            <w:tcW w:w="3073" w:type="dxa"/>
          </w:tcPr>
          <w:p w14:paraId="067D89E1"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65-80</w:t>
            </w:r>
          </w:p>
        </w:tc>
      </w:tr>
      <w:tr w:rsidR="00851CC1" w:rsidRPr="00851CC1" w14:paraId="5F7E3A86" w14:textId="77777777" w:rsidTr="003A7E0B">
        <w:tc>
          <w:tcPr>
            <w:tcW w:w="2014" w:type="dxa"/>
          </w:tcPr>
          <w:p w14:paraId="5D24B8AB"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60 лет</w:t>
            </w:r>
          </w:p>
        </w:tc>
        <w:tc>
          <w:tcPr>
            <w:tcW w:w="2835" w:type="dxa"/>
          </w:tcPr>
          <w:p w14:paraId="64CD5927"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135-140</w:t>
            </w:r>
          </w:p>
        </w:tc>
        <w:tc>
          <w:tcPr>
            <w:tcW w:w="3073" w:type="dxa"/>
          </w:tcPr>
          <w:p w14:paraId="34E20FA0" w14:textId="77777777" w:rsidR="00851CC1" w:rsidRPr="00851CC1" w:rsidRDefault="00851CC1" w:rsidP="00096FAD">
            <w:pPr>
              <w:pStyle w:val="af"/>
              <w:spacing w:after="0" w:line="240" w:lineRule="auto"/>
              <w:ind w:left="0"/>
              <w:contextualSpacing w:val="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70-85</w:t>
            </w:r>
          </w:p>
        </w:tc>
      </w:tr>
    </w:tbl>
    <w:p w14:paraId="089818E0" w14:textId="77777777" w:rsidR="00851CC1" w:rsidRPr="00851CC1" w:rsidRDefault="00851CC1" w:rsidP="00851CC1">
      <w:pPr>
        <w:shd w:val="clear" w:color="auto" w:fill="FFFFFF"/>
        <w:spacing w:after="0" w:line="288" w:lineRule="auto"/>
        <w:ind w:firstLine="567"/>
        <w:jc w:val="both"/>
        <w:rPr>
          <w:rFonts w:ascii="Times New Roman" w:hAnsi="Times New Roman" w:cs="Times New Roman"/>
          <w:sz w:val="28"/>
          <w:szCs w:val="28"/>
        </w:rPr>
      </w:pPr>
    </w:p>
    <w:p w14:paraId="4DFEF5F5" w14:textId="77777777" w:rsidR="00851CC1" w:rsidRPr="00851CC1" w:rsidRDefault="00851CC1" w:rsidP="00851CC1">
      <w:pPr>
        <w:shd w:val="clear" w:color="auto" w:fill="FFFFFF"/>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Люди примерно 20-25 лет могут самостоятельно рассчитать свое давление по следующим формулам:</w:t>
      </w:r>
    </w:p>
    <w:p w14:paraId="492E94C4" w14:textId="77777777" w:rsidR="00851CC1" w:rsidRPr="00851CC1" w:rsidRDefault="00851CC1" w:rsidP="00851CC1">
      <w:pPr>
        <w:shd w:val="clear" w:color="auto" w:fill="FFFFFF"/>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Систолическое давление = 1,7*возраст+83</w:t>
      </w:r>
    </w:p>
    <w:p w14:paraId="1B0DF819" w14:textId="77777777" w:rsidR="00851CC1" w:rsidRPr="00851CC1" w:rsidRDefault="00851CC1" w:rsidP="00851CC1">
      <w:pPr>
        <w:shd w:val="clear" w:color="auto" w:fill="FFFFFF"/>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Диастолическое давление = 1,6*возраст+42</w:t>
      </w:r>
    </w:p>
    <w:p w14:paraId="01F3A935" w14:textId="77777777" w:rsidR="00851CC1" w:rsidRPr="00851CC1" w:rsidRDefault="00851CC1" w:rsidP="00851CC1">
      <w:pPr>
        <w:pStyle w:val="af"/>
        <w:numPr>
          <w:ilvl w:val="0"/>
          <w:numId w:val="13"/>
        </w:numPr>
        <w:shd w:val="clear" w:color="auto" w:fill="FFFFFF"/>
        <w:spacing w:after="0" w:line="288" w:lineRule="auto"/>
        <w:ind w:left="0" w:firstLine="709"/>
        <w:jc w:val="both"/>
        <w:rPr>
          <w:rFonts w:ascii="Times New Roman" w:hAnsi="Times New Roman" w:cs="Times New Roman"/>
          <w:sz w:val="28"/>
          <w:szCs w:val="28"/>
        </w:rPr>
      </w:pPr>
      <w:r w:rsidRPr="00851CC1">
        <w:rPr>
          <w:rFonts w:ascii="Times New Roman" w:hAnsi="Times New Roman" w:cs="Times New Roman"/>
          <w:sz w:val="28"/>
          <w:szCs w:val="28"/>
        </w:rPr>
        <w:t>Выполните расчёты САД и ДАД по формуле для своего возраста, сравните эти показатели с результатами измерений.</w:t>
      </w:r>
    </w:p>
    <w:p w14:paraId="7BAF0CB9" w14:textId="77777777" w:rsidR="00851CC1" w:rsidRPr="00851CC1" w:rsidRDefault="00851CC1" w:rsidP="00851CC1">
      <w:pPr>
        <w:pStyle w:val="af6"/>
        <w:spacing w:before="0" w:beforeAutospacing="0" w:after="0" w:afterAutospacing="0" w:line="288" w:lineRule="auto"/>
        <w:ind w:firstLine="709"/>
        <w:rPr>
          <w:b/>
          <w:i/>
          <w:sz w:val="28"/>
          <w:szCs w:val="28"/>
        </w:rPr>
      </w:pPr>
    </w:p>
    <w:p w14:paraId="05881770" w14:textId="77777777" w:rsidR="00851CC1" w:rsidRPr="00851CC1" w:rsidRDefault="00851CC1" w:rsidP="00851CC1">
      <w:pPr>
        <w:pStyle w:val="af6"/>
        <w:spacing w:before="0" w:beforeAutospacing="0" w:after="0" w:afterAutospacing="0" w:line="288" w:lineRule="auto"/>
        <w:jc w:val="center"/>
        <w:rPr>
          <w:bCs/>
          <w:i/>
          <w:sz w:val="28"/>
          <w:szCs w:val="28"/>
        </w:rPr>
      </w:pPr>
      <w:r w:rsidRPr="00851CC1">
        <w:rPr>
          <w:bCs/>
          <w:i/>
          <w:sz w:val="28"/>
          <w:szCs w:val="28"/>
        </w:rPr>
        <w:t>Лабораторная работа 42. Измерение насыщения крови кислородом с помощью пульсоксиметра</w:t>
      </w:r>
    </w:p>
    <w:p w14:paraId="50F7E267" w14:textId="77777777" w:rsidR="00851CC1" w:rsidRPr="00851CC1" w:rsidRDefault="00851CC1" w:rsidP="00851CC1">
      <w:pPr>
        <w:pStyle w:val="af6"/>
        <w:spacing w:before="0" w:beforeAutospacing="0" w:after="0" w:afterAutospacing="0" w:line="288" w:lineRule="auto"/>
        <w:ind w:firstLine="709"/>
        <w:jc w:val="both"/>
        <w:rPr>
          <w:sz w:val="28"/>
          <w:szCs w:val="28"/>
        </w:rPr>
      </w:pPr>
      <w:r w:rsidRPr="00851CC1">
        <w:rPr>
          <w:b/>
          <w:sz w:val="28"/>
          <w:szCs w:val="28"/>
        </w:rPr>
        <w:t>Пульсоксиметри́я</w:t>
      </w:r>
      <w:r w:rsidRPr="00851CC1">
        <w:rPr>
          <w:sz w:val="28"/>
          <w:szCs w:val="28"/>
        </w:rPr>
        <w:t xml:space="preserve"> (оксигемометрия, гемоксиметрия) — неинвазивный метод определения степени насыщения крови кислородом. В основе метода лежит спектрофотометрический способ определения насыщения крови кислородом. Основу метода пульсоксиметрии составляют два ключевых физиологических явления:</w:t>
      </w:r>
    </w:p>
    <w:p w14:paraId="50B56488" w14:textId="77777777" w:rsidR="00851CC1" w:rsidRPr="00851CC1" w:rsidRDefault="00851CC1" w:rsidP="00851CC1">
      <w:pPr>
        <w:numPr>
          <w:ilvl w:val="0"/>
          <w:numId w:val="23"/>
        </w:numPr>
        <w:tabs>
          <w:tab w:val="clear" w:pos="720"/>
          <w:tab w:val="num" w:pos="360"/>
        </w:tabs>
        <w:spacing w:after="0" w:line="288" w:lineRule="auto"/>
        <w:ind w:left="0" w:firstLine="709"/>
        <w:jc w:val="both"/>
        <w:rPr>
          <w:rFonts w:ascii="Times New Roman" w:hAnsi="Times New Roman"/>
          <w:sz w:val="28"/>
          <w:szCs w:val="28"/>
        </w:rPr>
      </w:pPr>
      <w:r w:rsidRPr="00851CC1">
        <w:rPr>
          <w:rFonts w:ascii="Times New Roman" w:hAnsi="Times New Roman"/>
          <w:sz w:val="28"/>
          <w:szCs w:val="28"/>
        </w:rPr>
        <w:t>Способность гемоглобина в зависимости от его оксигенации в разной степени поглощать свет определенной длины волны при прохождении этого света через участок ткани (оксиметрия).</w:t>
      </w:r>
    </w:p>
    <w:p w14:paraId="59DE8A73" w14:textId="77777777" w:rsidR="00851CC1" w:rsidRPr="00851CC1" w:rsidRDefault="00851CC1" w:rsidP="00851CC1">
      <w:pPr>
        <w:numPr>
          <w:ilvl w:val="0"/>
          <w:numId w:val="23"/>
        </w:numPr>
        <w:tabs>
          <w:tab w:val="clear" w:pos="720"/>
          <w:tab w:val="num" w:pos="360"/>
        </w:tabs>
        <w:spacing w:after="0" w:line="288" w:lineRule="auto"/>
        <w:ind w:left="0" w:firstLine="709"/>
        <w:jc w:val="both"/>
        <w:rPr>
          <w:rFonts w:ascii="Times New Roman" w:hAnsi="Times New Roman"/>
          <w:sz w:val="28"/>
          <w:szCs w:val="28"/>
        </w:rPr>
      </w:pPr>
      <w:r w:rsidRPr="00851CC1">
        <w:rPr>
          <w:rFonts w:ascii="Times New Roman" w:hAnsi="Times New Roman"/>
          <w:sz w:val="28"/>
          <w:szCs w:val="28"/>
        </w:rPr>
        <w:t>Пульсация артерий и артериол в соответствии с ударным объемом сердца (пульсовая волна).</w:t>
      </w:r>
    </w:p>
    <w:p w14:paraId="49723DD6" w14:textId="4CF96753" w:rsidR="00851CC1" w:rsidRPr="00851CC1" w:rsidRDefault="00851CC1" w:rsidP="00851CC1">
      <w:pPr>
        <w:tabs>
          <w:tab w:val="num" w:pos="360"/>
        </w:tabs>
        <w:spacing w:after="0" w:line="288" w:lineRule="auto"/>
        <w:ind w:firstLine="709"/>
        <w:jc w:val="both"/>
        <w:rPr>
          <w:rFonts w:ascii="Times New Roman" w:hAnsi="Times New Roman"/>
          <w:sz w:val="28"/>
          <w:szCs w:val="28"/>
        </w:rPr>
      </w:pPr>
      <w:r w:rsidRPr="00851CC1">
        <w:rPr>
          <w:rFonts w:ascii="Times New Roman" w:hAnsi="Times New Roman"/>
          <w:sz w:val="28"/>
          <w:szCs w:val="28"/>
        </w:rPr>
        <w:t>Показатель сатурации отражается на дисплее пульсоксиметра (в норме SpO2 = 95-98 %). Обыкновенные пульсоксиметры, рассчитанные на применение в больницах и домашних условиях, могут регистрировать два основных показателя - сатурация (</w:t>
      </w:r>
      <w:r w:rsidRPr="00851CC1">
        <w:rPr>
          <w:rFonts w:ascii="Times New Roman" w:hAnsi="Times New Roman"/>
          <w:i/>
          <w:sz w:val="28"/>
          <w:szCs w:val="28"/>
        </w:rPr>
        <w:t>насыщение</w:t>
      </w:r>
      <w:r w:rsidRPr="00851CC1">
        <w:rPr>
          <w:rFonts w:ascii="Times New Roman" w:hAnsi="Times New Roman"/>
          <w:sz w:val="28"/>
          <w:szCs w:val="28"/>
        </w:rPr>
        <w:t xml:space="preserve">) крови кислородом и частоту пульса. Во </w:t>
      </w:r>
      <w:r w:rsidRPr="00851CC1">
        <w:rPr>
          <w:rFonts w:ascii="Times New Roman" w:hAnsi="Times New Roman"/>
          <w:sz w:val="28"/>
          <w:szCs w:val="28"/>
        </w:rPr>
        <w:lastRenderedPageBreak/>
        <w:t>многих случаях уже эта информация дает общее представление о состоянии пациента,</w:t>
      </w:r>
    </w:p>
    <w:p w14:paraId="3EBB0F56"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 xml:space="preserve">Цель работы: </w:t>
      </w:r>
      <w:r w:rsidRPr="00851CC1">
        <w:rPr>
          <w:rFonts w:ascii="Times New Roman" w:eastAsia="Times New Roman" w:hAnsi="Times New Roman" w:cs="Times New Roman"/>
          <w:color w:val="000000"/>
          <w:sz w:val="28"/>
          <w:szCs w:val="28"/>
        </w:rPr>
        <w:t>измерить сатурацию крови кислородом</w:t>
      </w:r>
    </w:p>
    <w:p w14:paraId="294832DB"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 xml:space="preserve">Материалы и оборудование: </w:t>
      </w:r>
      <w:r w:rsidRPr="00851CC1">
        <w:rPr>
          <w:rFonts w:ascii="Times New Roman" w:eastAsia="Times New Roman" w:hAnsi="Times New Roman" w:cs="Times New Roman"/>
          <w:color w:val="000000"/>
          <w:sz w:val="28"/>
          <w:szCs w:val="28"/>
        </w:rPr>
        <w:t>пульсоксиметр, спиртовой раствор, вата, велоэргометр. Исследование проводится на человеке.</w:t>
      </w:r>
    </w:p>
    <w:p w14:paraId="51D3C284"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 xml:space="preserve">Ход работы: </w:t>
      </w:r>
    </w:p>
    <w:p w14:paraId="43DA1C51" w14:textId="77777777" w:rsidR="00851CC1" w:rsidRPr="00851CC1" w:rsidRDefault="00851CC1" w:rsidP="00851CC1">
      <w:pPr>
        <w:spacing w:after="0" w:line="288" w:lineRule="auto"/>
        <w:ind w:firstLine="851"/>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Испытуемый находится в положении сидя. Пульсоксиметр установите на указательный палец. Зарегистрируйте уровень сатурации </w:t>
      </w:r>
      <w:r w:rsidRPr="00851CC1">
        <w:rPr>
          <w:rFonts w:ascii="Times New Roman" w:eastAsia="Times New Roman" w:hAnsi="Times New Roman" w:cs="Times New Roman"/>
          <w:color w:val="000000"/>
          <w:sz w:val="28"/>
          <w:szCs w:val="28"/>
          <w:lang w:val="en-US"/>
        </w:rPr>
        <w:t>SpO</w:t>
      </w:r>
      <w:r w:rsidRPr="00851CC1">
        <w:rPr>
          <w:rFonts w:ascii="Times New Roman" w:eastAsia="Times New Roman" w:hAnsi="Times New Roman" w:cs="Times New Roman"/>
          <w:color w:val="000000"/>
          <w:sz w:val="28"/>
          <w:szCs w:val="28"/>
        </w:rPr>
        <w:t xml:space="preserve">2. Затем испытуемый выполняет физическую нагрузку (20 приседаний в течение 1 минуты) и вновь садится. Зарегистрируйте изменение сатурации </w:t>
      </w:r>
      <w:r w:rsidRPr="00851CC1">
        <w:rPr>
          <w:rFonts w:ascii="Times New Roman" w:eastAsia="Times New Roman" w:hAnsi="Times New Roman" w:cs="Times New Roman"/>
          <w:color w:val="000000"/>
          <w:sz w:val="28"/>
          <w:szCs w:val="28"/>
          <w:lang w:val="en-US"/>
        </w:rPr>
        <w:t>SpO</w:t>
      </w:r>
      <w:r w:rsidRPr="00851CC1">
        <w:rPr>
          <w:rFonts w:ascii="Times New Roman" w:eastAsia="Times New Roman" w:hAnsi="Times New Roman" w:cs="Times New Roman"/>
          <w:color w:val="000000"/>
          <w:sz w:val="28"/>
          <w:szCs w:val="28"/>
        </w:rPr>
        <w:t xml:space="preserve">2. В таблицу занесите полученные результаты. </w:t>
      </w:r>
    </w:p>
    <w:p w14:paraId="217D2B84" w14:textId="4F7518DB" w:rsidR="00851CC1" w:rsidRPr="00851CC1" w:rsidRDefault="00851CC1" w:rsidP="00851CC1">
      <w:pPr>
        <w:spacing w:after="0" w:line="288" w:lineRule="auto"/>
        <w:ind w:firstLine="851"/>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Далее испытуемый задерживает дыхание на максимально возможное время. Зарегистрируйте изменение сатурации </w:t>
      </w:r>
      <w:r w:rsidRPr="00851CC1">
        <w:rPr>
          <w:rFonts w:ascii="Times New Roman" w:eastAsia="Times New Roman" w:hAnsi="Times New Roman" w:cs="Times New Roman"/>
          <w:color w:val="000000"/>
          <w:sz w:val="28"/>
          <w:szCs w:val="28"/>
          <w:lang w:val="en-US"/>
        </w:rPr>
        <w:t>SpO</w:t>
      </w:r>
      <w:r w:rsidRPr="00851CC1">
        <w:rPr>
          <w:rFonts w:ascii="Times New Roman" w:eastAsia="Times New Roman" w:hAnsi="Times New Roman" w:cs="Times New Roman"/>
          <w:color w:val="000000"/>
          <w:sz w:val="28"/>
          <w:szCs w:val="28"/>
        </w:rPr>
        <w:t xml:space="preserve">2. В таблицу занесите полученные результаты. </w:t>
      </w:r>
    </w:p>
    <w:p w14:paraId="59FB237E" w14:textId="77777777" w:rsidR="00851CC1" w:rsidRPr="00851CC1" w:rsidRDefault="00851CC1" w:rsidP="00851CC1">
      <w:pPr>
        <w:spacing w:after="0" w:line="288" w:lineRule="auto"/>
        <w:ind w:firstLine="709"/>
        <w:jc w:val="right"/>
        <w:rPr>
          <w:rFonts w:ascii="Times New Roman" w:eastAsia="Times New Roman" w:hAnsi="Times New Roman" w:cs="Times New Roman"/>
          <w:i/>
          <w:sz w:val="28"/>
          <w:szCs w:val="28"/>
        </w:rPr>
      </w:pPr>
      <w:r w:rsidRPr="00851CC1">
        <w:rPr>
          <w:rFonts w:ascii="Times New Roman" w:eastAsia="Times New Roman" w:hAnsi="Times New Roman" w:cs="Times New Roman"/>
          <w:i/>
          <w:sz w:val="28"/>
          <w:szCs w:val="28"/>
        </w:rPr>
        <w:t>Таблица 23</w:t>
      </w:r>
    </w:p>
    <w:p w14:paraId="128D8FFD" w14:textId="77777777" w:rsidR="00851CC1" w:rsidRPr="00851CC1" w:rsidRDefault="00851CC1" w:rsidP="00851CC1">
      <w:pPr>
        <w:spacing w:after="0" w:line="288"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Степень насыщения крови кислородом у разных испытуемых</w:t>
      </w:r>
    </w:p>
    <w:tbl>
      <w:tblPr>
        <w:tblStyle w:val="14"/>
        <w:tblW w:w="9237"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34"/>
        <w:gridCol w:w="1783"/>
        <w:gridCol w:w="2126"/>
        <w:gridCol w:w="2694"/>
      </w:tblGrid>
      <w:tr w:rsidR="00851CC1" w:rsidRPr="00851CC1" w14:paraId="6969D124" w14:textId="77777777" w:rsidTr="003A7E0B">
        <w:trPr>
          <w:jc w:val="center"/>
        </w:trPr>
        <w:tc>
          <w:tcPr>
            <w:tcW w:w="2634" w:type="dxa"/>
            <w:shd w:val="clear" w:color="auto" w:fill="auto"/>
          </w:tcPr>
          <w:p w14:paraId="5BD99003"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Ф.И.О.</w:t>
            </w:r>
          </w:p>
        </w:tc>
        <w:tc>
          <w:tcPr>
            <w:tcW w:w="1783" w:type="dxa"/>
            <w:shd w:val="clear" w:color="auto" w:fill="auto"/>
          </w:tcPr>
          <w:p w14:paraId="44769849"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Измерение </w:t>
            </w:r>
          </w:p>
          <w:p w14:paraId="14BCF027"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до нагрузки</w:t>
            </w:r>
          </w:p>
        </w:tc>
        <w:tc>
          <w:tcPr>
            <w:tcW w:w="2126" w:type="dxa"/>
            <w:shd w:val="clear" w:color="auto" w:fill="auto"/>
          </w:tcPr>
          <w:p w14:paraId="2F55D485"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Измерение </w:t>
            </w:r>
          </w:p>
          <w:p w14:paraId="0AC6CFAE"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после нагрузки</w:t>
            </w:r>
          </w:p>
        </w:tc>
        <w:tc>
          <w:tcPr>
            <w:tcW w:w="2694" w:type="dxa"/>
          </w:tcPr>
          <w:p w14:paraId="081A0621"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Измерение после задержки дыхания</w:t>
            </w:r>
          </w:p>
        </w:tc>
      </w:tr>
      <w:tr w:rsidR="00851CC1" w:rsidRPr="00851CC1" w14:paraId="5922E3F1" w14:textId="77777777" w:rsidTr="003A7E0B">
        <w:trPr>
          <w:jc w:val="center"/>
        </w:trPr>
        <w:tc>
          <w:tcPr>
            <w:tcW w:w="2634" w:type="dxa"/>
            <w:shd w:val="clear" w:color="auto" w:fill="auto"/>
          </w:tcPr>
          <w:p w14:paraId="1B8931EA"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Иванов И.И.</w:t>
            </w:r>
          </w:p>
        </w:tc>
        <w:tc>
          <w:tcPr>
            <w:tcW w:w="1783" w:type="dxa"/>
            <w:shd w:val="clear" w:color="auto" w:fill="auto"/>
          </w:tcPr>
          <w:p w14:paraId="794C9DB2"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126" w:type="dxa"/>
            <w:shd w:val="clear" w:color="auto" w:fill="auto"/>
          </w:tcPr>
          <w:p w14:paraId="0B4A9EA4"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694" w:type="dxa"/>
          </w:tcPr>
          <w:p w14:paraId="48B4BF7C"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851CC1" w14:paraId="6849F49B" w14:textId="77777777" w:rsidTr="003A7E0B">
        <w:trPr>
          <w:jc w:val="center"/>
        </w:trPr>
        <w:tc>
          <w:tcPr>
            <w:tcW w:w="2634" w:type="dxa"/>
            <w:shd w:val="clear" w:color="auto" w:fill="auto"/>
          </w:tcPr>
          <w:p w14:paraId="2A8F83F9"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Петрова П.П.</w:t>
            </w:r>
          </w:p>
        </w:tc>
        <w:tc>
          <w:tcPr>
            <w:tcW w:w="1783" w:type="dxa"/>
            <w:shd w:val="clear" w:color="auto" w:fill="auto"/>
          </w:tcPr>
          <w:p w14:paraId="5EC69EC1"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126" w:type="dxa"/>
            <w:shd w:val="clear" w:color="auto" w:fill="auto"/>
          </w:tcPr>
          <w:p w14:paraId="04C52DE8"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694" w:type="dxa"/>
          </w:tcPr>
          <w:p w14:paraId="1B7EBDF4"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851CC1" w14:paraId="328B0E50" w14:textId="77777777" w:rsidTr="003A7E0B">
        <w:trPr>
          <w:jc w:val="center"/>
        </w:trPr>
        <w:tc>
          <w:tcPr>
            <w:tcW w:w="2634" w:type="dxa"/>
            <w:shd w:val="clear" w:color="auto" w:fill="auto"/>
          </w:tcPr>
          <w:p w14:paraId="7839DCA2"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w:t>
            </w:r>
          </w:p>
        </w:tc>
        <w:tc>
          <w:tcPr>
            <w:tcW w:w="1783" w:type="dxa"/>
            <w:shd w:val="clear" w:color="auto" w:fill="auto"/>
          </w:tcPr>
          <w:p w14:paraId="5ED23C7E"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126" w:type="dxa"/>
            <w:shd w:val="clear" w:color="auto" w:fill="auto"/>
          </w:tcPr>
          <w:p w14:paraId="4267A18A"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694" w:type="dxa"/>
          </w:tcPr>
          <w:p w14:paraId="1CACF6F6"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851CC1" w14:paraId="25F777AE" w14:textId="77777777" w:rsidTr="003A7E0B">
        <w:trPr>
          <w:jc w:val="center"/>
        </w:trPr>
        <w:tc>
          <w:tcPr>
            <w:tcW w:w="2634" w:type="dxa"/>
            <w:shd w:val="clear" w:color="auto" w:fill="auto"/>
          </w:tcPr>
          <w:p w14:paraId="1BB0EFD4"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Средние значения </w:t>
            </w:r>
          </w:p>
        </w:tc>
        <w:tc>
          <w:tcPr>
            <w:tcW w:w="1783" w:type="dxa"/>
            <w:shd w:val="clear" w:color="auto" w:fill="auto"/>
          </w:tcPr>
          <w:p w14:paraId="6DED468B"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126" w:type="dxa"/>
            <w:shd w:val="clear" w:color="auto" w:fill="auto"/>
          </w:tcPr>
          <w:p w14:paraId="42B83AFB"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c>
          <w:tcPr>
            <w:tcW w:w="2694" w:type="dxa"/>
          </w:tcPr>
          <w:p w14:paraId="30BB8C05"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color w:val="000000"/>
                <w:sz w:val="28"/>
                <w:szCs w:val="28"/>
              </w:rPr>
            </w:pPr>
          </w:p>
        </w:tc>
      </w:tr>
      <w:tr w:rsidR="00851CC1" w:rsidRPr="00851CC1" w14:paraId="00D45004" w14:textId="77777777" w:rsidTr="003A7E0B">
        <w:trPr>
          <w:jc w:val="center"/>
        </w:trPr>
        <w:tc>
          <w:tcPr>
            <w:tcW w:w="2634" w:type="dxa"/>
            <w:shd w:val="clear" w:color="auto" w:fill="auto"/>
          </w:tcPr>
          <w:p w14:paraId="21B71C37"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Медиана</w:t>
            </w:r>
          </w:p>
        </w:tc>
        <w:tc>
          <w:tcPr>
            <w:tcW w:w="1783" w:type="dxa"/>
            <w:shd w:val="clear" w:color="auto" w:fill="auto"/>
          </w:tcPr>
          <w:p w14:paraId="08C220D5"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c>
          <w:tcPr>
            <w:tcW w:w="2126" w:type="dxa"/>
            <w:shd w:val="clear" w:color="auto" w:fill="auto"/>
          </w:tcPr>
          <w:p w14:paraId="1A723D5C"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c>
          <w:tcPr>
            <w:tcW w:w="2694" w:type="dxa"/>
          </w:tcPr>
          <w:p w14:paraId="2BA8ABD2"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r>
    </w:tbl>
    <w:p w14:paraId="7B32E91C" w14:textId="0094A808" w:rsidR="00851CC1" w:rsidRDefault="00851CC1" w:rsidP="00851CC1">
      <w:pP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Повторите исследование на следующем испытуемом. Сравните результаты у группы испытуемых.</w:t>
      </w:r>
      <w:r w:rsidR="00096FAD">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Сделайте выводы о влиянии различных факторов на содержание кислорода в крови.</w:t>
      </w:r>
    </w:p>
    <w:p w14:paraId="0BA75BCE" w14:textId="77777777" w:rsidR="00096FAD" w:rsidRPr="00851CC1" w:rsidRDefault="00096FAD" w:rsidP="00851CC1">
      <w:pPr>
        <w:spacing w:after="0" w:line="288" w:lineRule="auto"/>
        <w:ind w:firstLine="709"/>
        <w:jc w:val="both"/>
        <w:rPr>
          <w:rFonts w:ascii="Times New Roman" w:hAnsi="Times New Roman" w:cs="Times New Roman"/>
          <w:b/>
          <w:color w:val="333333"/>
          <w:sz w:val="28"/>
          <w:szCs w:val="28"/>
        </w:rPr>
      </w:pPr>
    </w:p>
    <w:p w14:paraId="6B25CB3C" w14:textId="77777777" w:rsidR="00851CC1" w:rsidRPr="00851CC1" w:rsidRDefault="00851CC1" w:rsidP="00851CC1">
      <w:pPr>
        <w:pStyle w:val="3"/>
        <w:spacing w:before="0" w:line="288" w:lineRule="auto"/>
        <w:jc w:val="center"/>
        <w:rPr>
          <w:rFonts w:ascii="Times New Roman" w:eastAsia="Times New Roman" w:hAnsi="Times New Roman" w:cs="Times New Roman"/>
          <w:i/>
          <w:color w:val="000000"/>
          <w:sz w:val="28"/>
          <w:szCs w:val="28"/>
        </w:rPr>
      </w:pPr>
      <w:r w:rsidRPr="00851CC1">
        <w:rPr>
          <w:rFonts w:ascii="Times New Roman" w:eastAsia="Times New Roman" w:hAnsi="Times New Roman" w:cs="Times New Roman"/>
          <w:b w:val="0"/>
          <w:bCs w:val="0"/>
          <w:i/>
          <w:color w:val="000000"/>
          <w:sz w:val="28"/>
          <w:szCs w:val="28"/>
        </w:rPr>
        <w:t>Лабораторная работа 43</w:t>
      </w:r>
      <w:r w:rsidRPr="00851CC1">
        <w:rPr>
          <w:rFonts w:ascii="Times New Roman" w:eastAsia="Times New Roman" w:hAnsi="Times New Roman" w:cs="Times New Roman"/>
          <w:i/>
          <w:color w:val="000000"/>
          <w:sz w:val="28"/>
          <w:szCs w:val="28"/>
        </w:rPr>
        <w:t xml:space="preserve">. </w:t>
      </w:r>
      <w:r w:rsidRPr="00851CC1">
        <w:rPr>
          <w:rFonts w:ascii="Times New Roman" w:eastAsia="Times New Roman" w:hAnsi="Times New Roman" w:cs="Times New Roman"/>
          <w:b w:val="0"/>
          <w:i/>
          <w:color w:val="000000"/>
          <w:sz w:val="28"/>
          <w:szCs w:val="28"/>
        </w:rPr>
        <w:t>Основы термометрии</w:t>
      </w:r>
      <w:bookmarkEnd w:id="23"/>
    </w:p>
    <w:p w14:paraId="23F2A493" w14:textId="2E79A31D"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Температура тела – комплексный показатель теплового состояния организма человека и животных. Поддержание температуры тела в определенных пределах является одним из важнейших условий нормальной жизнедеятельности организма. На разных участках тела температура кожи неодинакова, например, на ступне всего около 20</w:t>
      </w:r>
      <w:r w:rsidRPr="00851CC1">
        <w:rPr>
          <w:rFonts w:ascii="Times New Roman" w:eastAsia="Times New Roman" w:hAnsi="Times New Roman" w:cs="Times New Roman"/>
          <w:color w:val="000000"/>
          <w:sz w:val="28"/>
          <w:szCs w:val="28"/>
          <w:vertAlign w:val="superscript"/>
        </w:rPr>
        <w:t>о</w:t>
      </w:r>
      <w:r w:rsidRPr="00851CC1">
        <w:rPr>
          <w:rFonts w:ascii="Times New Roman" w:eastAsia="Times New Roman" w:hAnsi="Times New Roman" w:cs="Times New Roman"/>
          <w:color w:val="000000"/>
          <w:sz w:val="28"/>
          <w:szCs w:val="28"/>
        </w:rPr>
        <w:t xml:space="preserve">С. Температура тела молодого здорового человека колеблется от 36,2 до 36,8°C. </w:t>
      </w:r>
    </w:p>
    <w:p w14:paraId="2EA064E9"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t xml:space="preserve">Цель работы: </w:t>
      </w:r>
      <w:r w:rsidRPr="00851CC1">
        <w:rPr>
          <w:rFonts w:ascii="Times New Roman" w:eastAsia="Times New Roman" w:hAnsi="Times New Roman" w:cs="Times New Roman"/>
          <w:color w:val="000000"/>
          <w:sz w:val="28"/>
          <w:szCs w:val="28"/>
        </w:rPr>
        <w:t>измерить температуру тела в разных участках у различных испытуемых.</w:t>
      </w:r>
    </w:p>
    <w:p w14:paraId="5A4BF963"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color w:val="000000"/>
          <w:sz w:val="28"/>
          <w:szCs w:val="28"/>
        </w:rPr>
        <w:lastRenderedPageBreak/>
        <w:t xml:space="preserve">Материалы и оборудование: </w:t>
      </w:r>
      <w:r w:rsidRPr="00851CC1">
        <w:rPr>
          <w:rFonts w:ascii="Times New Roman" w:eastAsia="Times New Roman" w:hAnsi="Times New Roman" w:cs="Times New Roman"/>
          <w:color w:val="000000"/>
          <w:sz w:val="28"/>
          <w:szCs w:val="28"/>
        </w:rPr>
        <w:t>термометр электронный с гибким наконечником, спиртовой раствор, вата, велоэргометр, стаканы, термометр водный, секундомер; сосуд с водой температуры 10-12°С; полотенце.</w:t>
      </w:r>
      <w:r w:rsidRPr="00851CC1">
        <w:rPr>
          <w:rFonts w:ascii="Times New Roman" w:eastAsia="Times New Roman" w:hAnsi="Times New Roman" w:cs="Times New Roman"/>
          <w:b/>
          <w:bCs/>
          <w:sz w:val="28"/>
          <w:szCs w:val="28"/>
        </w:rPr>
        <w:t xml:space="preserve"> </w:t>
      </w:r>
      <w:r w:rsidRPr="00851CC1">
        <w:rPr>
          <w:rFonts w:ascii="Times New Roman" w:eastAsia="Times New Roman" w:hAnsi="Times New Roman" w:cs="Times New Roman"/>
          <w:color w:val="000000"/>
          <w:sz w:val="28"/>
          <w:szCs w:val="28"/>
        </w:rPr>
        <w:t>пробирка со льдом (диаметр донышка около 1 см). Исследование проводится на человеке.</w:t>
      </w:r>
    </w:p>
    <w:p w14:paraId="2FAB3464"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b/>
          <w:color w:val="000000"/>
          <w:sz w:val="28"/>
          <w:szCs w:val="28"/>
        </w:rPr>
        <w:t xml:space="preserve">Ход работы: </w:t>
      </w:r>
    </w:p>
    <w:p w14:paraId="25110DCD" w14:textId="14086863"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i/>
          <w:color w:val="000000"/>
          <w:sz w:val="28"/>
          <w:szCs w:val="28"/>
        </w:rPr>
      </w:pPr>
      <w:r w:rsidRPr="00851CC1">
        <w:rPr>
          <w:rFonts w:ascii="Times New Roman" w:eastAsia="Times New Roman" w:hAnsi="Times New Roman" w:cs="Times New Roman"/>
          <w:b/>
          <w:color w:val="000000"/>
          <w:sz w:val="28"/>
          <w:szCs w:val="28"/>
        </w:rPr>
        <w:t xml:space="preserve">А) </w:t>
      </w:r>
      <w:r w:rsidRPr="00851CC1">
        <w:rPr>
          <w:rFonts w:ascii="Times New Roman" w:eastAsia="Times New Roman" w:hAnsi="Times New Roman" w:cs="Times New Roman"/>
          <w:color w:val="000000"/>
          <w:sz w:val="28"/>
          <w:szCs w:val="28"/>
        </w:rPr>
        <w:t>Испытуемый находится в положении сидя. Датчик термометра приложите к симметричным точкам боковых поверхностей лба, шеи, внутренней поверхности предплечья, тыльной поверхности кисти, подмышечной впадине, а также с тыльной стороны колена испытуемого на 30 секунд. Перед каждым замером наконечник термометра нужно обрабатывать любым спиртосодержащим дезинфицирующим раствором.</w:t>
      </w:r>
      <w:r w:rsidR="00096FAD">
        <w:rPr>
          <w:rFonts w:ascii="Times New Roman" w:eastAsia="Times New Roman" w:hAnsi="Times New Roman" w:cs="Times New Roman"/>
          <w:color w:val="000000"/>
          <w:sz w:val="28"/>
          <w:szCs w:val="28"/>
        </w:rPr>
        <w:t xml:space="preserve"> </w:t>
      </w:r>
      <w:r w:rsidRPr="00851CC1">
        <w:rPr>
          <w:rFonts w:ascii="Times New Roman" w:eastAsia="Times New Roman" w:hAnsi="Times New Roman" w:cs="Times New Roman"/>
          <w:color w:val="000000"/>
          <w:sz w:val="28"/>
          <w:szCs w:val="28"/>
        </w:rPr>
        <w:t>Полученные результаты внесите в таблицу 24. Повторите исследование на следующем испытуемом.</w:t>
      </w:r>
    </w:p>
    <w:p w14:paraId="2953207E" w14:textId="03ED51F5"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right"/>
        <w:rPr>
          <w:rFonts w:ascii="Times New Roman" w:eastAsia="Times New Roman" w:hAnsi="Times New Roman" w:cs="Times New Roman"/>
          <w:i/>
          <w:color w:val="000000"/>
          <w:sz w:val="28"/>
          <w:szCs w:val="28"/>
        </w:rPr>
      </w:pPr>
      <w:r w:rsidRPr="00851CC1">
        <w:rPr>
          <w:rFonts w:ascii="Times New Roman" w:eastAsia="Times New Roman" w:hAnsi="Times New Roman" w:cs="Times New Roman"/>
          <w:i/>
          <w:color w:val="000000"/>
          <w:sz w:val="28"/>
          <w:szCs w:val="28"/>
        </w:rPr>
        <w:t>Таблица 24</w:t>
      </w:r>
    </w:p>
    <w:p w14:paraId="7512444F"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Температура в различных участках тела у испытуемых</w:t>
      </w:r>
    </w:p>
    <w:tbl>
      <w:tblPr>
        <w:tblStyle w:val="100"/>
        <w:tblW w:w="927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6"/>
        <w:gridCol w:w="2864"/>
        <w:gridCol w:w="2722"/>
      </w:tblGrid>
      <w:tr w:rsidR="00851CC1" w:rsidRPr="00851CC1" w14:paraId="722E0B01" w14:textId="77777777" w:rsidTr="003A7E0B">
        <w:trPr>
          <w:jc w:val="center"/>
        </w:trPr>
        <w:tc>
          <w:tcPr>
            <w:tcW w:w="3686" w:type="dxa"/>
          </w:tcPr>
          <w:p w14:paraId="58D36FED"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 xml:space="preserve">Температура в различных участках тела, </w:t>
            </w:r>
            <w:r w:rsidRPr="00851CC1">
              <w:rPr>
                <w:rFonts w:ascii="Times New Roman" w:eastAsia="Times New Roman" w:hAnsi="Times New Roman" w:cs="Times New Roman"/>
                <w:bCs/>
                <w:color w:val="000000"/>
                <w:sz w:val="28"/>
                <w:szCs w:val="28"/>
                <w:vertAlign w:val="superscript"/>
              </w:rPr>
              <w:t>О</w:t>
            </w:r>
            <w:r w:rsidRPr="00851CC1">
              <w:rPr>
                <w:rFonts w:ascii="Times New Roman" w:eastAsia="Times New Roman" w:hAnsi="Times New Roman" w:cs="Times New Roman"/>
                <w:bCs/>
                <w:color w:val="000000"/>
                <w:sz w:val="28"/>
                <w:szCs w:val="28"/>
              </w:rPr>
              <w:t>С</w:t>
            </w:r>
          </w:p>
        </w:tc>
        <w:tc>
          <w:tcPr>
            <w:tcW w:w="2864" w:type="dxa"/>
          </w:tcPr>
          <w:p w14:paraId="4279C039"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Температура справа</w:t>
            </w:r>
          </w:p>
        </w:tc>
        <w:tc>
          <w:tcPr>
            <w:tcW w:w="2722" w:type="dxa"/>
          </w:tcPr>
          <w:p w14:paraId="53D01E7A"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Температура слева</w:t>
            </w:r>
          </w:p>
        </w:tc>
      </w:tr>
      <w:tr w:rsidR="00851CC1" w:rsidRPr="00851CC1" w14:paraId="4AB44F10" w14:textId="77777777" w:rsidTr="003A7E0B">
        <w:trPr>
          <w:trHeight w:val="156"/>
          <w:jc w:val="center"/>
        </w:trPr>
        <w:tc>
          <w:tcPr>
            <w:tcW w:w="3686" w:type="dxa"/>
            <w:vMerge w:val="restart"/>
          </w:tcPr>
          <w:p w14:paraId="6B6919A6"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Шея</w:t>
            </w:r>
          </w:p>
        </w:tc>
        <w:tc>
          <w:tcPr>
            <w:tcW w:w="2864" w:type="dxa"/>
          </w:tcPr>
          <w:p w14:paraId="3A09F1E9"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tc>
        <w:tc>
          <w:tcPr>
            <w:tcW w:w="2722" w:type="dxa"/>
          </w:tcPr>
          <w:p w14:paraId="2A92542F"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tc>
      </w:tr>
      <w:tr w:rsidR="00851CC1" w:rsidRPr="00851CC1" w14:paraId="4751F470" w14:textId="77777777" w:rsidTr="003A7E0B">
        <w:trPr>
          <w:trHeight w:val="156"/>
          <w:jc w:val="center"/>
        </w:trPr>
        <w:tc>
          <w:tcPr>
            <w:tcW w:w="3686" w:type="dxa"/>
            <w:vMerge/>
          </w:tcPr>
          <w:p w14:paraId="0249F74D"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p>
        </w:tc>
        <w:tc>
          <w:tcPr>
            <w:tcW w:w="2864" w:type="dxa"/>
          </w:tcPr>
          <w:p w14:paraId="6AA0FA52"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Испытуемый 2 </w:t>
            </w:r>
          </w:p>
        </w:tc>
        <w:tc>
          <w:tcPr>
            <w:tcW w:w="2722" w:type="dxa"/>
          </w:tcPr>
          <w:p w14:paraId="3CB00238"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2</w:t>
            </w:r>
          </w:p>
        </w:tc>
      </w:tr>
      <w:tr w:rsidR="00851CC1" w:rsidRPr="00851CC1" w14:paraId="0F10C59F" w14:textId="77777777" w:rsidTr="003A7E0B">
        <w:trPr>
          <w:trHeight w:val="156"/>
          <w:jc w:val="center"/>
        </w:trPr>
        <w:tc>
          <w:tcPr>
            <w:tcW w:w="3686" w:type="dxa"/>
            <w:vMerge/>
          </w:tcPr>
          <w:p w14:paraId="2E1B3B37"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p>
        </w:tc>
        <w:tc>
          <w:tcPr>
            <w:tcW w:w="2864" w:type="dxa"/>
          </w:tcPr>
          <w:p w14:paraId="65BB6E3E"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c>
          <w:tcPr>
            <w:tcW w:w="2722" w:type="dxa"/>
          </w:tcPr>
          <w:p w14:paraId="62812261"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r>
      <w:tr w:rsidR="00851CC1" w:rsidRPr="00851CC1" w14:paraId="38BA30AE" w14:textId="77777777" w:rsidTr="003A7E0B">
        <w:trPr>
          <w:trHeight w:val="156"/>
          <w:jc w:val="center"/>
        </w:trPr>
        <w:tc>
          <w:tcPr>
            <w:tcW w:w="3686" w:type="dxa"/>
            <w:vMerge w:val="restart"/>
          </w:tcPr>
          <w:p w14:paraId="117A2B33"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Подмышечная впадина</w:t>
            </w:r>
          </w:p>
        </w:tc>
        <w:tc>
          <w:tcPr>
            <w:tcW w:w="2864" w:type="dxa"/>
          </w:tcPr>
          <w:p w14:paraId="16D7ED1E"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tc>
        <w:tc>
          <w:tcPr>
            <w:tcW w:w="2722" w:type="dxa"/>
            <w:vMerge w:val="restart"/>
          </w:tcPr>
          <w:p w14:paraId="74B0441A"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p w14:paraId="2931A018"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2</w:t>
            </w:r>
          </w:p>
          <w:p w14:paraId="6FD77BED"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r>
      <w:tr w:rsidR="00851CC1" w:rsidRPr="00851CC1" w14:paraId="3B1EB9A6" w14:textId="77777777" w:rsidTr="003A7E0B">
        <w:trPr>
          <w:trHeight w:val="156"/>
          <w:jc w:val="center"/>
        </w:trPr>
        <w:tc>
          <w:tcPr>
            <w:tcW w:w="3686" w:type="dxa"/>
            <w:vMerge/>
          </w:tcPr>
          <w:p w14:paraId="59EA472B"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p>
        </w:tc>
        <w:tc>
          <w:tcPr>
            <w:tcW w:w="2864" w:type="dxa"/>
          </w:tcPr>
          <w:p w14:paraId="0BB93329"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Испытуемый 2 </w:t>
            </w:r>
          </w:p>
        </w:tc>
        <w:tc>
          <w:tcPr>
            <w:tcW w:w="2722" w:type="dxa"/>
            <w:vMerge/>
          </w:tcPr>
          <w:p w14:paraId="5AEC6D02"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p>
        </w:tc>
      </w:tr>
      <w:tr w:rsidR="00851CC1" w:rsidRPr="00851CC1" w14:paraId="0A7F94EE" w14:textId="77777777" w:rsidTr="003A7E0B">
        <w:trPr>
          <w:trHeight w:val="156"/>
          <w:jc w:val="center"/>
        </w:trPr>
        <w:tc>
          <w:tcPr>
            <w:tcW w:w="3686" w:type="dxa"/>
            <w:vMerge/>
          </w:tcPr>
          <w:p w14:paraId="24C4D991"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p>
        </w:tc>
        <w:tc>
          <w:tcPr>
            <w:tcW w:w="2864" w:type="dxa"/>
          </w:tcPr>
          <w:p w14:paraId="2EDB555C"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c>
          <w:tcPr>
            <w:tcW w:w="2722" w:type="dxa"/>
            <w:vMerge/>
          </w:tcPr>
          <w:p w14:paraId="2F66816A"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p>
        </w:tc>
      </w:tr>
      <w:tr w:rsidR="00851CC1" w:rsidRPr="00851CC1" w14:paraId="31C1AC97" w14:textId="77777777" w:rsidTr="003A7E0B">
        <w:trPr>
          <w:jc w:val="center"/>
        </w:trPr>
        <w:tc>
          <w:tcPr>
            <w:tcW w:w="3686" w:type="dxa"/>
            <w:vMerge w:val="restart"/>
          </w:tcPr>
          <w:p w14:paraId="5B8124A2"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Кисть</w:t>
            </w:r>
          </w:p>
        </w:tc>
        <w:tc>
          <w:tcPr>
            <w:tcW w:w="2864" w:type="dxa"/>
          </w:tcPr>
          <w:p w14:paraId="04674135"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tc>
        <w:tc>
          <w:tcPr>
            <w:tcW w:w="2722" w:type="dxa"/>
          </w:tcPr>
          <w:p w14:paraId="083D4661"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tc>
      </w:tr>
      <w:tr w:rsidR="00851CC1" w:rsidRPr="00851CC1" w14:paraId="2B3B1711" w14:textId="77777777" w:rsidTr="003A7E0B">
        <w:trPr>
          <w:jc w:val="center"/>
        </w:trPr>
        <w:tc>
          <w:tcPr>
            <w:tcW w:w="3686" w:type="dxa"/>
            <w:vMerge/>
          </w:tcPr>
          <w:p w14:paraId="6E06DCEB"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p>
        </w:tc>
        <w:tc>
          <w:tcPr>
            <w:tcW w:w="2864" w:type="dxa"/>
          </w:tcPr>
          <w:p w14:paraId="185608D4"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Испытуемый 2 </w:t>
            </w:r>
          </w:p>
        </w:tc>
        <w:tc>
          <w:tcPr>
            <w:tcW w:w="2722" w:type="dxa"/>
          </w:tcPr>
          <w:p w14:paraId="379D5E65"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Испытуемый 2 </w:t>
            </w:r>
          </w:p>
        </w:tc>
      </w:tr>
      <w:tr w:rsidR="00851CC1" w:rsidRPr="00851CC1" w14:paraId="155F805A" w14:textId="77777777" w:rsidTr="003A7E0B">
        <w:trPr>
          <w:jc w:val="center"/>
        </w:trPr>
        <w:tc>
          <w:tcPr>
            <w:tcW w:w="3686" w:type="dxa"/>
            <w:vMerge/>
          </w:tcPr>
          <w:p w14:paraId="14F0C0DE"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p>
        </w:tc>
        <w:tc>
          <w:tcPr>
            <w:tcW w:w="2864" w:type="dxa"/>
          </w:tcPr>
          <w:p w14:paraId="7323C861"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c>
          <w:tcPr>
            <w:tcW w:w="2722" w:type="dxa"/>
          </w:tcPr>
          <w:p w14:paraId="3ECB393C"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r>
      <w:tr w:rsidR="00851CC1" w:rsidRPr="00851CC1" w14:paraId="73C1BC41" w14:textId="77777777" w:rsidTr="003A7E0B">
        <w:trPr>
          <w:jc w:val="center"/>
        </w:trPr>
        <w:tc>
          <w:tcPr>
            <w:tcW w:w="3686" w:type="dxa"/>
            <w:vMerge w:val="restart"/>
          </w:tcPr>
          <w:p w14:paraId="0BCBB01A"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bCs/>
                <w:color w:val="000000"/>
                <w:sz w:val="28"/>
                <w:szCs w:val="28"/>
              </w:rPr>
            </w:pPr>
            <w:r w:rsidRPr="00851CC1">
              <w:rPr>
                <w:rFonts w:ascii="Times New Roman" w:eastAsia="Times New Roman" w:hAnsi="Times New Roman" w:cs="Times New Roman"/>
                <w:bCs/>
                <w:color w:val="000000"/>
                <w:sz w:val="28"/>
                <w:szCs w:val="28"/>
              </w:rPr>
              <w:t>Голень (под коленом)</w:t>
            </w:r>
          </w:p>
        </w:tc>
        <w:tc>
          <w:tcPr>
            <w:tcW w:w="2864" w:type="dxa"/>
          </w:tcPr>
          <w:p w14:paraId="202F79CA"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tc>
        <w:tc>
          <w:tcPr>
            <w:tcW w:w="2722" w:type="dxa"/>
          </w:tcPr>
          <w:p w14:paraId="585FF187"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1</w:t>
            </w:r>
          </w:p>
        </w:tc>
      </w:tr>
      <w:tr w:rsidR="00851CC1" w:rsidRPr="00851CC1" w14:paraId="60805C06" w14:textId="77777777" w:rsidTr="003A7E0B">
        <w:trPr>
          <w:jc w:val="center"/>
        </w:trPr>
        <w:tc>
          <w:tcPr>
            <w:tcW w:w="3686" w:type="dxa"/>
            <w:vMerge/>
          </w:tcPr>
          <w:p w14:paraId="6A5FFF40"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p>
        </w:tc>
        <w:tc>
          <w:tcPr>
            <w:tcW w:w="2864" w:type="dxa"/>
          </w:tcPr>
          <w:p w14:paraId="7FD01AFB"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Испытуемый 2 </w:t>
            </w:r>
          </w:p>
        </w:tc>
        <w:tc>
          <w:tcPr>
            <w:tcW w:w="2722" w:type="dxa"/>
          </w:tcPr>
          <w:p w14:paraId="6DA7FC20"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 xml:space="preserve">Испытуемый 2 </w:t>
            </w:r>
          </w:p>
        </w:tc>
      </w:tr>
      <w:tr w:rsidR="00851CC1" w:rsidRPr="00851CC1" w14:paraId="476DBBA4" w14:textId="77777777" w:rsidTr="003A7E0B">
        <w:trPr>
          <w:jc w:val="center"/>
        </w:trPr>
        <w:tc>
          <w:tcPr>
            <w:tcW w:w="3686" w:type="dxa"/>
            <w:vMerge/>
          </w:tcPr>
          <w:p w14:paraId="37572A85"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p>
        </w:tc>
        <w:tc>
          <w:tcPr>
            <w:tcW w:w="2864" w:type="dxa"/>
          </w:tcPr>
          <w:p w14:paraId="26071014"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c>
          <w:tcPr>
            <w:tcW w:w="2722" w:type="dxa"/>
          </w:tcPr>
          <w:p w14:paraId="780087FC" w14:textId="77777777" w:rsidR="00851CC1" w:rsidRPr="00851CC1" w:rsidRDefault="00851CC1" w:rsidP="00096FAD">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34"/>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Испытуемый …</w:t>
            </w:r>
          </w:p>
        </w:tc>
      </w:tr>
    </w:tbl>
    <w:p w14:paraId="57C46E66"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p>
    <w:p w14:paraId="25CC2782"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b/>
          <w:color w:val="000000"/>
          <w:sz w:val="28"/>
          <w:szCs w:val="28"/>
        </w:rPr>
      </w:pPr>
      <w:r w:rsidRPr="00851CC1">
        <w:rPr>
          <w:rFonts w:ascii="Times New Roman" w:eastAsia="Times New Roman" w:hAnsi="Times New Roman" w:cs="Times New Roman"/>
          <w:color w:val="000000"/>
          <w:sz w:val="28"/>
          <w:szCs w:val="28"/>
        </w:rPr>
        <w:t>В разделе обсуждение результатов сравните полученные данные с теоретическими данными, представленными на рис. 28. Сделайте выводы.</w:t>
      </w:r>
      <w:r w:rsidRPr="00851CC1">
        <w:rPr>
          <w:rFonts w:ascii="Times New Roman" w:eastAsia="Times New Roman" w:hAnsi="Times New Roman" w:cs="Times New Roman"/>
          <w:b/>
          <w:color w:val="000000"/>
          <w:sz w:val="28"/>
          <w:szCs w:val="28"/>
        </w:rPr>
        <w:t xml:space="preserve"> </w:t>
      </w:r>
    </w:p>
    <w:p w14:paraId="241461A6"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color w:val="000000"/>
          <w:sz w:val="28"/>
          <w:szCs w:val="28"/>
        </w:rPr>
        <w:t xml:space="preserve">Б)* </w:t>
      </w:r>
      <w:r w:rsidRPr="00851CC1">
        <w:rPr>
          <w:rFonts w:ascii="Times New Roman" w:eastAsia="Times New Roman" w:hAnsi="Times New Roman" w:cs="Times New Roman"/>
          <w:b/>
          <w:sz w:val="28"/>
          <w:szCs w:val="28"/>
        </w:rPr>
        <w:t xml:space="preserve">При физической нагрузке </w:t>
      </w:r>
      <w:r w:rsidRPr="00851CC1">
        <w:rPr>
          <w:rFonts w:ascii="Times New Roman" w:eastAsia="Times New Roman" w:hAnsi="Times New Roman" w:cs="Times New Roman"/>
          <w:sz w:val="28"/>
          <w:szCs w:val="28"/>
        </w:rPr>
        <w:t>усиливаются процессы,</w:t>
      </w:r>
      <w:r w:rsidRPr="00851CC1">
        <w:rPr>
          <w:rFonts w:ascii="Times New Roman" w:eastAsia="Times New Roman" w:hAnsi="Times New Roman" w:cs="Times New Roman"/>
          <w:b/>
          <w:sz w:val="28"/>
          <w:szCs w:val="28"/>
        </w:rPr>
        <w:t xml:space="preserve"> </w:t>
      </w:r>
      <w:r w:rsidRPr="00851CC1">
        <w:rPr>
          <w:rFonts w:ascii="Times New Roman" w:eastAsia="Times New Roman" w:hAnsi="Times New Roman" w:cs="Times New Roman"/>
          <w:sz w:val="28"/>
          <w:szCs w:val="28"/>
        </w:rPr>
        <w:t>как теплопродукции, так и теплоотдачи, однако первые преобладают, что может сопровождаться повышением температуры тела.</w:t>
      </w:r>
    </w:p>
    <w:p w14:paraId="3CF2D25B"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Ход работы:</w:t>
      </w:r>
      <w:r w:rsidRPr="00851CC1">
        <w:rPr>
          <w:rFonts w:ascii="Times New Roman" w:eastAsia="Times New Roman" w:hAnsi="Times New Roman" w:cs="Times New Roman"/>
          <w:sz w:val="28"/>
          <w:szCs w:val="28"/>
        </w:rPr>
        <w:t xml:space="preserve"> В предыдущей работе у испытуемого была замерена температура тела в подмышечной впадине и под коленом. Затем предложите испытуемому выполнять в течение 5 минут физическую нагрузку на велоэргометре (не снимать теплую одежду). Величину нагрузки устанавливают </w:t>
      </w:r>
      <w:r w:rsidRPr="00851CC1">
        <w:rPr>
          <w:rFonts w:ascii="Times New Roman" w:eastAsia="Times New Roman" w:hAnsi="Times New Roman" w:cs="Times New Roman"/>
          <w:sz w:val="28"/>
          <w:szCs w:val="28"/>
        </w:rPr>
        <w:lastRenderedPageBreak/>
        <w:t>из расчета 1 Вт на 1 кг массы тела при 50 оборотах в минуту. Сразу после выполнения задания вновь отмечают показатели температуры тела в двух симметричных участках тела.</w:t>
      </w:r>
    </w:p>
    <w:p w14:paraId="4A7CB79D"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Повторите эксперимент на следующем испытуемом. Сделайте вывод о влиянии мышечной работы на потоотделение и температуру тела.</w:t>
      </w:r>
    </w:p>
    <w:p w14:paraId="742223C3" w14:textId="77777777"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noProof/>
          <w:color w:val="000000"/>
          <w:sz w:val="28"/>
          <w:szCs w:val="28"/>
        </w:rPr>
        <w:drawing>
          <wp:inline distT="0" distB="0" distL="0" distR="0" wp14:anchorId="28B60499" wp14:editId="4C2067A5">
            <wp:extent cx="1742716" cy="2156604"/>
            <wp:effectExtent l="0" t="0" r="0" b="0"/>
            <wp:docPr id="47" name="image19.png"/>
            <wp:cNvGraphicFramePr/>
            <a:graphic xmlns:a="http://schemas.openxmlformats.org/drawingml/2006/main">
              <a:graphicData uri="http://schemas.openxmlformats.org/drawingml/2006/picture">
                <pic:pic xmlns:pic="http://schemas.openxmlformats.org/drawingml/2006/picture">
                  <pic:nvPicPr>
                    <pic:cNvPr id="0" name="image19.png"/>
                    <pic:cNvPicPr/>
                  </pic:nvPicPr>
                  <pic:blipFill>
                    <a:blip r:embed="rId56"/>
                    <a:srcRect l="14526" t="26967" r="57882" b="22551"/>
                    <a:stretch/>
                  </pic:blipFill>
                  <pic:spPr bwMode="auto">
                    <a:xfrm>
                      <a:off x="0" y="0"/>
                      <a:ext cx="1742620" cy="2156485"/>
                    </a:xfrm>
                    <a:prstGeom prst="rect">
                      <a:avLst/>
                    </a:prstGeom>
                    <a:ln/>
                  </pic:spPr>
                </pic:pic>
              </a:graphicData>
            </a:graphic>
          </wp:inline>
        </w:drawing>
      </w:r>
    </w:p>
    <w:p w14:paraId="5CC2E4BA" w14:textId="77777777" w:rsid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Рис. 28 Температура различных участков тела человека.</w:t>
      </w:r>
    </w:p>
    <w:p w14:paraId="6EB5C252" w14:textId="77777777" w:rsidR="00096FAD" w:rsidRPr="00851CC1" w:rsidRDefault="00096FAD"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center"/>
        <w:rPr>
          <w:rFonts w:ascii="Times New Roman" w:eastAsia="Times New Roman" w:hAnsi="Times New Roman" w:cs="Times New Roman"/>
          <w:color w:val="000000"/>
          <w:sz w:val="28"/>
          <w:szCs w:val="28"/>
        </w:rPr>
      </w:pPr>
    </w:p>
    <w:p w14:paraId="59C7AF05"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bookmarkStart w:id="24" w:name="_Toc45559010"/>
      <w:r w:rsidRPr="00851CC1">
        <w:rPr>
          <w:rFonts w:ascii="Times New Roman" w:eastAsia="Times New Roman" w:hAnsi="Times New Roman" w:cs="Times New Roman"/>
          <w:b/>
          <w:bCs/>
          <w:sz w:val="28"/>
          <w:szCs w:val="28"/>
        </w:rPr>
        <w:t>В)</w:t>
      </w:r>
      <w:r w:rsidRPr="00851CC1">
        <w:rPr>
          <w:rFonts w:ascii="Times New Roman" w:eastAsia="Times New Roman" w:hAnsi="Times New Roman" w:cs="Times New Roman"/>
          <w:sz w:val="28"/>
          <w:szCs w:val="28"/>
        </w:rPr>
        <w:t>* Реакция организма человека на холодовую и тепловую нагрузку малой интенсивности</w:t>
      </w:r>
    </w:p>
    <w:p w14:paraId="5C923532"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Реакция организма на холодовую нагрузку малой интенсивности является в основном вазомоторной и протекает в три стадии.</w:t>
      </w:r>
    </w:p>
    <w:p w14:paraId="700FABF5"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Первая стадия – напряжение. Кожные сосуды суживаются, АД и ЧСС увеличиваются. Вторая стадия – адаптация. Кожные сосуды расширяются, АД и частота сердечных сокращений уменьшаются. Третья стадия – нарушение вазомоторной регуляции. Наблюдаются цианоз, разнонаправленные изменения показателей кровообращения.</w:t>
      </w:r>
    </w:p>
    <w:p w14:paraId="2444CC51"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Наблюдение за реакцией можно использовать для оценки правильности проведения закаливания холодом, которое должно ограничиваться первыми двумя стадиями. Тренировка приводит к постепенному снижению длительности первой стадии, практически сразу отмечается вазодилатация. Работа демонстрирует рефлекторный механизм вазомоторной терморегуляции и дает возможность наблюдать стадии реакции.</w:t>
      </w:r>
    </w:p>
    <w:p w14:paraId="7E5F1211"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Ход работы</w:t>
      </w:r>
      <w:r w:rsidRPr="00851CC1">
        <w:rPr>
          <w:rFonts w:ascii="Times New Roman" w:eastAsia="Times New Roman" w:hAnsi="Times New Roman" w:cs="Times New Roman"/>
          <w:sz w:val="28"/>
          <w:szCs w:val="28"/>
        </w:rPr>
        <w:t>. Поместите датчик термометра на тыльную поверхность левой кисти. Правую кисть опустите в холодную воду. Не снимая датчик, записывайте величину температуры каждые 30 с в течение 2 мин, при этом наблюдайте за цветом кожных покровов обеих рук.</w:t>
      </w:r>
    </w:p>
    <w:p w14:paraId="204523CB"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Рекомендации по оформлению протокола работы. По полученным данным постройте график, отложив на оси абсцисс – время, на оси ординат – </w:t>
      </w:r>
      <w:r w:rsidRPr="00851CC1">
        <w:rPr>
          <w:rFonts w:ascii="Times New Roman" w:eastAsia="Times New Roman" w:hAnsi="Times New Roman" w:cs="Times New Roman"/>
          <w:sz w:val="28"/>
          <w:szCs w:val="28"/>
        </w:rPr>
        <w:lastRenderedPageBreak/>
        <w:t>температуру. Оцените характер реакции кожных сосудов. Сделайте вывод о степени адаптации кистей рук испытуемого к холоду. Сделайте вывод о механизме регуляции.</w:t>
      </w:r>
    </w:p>
    <w:p w14:paraId="177AE1EA"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p>
    <w:p w14:paraId="60398634"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Г)</w:t>
      </w:r>
      <w:r w:rsidRPr="00851CC1">
        <w:rPr>
          <w:rFonts w:ascii="Times New Roman" w:eastAsia="Times New Roman" w:hAnsi="Times New Roman" w:cs="Times New Roman"/>
          <w:sz w:val="28"/>
          <w:szCs w:val="28"/>
        </w:rPr>
        <w:t>* роль сосудов кожи в терморегуляции</w:t>
      </w:r>
    </w:p>
    <w:p w14:paraId="19DE5B93"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После локального охлаждения температура кожи восстанавливается за счет реакции кожных сосудов.</w:t>
      </w:r>
    </w:p>
    <w:p w14:paraId="026BD259"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 работе оценивают скорость и характер восстановления. За основу принята проба «термовосстановительная способность кожи». Благоприятными считаются восстановление температуры (в ходе опыта), близкой к исходной величине, и двухфазная динамика нарастания кожной температуры. Первая фаза – резкий подъем температуры; вторая фаза – медленное платообразное увеличение. Монотонный характер нарастания и недостаточное восстановление (разность между исходной и конечной температурой более 1 °С) свидетельствуют о снижении функционального резерва системы терморегуляции.</w:t>
      </w:r>
    </w:p>
    <w:p w14:paraId="7D715FCB"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Ход работы.</w:t>
      </w:r>
      <w:r w:rsidRPr="00851CC1">
        <w:rPr>
          <w:rFonts w:ascii="Times New Roman" w:eastAsia="Times New Roman" w:hAnsi="Times New Roman" w:cs="Times New Roman"/>
          <w:sz w:val="28"/>
          <w:szCs w:val="28"/>
        </w:rPr>
        <w:t xml:space="preserve"> Освободите предплечье испытуемого от одежды, руку положите на стол, на середину внутренней поверхности предплечья поместите датчик термометра и зарегистрируйте исходную температуру. Снимите датчик, поместите на это же место пробирку со льдом (донышком; пробирка должна располагаться перпендикулярно коже) на 1 мин. Затем аккуратно и быстро промокните конденсат и снова поместите датчик термометра на прежнее место. Запишите величины температуры в следующие интервалы: 1) через 30 с после окончания охлаждения; 2) через 1 мин после первого измерения; 3) через 1 мин после второго измерения. Датчик термометра между измерениями не убирать.</w:t>
      </w:r>
    </w:p>
    <w:p w14:paraId="0174E92F"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Рекомендации по оформлению протокола работы. По полученным данным постройте график. Оцените скорость восстановления температуры и характер ее нарастания.</w:t>
      </w:r>
    </w:p>
    <w:p w14:paraId="7D2272FB"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Сделайте вывод о механизме восстановления кожной температуры. Оцените функциональное состояние системы терморегуляции испытуемого.</w:t>
      </w:r>
    </w:p>
    <w:p w14:paraId="2DA20F42"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p>
    <w:p w14:paraId="3D301099" w14:textId="77777777" w:rsidR="00851CC1" w:rsidRPr="00851CC1" w:rsidRDefault="00851CC1" w:rsidP="00851CC1">
      <w:pPr>
        <w:spacing w:after="0" w:line="288" w:lineRule="auto"/>
        <w:jc w:val="center"/>
        <w:rPr>
          <w:rFonts w:ascii="Times New Roman" w:hAnsi="Times New Roman" w:cs="Times New Roman"/>
          <w:bCs/>
          <w:i/>
          <w:sz w:val="28"/>
          <w:szCs w:val="28"/>
        </w:rPr>
      </w:pPr>
      <w:r w:rsidRPr="00851CC1">
        <w:rPr>
          <w:rFonts w:ascii="Times New Roman" w:hAnsi="Times New Roman" w:cs="Times New Roman"/>
          <w:bCs/>
          <w:i/>
          <w:sz w:val="28"/>
          <w:szCs w:val="28"/>
        </w:rPr>
        <w:t>Лабораторная работа 44* Термометрическое изучение кровообращения</w:t>
      </w:r>
    </w:p>
    <w:p w14:paraId="77F98B34"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t>Температура кожной поверхности человека в отличие от температуры внутренней среды значительно варьирует. Это связано с тем, что кожа контактирует с внешней средой, температура которой изменяется в широких пределах. Вместе с тем температура кожи зависит от состояния человека, в частности от активности потовых желез, интенсивности кожного кровотока.</w:t>
      </w:r>
    </w:p>
    <w:p w14:paraId="3B5E50FD"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lastRenderedPageBreak/>
        <w:t>При прочих равных условиях температура участка кожи преимущественно определяется параметрами локального кровотока. Следовательно, измерение температуры кожи в определенной ситуации может служить показателем интенсивности локального кровотока.</w:t>
      </w:r>
    </w:p>
    <w:p w14:paraId="2C55C092"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t>В клинической практике термометрию кожи чаще всего проводят с целью ориентировочной оценки кровоснабжения в тканях конечностей. Обычно при нарушениях поступления крови в конечности у человека возникают неприятные и тягостные ощущения холода, онемения пальцев рук или ног. При значительных нарушениях поступления крови в одну из конечностей температура кожи ее пальцев может быть на 2 – 4°С ниже, чем на другой конечности.</w:t>
      </w:r>
    </w:p>
    <w:p w14:paraId="70C95F87"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
          <w:iCs/>
          <w:sz w:val="28"/>
          <w:szCs w:val="28"/>
        </w:rPr>
        <w:t>Оборудование и материалы</w:t>
      </w:r>
      <w:r w:rsidRPr="00851CC1">
        <w:rPr>
          <w:rFonts w:ascii="Times New Roman" w:hAnsi="Times New Roman" w:cs="Times New Roman"/>
          <w:bCs/>
          <w:iCs/>
          <w:sz w:val="28"/>
          <w:szCs w:val="28"/>
        </w:rPr>
        <w:t>: электротермометр, позволяющий определять температуру с точностью до 0,1 °С; емкость для воды (3 – 5 л); полотенце; хронометр. Исследование проводят на человеке.</w:t>
      </w:r>
    </w:p>
    <w:p w14:paraId="7862AA9C"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
          <w:iCs/>
          <w:sz w:val="28"/>
          <w:szCs w:val="28"/>
        </w:rPr>
        <w:t>Ход работы.</w:t>
      </w:r>
      <w:r w:rsidRPr="00851CC1">
        <w:rPr>
          <w:rFonts w:ascii="Times New Roman" w:hAnsi="Times New Roman" w:cs="Times New Roman"/>
          <w:bCs/>
          <w:iCs/>
          <w:sz w:val="28"/>
          <w:szCs w:val="28"/>
        </w:rPr>
        <w:t xml:space="preserve"> Измерьте температуру кожи пальцев кисти, ладони, предплечья. В норме при комнатной температуре около 20 °С температура кожи в указанных местах обычно колеблется в пределах 27 – 32 °С. Измерьте температуру кожи на симметричных точках кистей и стоп. В нормальных условиях она одинакова – не ниже 27 – 29 °С. Измерьте температуру кожи ладони. Попросите испытуемого поработать мышцами кисти и повторно измерьте температуру в том же участке кожи после физической работы.</w:t>
      </w:r>
    </w:p>
    <w:p w14:paraId="7C382A83"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t>Проба с охлаждением – тест на реактивность сосудов к воздействию холода:</w:t>
      </w:r>
    </w:p>
    <w:p w14:paraId="11C3EFEF"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t>а) перед проведением пробы измерьте температуру в симметричных точках кистей;</w:t>
      </w:r>
    </w:p>
    <w:p w14:paraId="24D85F8B"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t xml:space="preserve">б) далее испытуемый должен в течение 10 мин держать обе кисти в емкости с водой при температуре 15 °С. После извлечения кистей из воды ее остатки аккуратно удаляйте полотенцем; </w:t>
      </w:r>
    </w:p>
    <w:p w14:paraId="1BD6286C"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t>в) вновь измерьте температуру в симметричных точках. Температура, как правило, снижается примерно до 17 °С вследствие уменьшения поступления крови в ткани при сужении просвета сосудов под влиянием холода, а также из-за увеличения потери тепла в холодной воде;</w:t>
      </w:r>
    </w:p>
    <w:p w14:paraId="01D9714F" w14:textId="77777777" w:rsidR="00851CC1" w:rsidRPr="00851CC1" w:rsidRDefault="00851CC1" w:rsidP="00851CC1">
      <w:pPr>
        <w:spacing w:after="0" w:line="288" w:lineRule="auto"/>
        <w:ind w:firstLine="709"/>
        <w:jc w:val="both"/>
        <w:rPr>
          <w:rFonts w:ascii="Times New Roman" w:hAnsi="Times New Roman" w:cs="Times New Roman"/>
          <w:bCs/>
          <w:iCs/>
          <w:sz w:val="28"/>
          <w:szCs w:val="28"/>
        </w:rPr>
      </w:pPr>
      <w:r w:rsidRPr="00851CC1">
        <w:rPr>
          <w:rFonts w:ascii="Times New Roman" w:hAnsi="Times New Roman" w:cs="Times New Roman"/>
          <w:bCs/>
          <w:iCs/>
          <w:sz w:val="28"/>
          <w:szCs w:val="28"/>
        </w:rPr>
        <w:t>г) проведите повторные замеры температуры с интервалами 1 мин до восстановления исходной температуры. В норме исходный уровень температуры восстанавливается через 5 – 10 мин. Если реактивность сосудов повышена, их просвет сужается более значительно, что ведет к существенному уменьшению поступления крови в сосуды, в результате чего время восстановления температуры растягивается на более длительный срок.</w:t>
      </w:r>
    </w:p>
    <w:p w14:paraId="0DDC8E69" w14:textId="77777777" w:rsidR="00851CC1" w:rsidRPr="00851CC1" w:rsidRDefault="00851CC1" w:rsidP="00851CC1">
      <w:pPr>
        <w:spacing w:after="0" w:line="288" w:lineRule="auto"/>
        <w:ind w:firstLine="709"/>
        <w:jc w:val="both"/>
        <w:rPr>
          <w:rFonts w:ascii="Times New Roman" w:eastAsia="Times New Roman" w:hAnsi="Times New Roman" w:cs="Times New Roman"/>
          <w:iCs/>
          <w:sz w:val="28"/>
          <w:szCs w:val="28"/>
          <w:shd w:val="clear" w:color="auto" w:fill="FFF2CC"/>
        </w:rPr>
      </w:pPr>
      <w:r w:rsidRPr="00851CC1">
        <w:rPr>
          <w:rFonts w:ascii="Times New Roman" w:hAnsi="Times New Roman" w:cs="Times New Roman"/>
          <w:bCs/>
          <w:iCs/>
          <w:sz w:val="28"/>
          <w:szCs w:val="28"/>
        </w:rPr>
        <w:lastRenderedPageBreak/>
        <w:t xml:space="preserve">Рекомендации по оформлению протокола работы. Занесите полученные показатели температуры в тетрадь протоколов опытов. Постройте графики восстановления исходной температуры кистей после их охлаждения отдельно для правой и левой рук. Объясните причину различий температуры, измеряемой на различных участках кожи человека. Как и почему изменяется температура кожи на ладони после физической работы? </w:t>
      </w:r>
    </w:p>
    <w:p w14:paraId="61501A27" w14:textId="77777777" w:rsidR="00851CC1" w:rsidRPr="00851CC1" w:rsidRDefault="00851CC1" w:rsidP="00851CC1">
      <w:pPr>
        <w:spacing w:after="0" w:line="288" w:lineRule="auto"/>
        <w:ind w:firstLine="709"/>
        <w:jc w:val="both"/>
        <w:rPr>
          <w:rFonts w:ascii="Times New Roman" w:eastAsia="Times New Roman" w:hAnsi="Times New Roman" w:cs="Times New Roman"/>
          <w:iCs/>
          <w:sz w:val="28"/>
          <w:szCs w:val="28"/>
          <w:highlight w:val="yellow"/>
        </w:rPr>
      </w:pPr>
    </w:p>
    <w:p w14:paraId="59082A00" w14:textId="77777777" w:rsidR="00851CC1" w:rsidRPr="00851CC1" w:rsidRDefault="00851CC1" w:rsidP="00851CC1">
      <w:pPr>
        <w:spacing w:after="0" w:line="288" w:lineRule="auto"/>
        <w:jc w:val="center"/>
        <w:rPr>
          <w:rFonts w:ascii="Times New Roman" w:hAnsi="Times New Roman" w:cs="Times New Roman"/>
          <w:bCs/>
          <w:i/>
          <w:sz w:val="28"/>
          <w:szCs w:val="28"/>
        </w:rPr>
      </w:pPr>
      <w:r w:rsidRPr="00851CC1">
        <w:rPr>
          <w:rFonts w:ascii="Times New Roman" w:hAnsi="Times New Roman" w:cs="Times New Roman"/>
          <w:bCs/>
          <w:i/>
          <w:sz w:val="28"/>
          <w:szCs w:val="28"/>
        </w:rPr>
        <w:t>Лабораторная работа 45. Оценка моторной деятельности тонкой кишки у человека методом аукультации</w:t>
      </w:r>
    </w:p>
    <w:p w14:paraId="2940280E"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hAnsi="Times New Roman" w:cs="Times New Roman"/>
          <w:sz w:val="28"/>
          <w:szCs w:val="28"/>
        </w:rPr>
        <w:t>Моторная деятельность тонкой кишки осуществляется в автономном режиме и меняется при различных физиологических условиях. Одним из простых способов оценки этой деятельности является выслушивание звуков, вызванных перемещением кишечного содержимого в результате перистальтики кишки.</w:t>
      </w:r>
    </w:p>
    <w:p w14:paraId="1D4D63B3" w14:textId="11A82FCC" w:rsidR="00851CC1" w:rsidRPr="00851CC1" w:rsidRDefault="00851CC1" w:rsidP="00851CC1">
      <w:pPr>
        <w:pBdr>
          <w:top w:val="none" w:sz="4" w:space="0" w:color="000000"/>
          <w:left w:val="none" w:sz="4" w:space="0" w:color="000000"/>
          <w:bottom w:val="none" w:sz="4" w:space="0" w:color="000000"/>
          <w:right w:val="none" w:sz="4" w:space="0" w:color="000000"/>
          <w:between w:val="none" w:sz="4" w:space="0" w:color="000000"/>
        </w:pBdr>
        <w:spacing w:after="0" w:line="288" w:lineRule="auto"/>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b/>
          <w:bCs/>
          <w:color w:val="000000"/>
          <w:sz w:val="28"/>
          <w:szCs w:val="28"/>
        </w:rPr>
        <w:t>Оборудование и материалы</w:t>
      </w:r>
      <w:r w:rsidRPr="00851CC1">
        <w:rPr>
          <w:rFonts w:ascii="Times New Roman" w:eastAsia="Times New Roman" w:hAnsi="Times New Roman" w:cs="Times New Roman"/>
          <w:color w:val="000000"/>
          <w:sz w:val="28"/>
          <w:szCs w:val="28"/>
        </w:rPr>
        <w:t>: стетофонендоскоп, секундомер (часы).</w:t>
      </w:r>
    </w:p>
    <w:p w14:paraId="3CF68FDC" w14:textId="77777777" w:rsidR="00851CC1" w:rsidRPr="00851CC1" w:rsidRDefault="00851CC1" w:rsidP="00851CC1">
      <w:pPr>
        <w:spacing w:after="0" w:line="288" w:lineRule="auto"/>
        <w:ind w:firstLine="709"/>
        <w:jc w:val="both"/>
        <w:rPr>
          <w:rFonts w:ascii="Times New Roman" w:eastAsia="Times New Roman" w:hAnsi="Times New Roman" w:cs="Times New Roman"/>
          <w:i/>
          <w:sz w:val="28"/>
          <w:szCs w:val="28"/>
        </w:rPr>
      </w:pPr>
      <w:r w:rsidRPr="00851CC1">
        <w:rPr>
          <w:rFonts w:ascii="Times New Roman" w:eastAsia="Times New Roman" w:hAnsi="Times New Roman" w:cs="Times New Roman"/>
          <w:b/>
          <w:color w:val="000000"/>
          <w:sz w:val="28"/>
          <w:szCs w:val="28"/>
        </w:rPr>
        <w:t xml:space="preserve">Ход работы: </w:t>
      </w:r>
      <w:r w:rsidRPr="00851CC1">
        <w:rPr>
          <w:rFonts w:ascii="Times New Roman" w:eastAsia="Times New Roman" w:hAnsi="Times New Roman" w:cs="Times New Roman"/>
          <w:color w:val="000000"/>
          <w:sz w:val="28"/>
          <w:szCs w:val="28"/>
        </w:rPr>
        <w:t xml:space="preserve">Испытуемый находится в положении лежа. Стетофонендоскоп установите на переднюю брюшную стенку в околопупочной области. Зарегистрируйте неравномерные приглушенные булькающие звуки за 4 минуты. В норме выслушиваются звуки 3-5 раз в минуту. Затем испытуемый выполняет физическую нагрузку (20 приседаний в течение 1 минуты) и вновь ложится. Пронаблюдайте урежение частоты кишечных шумов при повторном выслушивании. В таблицу 24 занесите полученные результаты. </w:t>
      </w:r>
    </w:p>
    <w:p w14:paraId="5FA7AB5F" w14:textId="1E2D82E9" w:rsidR="00851CC1" w:rsidRPr="00851CC1" w:rsidRDefault="00851CC1" w:rsidP="00851CC1">
      <w:pPr>
        <w:spacing w:after="0" w:line="288" w:lineRule="auto"/>
        <w:ind w:firstLine="709"/>
        <w:jc w:val="right"/>
        <w:rPr>
          <w:rFonts w:ascii="Times New Roman" w:eastAsia="Times New Roman" w:hAnsi="Times New Roman" w:cs="Times New Roman"/>
          <w:i/>
          <w:sz w:val="28"/>
          <w:szCs w:val="28"/>
        </w:rPr>
      </w:pPr>
      <w:r w:rsidRPr="00851CC1">
        <w:rPr>
          <w:rFonts w:ascii="Times New Roman" w:eastAsia="Times New Roman" w:hAnsi="Times New Roman" w:cs="Times New Roman"/>
          <w:i/>
          <w:sz w:val="28"/>
          <w:szCs w:val="28"/>
        </w:rPr>
        <w:t>Таблица 25</w:t>
      </w:r>
    </w:p>
    <w:p w14:paraId="3E6638CC" w14:textId="77777777" w:rsidR="00851CC1" w:rsidRPr="00851CC1" w:rsidRDefault="00851CC1" w:rsidP="00851CC1">
      <w:pPr>
        <w:spacing w:after="0" w:line="288"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Частота кишечных шумов у разных испытуемых</w:t>
      </w:r>
    </w:p>
    <w:tbl>
      <w:tblPr>
        <w:tblStyle w:val="14"/>
        <w:tblW w:w="793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2410"/>
        <w:gridCol w:w="2551"/>
      </w:tblGrid>
      <w:tr w:rsidR="00851CC1" w:rsidRPr="00851CC1" w14:paraId="5FF03557" w14:textId="77777777" w:rsidTr="003A7E0B">
        <w:trPr>
          <w:jc w:val="center"/>
        </w:trPr>
        <w:tc>
          <w:tcPr>
            <w:tcW w:w="2977" w:type="dxa"/>
            <w:shd w:val="clear" w:color="auto" w:fill="auto"/>
          </w:tcPr>
          <w:p w14:paraId="729DC96A"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Ф.И.О.</w:t>
            </w:r>
          </w:p>
        </w:tc>
        <w:tc>
          <w:tcPr>
            <w:tcW w:w="2410" w:type="dxa"/>
            <w:shd w:val="clear" w:color="auto" w:fill="auto"/>
          </w:tcPr>
          <w:p w14:paraId="2A44E983"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Измерение</w:t>
            </w:r>
          </w:p>
          <w:p w14:paraId="30BEFFC3"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до нагрузки</w:t>
            </w:r>
          </w:p>
        </w:tc>
        <w:tc>
          <w:tcPr>
            <w:tcW w:w="2551" w:type="dxa"/>
            <w:shd w:val="clear" w:color="auto" w:fill="auto"/>
          </w:tcPr>
          <w:p w14:paraId="2A66A605"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Измерение</w:t>
            </w:r>
          </w:p>
          <w:p w14:paraId="3EFBE0EA" w14:textId="77777777" w:rsidR="00851CC1" w:rsidRPr="00851CC1" w:rsidRDefault="00851CC1" w:rsidP="00096FAD">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jc w:val="center"/>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после нагрузки</w:t>
            </w:r>
          </w:p>
        </w:tc>
      </w:tr>
      <w:tr w:rsidR="00851CC1" w:rsidRPr="00851CC1" w14:paraId="52ED45F5" w14:textId="77777777" w:rsidTr="003A7E0B">
        <w:trPr>
          <w:jc w:val="center"/>
        </w:trPr>
        <w:tc>
          <w:tcPr>
            <w:tcW w:w="2977" w:type="dxa"/>
            <w:shd w:val="clear" w:color="auto" w:fill="auto"/>
          </w:tcPr>
          <w:p w14:paraId="1D3B3D9F"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Иванов И.И.</w:t>
            </w:r>
          </w:p>
        </w:tc>
        <w:tc>
          <w:tcPr>
            <w:tcW w:w="2410" w:type="dxa"/>
            <w:shd w:val="clear" w:color="auto" w:fill="auto"/>
          </w:tcPr>
          <w:p w14:paraId="04B7CFA3"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c>
          <w:tcPr>
            <w:tcW w:w="2551" w:type="dxa"/>
            <w:shd w:val="clear" w:color="auto" w:fill="auto"/>
          </w:tcPr>
          <w:p w14:paraId="1AA54FA6"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r>
      <w:tr w:rsidR="00851CC1" w:rsidRPr="00851CC1" w14:paraId="7FA20EA8" w14:textId="77777777" w:rsidTr="003A7E0B">
        <w:trPr>
          <w:jc w:val="center"/>
        </w:trPr>
        <w:tc>
          <w:tcPr>
            <w:tcW w:w="2977" w:type="dxa"/>
            <w:shd w:val="clear" w:color="auto" w:fill="auto"/>
          </w:tcPr>
          <w:p w14:paraId="73A199BF"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Петрова П.П.</w:t>
            </w:r>
          </w:p>
        </w:tc>
        <w:tc>
          <w:tcPr>
            <w:tcW w:w="2410" w:type="dxa"/>
            <w:shd w:val="clear" w:color="auto" w:fill="auto"/>
          </w:tcPr>
          <w:p w14:paraId="19943B1C"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c>
          <w:tcPr>
            <w:tcW w:w="2551" w:type="dxa"/>
            <w:shd w:val="clear" w:color="auto" w:fill="auto"/>
          </w:tcPr>
          <w:p w14:paraId="66AC6B6C"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r>
      <w:tr w:rsidR="00851CC1" w:rsidRPr="00851CC1" w14:paraId="0F9A1823" w14:textId="77777777" w:rsidTr="003A7E0B">
        <w:trPr>
          <w:jc w:val="center"/>
        </w:trPr>
        <w:tc>
          <w:tcPr>
            <w:tcW w:w="2977" w:type="dxa"/>
            <w:shd w:val="clear" w:color="auto" w:fill="auto"/>
          </w:tcPr>
          <w:p w14:paraId="07194FFA"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w:t>
            </w:r>
          </w:p>
        </w:tc>
        <w:tc>
          <w:tcPr>
            <w:tcW w:w="2410" w:type="dxa"/>
            <w:shd w:val="clear" w:color="auto" w:fill="auto"/>
          </w:tcPr>
          <w:p w14:paraId="711DD08E"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c>
          <w:tcPr>
            <w:tcW w:w="2551" w:type="dxa"/>
            <w:shd w:val="clear" w:color="auto" w:fill="auto"/>
          </w:tcPr>
          <w:p w14:paraId="1FD6D445"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r>
      <w:tr w:rsidR="00851CC1" w:rsidRPr="00851CC1" w14:paraId="483FCA69" w14:textId="77777777" w:rsidTr="003A7E0B">
        <w:trPr>
          <w:jc w:val="center"/>
        </w:trPr>
        <w:tc>
          <w:tcPr>
            <w:tcW w:w="2977" w:type="dxa"/>
            <w:shd w:val="clear" w:color="auto" w:fill="auto"/>
          </w:tcPr>
          <w:p w14:paraId="259CAB9E"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Средние значения ±</w:t>
            </w:r>
            <w:r w:rsidRPr="00851CC1">
              <w:rPr>
                <w:rFonts w:ascii="Times New Roman" w:eastAsia="Times New Roman" w:hAnsi="Times New Roman" w:cs="Times New Roman"/>
                <w:i/>
                <w:color w:val="000000"/>
                <w:sz w:val="28"/>
                <w:szCs w:val="28"/>
              </w:rPr>
              <w:t xml:space="preserve"> m</w:t>
            </w:r>
          </w:p>
        </w:tc>
        <w:tc>
          <w:tcPr>
            <w:tcW w:w="2410" w:type="dxa"/>
            <w:shd w:val="clear" w:color="auto" w:fill="auto"/>
          </w:tcPr>
          <w:p w14:paraId="06708905"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c>
          <w:tcPr>
            <w:tcW w:w="2551" w:type="dxa"/>
            <w:shd w:val="clear" w:color="auto" w:fill="auto"/>
          </w:tcPr>
          <w:p w14:paraId="26453645"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r>
      <w:tr w:rsidR="00851CC1" w:rsidRPr="00851CC1" w14:paraId="4BF917F7" w14:textId="77777777" w:rsidTr="003A7E0B">
        <w:trPr>
          <w:jc w:val="center"/>
        </w:trPr>
        <w:tc>
          <w:tcPr>
            <w:tcW w:w="2977" w:type="dxa"/>
            <w:shd w:val="clear" w:color="auto" w:fill="auto"/>
          </w:tcPr>
          <w:p w14:paraId="5244F3B6"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Медиана</w:t>
            </w:r>
          </w:p>
        </w:tc>
        <w:tc>
          <w:tcPr>
            <w:tcW w:w="2410" w:type="dxa"/>
            <w:shd w:val="clear" w:color="auto" w:fill="auto"/>
          </w:tcPr>
          <w:p w14:paraId="3A467797"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c>
          <w:tcPr>
            <w:tcW w:w="2551" w:type="dxa"/>
            <w:shd w:val="clear" w:color="auto" w:fill="auto"/>
          </w:tcPr>
          <w:p w14:paraId="3C66B9F7" w14:textId="77777777" w:rsidR="00851CC1" w:rsidRPr="00851CC1" w:rsidRDefault="00851CC1" w:rsidP="003A7E0B">
            <w:pPr>
              <w:widowControl w:val="0"/>
              <w:pBdr>
                <w:top w:val="none" w:sz="4" w:space="0" w:color="000000"/>
                <w:left w:val="none" w:sz="4" w:space="0" w:color="000000"/>
                <w:bottom w:val="none" w:sz="4" w:space="0" w:color="000000"/>
                <w:right w:val="none" w:sz="4" w:space="0" w:color="000000"/>
                <w:between w:val="none" w:sz="4" w:space="0" w:color="000000"/>
              </w:pBdr>
              <w:spacing w:after="0"/>
              <w:jc w:val="both"/>
              <w:rPr>
                <w:rFonts w:ascii="Times New Roman" w:eastAsia="Times New Roman" w:hAnsi="Times New Roman" w:cs="Times New Roman"/>
                <w:color w:val="000000"/>
                <w:sz w:val="28"/>
                <w:szCs w:val="28"/>
              </w:rPr>
            </w:pPr>
          </w:p>
        </w:tc>
      </w:tr>
    </w:tbl>
    <w:p w14:paraId="2E193367" w14:textId="77777777" w:rsidR="00851CC1" w:rsidRPr="00851CC1" w:rsidRDefault="00851CC1" w:rsidP="00851CC1">
      <w:pPr>
        <w:spacing w:after="0"/>
        <w:ind w:firstLine="851"/>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Повторите исследование на следующем испытуемом. Сравните результаты до и после физической нагрузки у группы испытуемых.</w:t>
      </w:r>
    </w:p>
    <w:p w14:paraId="17D5B3A3" w14:textId="77777777" w:rsidR="00851CC1" w:rsidRPr="00851CC1" w:rsidRDefault="00851CC1" w:rsidP="00851CC1">
      <w:pPr>
        <w:spacing w:after="0"/>
        <w:ind w:firstLine="709"/>
        <w:jc w:val="both"/>
        <w:rPr>
          <w:rFonts w:ascii="Times New Roman" w:eastAsia="Times New Roman" w:hAnsi="Times New Roman" w:cs="Times New Roman"/>
          <w:color w:val="000000"/>
          <w:sz w:val="28"/>
          <w:szCs w:val="28"/>
        </w:rPr>
      </w:pPr>
      <w:r w:rsidRPr="00851CC1">
        <w:rPr>
          <w:rFonts w:ascii="Times New Roman" w:eastAsia="Times New Roman" w:hAnsi="Times New Roman" w:cs="Times New Roman"/>
          <w:color w:val="000000"/>
          <w:sz w:val="28"/>
          <w:szCs w:val="28"/>
        </w:rPr>
        <w:t>Сделайте выводы о наличии перистальтики тонкой кишки и о причинах ее торможения при мышечной работе.</w:t>
      </w:r>
    </w:p>
    <w:p w14:paraId="7C59370C" w14:textId="77777777" w:rsidR="00851CC1" w:rsidRPr="00851CC1" w:rsidRDefault="00851CC1" w:rsidP="00851CC1">
      <w:pPr>
        <w:ind w:firstLine="709"/>
        <w:jc w:val="both"/>
        <w:rPr>
          <w:rFonts w:ascii="Times New Roman" w:hAnsi="Times New Roman" w:cs="Times New Roman"/>
          <w:sz w:val="28"/>
          <w:szCs w:val="28"/>
        </w:rPr>
      </w:pPr>
    </w:p>
    <w:bookmarkEnd w:id="24"/>
    <w:p w14:paraId="05A1C877" w14:textId="77777777" w:rsidR="00851CC1" w:rsidRPr="00883F00" w:rsidRDefault="00851CC1" w:rsidP="00851CC1">
      <w:pPr>
        <w:pStyle w:val="3"/>
        <w:spacing w:before="0"/>
        <w:jc w:val="center"/>
        <w:rPr>
          <w:rFonts w:ascii="Times New Roman" w:eastAsia="Times New Roman" w:hAnsi="Times New Roman" w:cs="Times New Roman"/>
          <w:b w:val="0"/>
          <w:i/>
          <w:iCs/>
          <w:sz w:val="28"/>
          <w:szCs w:val="28"/>
        </w:rPr>
      </w:pPr>
      <w:r w:rsidRPr="00883F00">
        <w:rPr>
          <w:rFonts w:ascii="Times New Roman" w:eastAsia="Times New Roman" w:hAnsi="Times New Roman" w:cs="Times New Roman"/>
          <w:b w:val="0"/>
          <w:bCs w:val="0"/>
          <w:i/>
          <w:color w:val="000000"/>
          <w:sz w:val="28"/>
          <w:szCs w:val="28"/>
        </w:rPr>
        <w:lastRenderedPageBreak/>
        <w:t xml:space="preserve">Лабораторная работа 46*. </w:t>
      </w:r>
      <w:r w:rsidRPr="00883F00">
        <w:rPr>
          <w:rFonts w:ascii="Times New Roman" w:eastAsia="Times New Roman" w:hAnsi="Times New Roman" w:cs="Times New Roman"/>
          <w:b w:val="0"/>
          <w:i/>
          <w:iCs/>
          <w:color w:val="auto"/>
          <w:sz w:val="28"/>
          <w:szCs w:val="28"/>
        </w:rPr>
        <w:t>Измерение линейных и объемных показателей камер сердца с помощью ультразвуковой диагностики</w:t>
      </w:r>
      <w:r w:rsidRPr="00883F00">
        <w:rPr>
          <w:rFonts w:ascii="Times New Roman" w:eastAsia="Times New Roman" w:hAnsi="Times New Roman" w:cs="Times New Roman"/>
          <w:b w:val="0"/>
          <w:i/>
          <w:iCs/>
          <w:sz w:val="28"/>
          <w:szCs w:val="28"/>
        </w:rPr>
        <w:t>.</w:t>
      </w:r>
    </w:p>
    <w:p w14:paraId="25F3CA12" w14:textId="7C3E4D58" w:rsidR="00851CC1" w:rsidRPr="00851CC1" w:rsidRDefault="00851CC1" w:rsidP="00851CC1">
      <w:pPr>
        <w:spacing w:after="0"/>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sz w:val="28"/>
          <w:szCs w:val="28"/>
        </w:rPr>
        <w:t>Методы ультразвуковой (УЗ) диагностики в настоящее время занимают</w:t>
      </w:r>
      <w:r w:rsidRPr="00851CC1">
        <w:rPr>
          <w:rFonts w:ascii="Times New Roman" w:eastAsia="Times New Roman" w:hAnsi="Times New Roman" w:cs="Times New Roman"/>
          <w:sz w:val="28"/>
          <w:szCs w:val="28"/>
        </w:rPr>
        <w:t xml:space="preserve"> одно из ведущих мест среди других методов неинвазивного обследования. Преимуществами данного метода являются объективность информации об анатомическом строении большинства внутренних органов, исследование их функционирования в реальном времени, отсутствие повреждающего воздействия на организм, возможность прямых измерений анатомических структур. Выделяют 3 стандартные проекции эхокардиографического исследования (рис. 28). Проекция, в которой сердце пересекается перпендикулярно дорсальной и вентральной поверхностям тела и параллельно длинной оси сердца, обозначается как проекция длинной оси, сокращенно длинная ось (ДО). Проекция, в которой сердце пересекается перпендикулярно дорсальной и вентральной поверхностям тела и перпендикулярно к длинной оси сердца, обозначается как проекция короткой оси, сокращенно короткая ось (КО). </w:t>
      </w:r>
    </w:p>
    <w:p w14:paraId="149BD775"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r w:rsidRPr="00851CC1">
        <w:rPr>
          <w:rFonts w:ascii="Times New Roman" w:hAnsi="Times New Roman" w:cs="Times New Roman"/>
          <w:noProof/>
          <w:sz w:val="28"/>
          <w:szCs w:val="28"/>
        </w:rPr>
        <w:drawing>
          <wp:inline distT="0" distB="0" distL="0" distR="0" wp14:anchorId="1883C6EE" wp14:editId="7F57BEAF">
            <wp:extent cx="1069340" cy="1578634"/>
            <wp:effectExtent l="0" t="0" r="0" b="2540"/>
            <wp:docPr id="48" name="image9.png" descr="C:\Users\user\Google Диск\КАФЕДРА\1. МЕТОДИЧЕСКИЕ МАТЕРИАЛЫ\3. Совр. методы физиологии\ЭхоКГ\1. Проекции.png"/>
            <wp:cNvGraphicFramePr/>
            <a:graphic xmlns:a="http://schemas.openxmlformats.org/drawingml/2006/main">
              <a:graphicData uri="http://schemas.openxmlformats.org/drawingml/2006/picture">
                <pic:pic xmlns:pic="http://schemas.openxmlformats.org/drawingml/2006/picture">
                  <pic:nvPicPr>
                    <pic:cNvPr id="0" name="image9.png" descr="C:\Users\user\Google Диск\КАФЕДРА\1. МЕТОДИЧЕСКИЕ МАТЕРИАЛЫ\3. Совр. методы физиологии\ЭхоКГ\1. Проекции.png"/>
                    <pic:cNvPicPr/>
                  </pic:nvPicPr>
                  <pic:blipFill>
                    <a:blip r:embed="rId57"/>
                    <a:stretch/>
                  </pic:blipFill>
                  <pic:spPr bwMode="auto">
                    <a:xfrm>
                      <a:off x="0" y="0"/>
                      <a:ext cx="1075448" cy="1587651"/>
                    </a:xfrm>
                    <a:prstGeom prst="rect">
                      <a:avLst/>
                    </a:prstGeom>
                    <a:ln/>
                  </pic:spPr>
                </pic:pic>
              </a:graphicData>
            </a:graphic>
          </wp:inline>
        </w:drawing>
      </w:r>
    </w:p>
    <w:p w14:paraId="39A54F7D" w14:textId="77777777" w:rsidR="00851CC1" w:rsidRPr="00851CC1" w:rsidRDefault="00851CC1" w:rsidP="00096FAD">
      <w:pPr>
        <w:spacing w:after="0" w:line="240"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Рис. 28. Стандартные проекции эхокардиографического исследования. КО – проекция короткой оси, ДО – проекция длинной оси, 4К – четырехкамерная проекция, АО – аорта, ЛА – легочная артерия, ЛП – левое предсердие, ПП – правое предсердие, ЛЖ – левый желудочек, ПЖ – правый желудочек.</w:t>
      </w:r>
    </w:p>
    <w:p w14:paraId="15E739CA" w14:textId="77777777" w:rsidR="00851CC1" w:rsidRPr="00851CC1" w:rsidRDefault="00851CC1" w:rsidP="00851CC1">
      <w:pPr>
        <w:spacing w:after="0"/>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sz w:val="28"/>
          <w:szCs w:val="28"/>
        </w:rPr>
        <w:drawing>
          <wp:inline distT="0" distB="0" distL="0" distR="0" wp14:anchorId="6CD6009D" wp14:editId="3F4692F2">
            <wp:extent cx="1337094" cy="741872"/>
            <wp:effectExtent l="0" t="0" r="0" b="1270"/>
            <wp:docPr id="49" name="image7.png" descr="C:\Users\user\Google Диск\КАФЕДРА\1. МЕТОДИЧЕСКИЕ МАТЕРИАЛЫ\3. Совр. методы физиологии\ЭхоКГ\3. эхокг ДО 3 камеры.png"/>
            <wp:cNvGraphicFramePr/>
            <a:graphic xmlns:a="http://schemas.openxmlformats.org/drawingml/2006/main">
              <a:graphicData uri="http://schemas.openxmlformats.org/drawingml/2006/picture">
                <pic:pic xmlns:pic="http://schemas.openxmlformats.org/drawingml/2006/picture">
                  <pic:nvPicPr>
                    <pic:cNvPr id="0" name="image7.png" descr="C:\Users\user\Google Диск\КАФЕДРА\1. МЕТОДИЧЕСКИЕ МАТЕРИАЛЫ\3. Совр. методы физиологии\ЭхоКГ\3. эхокг ДО 3 камеры.png"/>
                    <pic:cNvPicPr/>
                  </pic:nvPicPr>
                  <pic:blipFill>
                    <a:blip r:embed="rId58"/>
                    <a:stretch/>
                  </pic:blipFill>
                  <pic:spPr bwMode="auto">
                    <a:xfrm>
                      <a:off x="0" y="0"/>
                      <a:ext cx="1350011" cy="749039"/>
                    </a:xfrm>
                    <a:prstGeom prst="rect">
                      <a:avLst/>
                    </a:prstGeom>
                    <a:ln/>
                  </pic:spPr>
                </pic:pic>
              </a:graphicData>
            </a:graphic>
          </wp:inline>
        </w:drawing>
      </w:r>
    </w:p>
    <w:p w14:paraId="62A0C9E1" w14:textId="77777777" w:rsidR="00851CC1" w:rsidRPr="00851CC1" w:rsidRDefault="00851CC1" w:rsidP="00096FAD">
      <w:pPr>
        <w:spacing w:after="0" w:line="240"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Рис. 29. </w:t>
      </w:r>
      <w:r w:rsidRPr="00851CC1">
        <w:rPr>
          <w:rFonts w:ascii="Times New Roman" w:eastAsia="Times New Roman" w:hAnsi="Times New Roman" w:cs="Times New Roman"/>
          <w:b/>
          <w:sz w:val="28"/>
          <w:szCs w:val="28"/>
        </w:rPr>
        <w:t>А:</w:t>
      </w:r>
      <w:r w:rsidRPr="00851CC1">
        <w:rPr>
          <w:rFonts w:ascii="Times New Roman" w:eastAsia="Times New Roman" w:hAnsi="Times New Roman" w:cs="Times New Roman"/>
          <w:sz w:val="28"/>
          <w:szCs w:val="28"/>
        </w:rPr>
        <w:t xml:space="preserve"> ЭхоКГ из парастернальной позиции длинной оси. </w:t>
      </w:r>
      <w:r w:rsidRPr="00851CC1">
        <w:rPr>
          <w:rFonts w:ascii="Times New Roman" w:eastAsia="Times New Roman" w:hAnsi="Times New Roman" w:cs="Times New Roman"/>
          <w:b/>
          <w:sz w:val="28"/>
          <w:szCs w:val="28"/>
        </w:rPr>
        <w:t>Б:</w:t>
      </w:r>
      <w:r w:rsidRPr="00851CC1">
        <w:rPr>
          <w:rFonts w:ascii="Times New Roman" w:eastAsia="Times New Roman" w:hAnsi="Times New Roman" w:cs="Times New Roman"/>
          <w:sz w:val="28"/>
          <w:szCs w:val="28"/>
        </w:rPr>
        <w:t xml:space="preserve"> Схематичное изображение проекции по длинной оси. ПЖ (</w:t>
      </w:r>
      <w:r w:rsidRPr="00851CC1">
        <w:rPr>
          <w:rFonts w:ascii="Times New Roman" w:eastAsia="Times New Roman" w:hAnsi="Times New Roman" w:cs="Times New Roman"/>
          <w:i/>
          <w:sz w:val="28"/>
          <w:szCs w:val="28"/>
        </w:rPr>
        <w:t>RV</w:t>
      </w:r>
      <w:r w:rsidRPr="00851CC1">
        <w:rPr>
          <w:rFonts w:ascii="Times New Roman" w:eastAsia="Times New Roman" w:hAnsi="Times New Roman" w:cs="Times New Roman"/>
          <w:sz w:val="28"/>
          <w:szCs w:val="28"/>
        </w:rPr>
        <w:t>) – правый желудочек; ЛЖ (</w:t>
      </w:r>
      <w:r w:rsidRPr="00851CC1">
        <w:rPr>
          <w:rFonts w:ascii="Times New Roman" w:eastAsia="Times New Roman" w:hAnsi="Times New Roman" w:cs="Times New Roman"/>
          <w:i/>
          <w:sz w:val="28"/>
          <w:szCs w:val="28"/>
        </w:rPr>
        <w:t>LV</w:t>
      </w:r>
      <w:r w:rsidRPr="00851CC1">
        <w:rPr>
          <w:rFonts w:ascii="Times New Roman" w:eastAsia="Times New Roman" w:hAnsi="Times New Roman" w:cs="Times New Roman"/>
          <w:sz w:val="28"/>
          <w:szCs w:val="28"/>
        </w:rPr>
        <w:t>) – левый желудочек; ЛП (</w:t>
      </w:r>
      <w:r w:rsidRPr="00851CC1">
        <w:rPr>
          <w:rFonts w:ascii="Times New Roman" w:eastAsia="Times New Roman" w:hAnsi="Times New Roman" w:cs="Times New Roman"/>
          <w:i/>
          <w:sz w:val="28"/>
          <w:szCs w:val="28"/>
        </w:rPr>
        <w:t>LA</w:t>
      </w:r>
      <w:r w:rsidRPr="00851CC1">
        <w:rPr>
          <w:rFonts w:ascii="Times New Roman" w:eastAsia="Times New Roman" w:hAnsi="Times New Roman" w:cs="Times New Roman"/>
          <w:sz w:val="28"/>
          <w:szCs w:val="28"/>
        </w:rPr>
        <w:t>) – левое предсердие; АО – аорта.</w:t>
      </w:r>
    </w:p>
    <w:p w14:paraId="4D6DB23A"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p>
    <w:p w14:paraId="045B2DB8"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Проекция, в которой сердце пересекается приблизительно паралельно дорсальной и вентральной поверхностям тела, обозначается как четырехкамерная проекция (4К). При указании положения и ориентации датчика указывается его положение и проекция (рис. 29-31). </w:t>
      </w:r>
    </w:p>
    <w:p w14:paraId="38F5ACBB"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p>
    <w:p w14:paraId="43F06750" w14:textId="77777777" w:rsidR="00851CC1" w:rsidRPr="00851CC1" w:rsidRDefault="00851CC1" w:rsidP="00851CC1">
      <w:pPr>
        <w:spacing w:after="0"/>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sz w:val="28"/>
          <w:szCs w:val="28"/>
        </w:rPr>
        <w:drawing>
          <wp:inline distT="0" distB="0" distL="0" distR="0" wp14:anchorId="5542C2B7" wp14:editId="2049DF5E">
            <wp:extent cx="1492370" cy="646981"/>
            <wp:effectExtent l="0" t="0" r="0" b="1270"/>
            <wp:docPr id="50" name="image3.png" descr="C:\Users\user\Google Диск\КАФЕДРА\1. МЕТОДИЧЕСКИЕ МАТЕРИАЛЫ\3. Совр. методы физиологии\ЭхоКГ\4. эхо кг и схема 2 камеры.png"/>
            <wp:cNvGraphicFramePr/>
            <a:graphic xmlns:a="http://schemas.openxmlformats.org/drawingml/2006/main">
              <a:graphicData uri="http://schemas.openxmlformats.org/drawingml/2006/picture">
                <pic:pic xmlns:pic="http://schemas.openxmlformats.org/drawingml/2006/picture">
                  <pic:nvPicPr>
                    <pic:cNvPr id="0" name="image3.png" descr="C:\Users\user\Google Диск\КАФЕДРА\1. МЕТОДИЧЕСКИЕ МАТЕРИАЛЫ\3. Совр. методы физиологии\ЭхоКГ\4. эхо кг и схема 2 камеры.png"/>
                    <pic:cNvPicPr/>
                  </pic:nvPicPr>
                  <pic:blipFill>
                    <a:blip r:embed="rId59"/>
                    <a:stretch/>
                  </pic:blipFill>
                  <pic:spPr bwMode="auto">
                    <a:xfrm>
                      <a:off x="0" y="0"/>
                      <a:ext cx="1520833" cy="659321"/>
                    </a:xfrm>
                    <a:prstGeom prst="rect">
                      <a:avLst/>
                    </a:prstGeom>
                    <a:ln/>
                  </pic:spPr>
                </pic:pic>
              </a:graphicData>
            </a:graphic>
          </wp:inline>
        </w:drawing>
      </w:r>
    </w:p>
    <w:p w14:paraId="78B838AF" w14:textId="77777777" w:rsidR="00851CC1" w:rsidRDefault="00851CC1" w:rsidP="00096FAD">
      <w:pPr>
        <w:spacing w:after="0" w:line="240"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Рис. 30. </w:t>
      </w:r>
      <w:r w:rsidRPr="00851CC1">
        <w:rPr>
          <w:rFonts w:ascii="Times New Roman" w:eastAsia="Times New Roman" w:hAnsi="Times New Roman" w:cs="Times New Roman"/>
          <w:b/>
          <w:sz w:val="28"/>
          <w:szCs w:val="28"/>
        </w:rPr>
        <w:t xml:space="preserve">А: </w:t>
      </w:r>
      <w:r w:rsidRPr="00851CC1">
        <w:rPr>
          <w:rFonts w:ascii="Times New Roman" w:eastAsia="Times New Roman" w:hAnsi="Times New Roman" w:cs="Times New Roman"/>
          <w:sz w:val="28"/>
          <w:szCs w:val="28"/>
        </w:rPr>
        <w:t xml:space="preserve">ЭхоКГ парастернальной позиции короткой оси на уровне краев створок митрального клапана. </w:t>
      </w:r>
      <w:r w:rsidRPr="00851CC1">
        <w:rPr>
          <w:rFonts w:ascii="Times New Roman" w:eastAsia="Times New Roman" w:hAnsi="Times New Roman" w:cs="Times New Roman"/>
          <w:b/>
          <w:sz w:val="28"/>
          <w:szCs w:val="28"/>
        </w:rPr>
        <w:t xml:space="preserve">Б: </w:t>
      </w:r>
      <w:r w:rsidRPr="00851CC1">
        <w:rPr>
          <w:rFonts w:ascii="Times New Roman" w:eastAsia="Times New Roman" w:hAnsi="Times New Roman" w:cs="Times New Roman"/>
          <w:sz w:val="28"/>
          <w:szCs w:val="28"/>
        </w:rPr>
        <w:t>Схема данной проекции. ПЖ – правый желудочек, ЛЖ – левый желудочек.</w:t>
      </w:r>
    </w:p>
    <w:p w14:paraId="25BA3356" w14:textId="77777777" w:rsidR="00096FAD" w:rsidRPr="00851CC1" w:rsidRDefault="00096FAD" w:rsidP="00096FAD">
      <w:pPr>
        <w:spacing w:after="0" w:line="240" w:lineRule="auto"/>
        <w:ind w:firstLine="709"/>
        <w:jc w:val="center"/>
        <w:rPr>
          <w:rFonts w:ascii="Times New Roman" w:eastAsia="Times New Roman" w:hAnsi="Times New Roman" w:cs="Times New Roman"/>
          <w:sz w:val="28"/>
          <w:szCs w:val="28"/>
        </w:rPr>
      </w:pPr>
    </w:p>
    <w:p w14:paraId="4E637C7F" w14:textId="77777777" w:rsidR="00851CC1" w:rsidRPr="00851CC1" w:rsidRDefault="00851CC1" w:rsidP="00851CC1">
      <w:pPr>
        <w:spacing w:after="0"/>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sz w:val="28"/>
          <w:szCs w:val="28"/>
        </w:rPr>
        <w:drawing>
          <wp:inline distT="0" distB="0" distL="0" distR="0" wp14:anchorId="6FA28ED7" wp14:editId="132C7DF4">
            <wp:extent cx="1552755" cy="724619"/>
            <wp:effectExtent l="0" t="0" r="9525" b="0"/>
            <wp:docPr id="51" name="image8.png" descr="C:\Users\user\Google Диск\КАФЕДРА\1. МЕТОДИЧЕСКИЕ МАТЕРИАЛЫ\3. Совр. методы физиологии\ЭхоКГ\5. ЭхоКГ и схема 4к.png"/>
            <wp:cNvGraphicFramePr/>
            <a:graphic xmlns:a="http://schemas.openxmlformats.org/drawingml/2006/main">
              <a:graphicData uri="http://schemas.openxmlformats.org/drawingml/2006/picture">
                <pic:pic xmlns:pic="http://schemas.openxmlformats.org/drawingml/2006/picture">
                  <pic:nvPicPr>
                    <pic:cNvPr id="0" name="image8.png" descr="C:\Users\user\Google Диск\КАФЕДРА\1. МЕТОДИЧЕСКИЕ МАТЕРИАЛЫ\3. Совр. методы физиологии\ЭхоКГ\5. ЭхоКГ и схема 4к.png"/>
                    <pic:cNvPicPr/>
                  </pic:nvPicPr>
                  <pic:blipFill>
                    <a:blip r:embed="rId60"/>
                    <a:stretch/>
                  </pic:blipFill>
                  <pic:spPr bwMode="auto">
                    <a:xfrm>
                      <a:off x="0" y="0"/>
                      <a:ext cx="1568012" cy="731739"/>
                    </a:xfrm>
                    <a:prstGeom prst="rect">
                      <a:avLst/>
                    </a:prstGeom>
                    <a:ln/>
                  </pic:spPr>
                </pic:pic>
              </a:graphicData>
            </a:graphic>
          </wp:inline>
        </w:drawing>
      </w:r>
    </w:p>
    <w:p w14:paraId="59ABF5C4" w14:textId="77777777" w:rsidR="00851CC1" w:rsidRPr="00851CC1" w:rsidRDefault="00851CC1" w:rsidP="00096FAD">
      <w:pPr>
        <w:spacing w:after="0" w:line="240"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Рис. 31. </w:t>
      </w:r>
      <w:r w:rsidRPr="00851CC1">
        <w:rPr>
          <w:rFonts w:ascii="Times New Roman" w:eastAsia="Times New Roman" w:hAnsi="Times New Roman" w:cs="Times New Roman"/>
          <w:b/>
          <w:sz w:val="28"/>
          <w:szCs w:val="28"/>
        </w:rPr>
        <w:t xml:space="preserve">А: </w:t>
      </w:r>
      <w:r w:rsidRPr="00851CC1">
        <w:rPr>
          <w:rFonts w:ascii="Times New Roman" w:eastAsia="Times New Roman" w:hAnsi="Times New Roman" w:cs="Times New Roman"/>
          <w:sz w:val="28"/>
          <w:szCs w:val="28"/>
        </w:rPr>
        <w:t>ЭхоКГ из апикальной четырехкамерной позиции</w:t>
      </w:r>
      <w:r w:rsidRPr="00851CC1">
        <w:rPr>
          <w:rFonts w:ascii="Times New Roman" w:eastAsia="Times New Roman" w:hAnsi="Times New Roman" w:cs="Times New Roman"/>
          <w:b/>
          <w:sz w:val="28"/>
          <w:szCs w:val="28"/>
        </w:rPr>
        <w:t xml:space="preserve">. Б: </w:t>
      </w:r>
      <w:r w:rsidRPr="00851CC1">
        <w:rPr>
          <w:rFonts w:ascii="Times New Roman" w:eastAsia="Times New Roman" w:hAnsi="Times New Roman" w:cs="Times New Roman"/>
          <w:sz w:val="28"/>
          <w:szCs w:val="28"/>
        </w:rPr>
        <w:t>Схема данной позиции. ПЖ (</w:t>
      </w:r>
      <w:r w:rsidRPr="00851CC1">
        <w:rPr>
          <w:rFonts w:ascii="Times New Roman" w:eastAsia="Times New Roman" w:hAnsi="Times New Roman" w:cs="Times New Roman"/>
          <w:i/>
          <w:sz w:val="28"/>
          <w:szCs w:val="28"/>
        </w:rPr>
        <w:t>RV</w:t>
      </w:r>
      <w:r w:rsidRPr="00851CC1">
        <w:rPr>
          <w:rFonts w:ascii="Times New Roman" w:eastAsia="Times New Roman" w:hAnsi="Times New Roman" w:cs="Times New Roman"/>
          <w:sz w:val="28"/>
          <w:szCs w:val="28"/>
        </w:rPr>
        <w:t>) – правый желудочек; ЛЖ (</w:t>
      </w:r>
      <w:r w:rsidRPr="00851CC1">
        <w:rPr>
          <w:rFonts w:ascii="Times New Roman" w:eastAsia="Times New Roman" w:hAnsi="Times New Roman" w:cs="Times New Roman"/>
          <w:i/>
          <w:sz w:val="28"/>
          <w:szCs w:val="28"/>
        </w:rPr>
        <w:t>LV</w:t>
      </w:r>
      <w:r w:rsidRPr="00851CC1">
        <w:rPr>
          <w:rFonts w:ascii="Times New Roman" w:eastAsia="Times New Roman" w:hAnsi="Times New Roman" w:cs="Times New Roman"/>
          <w:sz w:val="28"/>
          <w:szCs w:val="28"/>
        </w:rPr>
        <w:t>) – левый желудочек; ПП (</w:t>
      </w:r>
      <w:r w:rsidRPr="00851CC1">
        <w:rPr>
          <w:rFonts w:ascii="Times New Roman" w:eastAsia="Times New Roman" w:hAnsi="Times New Roman" w:cs="Times New Roman"/>
          <w:i/>
          <w:sz w:val="28"/>
          <w:szCs w:val="28"/>
        </w:rPr>
        <w:t>RA</w:t>
      </w:r>
      <w:r w:rsidRPr="00851CC1">
        <w:rPr>
          <w:rFonts w:ascii="Times New Roman" w:eastAsia="Times New Roman" w:hAnsi="Times New Roman" w:cs="Times New Roman"/>
          <w:sz w:val="28"/>
          <w:szCs w:val="28"/>
        </w:rPr>
        <w:t>) – правое предсердие; ЛП (</w:t>
      </w:r>
      <w:r w:rsidRPr="00851CC1">
        <w:rPr>
          <w:rFonts w:ascii="Times New Roman" w:eastAsia="Times New Roman" w:hAnsi="Times New Roman" w:cs="Times New Roman"/>
          <w:i/>
          <w:sz w:val="28"/>
          <w:szCs w:val="28"/>
        </w:rPr>
        <w:t>LA</w:t>
      </w:r>
      <w:r w:rsidRPr="00851CC1">
        <w:rPr>
          <w:rFonts w:ascii="Times New Roman" w:eastAsia="Times New Roman" w:hAnsi="Times New Roman" w:cs="Times New Roman"/>
          <w:sz w:val="28"/>
          <w:szCs w:val="28"/>
        </w:rPr>
        <w:t>) – левое предсердие, ТК – трикуспидальный клапан; МК – митральный клапан.</w:t>
      </w:r>
    </w:p>
    <w:p w14:paraId="3500540B"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p>
    <w:p w14:paraId="68A4FCCA" w14:textId="77777777" w:rsidR="00851CC1" w:rsidRPr="00851CC1" w:rsidRDefault="00851CC1" w:rsidP="00851CC1">
      <w:pPr>
        <w:spacing w:after="0"/>
        <w:ind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 xml:space="preserve">Цель работы: </w:t>
      </w:r>
      <w:r w:rsidRPr="00851CC1">
        <w:rPr>
          <w:rFonts w:ascii="Times New Roman" w:eastAsia="Times New Roman" w:hAnsi="Times New Roman" w:cs="Times New Roman"/>
          <w:sz w:val="28"/>
          <w:szCs w:val="28"/>
        </w:rPr>
        <w:t>провести анализ снимков ультразвукового исследования сердца и сравнить полученные результаты с показателями нормы.</w:t>
      </w:r>
    </w:p>
    <w:p w14:paraId="1C82C693" w14:textId="77777777" w:rsidR="00851CC1" w:rsidRPr="00851CC1" w:rsidRDefault="00851CC1" w:rsidP="00851CC1">
      <w:pPr>
        <w:spacing w:after="0"/>
        <w:ind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 xml:space="preserve">Материалы и оборудование: </w:t>
      </w:r>
      <w:r w:rsidRPr="00851CC1">
        <w:rPr>
          <w:rFonts w:ascii="Times New Roman" w:eastAsia="Times New Roman" w:hAnsi="Times New Roman" w:cs="Times New Roman"/>
          <w:sz w:val="28"/>
          <w:szCs w:val="28"/>
        </w:rPr>
        <w:t>снимки ультразвукового исследования в левом парастернальном положении по длинной оси, в парастернальном положении по короткой оси на уровне хорд митрального клапана, в верхушечном положении в четырехкамерной позиции в конце диастолы и в конце систолы.</w:t>
      </w:r>
      <w:r w:rsidRPr="00851CC1">
        <w:rPr>
          <w:rFonts w:ascii="Times New Roman" w:eastAsia="Times New Roman" w:hAnsi="Times New Roman" w:cs="Times New Roman"/>
          <w:b/>
          <w:sz w:val="28"/>
          <w:szCs w:val="28"/>
        </w:rPr>
        <w:t xml:space="preserve"> </w:t>
      </w:r>
    </w:p>
    <w:p w14:paraId="47C20BB8" w14:textId="19DBF039"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 xml:space="preserve">Ход работы: </w:t>
      </w:r>
      <w:r w:rsidRPr="00851CC1">
        <w:rPr>
          <w:rFonts w:ascii="Times New Roman" w:eastAsia="Times New Roman" w:hAnsi="Times New Roman" w:cs="Times New Roman"/>
          <w:sz w:val="28"/>
          <w:szCs w:val="28"/>
        </w:rPr>
        <w:t xml:space="preserve">Ознакомьтесь с выполнением измерений в двухмерном режиме записи ЭхоКГ. </w:t>
      </w:r>
    </w:p>
    <w:p w14:paraId="7A4875B8" w14:textId="77777777" w:rsidR="00851CC1" w:rsidRPr="00851CC1" w:rsidRDefault="00851CC1" w:rsidP="00851CC1">
      <w:pPr>
        <w:numPr>
          <w:ilvl w:val="0"/>
          <w:numId w:val="6"/>
        </w:numPr>
        <w:spacing w:after="0"/>
        <w:ind w:left="0"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 xml:space="preserve">В левом парастернальном положении по длинной оси. </w:t>
      </w:r>
    </w:p>
    <w:p w14:paraId="48D918EB"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Диаметр правого желудочка измеряется во время диастолы (ПЖд), левого желудочка во время диастолы и/или во время систолы (ЛЖд / ЛЖс). Измерения проводятся на уровне хорд митрального клапана от эндокарда свободной стенки до эндокарда межжелудочковой перегородки (рис. 32 А).</w:t>
      </w:r>
    </w:p>
    <w:p w14:paraId="4B9DB9A0"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Диаметр аорты (Ао) измеряется от передней поверхности эндокарда передней стенки до внутренней поверхности эндокарда задней стенки аорты (рис. 32 А).</w:t>
      </w:r>
    </w:p>
    <w:p w14:paraId="7CE7092F"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Размер левого предсердия (ЛП) определяется от внутренней поверхности эндокарда задней стенки аорты до внутренней поверхности эндокарда задней стенки левого предсердия (рис. 32 А).</w:t>
      </w:r>
    </w:p>
    <w:p w14:paraId="46585D04"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Определите данные параметры во время диастолы по рисунку 29 А. Размер одного сантиметра на фотографии определяется расстоянием между двумя точками.</w:t>
      </w:r>
    </w:p>
    <w:p w14:paraId="46F52F8E" w14:textId="77777777" w:rsidR="00851CC1" w:rsidRPr="00851CC1" w:rsidRDefault="00851CC1" w:rsidP="00851CC1">
      <w:pPr>
        <w:numPr>
          <w:ilvl w:val="0"/>
          <w:numId w:val="6"/>
        </w:numPr>
        <w:spacing w:after="0"/>
        <w:ind w:left="0"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lastRenderedPageBreak/>
        <w:t>В парастернальном положении по короткой оси на уровне хорд митрального клапана</w:t>
      </w:r>
      <w:r w:rsidRPr="00851CC1">
        <w:rPr>
          <w:rFonts w:ascii="Times New Roman" w:eastAsia="Times New Roman" w:hAnsi="Times New Roman" w:cs="Times New Roman"/>
          <w:sz w:val="28"/>
          <w:szCs w:val="28"/>
        </w:rPr>
        <w:t xml:space="preserve">. </w:t>
      </w:r>
    </w:p>
    <w:p w14:paraId="472E30E7"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 данном положении производятся измерения диаметра правого и левого желудочков во время систолы и диастолы: диастолический диаметр правого желудочка (ПЖд) измеряется от эндокарда свободной стенки до эндокарда межжелудочковой перегородки во время диастолы и диаметр левого желудочка от эндокарда межжелудочковой перегородки до эндокарда задней стенки во время диастолы и/или во время систолы (ЛЖд / ЛЖс) (рис. 32 Б).</w:t>
      </w:r>
    </w:p>
    <w:p w14:paraId="5216F159"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Определите данные параметры во время диастолы по рисунку 30 А. Размер одного сантиметра на фотографии определяется расстоянием между двумя точками.</w:t>
      </w:r>
    </w:p>
    <w:p w14:paraId="5535BE98" w14:textId="77777777" w:rsidR="00851CC1" w:rsidRPr="00851CC1" w:rsidRDefault="00851CC1" w:rsidP="00851CC1">
      <w:pPr>
        <w:numPr>
          <w:ilvl w:val="0"/>
          <w:numId w:val="6"/>
        </w:numPr>
        <w:spacing w:after="0"/>
        <w:ind w:left="0" w:firstLine="709"/>
        <w:jc w:val="both"/>
        <w:rPr>
          <w:rFonts w:ascii="Times New Roman" w:eastAsia="Times New Roman" w:hAnsi="Times New Roman" w:cs="Times New Roman"/>
          <w:b/>
          <w:sz w:val="28"/>
          <w:szCs w:val="28"/>
        </w:rPr>
      </w:pPr>
      <w:r w:rsidRPr="00851CC1">
        <w:rPr>
          <w:rFonts w:ascii="Times New Roman" w:eastAsia="Times New Roman" w:hAnsi="Times New Roman" w:cs="Times New Roman"/>
          <w:b/>
          <w:sz w:val="28"/>
          <w:szCs w:val="28"/>
        </w:rPr>
        <w:t>В верхушечном положение в четырехкамерной позиции.</w:t>
      </w:r>
    </w:p>
    <w:p w14:paraId="09DDB034"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Измерение размера правого желудочка по длинной оси во время диастолы (ПЖДд) производят от эндокарда внутренней поверхности до условной линии, соединяющей свободную стенку правого желудочка и межжелудочковую перегородку на уровне кольца трехстворчатого клапана (рис. 32 В). </w:t>
      </w:r>
    </w:p>
    <w:p w14:paraId="18BD6C59"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Короткий диаметр правого желудочка (ПЖКд) измеряется на уровне, соответствующем границе средней и базальной трети правого желудочка (измерьте данные диаметры) (рис. 32 В). </w:t>
      </w:r>
    </w:p>
    <w:p w14:paraId="35F24150"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Размер правого предсердия (ППД) определяется от условной линии, соединяющей свободную стенку правого предсердия и межжелудочковую перегородку на уровне кольца трёхстворчатого клапана и верхней стенки правого предсердия (рис. 32 В).</w:t>
      </w:r>
    </w:p>
    <w:p w14:paraId="56875DF6" w14:textId="62F0A4F4"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Измерение размера левого желудочка производится  по длинной оси во время диастолы (ЛЖДд) (рис. 32 В), а так же определяется размер левого желудочка по короткой оси во время диастолы и/или во время систолы (ЛЖКд / ЛЖКс): на уровне, разделяющем базальную и среднюю треть левого желудочка (рис. 32 В). Схематичное изображение измерения размера левого предсердия (ЛПД) так же представлено на рис. 32 В. Определите данные параметры во время диастолы по рисунку 31 А. Размер одного сантиметра на фотографии определяется расстоянием между двумя точками.</w:t>
      </w:r>
    </w:p>
    <w:p w14:paraId="222C847B" w14:textId="77777777" w:rsidR="00851CC1" w:rsidRPr="00851CC1" w:rsidRDefault="00851CC1" w:rsidP="00851CC1">
      <w:pPr>
        <w:spacing w:after="0"/>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sz w:val="28"/>
          <w:szCs w:val="28"/>
        </w:rPr>
        <w:drawing>
          <wp:inline distT="0" distB="0" distL="0" distR="0" wp14:anchorId="4BE6031A" wp14:editId="4E433585">
            <wp:extent cx="1135057" cy="866899"/>
            <wp:effectExtent l="0" t="0" r="8255" b="0"/>
            <wp:docPr id="52" name="image6.png" descr="C:\Users\user\Google Диск\КАФЕДРА\1. МЕТОДИЧЕСКИЕ МАТЕРИАЛЫ\3. Совр. методы физиологии\ЭхоКГ\9. схемы измерений А, Б, В.png"/>
            <wp:cNvGraphicFramePr/>
            <a:graphic xmlns:a="http://schemas.openxmlformats.org/drawingml/2006/main">
              <a:graphicData uri="http://schemas.openxmlformats.org/drawingml/2006/picture">
                <pic:pic xmlns:pic="http://schemas.openxmlformats.org/drawingml/2006/picture">
                  <pic:nvPicPr>
                    <pic:cNvPr id="0" name="image6.png" descr="C:\Users\user\Google Диск\КАФЕДРА\1. МЕТОДИЧЕСКИЕ МАТЕРИАЛЫ\3. Совр. методы физиологии\ЭхоКГ\9. схемы измерений А, Б, В.png"/>
                    <pic:cNvPicPr/>
                  </pic:nvPicPr>
                  <pic:blipFill>
                    <a:blip r:embed="rId61"/>
                    <a:srcRect r="5337"/>
                    <a:stretch/>
                  </pic:blipFill>
                  <pic:spPr bwMode="auto">
                    <a:xfrm>
                      <a:off x="0" y="0"/>
                      <a:ext cx="1150546" cy="878729"/>
                    </a:xfrm>
                    <a:prstGeom prst="rect">
                      <a:avLst/>
                    </a:prstGeom>
                    <a:ln>
                      <a:noFill/>
                    </a:ln>
                  </pic:spPr>
                </pic:pic>
              </a:graphicData>
            </a:graphic>
          </wp:inline>
        </w:drawing>
      </w:r>
    </w:p>
    <w:p w14:paraId="20E31B8E" w14:textId="77777777" w:rsidR="00851CC1" w:rsidRPr="00851CC1" w:rsidRDefault="00851CC1" w:rsidP="00096FAD">
      <w:pPr>
        <w:spacing w:after="0" w:line="240"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Рис. 32. Схема измерений в двухмерном режиме записи ЭхоКГ.</w:t>
      </w:r>
    </w:p>
    <w:p w14:paraId="43A4EB41" w14:textId="77777777" w:rsidR="00851CC1" w:rsidRPr="00851CC1" w:rsidRDefault="00851CC1" w:rsidP="00096FAD">
      <w:pPr>
        <w:spacing w:after="0" w:line="240"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b/>
          <w:sz w:val="28"/>
          <w:szCs w:val="28"/>
        </w:rPr>
        <w:t>А.</w:t>
      </w:r>
      <w:r w:rsidRPr="00851CC1">
        <w:rPr>
          <w:rFonts w:ascii="Times New Roman" w:eastAsia="Times New Roman" w:hAnsi="Times New Roman" w:cs="Times New Roman"/>
          <w:sz w:val="28"/>
          <w:szCs w:val="28"/>
        </w:rPr>
        <w:t xml:space="preserve"> Схема измерений в В-режиме из парастернального положения по длинной оси. </w:t>
      </w:r>
      <w:r w:rsidRPr="00851CC1">
        <w:rPr>
          <w:rFonts w:ascii="Times New Roman" w:eastAsia="Times New Roman" w:hAnsi="Times New Roman" w:cs="Times New Roman"/>
          <w:b/>
          <w:sz w:val="28"/>
          <w:szCs w:val="28"/>
        </w:rPr>
        <w:t>Б.</w:t>
      </w:r>
      <w:r w:rsidRPr="00851CC1">
        <w:rPr>
          <w:rFonts w:ascii="Times New Roman" w:eastAsia="Times New Roman" w:hAnsi="Times New Roman" w:cs="Times New Roman"/>
          <w:sz w:val="28"/>
          <w:szCs w:val="28"/>
        </w:rPr>
        <w:t xml:space="preserve"> Схема измерений в В-режиме из парастернального положения </w:t>
      </w:r>
      <w:r w:rsidRPr="00851CC1">
        <w:rPr>
          <w:rFonts w:ascii="Times New Roman" w:eastAsia="Times New Roman" w:hAnsi="Times New Roman" w:cs="Times New Roman"/>
          <w:sz w:val="28"/>
          <w:szCs w:val="28"/>
        </w:rPr>
        <w:lastRenderedPageBreak/>
        <w:t xml:space="preserve">по короткой оси на уровне хорд митрального клапана. </w:t>
      </w:r>
      <w:r w:rsidRPr="00851CC1">
        <w:rPr>
          <w:rFonts w:ascii="Times New Roman" w:eastAsia="Times New Roman" w:hAnsi="Times New Roman" w:cs="Times New Roman"/>
          <w:b/>
          <w:sz w:val="28"/>
          <w:szCs w:val="28"/>
        </w:rPr>
        <w:t>В.</w:t>
      </w:r>
      <w:r w:rsidRPr="00851CC1">
        <w:rPr>
          <w:rFonts w:ascii="Times New Roman" w:eastAsia="Times New Roman" w:hAnsi="Times New Roman" w:cs="Times New Roman"/>
          <w:sz w:val="28"/>
          <w:szCs w:val="28"/>
        </w:rPr>
        <w:t xml:space="preserve"> Схема измерений в В-режиме из верхушечного положения в четырехкамерной позиции.</w:t>
      </w:r>
    </w:p>
    <w:p w14:paraId="28E20032"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Наиболее важными позициями для получения объемных показателей в двухмерном режиме являются апикальные четырех- и двухкамерная позиции (рис. 29, 31, 32 А,Б). Для измерения объемов требуется ручное обведение границ эндокарда (рис. 33). </w:t>
      </w:r>
    </w:p>
    <w:p w14:paraId="668077BC" w14:textId="11801FD0"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Для измерения объемов левого желудочка наиболее часто используется биплановый метод дисков в В-режиме. В основе метода лежит принцип, согласно которому объем левого желудочка рассчитывается путем сложения объемов ряда дисков эллиптической формы. Диаметры диска обозначаются как </w:t>
      </w:r>
      <w:r w:rsidRPr="00851CC1">
        <w:rPr>
          <w:rFonts w:ascii="Times New Roman" w:eastAsia="Times New Roman" w:hAnsi="Times New Roman" w:cs="Times New Roman"/>
          <w:i/>
          <w:sz w:val="28"/>
          <w:szCs w:val="28"/>
        </w:rPr>
        <w:t>D</w:t>
      </w:r>
      <w:r w:rsidRPr="00851CC1">
        <w:rPr>
          <w:rFonts w:ascii="Times New Roman" w:eastAsia="Times New Roman" w:hAnsi="Times New Roman" w:cs="Times New Roman"/>
          <w:sz w:val="28"/>
          <w:szCs w:val="28"/>
        </w:rPr>
        <w:t xml:space="preserve">1 и </w:t>
      </w:r>
      <w:r w:rsidRPr="00851CC1">
        <w:rPr>
          <w:rFonts w:ascii="Times New Roman" w:eastAsia="Times New Roman" w:hAnsi="Times New Roman" w:cs="Times New Roman"/>
          <w:i/>
          <w:sz w:val="28"/>
          <w:szCs w:val="28"/>
        </w:rPr>
        <w:t>D</w:t>
      </w:r>
      <w:r w:rsidRPr="00851CC1">
        <w:rPr>
          <w:rFonts w:ascii="Times New Roman" w:eastAsia="Times New Roman" w:hAnsi="Times New Roman" w:cs="Times New Roman"/>
          <w:sz w:val="28"/>
          <w:szCs w:val="28"/>
        </w:rPr>
        <w:t>2. Высота каждого диска (</w:t>
      </w:r>
      <w:r w:rsidRPr="00851CC1">
        <w:rPr>
          <w:rFonts w:ascii="Times New Roman" w:eastAsia="Times New Roman" w:hAnsi="Times New Roman" w:cs="Times New Roman"/>
          <w:i/>
          <w:sz w:val="28"/>
          <w:szCs w:val="28"/>
        </w:rPr>
        <w:t>h</w:t>
      </w:r>
      <w:r w:rsidRPr="00851CC1">
        <w:rPr>
          <w:rFonts w:ascii="Times New Roman" w:eastAsia="Times New Roman" w:hAnsi="Times New Roman" w:cs="Times New Roman"/>
          <w:sz w:val="28"/>
          <w:szCs w:val="28"/>
        </w:rPr>
        <w:t>) рассчитывается как часть (обычно 1/20) длинной оси левого желудочка по результатам наибольшего измерения в четырех- и двухкамерной позиции (рис. 33).</w:t>
      </w:r>
    </w:p>
    <w:p w14:paraId="697E6639"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noProof/>
          <w:sz w:val="28"/>
          <w:szCs w:val="28"/>
        </w:rPr>
        <w:drawing>
          <wp:inline distT="0" distB="0" distL="0" distR="0" wp14:anchorId="118D1DBD" wp14:editId="50E58FC2">
            <wp:extent cx="942365" cy="783771"/>
            <wp:effectExtent l="0" t="0" r="0" b="0"/>
            <wp:docPr id="53" name="image12.png"/>
            <wp:cNvGraphicFramePr/>
            <a:graphic xmlns:a="http://schemas.openxmlformats.org/drawingml/2006/main">
              <a:graphicData uri="http://schemas.openxmlformats.org/drawingml/2006/picture">
                <pic:pic xmlns:pic="http://schemas.openxmlformats.org/drawingml/2006/picture">
                  <pic:nvPicPr>
                    <pic:cNvPr id="0" name="image12.png"/>
                    <pic:cNvPicPr/>
                  </pic:nvPicPr>
                  <pic:blipFill>
                    <a:blip r:embed="rId62"/>
                    <a:stretch/>
                  </pic:blipFill>
                  <pic:spPr bwMode="auto">
                    <a:xfrm>
                      <a:off x="0" y="0"/>
                      <a:ext cx="953898" cy="793363"/>
                    </a:xfrm>
                    <a:prstGeom prst="rect">
                      <a:avLst/>
                    </a:prstGeom>
                    <a:ln/>
                  </pic:spPr>
                </pic:pic>
              </a:graphicData>
            </a:graphic>
          </wp:inline>
        </w:drawing>
      </w:r>
    </w:p>
    <w:p w14:paraId="312498D6" w14:textId="77777777" w:rsidR="00851CC1" w:rsidRPr="00851CC1" w:rsidRDefault="00851CC1" w:rsidP="00096FAD">
      <w:pPr>
        <w:spacing w:after="0" w:line="240"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Рис. 33. Двухмерные измерения для вычисления объемов левого желудочка с использованием бипланового метода в апикальной четырехкамерной и двухкамерной позиции в конце диастолы и в конце систолы. КДО ЛЖ – конечный диастолический объем левого желудочка, КСО ЛЖ – конечный систолический объем левого желудочка.</w:t>
      </w:r>
    </w:p>
    <w:p w14:paraId="64081472" w14:textId="77777777" w:rsidR="00851CC1" w:rsidRPr="00851CC1" w:rsidRDefault="00851CC1" w:rsidP="00851CC1">
      <w:pPr>
        <w:spacing w:after="0"/>
        <w:jc w:val="center"/>
        <w:rPr>
          <w:rFonts w:ascii="Times New Roman" w:eastAsia="Times New Roman" w:hAnsi="Times New Roman" w:cs="Times New Roman"/>
          <w:sz w:val="28"/>
          <w:szCs w:val="28"/>
        </w:rPr>
      </w:pPr>
    </w:p>
    <w:p w14:paraId="250536ED" w14:textId="77777777" w:rsidR="00851CC1" w:rsidRPr="00851CC1" w:rsidRDefault="00851CC1" w:rsidP="00851CC1">
      <w:pPr>
        <w:spacing w:after="0"/>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объём левого желудочка = </w:t>
      </w:r>
      <m:oMath>
        <m:f>
          <m:fPr>
            <m:ctrlPr>
              <w:rPr>
                <w:rFonts w:ascii="Cambria Math" w:eastAsia="Cambria Math" w:hAnsi="Cambria Math" w:cs="Times New Roman"/>
                <w:sz w:val="28"/>
                <w:szCs w:val="28"/>
              </w:rPr>
            </m:ctrlPr>
          </m:fPr>
          <m:num>
            <m:r>
              <w:rPr>
                <w:rFonts w:ascii="Cambria Math" w:eastAsia="Cambria Math" w:hAnsi="Cambria Math" w:cs="Times New Roman"/>
                <w:sz w:val="28"/>
                <w:szCs w:val="28"/>
              </w:rPr>
              <m:t>πh∑</m:t>
            </m:r>
            <m:d>
              <m:dPr>
                <m:ctrlPr>
                  <w:rPr>
                    <w:rFonts w:ascii="Cambria Math" w:eastAsia="Cambria Math" w:hAnsi="Cambria Math" w:cs="Times New Roman"/>
                    <w:i/>
                    <w:sz w:val="28"/>
                    <w:szCs w:val="28"/>
                  </w:rPr>
                </m:ctrlPr>
              </m:dPr>
              <m:e>
                <m:r>
                  <w:rPr>
                    <w:rFonts w:ascii="Cambria Math" w:eastAsia="Cambria Math" w:hAnsi="Cambria Math" w:cs="Times New Roman"/>
                    <w:sz w:val="28"/>
                    <w:szCs w:val="28"/>
                  </w:rPr>
                  <m:t>D1</m:t>
                </m:r>
              </m:e>
            </m:d>
            <m:d>
              <m:dPr>
                <m:ctrlPr>
                  <w:rPr>
                    <w:rFonts w:ascii="Cambria Math" w:eastAsia="Cambria Math" w:hAnsi="Cambria Math" w:cs="Times New Roman"/>
                    <w:i/>
                    <w:sz w:val="28"/>
                    <w:szCs w:val="28"/>
                  </w:rPr>
                </m:ctrlPr>
              </m:dPr>
              <m:e>
                <m:r>
                  <w:rPr>
                    <w:rFonts w:ascii="Cambria Math" w:eastAsia="Cambria Math" w:hAnsi="Cambria Math" w:cs="Times New Roman"/>
                    <w:sz w:val="28"/>
                    <w:szCs w:val="28"/>
                  </w:rPr>
                  <m:t>D2</m:t>
                </m:r>
              </m:e>
            </m:d>
          </m:num>
          <m:den>
            <m:r>
              <w:rPr>
                <w:rFonts w:ascii="Cambria Math" w:eastAsia="Cambria Math" w:hAnsi="Cambria Math" w:cs="Times New Roman"/>
                <w:sz w:val="28"/>
                <w:szCs w:val="28"/>
              </w:rPr>
              <m:t>4</m:t>
            </m:r>
          </m:den>
        </m:f>
      </m:oMath>
      <w:r w:rsidRPr="00851CC1">
        <w:rPr>
          <w:rFonts w:ascii="Times New Roman" w:eastAsia="Times New Roman" w:hAnsi="Times New Roman" w:cs="Times New Roman"/>
          <w:sz w:val="28"/>
          <w:szCs w:val="28"/>
        </w:rPr>
        <w:t>,   (16.1)</w:t>
      </w:r>
    </w:p>
    <w:p w14:paraId="5418EFF2" w14:textId="77777777" w:rsidR="00851CC1" w:rsidRPr="00851CC1" w:rsidRDefault="00851CC1" w:rsidP="00851CC1">
      <w:pPr>
        <w:spacing w:after="0"/>
        <w:jc w:val="center"/>
        <w:rPr>
          <w:rFonts w:ascii="Times New Roman" w:eastAsia="Times New Roman" w:hAnsi="Times New Roman" w:cs="Times New Roman"/>
          <w:sz w:val="28"/>
          <w:szCs w:val="28"/>
        </w:rPr>
      </w:pPr>
    </w:p>
    <w:sdt>
      <w:sdtPr>
        <w:rPr>
          <w:rFonts w:ascii="Times New Roman" w:hAnsi="Times New Roman" w:cs="Times New Roman"/>
          <w:sz w:val="28"/>
          <w:szCs w:val="28"/>
        </w:rPr>
        <w:tag w:val="goog_rdk_0"/>
        <w:id w:val="1950125912"/>
      </w:sdtPr>
      <w:sdtContent>
        <w:p w14:paraId="5BBA0C8D" w14:textId="77777777" w:rsidR="00851CC1" w:rsidRPr="00851CC1" w:rsidRDefault="00851CC1" w:rsidP="00851CC1">
          <w:pPr>
            <w:spacing w:after="0"/>
            <w:jc w:val="center"/>
            <w:rPr>
              <w:rFonts w:ascii="Times New Roman" w:eastAsia="Gungsuh" w:hAnsi="Times New Roman" w:cs="Times New Roman"/>
              <w:sz w:val="28"/>
              <w:szCs w:val="28"/>
            </w:rPr>
          </w:pPr>
          <w:r w:rsidRPr="00851CC1">
            <w:rPr>
              <w:rFonts w:ascii="Times New Roman" w:eastAsia="Gungsuh" w:hAnsi="Times New Roman" w:cs="Times New Roman"/>
              <w:sz w:val="28"/>
              <w:szCs w:val="28"/>
            </w:rPr>
            <w:t xml:space="preserve">где </w:t>
          </w:r>
          <w:r w:rsidRPr="00851CC1">
            <w:rPr>
              <w:rFonts w:ascii="Times New Roman" w:eastAsia="Gungsuh" w:hAnsi="Times New Roman" w:cs="Times New Roman"/>
              <w:i/>
              <w:sz w:val="28"/>
              <w:szCs w:val="28"/>
            </w:rPr>
            <w:t>π</w:t>
          </w:r>
          <w:r w:rsidRPr="00851CC1">
            <w:rPr>
              <w:rFonts w:ascii="Times New Roman" w:eastAsia="Gungsuh" w:hAnsi="Times New Roman" w:cs="Times New Roman"/>
              <w:sz w:val="28"/>
              <w:szCs w:val="28"/>
            </w:rPr>
            <w:t xml:space="preserve">=3,14; </w:t>
          </w:r>
          <w:r w:rsidRPr="00851CC1">
            <w:rPr>
              <w:rFonts w:ascii="Times New Roman" w:eastAsia="Gungsuh" w:hAnsi="Times New Roman" w:cs="Times New Roman"/>
              <w:i/>
              <w:sz w:val="28"/>
              <w:szCs w:val="28"/>
            </w:rPr>
            <w:t>h</w:t>
          </w:r>
          <w:r w:rsidRPr="00851CC1">
            <w:rPr>
              <w:rFonts w:ascii="Times New Roman" w:eastAsia="Gungsuh" w:hAnsi="Times New Roman" w:cs="Times New Roman"/>
              <w:sz w:val="28"/>
              <w:szCs w:val="28"/>
            </w:rPr>
            <w:t xml:space="preserve"> – высота каждого диска (1/20 длинной оси левого желудочка); </w:t>
          </w:r>
          <w:r w:rsidRPr="00851CC1">
            <w:rPr>
              <w:rFonts w:ascii="Times New Roman" w:eastAsia="Gungsuh" w:hAnsi="Times New Roman" w:cs="Times New Roman"/>
              <w:i/>
              <w:sz w:val="28"/>
              <w:szCs w:val="28"/>
            </w:rPr>
            <w:t>D</w:t>
          </w:r>
          <w:r w:rsidRPr="00851CC1">
            <w:rPr>
              <w:rFonts w:ascii="Times New Roman" w:eastAsia="Gungsuh" w:hAnsi="Times New Roman" w:cs="Times New Roman"/>
              <w:sz w:val="28"/>
              <w:szCs w:val="28"/>
            </w:rPr>
            <w:t>1 – диаметр диска в четырехкамерной позиции;</w:t>
          </w:r>
          <w:r w:rsidRPr="00851CC1">
            <w:rPr>
              <w:rFonts w:ascii="Times New Roman" w:eastAsia="Gungsuh" w:hAnsi="Times New Roman" w:cs="Times New Roman"/>
              <w:i/>
              <w:sz w:val="28"/>
              <w:szCs w:val="28"/>
            </w:rPr>
            <w:t xml:space="preserve"> D</w:t>
          </w:r>
          <w:r w:rsidRPr="00851CC1">
            <w:rPr>
              <w:rFonts w:ascii="Times New Roman" w:eastAsia="Gungsuh" w:hAnsi="Times New Roman" w:cs="Times New Roman"/>
              <w:sz w:val="28"/>
              <w:szCs w:val="28"/>
            </w:rPr>
            <w:t>2 – диаметр диска в двухкамерной позиции; ∑ - сумма.</w:t>
          </w:r>
        </w:p>
        <w:p w14:paraId="0B805DCF" w14:textId="77777777" w:rsidR="00851CC1" w:rsidRPr="00851CC1" w:rsidRDefault="003A7E0B" w:rsidP="00851CC1">
          <w:pPr>
            <w:spacing w:after="0"/>
            <w:rPr>
              <w:rFonts w:ascii="Times New Roman" w:eastAsia="Times New Roman" w:hAnsi="Times New Roman" w:cs="Times New Roman"/>
              <w:sz w:val="28"/>
              <w:szCs w:val="28"/>
            </w:rPr>
          </w:pPr>
        </w:p>
      </w:sdtContent>
    </w:sdt>
    <w:p w14:paraId="569B86D8"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В случае, когда не удается получить качественное изображение левого желудочка в двух ортогональных позициях, может быть использовано только одно из них, тогда предполагается, что поперечное сечение левого желудочка представляет из себя круг. </w:t>
      </w:r>
    </w:p>
    <w:p w14:paraId="7EB7A128"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объём левого желудочка = </w:t>
      </w:r>
      <m:oMath>
        <m:f>
          <m:fPr>
            <m:ctrlPr>
              <w:rPr>
                <w:rFonts w:ascii="Cambria Math" w:eastAsia="Cambria Math" w:hAnsi="Cambria Math" w:cs="Times New Roman"/>
                <w:sz w:val="28"/>
                <w:szCs w:val="28"/>
              </w:rPr>
            </m:ctrlPr>
          </m:fPr>
          <m:num>
            <m:r>
              <w:rPr>
                <w:rFonts w:ascii="Cambria Math" w:eastAsia="Cambria Math" w:hAnsi="Cambria Math" w:cs="Times New Roman"/>
                <w:sz w:val="28"/>
                <w:szCs w:val="28"/>
              </w:rPr>
              <m:t>πh∑</m:t>
            </m:r>
            <m:sSup>
              <m:sSupPr>
                <m:ctrlPr>
                  <w:rPr>
                    <w:rFonts w:ascii="Cambria Math" w:eastAsia="Cambria Math" w:hAnsi="Cambria Math" w:cs="Times New Roman"/>
                    <w:sz w:val="28"/>
                    <w:szCs w:val="28"/>
                  </w:rPr>
                </m:ctrlPr>
              </m:sSupPr>
              <m:e>
                <m:d>
                  <m:dPr>
                    <m:ctrlPr>
                      <w:rPr>
                        <w:rFonts w:ascii="Cambria Math" w:eastAsia="Cambria Math" w:hAnsi="Cambria Math" w:cs="Times New Roman"/>
                        <w:i/>
                        <w:sz w:val="28"/>
                        <w:szCs w:val="28"/>
                      </w:rPr>
                    </m:ctrlPr>
                  </m:dPr>
                  <m:e>
                    <m:r>
                      <w:rPr>
                        <w:rFonts w:ascii="Cambria Math" w:eastAsia="Cambria Math" w:hAnsi="Cambria Math" w:cs="Times New Roman"/>
                        <w:sz w:val="28"/>
                        <w:szCs w:val="28"/>
                      </w:rPr>
                      <m:t>D1</m:t>
                    </m:r>
                  </m:e>
                </m:d>
              </m:e>
              <m:sup>
                <m:r>
                  <w:rPr>
                    <w:rFonts w:ascii="Cambria Math" w:eastAsia="Cambria Math" w:hAnsi="Cambria Math" w:cs="Times New Roman"/>
                    <w:sz w:val="28"/>
                    <w:szCs w:val="28"/>
                  </w:rPr>
                  <m:t>2</m:t>
                </m:r>
              </m:sup>
            </m:sSup>
          </m:num>
          <m:den>
            <m:r>
              <w:rPr>
                <w:rFonts w:ascii="Cambria Math" w:eastAsia="Cambria Math" w:hAnsi="Cambria Math" w:cs="Times New Roman"/>
                <w:sz w:val="28"/>
                <w:szCs w:val="28"/>
              </w:rPr>
              <m:t>4</m:t>
            </m:r>
          </m:den>
        </m:f>
      </m:oMath>
      <w:r w:rsidRPr="00851CC1">
        <w:rPr>
          <w:rFonts w:ascii="Times New Roman" w:eastAsia="Times New Roman" w:hAnsi="Times New Roman" w:cs="Times New Roman"/>
          <w:sz w:val="28"/>
          <w:szCs w:val="28"/>
        </w:rPr>
        <w:t xml:space="preserve">  (16.2)</w:t>
      </w:r>
    </w:p>
    <w:p w14:paraId="65AE89F8"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p>
    <w:sdt>
      <w:sdtPr>
        <w:rPr>
          <w:rFonts w:ascii="Times New Roman" w:hAnsi="Times New Roman" w:cs="Times New Roman"/>
          <w:sz w:val="28"/>
          <w:szCs w:val="28"/>
        </w:rPr>
        <w:tag w:val="goog_rdk_1"/>
        <w:id w:val="-775790330"/>
      </w:sdtPr>
      <w:sdtContent>
        <w:p w14:paraId="73EFD478" w14:textId="77777777" w:rsidR="00851CC1" w:rsidRPr="00851CC1" w:rsidRDefault="00851CC1" w:rsidP="00851CC1">
          <w:pPr>
            <w:spacing w:after="0"/>
            <w:rPr>
              <w:rFonts w:ascii="Times New Roman" w:eastAsia="Times New Roman" w:hAnsi="Times New Roman" w:cs="Times New Roman"/>
              <w:sz w:val="28"/>
              <w:szCs w:val="28"/>
            </w:rPr>
          </w:pPr>
          <w:r w:rsidRPr="00851CC1">
            <w:rPr>
              <w:rFonts w:ascii="Times New Roman" w:eastAsia="Gungsuh" w:hAnsi="Times New Roman" w:cs="Times New Roman"/>
              <w:sz w:val="28"/>
              <w:szCs w:val="28"/>
            </w:rPr>
            <w:t xml:space="preserve">где </w:t>
          </w:r>
          <w:r w:rsidRPr="00851CC1">
            <w:rPr>
              <w:rFonts w:ascii="Times New Roman" w:eastAsia="Gungsuh" w:hAnsi="Times New Roman" w:cs="Times New Roman"/>
              <w:i/>
              <w:sz w:val="28"/>
              <w:szCs w:val="28"/>
            </w:rPr>
            <w:t>π</w:t>
          </w:r>
          <w:r w:rsidRPr="00851CC1">
            <w:rPr>
              <w:rFonts w:ascii="Times New Roman" w:eastAsia="Gungsuh" w:hAnsi="Times New Roman" w:cs="Times New Roman"/>
              <w:sz w:val="28"/>
              <w:szCs w:val="28"/>
            </w:rPr>
            <w:t xml:space="preserve">=3,14; </w:t>
          </w:r>
          <w:r w:rsidRPr="00851CC1">
            <w:rPr>
              <w:rFonts w:ascii="Times New Roman" w:eastAsia="Gungsuh" w:hAnsi="Times New Roman" w:cs="Times New Roman"/>
              <w:i/>
              <w:sz w:val="28"/>
              <w:szCs w:val="28"/>
            </w:rPr>
            <w:t>h</w:t>
          </w:r>
          <w:r w:rsidRPr="00851CC1">
            <w:rPr>
              <w:rFonts w:ascii="Times New Roman" w:eastAsia="Gungsuh" w:hAnsi="Times New Roman" w:cs="Times New Roman"/>
              <w:sz w:val="28"/>
              <w:szCs w:val="28"/>
            </w:rPr>
            <w:t xml:space="preserve"> – высота каждого диска (1/20 длинной оси левого желудочка);</w:t>
          </w:r>
          <w:r w:rsidRPr="00851CC1">
            <w:rPr>
              <w:rFonts w:ascii="Times New Roman" w:eastAsia="Gungsuh" w:hAnsi="Times New Roman" w:cs="Times New Roman"/>
              <w:i/>
              <w:sz w:val="28"/>
              <w:szCs w:val="28"/>
            </w:rPr>
            <w:t xml:space="preserve"> D</w:t>
          </w:r>
          <w:r w:rsidRPr="00851CC1">
            <w:rPr>
              <w:rFonts w:ascii="Times New Roman" w:eastAsia="Gungsuh" w:hAnsi="Times New Roman" w:cs="Times New Roman"/>
              <w:sz w:val="28"/>
              <w:szCs w:val="28"/>
            </w:rPr>
            <w:t>1 – диаметр диска в измеряемой позиции; ∑ - сумма</w:t>
          </w:r>
        </w:p>
      </w:sdtContent>
    </w:sdt>
    <w:p w14:paraId="52B6F694"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Gungsuh" w:hAnsi="Times New Roman" w:cs="Times New Roman"/>
          <w:sz w:val="28"/>
          <w:szCs w:val="28"/>
        </w:rPr>
        <w:t>Обратите внимание, что необходимо найти сумму двадцати произведений (</w:t>
      </w:r>
      <w:r w:rsidRPr="00851CC1">
        <w:rPr>
          <w:rFonts w:ascii="Times New Roman" w:eastAsia="Gungsuh" w:hAnsi="Times New Roman" w:cs="Times New Roman"/>
          <w:sz w:val="28"/>
          <w:szCs w:val="28"/>
          <w:lang w:val="en-US"/>
        </w:rPr>
        <w:t>D</w:t>
      </w:r>
      <w:r w:rsidRPr="00851CC1">
        <w:rPr>
          <w:rFonts w:ascii="Times New Roman" w:eastAsia="Gungsuh" w:hAnsi="Times New Roman" w:cs="Times New Roman"/>
          <w:sz w:val="28"/>
          <w:szCs w:val="28"/>
        </w:rPr>
        <w:t>1)(</w:t>
      </w:r>
      <w:r w:rsidRPr="00851CC1">
        <w:rPr>
          <w:rFonts w:ascii="Times New Roman" w:eastAsia="Gungsuh" w:hAnsi="Times New Roman" w:cs="Times New Roman"/>
          <w:sz w:val="28"/>
          <w:szCs w:val="28"/>
          <w:lang w:val="en-US"/>
        </w:rPr>
        <w:t>D</w:t>
      </w:r>
      <w:r w:rsidRPr="00851CC1">
        <w:rPr>
          <w:rFonts w:ascii="Times New Roman" w:eastAsia="Gungsuh" w:hAnsi="Times New Roman" w:cs="Times New Roman"/>
          <w:sz w:val="28"/>
          <w:szCs w:val="28"/>
        </w:rPr>
        <w:t xml:space="preserve">2) (для формулы 16.1) и двадцати </w:t>
      </w:r>
      <m:oMath>
        <m:sSup>
          <m:sSupPr>
            <m:ctrlPr>
              <w:rPr>
                <w:rFonts w:ascii="Cambria Math" w:eastAsia="Cambria Math" w:hAnsi="Cambria Math" w:cs="Times New Roman"/>
                <w:sz w:val="28"/>
                <w:szCs w:val="28"/>
              </w:rPr>
            </m:ctrlPr>
          </m:sSupPr>
          <m:e>
            <m:d>
              <m:dPr>
                <m:ctrlPr>
                  <w:rPr>
                    <w:rFonts w:ascii="Cambria Math" w:eastAsia="Cambria Math" w:hAnsi="Cambria Math" w:cs="Times New Roman"/>
                    <w:i/>
                    <w:sz w:val="28"/>
                    <w:szCs w:val="28"/>
                  </w:rPr>
                </m:ctrlPr>
              </m:dPr>
              <m:e>
                <m:r>
                  <w:rPr>
                    <w:rFonts w:ascii="Cambria Math" w:eastAsia="Cambria Math" w:hAnsi="Cambria Math" w:cs="Times New Roman"/>
                    <w:sz w:val="28"/>
                    <w:szCs w:val="28"/>
                  </w:rPr>
                  <m:t>D1</m:t>
                </m:r>
              </m:e>
            </m:d>
          </m:e>
          <m:sup>
            <m:r>
              <w:rPr>
                <w:rFonts w:ascii="Cambria Math" w:eastAsia="Cambria Math" w:hAnsi="Cambria Math" w:cs="Times New Roman"/>
                <w:sz w:val="28"/>
                <w:szCs w:val="28"/>
              </w:rPr>
              <m:t>2</m:t>
            </m:r>
          </m:sup>
        </m:sSup>
      </m:oMath>
      <w:r w:rsidRPr="00851CC1">
        <w:rPr>
          <w:rFonts w:ascii="Times New Roman" w:eastAsia="Gungsuh" w:hAnsi="Times New Roman" w:cs="Times New Roman"/>
          <w:sz w:val="28"/>
          <w:szCs w:val="28"/>
        </w:rPr>
        <w:t xml:space="preserve"> (для формулы 16.2). </w:t>
      </w:r>
    </w:p>
    <w:p w14:paraId="501E76B0"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lastRenderedPageBreak/>
        <w:t>Конечно-диастолический (КДО) и конечно-систолический (КСО) объёмы определяются одним из вышеописанных методов. После чего рассчитывается фракция выброса (ФВ) по формуле:</w:t>
      </w:r>
    </w:p>
    <w:p w14:paraId="3B1111A5"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ФВ= (КДО-КСО)/КДО (16.3)</w:t>
      </w:r>
    </w:p>
    <w:p w14:paraId="18DEBDDC" w14:textId="77777777" w:rsidR="00851CC1" w:rsidRPr="00851CC1" w:rsidRDefault="00851CC1" w:rsidP="00851CC1">
      <w:pPr>
        <w:spacing w:after="0"/>
        <w:ind w:firstLine="709"/>
        <w:jc w:val="both"/>
        <w:rPr>
          <w:rFonts w:ascii="Times New Roman" w:eastAsia="Times New Roman" w:hAnsi="Times New Roman" w:cs="Times New Roman"/>
          <w:sz w:val="28"/>
          <w:szCs w:val="28"/>
        </w:rPr>
      </w:pPr>
    </w:p>
    <w:p w14:paraId="34266F5F" w14:textId="77777777" w:rsidR="00851CC1" w:rsidRPr="00851CC1" w:rsidRDefault="00851CC1" w:rsidP="00851CC1">
      <w:pPr>
        <w:spacing w:after="0"/>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Произведите расчет КДО, КСО и ФВ по рисунку 33. </w:t>
      </w:r>
    </w:p>
    <w:p w14:paraId="418B702B" w14:textId="77777777" w:rsidR="00851CC1" w:rsidRPr="00851CC1" w:rsidRDefault="00851CC1" w:rsidP="00851CC1">
      <w:pPr>
        <w:spacing w:after="0"/>
        <w:ind w:firstLine="709"/>
        <w:jc w:val="both"/>
        <w:rPr>
          <w:rFonts w:ascii="Times New Roman" w:hAnsi="Times New Roman" w:cs="Times New Roman"/>
          <w:sz w:val="28"/>
          <w:szCs w:val="28"/>
        </w:rPr>
      </w:pPr>
      <w:r w:rsidRPr="00851CC1">
        <w:rPr>
          <w:rFonts w:ascii="Times New Roman" w:eastAsia="Times New Roman" w:hAnsi="Times New Roman" w:cs="Times New Roman"/>
          <w:sz w:val="28"/>
          <w:szCs w:val="28"/>
        </w:rPr>
        <w:t>Полученные результаты внесите в таблицы 26, 27 и сравните с нормативными показателями. Сделайте выводы.</w:t>
      </w:r>
      <w:r w:rsidRPr="00851CC1">
        <w:rPr>
          <w:rFonts w:ascii="Times New Roman" w:hAnsi="Times New Roman" w:cs="Times New Roman"/>
          <w:sz w:val="28"/>
          <w:szCs w:val="28"/>
        </w:rPr>
        <w:t xml:space="preserve"> </w:t>
      </w:r>
    </w:p>
    <w:p w14:paraId="0C2BC018" w14:textId="77777777" w:rsidR="00851CC1" w:rsidRPr="00851CC1" w:rsidRDefault="00851CC1" w:rsidP="00851CC1">
      <w:pPr>
        <w:spacing w:after="0"/>
        <w:ind w:firstLine="709"/>
        <w:jc w:val="right"/>
        <w:rPr>
          <w:rFonts w:ascii="Times New Roman" w:eastAsia="Times New Roman" w:hAnsi="Times New Roman" w:cs="Times New Roman"/>
          <w:i/>
          <w:sz w:val="28"/>
          <w:szCs w:val="28"/>
        </w:rPr>
      </w:pPr>
      <w:r w:rsidRPr="00851CC1">
        <w:rPr>
          <w:rFonts w:ascii="Times New Roman" w:eastAsia="Times New Roman" w:hAnsi="Times New Roman" w:cs="Times New Roman"/>
          <w:i/>
          <w:sz w:val="28"/>
          <w:szCs w:val="28"/>
        </w:rPr>
        <w:t>Таблица 26</w:t>
      </w:r>
    </w:p>
    <w:p w14:paraId="05750FCC" w14:textId="77777777" w:rsidR="00851CC1" w:rsidRPr="00851CC1" w:rsidRDefault="00851CC1" w:rsidP="00851CC1">
      <w:pPr>
        <w:spacing w:after="0"/>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Нормативные показатели размеров камер сердца.</w:t>
      </w:r>
    </w:p>
    <w:tbl>
      <w:tblPr>
        <w:tblStyle w:val="82"/>
        <w:tblW w:w="97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4"/>
        <w:gridCol w:w="1595"/>
        <w:gridCol w:w="1595"/>
        <w:gridCol w:w="1664"/>
        <w:gridCol w:w="1595"/>
        <w:gridCol w:w="1596"/>
      </w:tblGrid>
      <w:tr w:rsidR="00851CC1" w:rsidRPr="00851CC1" w14:paraId="1FDEDF30" w14:textId="77777777" w:rsidTr="003A7E0B">
        <w:tc>
          <w:tcPr>
            <w:tcW w:w="1664" w:type="dxa"/>
          </w:tcPr>
          <w:p w14:paraId="76EBA5A0"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Показатель</w:t>
            </w:r>
          </w:p>
        </w:tc>
        <w:tc>
          <w:tcPr>
            <w:tcW w:w="1595" w:type="dxa"/>
          </w:tcPr>
          <w:p w14:paraId="493DE4E2"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Значение</w:t>
            </w:r>
          </w:p>
        </w:tc>
        <w:tc>
          <w:tcPr>
            <w:tcW w:w="1595" w:type="dxa"/>
          </w:tcPr>
          <w:p w14:paraId="66829262"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Норма</w:t>
            </w:r>
          </w:p>
        </w:tc>
        <w:tc>
          <w:tcPr>
            <w:tcW w:w="1664" w:type="dxa"/>
          </w:tcPr>
          <w:p w14:paraId="3A36A31A"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Показатель</w:t>
            </w:r>
          </w:p>
        </w:tc>
        <w:tc>
          <w:tcPr>
            <w:tcW w:w="1595" w:type="dxa"/>
          </w:tcPr>
          <w:p w14:paraId="5D1BECB1"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Значение</w:t>
            </w:r>
          </w:p>
        </w:tc>
        <w:tc>
          <w:tcPr>
            <w:tcW w:w="1596" w:type="dxa"/>
          </w:tcPr>
          <w:p w14:paraId="135430C0"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Норма</w:t>
            </w:r>
          </w:p>
        </w:tc>
      </w:tr>
      <w:tr w:rsidR="00851CC1" w:rsidRPr="00851CC1" w14:paraId="54991E90" w14:textId="77777777" w:rsidTr="003A7E0B">
        <w:tc>
          <w:tcPr>
            <w:tcW w:w="4854" w:type="dxa"/>
            <w:gridSpan w:val="3"/>
          </w:tcPr>
          <w:p w14:paraId="4424F912"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 левом парастернальном положении по длинной оси.</w:t>
            </w:r>
          </w:p>
        </w:tc>
        <w:tc>
          <w:tcPr>
            <w:tcW w:w="4855" w:type="dxa"/>
            <w:gridSpan w:val="3"/>
          </w:tcPr>
          <w:p w14:paraId="59741010"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 верхушечном положении в четырехкамерной позиции</w:t>
            </w:r>
          </w:p>
        </w:tc>
      </w:tr>
      <w:tr w:rsidR="00851CC1" w:rsidRPr="00851CC1" w14:paraId="754EBB01" w14:textId="77777777" w:rsidTr="003A7E0B">
        <w:tc>
          <w:tcPr>
            <w:tcW w:w="1664" w:type="dxa"/>
          </w:tcPr>
          <w:p w14:paraId="1136519B"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ПЖд, см</w:t>
            </w:r>
          </w:p>
        </w:tc>
        <w:tc>
          <w:tcPr>
            <w:tcW w:w="1595" w:type="dxa"/>
          </w:tcPr>
          <w:p w14:paraId="6BE5723C"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5C5C5A36"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1.9-3.8</w:t>
            </w:r>
          </w:p>
        </w:tc>
        <w:tc>
          <w:tcPr>
            <w:tcW w:w="1664" w:type="dxa"/>
          </w:tcPr>
          <w:p w14:paraId="5DFDB18B"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ПЖДд, см</w:t>
            </w:r>
          </w:p>
        </w:tc>
        <w:tc>
          <w:tcPr>
            <w:tcW w:w="1595" w:type="dxa"/>
          </w:tcPr>
          <w:p w14:paraId="6890F8DC"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1CA8082F"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6.5-9.5</w:t>
            </w:r>
          </w:p>
        </w:tc>
      </w:tr>
      <w:tr w:rsidR="00851CC1" w:rsidRPr="00851CC1" w14:paraId="5CAD6EC6" w14:textId="77777777" w:rsidTr="003A7E0B">
        <w:tc>
          <w:tcPr>
            <w:tcW w:w="1664" w:type="dxa"/>
          </w:tcPr>
          <w:p w14:paraId="6868FD96"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ЛЖд, см</w:t>
            </w:r>
          </w:p>
        </w:tc>
        <w:tc>
          <w:tcPr>
            <w:tcW w:w="1595" w:type="dxa"/>
          </w:tcPr>
          <w:p w14:paraId="1ED556CF"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79700B94"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3.5-6.0</w:t>
            </w:r>
          </w:p>
        </w:tc>
        <w:tc>
          <w:tcPr>
            <w:tcW w:w="1664" w:type="dxa"/>
          </w:tcPr>
          <w:p w14:paraId="5A791870"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ПЖКд, см</w:t>
            </w:r>
          </w:p>
        </w:tc>
        <w:tc>
          <w:tcPr>
            <w:tcW w:w="1595" w:type="dxa"/>
          </w:tcPr>
          <w:p w14:paraId="72AB5B46"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32D97D6C"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2.2- 4.4</w:t>
            </w:r>
          </w:p>
        </w:tc>
      </w:tr>
      <w:tr w:rsidR="00851CC1" w:rsidRPr="00851CC1" w14:paraId="16732E52" w14:textId="77777777" w:rsidTr="003A7E0B">
        <w:tc>
          <w:tcPr>
            <w:tcW w:w="1664" w:type="dxa"/>
          </w:tcPr>
          <w:p w14:paraId="047F9A45"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ЛЖс, см</w:t>
            </w:r>
          </w:p>
        </w:tc>
        <w:tc>
          <w:tcPr>
            <w:tcW w:w="1595" w:type="dxa"/>
          </w:tcPr>
          <w:p w14:paraId="2E4DF19B"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7F3A850C"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2.1-4.0</w:t>
            </w:r>
          </w:p>
        </w:tc>
        <w:tc>
          <w:tcPr>
            <w:tcW w:w="1664" w:type="dxa"/>
          </w:tcPr>
          <w:p w14:paraId="030F10FA"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ППД, см</w:t>
            </w:r>
          </w:p>
        </w:tc>
        <w:tc>
          <w:tcPr>
            <w:tcW w:w="1595" w:type="dxa"/>
          </w:tcPr>
          <w:p w14:paraId="740B04C8"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65C3752D"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3.5-55</w:t>
            </w:r>
          </w:p>
        </w:tc>
      </w:tr>
      <w:tr w:rsidR="00851CC1" w:rsidRPr="00851CC1" w14:paraId="2D6B8AA9" w14:textId="77777777" w:rsidTr="003A7E0B">
        <w:tc>
          <w:tcPr>
            <w:tcW w:w="1664" w:type="dxa"/>
          </w:tcPr>
          <w:p w14:paraId="5BC4B3A3"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Ао, см</w:t>
            </w:r>
          </w:p>
        </w:tc>
        <w:tc>
          <w:tcPr>
            <w:tcW w:w="1595" w:type="dxa"/>
          </w:tcPr>
          <w:p w14:paraId="242C68BB" w14:textId="77777777" w:rsidR="00851CC1" w:rsidRPr="00851CC1" w:rsidRDefault="00851CC1" w:rsidP="003A7E0B">
            <w:pPr>
              <w:spacing w:after="0"/>
              <w:jc w:val="both"/>
              <w:rPr>
                <w:rFonts w:ascii="Times New Roman" w:eastAsia="Times New Roman" w:hAnsi="Times New Roman" w:cs="Times New Roman"/>
                <w:sz w:val="28"/>
                <w:szCs w:val="28"/>
              </w:rPr>
            </w:pPr>
          </w:p>
        </w:tc>
        <w:tc>
          <w:tcPr>
            <w:tcW w:w="1595" w:type="dxa"/>
          </w:tcPr>
          <w:p w14:paraId="56BA92B7"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2.2-3.6</w:t>
            </w:r>
          </w:p>
        </w:tc>
        <w:tc>
          <w:tcPr>
            <w:tcW w:w="1664" w:type="dxa"/>
          </w:tcPr>
          <w:p w14:paraId="4E9B6CF1"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ЛЖДд, см</w:t>
            </w:r>
          </w:p>
        </w:tc>
        <w:tc>
          <w:tcPr>
            <w:tcW w:w="1595" w:type="dxa"/>
          </w:tcPr>
          <w:p w14:paraId="3BAF3A0F" w14:textId="77777777" w:rsidR="00851CC1" w:rsidRPr="00851CC1" w:rsidRDefault="00851CC1" w:rsidP="003A7E0B">
            <w:pPr>
              <w:spacing w:after="0"/>
              <w:jc w:val="both"/>
              <w:rPr>
                <w:rFonts w:ascii="Times New Roman" w:eastAsia="Times New Roman" w:hAnsi="Times New Roman" w:cs="Times New Roman"/>
                <w:sz w:val="28"/>
                <w:szCs w:val="28"/>
              </w:rPr>
            </w:pPr>
          </w:p>
        </w:tc>
        <w:tc>
          <w:tcPr>
            <w:tcW w:w="1596" w:type="dxa"/>
          </w:tcPr>
          <w:p w14:paraId="4C53297D"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6.5-10.3</w:t>
            </w:r>
          </w:p>
        </w:tc>
      </w:tr>
      <w:tr w:rsidR="00851CC1" w:rsidRPr="00851CC1" w14:paraId="54E3E2D1" w14:textId="77777777" w:rsidTr="003A7E0B">
        <w:tc>
          <w:tcPr>
            <w:tcW w:w="1664" w:type="dxa"/>
          </w:tcPr>
          <w:p w14:paraId="11B33E9A"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ЛП, см</w:t>
            </w:r>
          </w:p>
        </w:tc>
        <w:tc>
          <w:tcPr>
            <w:tcW w:w="1595" w:type="dxa"/>
          </w:tcPr>
          <w:p w14:paraId="24755F2E"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45D13B42"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2.7-4.5</w:t>
            </w:r>
          </w:p>
        </w:tc>
        <w:tc>
          <w:tcPr>
            <w:tcW w:w="1664" w:type="dxa"/>
          </w:tcPr>
          <w:p w14:paraId="06DB1AC3"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ЛЖКд, см</w:t>
            </w:r>
          </w:p>
        </w:tc>
        <w:tc>
          <w:tcPr>
            <w:tcW w:w="1595" w:type="dxa"/>
          </w:tcPr>
          <w:p w14:paraId="1E9E5EC4"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3CA65A52"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3.3-6.1</w:t>
            </w:r>
          </w:p>
        </w:tc>
      </w:tr>
      <w:tr w:rsidR="00851CC1" w:rsidRPr="00851CC1" w14:paraId="1FE6F697" w14:textId="77777777" w:rsidTr="003A7E0B">
        <w:tc>
          <w:tcPr>
            <w:tcW w:w="4854" w:type="dxa"/>
            <w:gridSpan w:val="3"/>
          </w:tcPr>
          <w:p w14:paraId="45813C66"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В парастернальном положении по короткой оси на уровне хорд митрального клапана</w:t>
            </w:r>
          </w:p>
        </w:tc>
        <w:tc>
          <w:tcPr>
            <w:tcW w:w="1664" w:type="dxa"/>
          </w:tcPr>
          <w:p w14:paraId="09F6F20B"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ЛЖКс, см</w:t>
            </w:r>
          </w:p>
        </w:tc>
        <w:tc>
          <w:tcPr>
            <w:tcW w:w="1595" w:type="dxa"/>
          </w:tcPr>
          <w:p w14:paraId="61B0536E"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447D8F15"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1.9-3.7</w:t>
            </w:r>
          </w:p>
        </w:tc>
      </w:tr>
      <w:tr w:rsidR="00851CC1" w:rsidRPr="00851CC1" w14:paraId="51134005" w14:textId="77777777" w:rsidTr="003A7E0B">
        <w:tc>
          <w:tcPr>
            <w:tcW w:w="1664" w:type="dxa"/>
          </w:tcPr>
          <w:p w14:paraId="7A8ED026"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ПЖд, см</w:t>
            </w:r>
          </w:p>
        </w:tc>
        <w:tc>
          <w:tcPr>
            <w:tcW w:w="1595" w:type="dxa"/>
          </w:tcPr>
          <w:p w14:paraId="53D44514"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116AF319"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2.4-3.9</w:t>
            </w:r>
          </w:p>
        </w:tc>
        <w:tc>
          <w:tcPr>
            <w:tcW w:w="1664" w:type="dxa"/>
          </w:tcPr>
          <w:p w14:paraId="4EFCCFF6"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ЛПД, см</w:t>
            </w:r>
          </w:p>
        </w:tc>
        <w:tc>
          <w:tcPr>
            <w:tcW w:w="1595" w:type="dxa"/>
          </w:tcPr>
          <w:p w14:paraId="53C2EDF4"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782F7E75"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4.1-6.1</w:t>
            </w:r>
          </w:p>
        </w:tc>
      </w:tr>
      <w:tr w:rsidR="00851CC1" w:rsidRPr="00851CC1" w14:paraId="5063D87B" w14:textId="77777777" w:rsidTr="003A7E0B">
        <w:tc>
          <w:tcPr>
            <w:tcW w:w="1664" w:type="dxa"/>
          </w:tcPr>
          <w:p w14:paraId="6A8BE0D9"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ЛЖд, см</w:t>
            </w:r>
          </w:p>
        </w:tc>
        <w:tc>
          <w:tcPr>
            <w:tcW w:w="1595" w:type="dxa"/>
          </w:tcPr>
          <w:p w14:paraId="133DC74A"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44132F49"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3.5-6.2</w:t>
            </w:r>
          </w:p>
        </w:tc>
        <w:tc>
          <w:tcPr>
            <w:tcW w:w="1664" w:type="dxa"/>
          </w:tcPr>
          <w:p w14:paraId="2F09CF59"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26645C48"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7334EC8D"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r>
      <w:tr w:rsidR="00851CC1" w:rsidRPr="00851CC1" w14:paraId="10002595" w14:textId="77777777" w:rsidTr="003A7E0B">
        <w:tc>
          <w:tcPr>
            <w:tcW w:w="1664" w:type="dxa"/>
          </w:tcPr>
          <w:p w14:paraId="2174B8E2" w14:textId="77777777" w:rsidR="00851CC1" w:rsidRPr="00851CC1" w:rsidRDefault="00851CC1" w:rsidP="003A7E0B">
            <w:pPr>
              <w:spacing w:after="0"/>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ЛЖс, см</w:t>
            </w:r>
          </w:p>
        </w:tc>
        <w:tc>
          <w:tcPr>
            <w:tcW w:w="1595" w:type="dxa"/>
          </w:tcPr>
          <w:p w14:paraId="15E5738C"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1E8E733D"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2.3-4.0</w:t>
            </w:r>
          </w:p>
        </w:tc>
        <w:tc>
          <w:tcPr>
            <w:tcW w:w="1664" w:type="dxa"/>
          </w:tcPr>
          <w:p w14:paraId="59E7B989"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5" w:type="dxa"/>
          </w:tcPr>
          <w:p w14:paraId="29C59676"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c>
          <w:tcPr>
            <w:tcW w:w="1596" w:type="dxa"/>
          </w:tcPr>
          <w:p w14:paraId="1C29F09B" w14:textId="77777777" w:rsidR="00851CC1" w:rsidRPr="00851CC1" w:rsidRDefault="00851CC1" w:rsidP="00096FAD">
            <w:pPr>
              <w:spacing w:after="0" w:line="240" w:lineRule="auto"/>
              <w:jc w:val="both"/>
              <w:rPr>
                <w:rFonts w:ascii="Times New Roman" w:eastAsia="Times New Roman" w:hAnsi="Times New Roman" w:cs="Times New Roman"/>
                <w:sz w:val="28"/>
                <w:szCs w:val="28"/>
              </w:rPr>
            </w:pPr>
          </w:p>
        </w:tc>
      </w:tr>
    </w:tbl>
    <w:p w14:paraId="6E7B5951" w14:textId="77777777" w:rsidR="00851CC1" w:rsidRPr="00851CC1" w:rsidRDefault="00851CC1" w:rsidP="00851CC1">
      <w:pPr>
        <w:spacing w:after="0"/>
        <w:jc w:val="right"/>
        <w:rPr>
          <w:rFonts w:ascii="Times New Roman" w:eastAsia="Times New Roman" w:hAnsi="Times New Roman" w:cs="Times New Roman"/>
          <w:i/>
          <w:sz w:val="28"/>
          <w:szCs w:val="28"/>
        </w:rPr>
      </w:pPr>
      <w:r w:rsidRPr="00851CC1">
        <w:rPr>
          <w:rFonts w:ascii="Times New Roman" w:eastAsia="Times New Roman" w:hAnsi="Times New Roman" w:cs="Times New Roman"/>
          <w:i/>
          <w:sz w:val="28"/>
          <w:szCs w:val="28"/>
        </w:rPr>
        <w:t>Таблица 27</w:t>
      </w:r>
    </w:p>
    <w:p w14:paraId="0D1E6DB1" w14:textId="77777777" w:rsidR="00851CC1" w:rsidRPr="00851CC1" w:rsidRDefault="00851CC1" w:rsidP="00851CC1">
      <w:pPr>
        <w:spacing w:after="0"/>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Нормативные показатели объемов левого желудочка.</w:t>
      </w:r>
    </w:p>
    <w:tbl>
      <w:tblPr>
        <w:tblStyle w:val="72"/>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2127"/>
        <w:gridCol w:w="2722"/>
        <w:gridCol w:w="2948"/>
      </w:tblGrid>
      <w:tr w:rsidR="00851CC1" w:rsidRPr="00851CC1" w14:paraId="7DE48D3B" w14:textId="77777777" w:rsidTr="003A7E0B">
        <w:tc>
          <w:tcPr>
            <w:tcW w:w="1809" w:type="dxa"/>
          </w:tcPr>
          <w:p w14:paraId="6362DD1D"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Показатель</w:t>
            </w:r>
          </w:p>
        </w:tc>
        <w:tc>
          <w:tcPr>
            <w:tcW w:w="2127" w:type="dxa"/>
          </w:tcPr>
          <w:p w14:paraId="62C99C1E"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Значение</w:t>
            </w:r>
          </w:p>
        </w:tc>
        <w:tc>
          <w:tcPr>
            <w:tcW w:w="2722" w:type="dxa"/>
          </w:tcPr>
          <w:p w14:paraId="6B770B07"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Норма, женщины</w:t>
            </w:r>
          </w:p>
        </w:tc>
        <w:tc>
          <w:tcPr>
            <w:tcW w:w="2948" w:type="dxa"/>
          </w:tcPr>
          <w:p w14:paraId="50EF0D78"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Норма, мужчины</w:t>
            </w:r>
          </w:p>
        </w:tc>
      </w:tr>
      <w:tr w:rsidR="00851CC1" w:rsidRPr="00851CC1" w14:paraId="41398769" w14:textId="77777777" w:rsidTr="003A7E0B">
        <w:tc>
          <w:tcPr>
            <w:tcW w:w="1809" w:type="dxa"/>
          </w:tcPr>
          <w:p w14:paraId="440B0C11"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КДО, мл</w:t>
            </w:r>
          </w:p>
        </w:tc>
        <w:tc>
          <w:tcPr>
            <w:tcW w:w="2127" w:type="dxa"/>
          </w:tcPr>
          <w:p w14:paraId="76DAB6EC" w14:textId="77777777" w:rsidR="00851CC1" w:rsidRPr="00851CC1" w:rsidRDefault="00851CC1" w:rsidP="003A7E0B">
            <w:pPr>
              <w:spacing w:line="276" w:lineRule="auto"/>
              <w:jc w:val="both"/>
              <w:rPr>
                <w:rFonts w:ascii="Times New Roman" w:eastAsia="Times New Roman" w:hAnsi="Times New Roman" w:cs="Times New Roman"/>
                <w:sz w:val="28"/>
                <w:szCs w:val="28"/>
              </w:rPr>
            </w:pPr>
          </w:p>
        </w:tc>
        <w:tc>
          <w:tcPr>
            <w:tcW w:w="2722" w:type="dxa"/>
          </w:tcPr>
          <w:p w14:paraId="3FA87844"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56-104</w:t>
            </w:r>
          </w:p>
        </w:tc>
        <w:tc>
          <w:tcPr>
            <w:tcW w:w="2948" w:type="dxa"/>
          </w:tcPr>
          <w:p w14:paraId="3D1A9E59"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67-155</w:t>
            </w:r>
          </w:p>
        </w:tc>
      </w:tr>
      <w:tr w:rsidR="00851CC1" w:rsidRPr="00851CC1" w14:paraId="112ACF2C" w14:textId="77777777" w:rsidTr="003A7E0B">
        <w:tc>
          <w:tcPr>
            <w:tcW w:w="1809" w:type="dxa"/>
          </w:tcPr>
          <w:p w14:paraId="570CA122"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КСО, мл</w:t>
            </w:r>
          </w:p>
        </w:tc>
        <w:tc>
          <w:tcPr>
            <w:tcW w:w="2127" w:type="dxa"/>
          </w:tcPr>
          <w:p w14:paraId="1A8E74F6" w14:textId="77777777" w:rsidR="00851CC1" w:rsidRPr="00851CC1" w:rsidRDefault="00851CC1" w:rsidP="003A7E0B">
            <w:pPr>
              <w:spacing w:line="276" w:lineRule="auto"/>
              <w:jc w:val="both"/>
              <w:rPr>
                <w:rFonts w:ascii="Times New Roman" w:eastAsia="Times New Roman" w:hAnsi="Times New Roman" w:cs="Times New Roman"/>
                <w:sz w:val="28"/>
                <w:szCs w:val="28"/>
              </w:rPr>
            </w:pPr>
          </w:p>
        </w:tc>
        <w:tc>
          <w:tcPr>
            <w:tcW w:w="2722" w:type="dxa"/>
          </w:tcPr>
          <w:p w14:paraId="6629D283"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19-49</w:t>
            </w:r>
          </w:p>
        </w:tc>
        <w:tc>
          <w:tcPr>
            <w:tcW w:w="2948" w:type="dxa"/>
          </w:tcPr>
          <w:p w14:paraId="6D7DE0ED" w14:textId="77777777" w:rsidR="00851CC1" w:rsidRPr="00851CC1" w:rsidRDefault="00851CC1" w:rsidP="003A7E0B">
            <w:pPr>
              <w:spacing w:line="276" w:lineRule="auto"/>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22-58</w:t>
            </w:r>
          </w:p>
        </w:tc>
      </w:tr>
    </w:tbl>
    <w:p w14:paraId="325A9431" w14:textId="77777777" w:rsidR="00851CC1" w:rsidRPr="00851CC1" w:rsidRDefault="00851CC1" w:rsidP="00851CC1">
      <w:pPr>
        <w:spacing w:after="0" w:line="288" w:lineRule="auto"/>
        <w:ind w:firstLine="709"/>
        <w:jc w:val="both"/>
        <w:rPr>
          <w:rFonts w:ascii="Times New Roman" w:hAnsi="Times New Roman" w:cs="Times New Roman"/>
          <w:sz w:val="28"/>
          <w:szCs w:val="28"/>
        </w:rPr>
      </w:pPr>
    </w:p>
    <w:p w14:paraId="57F3E109" w14:textId="77777777" w:rsidR="00851CC1" w:rsidRPr="00851CC1" w:rsidRDefault="00851CC1" w:rsidP="00851CC1">
      <w:pPr>
        <w:spacing w:after="0" w:line="288" w:lineRule="auto"/>
        <w:jc w:val="center"/>
        <w:rPr>
          <w:rFonts w:ascii="Times New Roman" w:eastAsia="Times New Roman" w:hAnsi="Times New Roman" w:cs="Times New Roman"/>
          <w:i/>
          <w:iCs/>
          <w:sz w:val="28"/>
          <w:szCs w:val="28"/>
        </w:rPr>
      </w:pPr>
      <w:r w:rsidRPr="00851CC1">
        <w:rPr>
          <w:rFonts w:ascii="Times New Roman" w:eastAsia="Times New Roman" w:hAnsi="Times New Roman" w:cs="Times New Roman"/>
          <w:i/>
          <w:iCs/>
          <w:sz w:val="28"/>
          <w:szCs w:val="28"/>
        </w:rPr>
        <w:t>Лабораторная работа 47</w:t>
      </w:r>
      <w:r w:rsidRPr="00851CC1">
        <w:rPr>
          <w:rFonts w:ascii="Times New Roman" w:eastAsia="Times New Roman" w:hAnsi="Times New Roman" w:cs="Times New Roman"/>
          <w:i/>
          <w:iCs/>
          <w:sz w:val="28"/>
          <w:szCs w:val="28"/>
          <w:vertAlign w:val="superscript"/>
        </w:rPr>
        <w:t>#</w:t>
      </w:r>
      <w:r w:rsidRPr="00851CC1">
        <w:rPr>
          <w:rFonts w:ascii="Times New Roman" w:eastAsia="Times New Roman" w:hAnsi="Times New Roman" w:cs="Times New Roman"/>
          <w:i/>
          <w:iCs/>
          <w:sz w:val="28"/>
          <w:szCs w:val="28"/>
        </w:rPr>
        <w:t>. Исследование функциональной мобильности потовых желез (по Снякину)</w:t>
      </w:r>
    </w:p>
    <w:p w14:paraId="420CE9D1"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 xml:space="preserve">Испарение пота с поверхности кожи – один из способов теплоотдачи. Количество выделяемого пота, а также число функционирующих потовых желез </w:t>
      </w:r>
      <w:r w:rsidRPr="00851CC1">
        <w:rPr>
          <w:rFonts w:ascii="Times New Roman" w:eastAsia="Times New Roman" w:hAnsi="Times New Roman" w:cs="Times New Roman"/>
          <w:sz w:val="28"/>
          <w:szCs w:val="28"/>
        </w:rPr>
        <w:lastRenderedPageBreak/>
        <w:t>на коже зависят от температуры тела, которая может изменяться как при физической, так и при умственной нагрузках.</w:t>
      </w:r>
    </w:p>
    <w:p w14:paraId="0472BEB6"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Материалы и оборудование:</w:t>
      </w:r>
      <w:r w:rsidRPr="00851CC1">
        <w:rPr>
          <w:rFonts w:ascii="Times New Roman" w:eastAsia="Times New Roman" w:hAnsi="Times New Roman" w:cs="Times New Roman"/>
          <w:sz w:val="28"/>
          <w:szCs w:val="28"/>
        </w:rPr>
        <w:t xml:space="preserve"> микроскоп/лупа/бинокуляр; подставка для руки; кедровое масло; мыло; салфетка; фильтровальная бумага. Исследование проводят на человеке.</w:t>
      </w:r>
    </w:p>
    <w:p w14:paraId="410B000B"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b/>
          <w:bCs/>
          <w:sz w:val="28"/>
          <w:szCs w:val="28"/>
        </w:rPr>
        <w:t>Ход работы</w:t>
      </w:r>
      <w:r w:rsidRPr="00851CC1">
        <w:rPr>
          <w:rFonts w:ascii="Times New Roman" w:eastAsia="Times New Roman" w:hAnsi="Times New Roman" w:cs="Times New Roman"/>
          <w:sz w:val="28"/>
          <w:szCs w:val="28"/>
        </w:rPr>
        <w:t>. Вымойте руки с мылом, тщательно осушите салфеткой. Кончик пальца руки с ладонной поверхности осушите фильтровальной бумагой. На коже последней фаланги IV пальца, где поверхность наиболее плоская, нарисуйте чернилами круг диаметром 2 мм (под микроскопом при увеличении в 70 раз он виден полностью). Кожу покройте густым кедровым маслом. Выждав некоторое время, чтобы масло загустело, приступайте к микроскопированию, опираясь локтем на подставку и располагая кисть на предметном столике микроскопа так, чтобы один палец опирался на тубус микроскопа, а второй (с чернильным кругом) поместился под объективом.</w:t>
      </w:r>
    </w:p>
    <w:p w14:paraId="5E0D7B1D"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Рассмотрите обведенную чернилами поверхность кожи пальца. Под микроскопом видна структура – параллельно расположенные выпуклые полоски-валики, на которых заметны капельки пота в форме плоских перламутровых дисков. Обычно при температуре воздуха +20°С в указанном круге находят 4–10 функционирующих потовых желез.</w:t>
      </w:r>
    </w:p>
    <w:p w14:paraId="6EB75EB0" w14:textId="77777777" w:rsidR="00096FAD" w:rsidRPr="00851CC1" w:rsidRDefault="00096FAD" w:rsidP="00096FAD">
      <w:pPr>
        <w:spacing w:after="0" w:line="288" w:lineRule="auto"/>
        <w:ind w:firstLine="709"/>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Сосчитайте количество капелек пота до и после физической нагрузки (20–25 приседаний в быстром темпе), сравните результаты. Второму испытуемому можно предложить решить арифметическую задачу или ответить на вопрос по теме текущих практических занятий, выяснив влияние эмоций на число функционирующих потовых желез.</w:t>
      </w:r>
    </w:p>
    <w:p w14:paraId="5600CB27" w14:textId="77777777" w:rsidR="00096FAD" w:rsidRDefault="00096FAD" w:rsidP="00851CC1">
      <w:pPr>
        <w:spacing w:after="0" w:line="288" w:lineRule="auto"/>
        <w:ind w:firstLine="709"/>
        <w:jc w:val="right"/>
        <w:rPr>
          <w:rFonts w:ascii="Times New Roman" w:eastAsia="Times New Roman" w:hAnsi="Times New Roman" w:cs="Times New Roman"/>
          <w:i/>
          <w:iCs/>
          <w:sz w:val="28"/>
          <w:szCs w:val="28"/>
        </w:rPr>
      </w:pPr>
    </w:p>
    <w:p w14:paraId="1124DACA" w14:textId="42230EEF" w:rsidR="00851CC1" w:rsidRPr="00851CC1" w:rsidRDefault="00851CC1" w:rsidP="00851CC1">
      <w:pPr>
        <w:spacing w:after="0" w:line="288" w:lineRule="auto"/>
        <w:ind w:firstLine="709"/>
        <w:jc w:val="right"/>
        <w:rPr>
          <w:rFonts w:ascii="Times New Roman" w:hAnsi="Times New Roman" w:cs="Times New Roman"/>
          <w:i/>
          <w:iCs/>
          <w:sz w:val="28"/>
          <w:szCs w:val="28"/>
        </w:rPr>
      </w:pPr>
      <w:r w:rsidRPr="00851CC1">
        <w:rPr>
          <w:rFonts w:ascii="Times New Roman" w:eastAsia="Times New Roman" w:hAnsi="Times New Roman" w:cs="Times New Roman"/>
          <w:i/>
          <w:iCs/>
          <w:sz w:val="28"/>
          <w:szCs w:val="28"/>
        </w:rPr>
        <w:t>Таблица 28</w:t>
      </w:r>
      <w:r w:rsidRPr="00851CC1">
        <w:rPr>
          <w:rFonts w:ascii="Times New Roman" w:hAnsi="Times New Roman" w:cs="Times New Roman"/>
          <w:i/>
          <w:iCs/>
          <w:sz w:val="28"/>
          <w:szCs w:val="28"/>
        </w:rPr>
        <w:t xml:space="preserve"> </w:t>
      </w:r>
    </w:p>
    <w:p w14:paraId="4DEA2E01" w14:textId="77777777" w:rsidR="00851CC1" w:rsidRPr="00851CC1" w:rsidRDefault="00851CC1" w:rsidP="00851CC1">
      <w:pPr>
        <w:spacing w:after="0" w:line="288" w:lineRule="auto"/>
        <w:ind w:firstLine="709"/>
        <w:jc w:val="center"/>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Анализ потоотделения с поверхности кожи при физической и умственной нагрузках</w:t>
      </w:r>
    </w:p>
    <w:tbl>
      <w:tblPr>
        <w:tblStyle w:val="af0"/>
        <w:tblW w:w="0" w:type="auto"/>
        <w:tblInd w:w="137" w:type="dxa"/>
        <w:tblLook w:val="04A0" w:firstRow="1" w:lastRow="0" w:firstColumn="1" w:lastColumn="0" w:noHBand="0" w:noVBand="1"/>
      </w:tblPr>
      <w:tblGrid>
        <w:gridCol w:w="3544"/>
        <w:gridCol w:w="1559"/>
        <w:gridCol w:w="1418"/>
        <w:gridCol w:w="1240"/>
        <w:gridCol w:w="1730"/>
      </w:tblGrid>
      <w:tr w:rsidR="00851CC1" w:rsidRPr="00851CC1" w14:paraId="73A325CD" w14:textId="77777777" w:rsidTr="00096FAD">
        <w:tc>
          <w:tcPr>
            <w:tcW w:w="3544" w:type="dxa"/>
            <w:vMerge w:val="restart"/>
          </w:tcPr>
          <w:p w14:paraId="2BF3C62A"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Показатель</w:t>
            </w:r>
          </w:p>
        </w:tc>
        <w:tc>
          <w:tcPr>
            <w:tcW w:w="2977" w:type="dxa"/>
            <w:gridSpan w:val="2"/>
          </w:tcPr>
          <w:p w14:paraId="4205FF04"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Физическая нагрузка</w:t>
            </w:r>
          </w:p>
        </w:tc>
        <w:tc>
          <w:tcPr>
            <w:tcW w:w="2970" w:type="dxa"/>
            <w:gridSpan w:val="2"/>
          </w:tcPr>
          <w:p w14:paraId="7B151A69"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Умственная нагрузка</w:t>
            </w:r>
          </w:p>
        </w:tc>
      </w:tr>
      <w:tr w:rsidR="00851CC1" w:rsidRPr="00851CC1" w14:paraId="0C7167C2" w14:textId="77777777" w:rsidTr="00096FAD">
        <w:tc>
          <w:tcPr>
            <w:tcW w:w="3544" w:type="dxa"/>
            <w:vMerge/>
          </w:tcPr>
          <w:p w14:paraId="54EE2CD2"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p>
        </w:tc>
        <w:tc>
          <w:tcPr>
            <w:tcW w:w="1559" w:type="dxa"/>
          </w:tcPr>
          <w:p w14:paraId="503A5E29"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до</w:t>
            </w:r>
          </w:p>
        </w:tc>
        <w:tc>
          <w:tcPr>
            <w:tcW w:w="1418" w:type="dxa"/>
          </w:tcPr>
          <w:p w14:paraId="6A3B3DFB"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после</w:t>
            </w:r>
          </w:p>
        </w:tc>
        <w:tc>
          <w:tcPr>
            <w:tcW w:w="1240" w:type="dxa"/>
          </w:tcPr>
          <w:p w14:paraId="7DC5C662"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до</w:t>
            </w:r>
          </w:p>
        </w:tc>
        <w:tc>
          <w:tcPr>
            <w:tcW w:w="1730" w:type="dxa"/>
          </w:tcPr>
          <w:p w14:paraId="275895A3"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после</w:t>
            </w:r>
          </w:p>
        </w:tc>
      </w:tr>
      <w:tr w:rsidR="00851CC1" w:rsidRPr="00851CC1" w14:paraId="55B0E132" w14:textId="77777777" w:rsidTr="00096FAD">
        <w:tc>
          <w:tcPr>
            <w:tcW w:w="3544" w:type="dxa"/>
          </w:tcPr>
          <w:p w14:paraId="75A63346" w14:textId="77777777" w:rsidR="00851CC1" w:rsidRPr="00851CC1" w:rsidRDefault="00851CC1" w:rsidP="00096FAD">
            <w:pPr>
              <w:ind w:firstLine="22"/>
              <w:jc w:val="both"/>
              <w:rPr>
                <w:rFonts w:ascii="Times New Roman" w:eastAsia="Times New Roman" w:hAnsi="Times New Roman" w:cs="Times New Roman"/>
                <w:sz w:val="28"/>
                <w:szCs w:val="28"/>
              </w:rPr>
            </w:pPr>
            <w:r w:rsidRPr="00851CC1">
              <w:rPr>
                <w:rFonts w:ascii="Times New Roman" w:eastAsia="Times New Roman" w:hAnsi="Times New Roman" w:cs="Times New Roman"/>
                <w:sz w:val="28"/>
                <w:szCs w:val="28"/>
              </w:rPr>
              <w:t>Число функционирующих потовых желез</w:t>
            </w:r>
          </w:p>
        </w:tc>
        <w:tc>
          <w:tcPr>
            <w:tcW w:w="1559" w:type="dxa"/>
          </w:tcPr>
          <w:p w14:paraId="0409EE4F"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p>
        </w:tc>
        <w:tc>
          <w:tcPr>
            <w:tcW w:w="1418" w:type="dxa"/>
          </w:tcPr>
          <w:p w14:paraId="0C07F324"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p>
        </w:tc>
        <w:tc>
          <w:tcPr>
            <w:tcW w:w="1240" w:type="dxa"/>
          </w:tcPr>
          <w:p w14:paraId="28076686"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p>
        </w:tc>
        <w:tc>
          <w:tcPr>
            <w:tcW w:w="1730" w:type="dxa"/>
          </w:tcPr>
          <w:p w14:paraId="3EF4F03B" w14:textId="77777777" w:rsidR="00851CC1" w:rsidRPr="00851CC1" w:rsidRDefault="00851CC1" w:rsidP="003A7E0B">
            <w:pPr>
              <w:spacing w:line="288" w:lineRule="auto"/>
              <w:ind w:firstLine="22"/>
              <w:jc w:val="both"/>
              <w:rPr>
                <w:rFonts w:ascii="Times New Roman" w:eastAsia="Times New Roman" w:hAnsi="Times New Roman" w:cs="Times New Roman"/>
                <w:sz w:val="28"/>
                <w:szCs w:val="28"/>
              </w:rPr>
            </w:pPr>
          </w:p>
        </w:tc>
      </w:tr>
    </w:tbl>
    <w:p w14:paraId="7DBC2C3A" w14:textId="77777777" w:rsidR="00851CC1" w:rsidRPr="00851CC1" w:rsidRDefault="00851CC1" w:rsidP="00851CC1">
      <w:pPr>
        <w:spacing w:after="0" w:line="288" w:lineRule="auto"/>
        <w:ind w:firstLine="709"/>
        <w:jc w:val="both"/>
        <w:rPr>
          <w:rFonts w:ascii="Times New Roman" w:eastAsia="Times New Roman" w:hAnsi="Times New Roman" w:cs="Times New Roman"/>
          <w:sz w:val="28"/>
          <w:szCs w:val="28"/>
        </w:rPr>
      </w:pPr>
    </w:p>
    <w:p w14:paraId="240601C4"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eastAsia="Times New Roman" w:hAnsi="Times New Roman" w:cs="Times New Roman"/>
          <w:sz w:val="28"/>
          <w:szCs w:val="28"/>
        </w:rPr>
        <w:t>Рекомендации по оформлению протокола работы. В соответствующие графы таблицы 28 внесите цифровые данные по количеству капель пота до и после нагрузки и оформите выводы.</w:t>
      </w:r>
      <w:r w:rsidRPr="00851CC1">
        <w:rPr>
          <w:rFonts w:ascii="Times New Roman" w:hAnsi="Times New Roman" w:cs="Times New Roman"/>
          <w:sz w:val="28"/>
          <w:szCs w:val="28"/>
        </w:rPr>
        <w:t xml:space="preserve"> </w:t>
      </w:r>
    </w:p>
    <w:p w14:paraId="157E8B7B" w14:textId="77777777" w:rsidR="00851CC1" w:rsidRPr="00851CC1" w:rsidRDefault="00851CC1" w:rsidP="00851CC1">
      <w:pPr>
        <w:spacing w:after="0" w:line="288" w:lineRule="auto"/>
        <w:ind w:firstLine="709"/>
        <w:jc w:val="both"/>
        <w:rPr>
          <w:rFonts w:ascii="Times New Roman" w:hAnsi="Times New Roman" w:cs="Times New Roman"/>
          <w:sz w:val="28"/>
          <w:szCs w:val="28"/>
        </w:rPr>
      </w:pPr>
      <w:r w:rsidRPr="00851CC1">
        <w:rPr>
          <w:rFonts w:ascii="Times New Roman" w:eastAsia="Times New Roman" w:hAnsi="Times New Roman" w:cs="Times New Roman"/>
          <w:sz w:val="28"/>
          <w:szCs w:val="28"/>
        </w:rPr>
        <w:lastRenderedPageBreak/>
        <w:t>При написании вывода отметьте экстраренальную функцию кожи после физической и умственной нагрузок.</w:t>
      </w:r>
      <w:r w:rsidRPr="00851CC1">
        <w:rPr>
          <w:rFonts w:ascii="Times New Roman" w:hAnsi="Times New Roman" w:cs="Times New Roman"/>
          <w:sz w:val="28"/>
          <w:szCs w:val="28"/>
        </w:rPr>
        <w:t xml:space="preserve"> </w:t>
      </w:r>
    </w:p>
    <w:p w14:paraId="176B27EE" w14:textId="77777777" w:rsidR="00851CC1" w:rsidRPr="00883F00" w:rsidRDefault="00851CC1" w:rsidP="00851CC1">
      <w:pPr>
        <w:spacing w:after="0" w:line="288" w:lineRule="auto"/>
        <w:ind w:firstLine="709"/>
        <w:jc w:val="both"/>
        <w:rPr>
          <w:rFonts w:ascii="Times New Roman" w:eastAsia="Times New Roman" w:hAnsi="Times New Roman" w:cs="Times New Roman"/>
          <w:b/>
          <w:bCs/>
          <w:caps/>
          <w:sz w:val="28"/>
          <w:szCs w:val="28"/>
        </w:rPr>
      </w:pPr>
      <w:bookmarkStart w:id="25" w:name="_GoBack"/>
      <w:bookmarkEnd w:id="25"/>
      <w:r w:rsidRPr="00883F00">
        <w:rPr>
          <w:rFonts w:ascii="Times New Roman" w:eastAsia="Times New Roman" w:hAnsi="Times New Roman" w:cs="Times New Roman"/>
          <w:b/>
          <w:bCs/>
          <w:sz w:val="28"/>
          <w:szCs w:val="28"/>
        </w:rPr>
        <w:t>Контрольные вопросы</w:t>
      </w:r>
      <w:r w:rsidRPr="00883F00">
        <w:rPr>
          <w:rFonts w:ascii="Times New Roman" w:eastAsia="Times New Roman" w:hAnsi="Times New Roman" w:cs="Times New Roman"/>
          <w:b/>
          <w:bCs/>
          <w:caps/>
          <w:sz w:val="28"/>
          <w:szCs w:val="28"/>
        </w:rPr>
        <w:t>:</w:t>
      </w:r>
    </w:p>
    <w:p w14:paraId="04E7953B"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1</w:t>
      </w:r>
      <w:r w:rsidRPr="00883F00">
        <w:rPr>
          <w:rFonts w:ascii="Times New Roman" w:eastAsia="Times New Roman" w:hAnsi="Times New Roman" w:cs="Times New Roman"/>
          <w:sz w:val="28"/>
          <w:szCs w:val="28"/>
        </w:rPr>
        <w:t>. Дайте определение неинвазивным методам исследования.</w:t>
      </w:r>
    </w:p>
    <w:p w14:paraId="43549BA6"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2</w:t>
      </w:r>
      <w:r w:rsidRPr="00883F00">
        <w:rPr>
          <w:rFonts w:ascii="Times New Roman" w:eastAsia="Times New Roman" w:hAnsi="Times New Roman" w:cs="Times New Roman"/>
          <w:sz w:val="28"/>
          <w:szCs w:val="28"/>
        </w:rPr>
        <w:t>.Что позволяют исследовать методы анатомической визуализации? Перечислите, какие методы относятся к этой группе неинвазивных исследований.</w:t>
      </w:r>
    </w:p>
    <w:p w14:paraId="1FE41762"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3</w:t>
      </w:r>
      <w:r w:rsidRPr="00883F00">
        <w:rPr>
          <w:rFonts w:ascii="Times New Roman" w:eastAsia="Times New Roman" w:hAnsi="Times New Roman" w:cs="Times New Roman"/>
          <w:sz w:val="28"/>
          <w:szCs w:val="28"/>
        </w:rPr>
        <w:t>. Что оценивают методы функциональной диагностики? Какие вы знаете методы, относящиеся к этой группе неинвазивных исследований?</w:t>
      </w:r>
    </w:p>
    <w:p w14:paraId="0C61C98B"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4.</w:t>
      </w:r>
      <w:r w:rsidRPr="00883F00">
        <w:rPr>
          <w:rFonts w:ascii="Times New Roman" w:eastAsia="Times New Roman" w:hAnsi="Times New Roman" w:cs="Times New Roman"/>
          <w:sz w:val="28"/>
          <w:szCs w:val="28"/>
        </w:rPr>
        <w:t xml:space="preserve"> </w:t>
      </w:r>
      <w:bookmarkStart w:id="26" w:name="_Toc45559012"/>
      <w:r w:rsidRPr="00883F00">
        <w:rPr>
          <w:rFonts w:ascii="Times New Roman" w:eastAsia="Times New Roman" w:hAnsi="Times New Roman" w:cs="Times New Roman"/>
          <w:sz w:val="28"/>
          <w:szCs w:val="28"/>
        </w:rPr>
        <w:t>В зависимости от условий проведения исследования на какие 2 группы можно разделить неинвазивные методы? Опишите эти исследования.</w:t>
      </w:r>
    </w:p>
    <w:p w14:paraId="1E7DA327"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5</w:t>
      </w:r>
      <w:r w:rsidRPr="00883F00">
        <w:rPr>
          <w:rFonts w:ascii="Times New Roman" w:eastAsia="Times New Roman" w:hAnsi="Times New Roman" w:cs="Times New Roman"/>
          <w:sz w:val="28"/>
          <w:szCs w:val="28"/>
        </w:rPr>
        <w:t>. Как определить систолическое и диастолическое артериальное давление по методу Короткова?</w:t>
      </w:r>
    </w:p>
    <w:p w14:paraId="54E8D7D9"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6</w:t>
      </w:r>
      <w:r w:rsidRPr="00883F00">
        <w:rPr>
          <w:rFonts w:ascii="Times New Roman" w:eastAsia="Times New Roman" w:hAnsi="Times New Roman" w:cs="Times New Roman"/>
          <w:sz w:val="28"/>
          <w:szCs w:val="28"/>
        </w:rPr>
        <w:t>. Что такое пульсоксиметрия? Какие физиологические явления составляют основу данного метода?</w:t>
      </w:r>
    </w:p>
    <w:p w14:paraId="03AD8105"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7</w:t>
      </w:r>
      <w:r w:rsidRPr="00883F00">
        <w:rPr>
          <w:rFonts w:ascii="Times New Roman" w:eastAsia="Times New Roman" w:hAnsi="Times New Roman" w:cs="Times New Roman"/>
          <w:sz w:val="28"/>
          <w:szCs w:val="28"/>
        </w:rPr>
        <w:t>. Что такое термометрия? Перечислите стадии реакции организма на холодовую нагрузку малой интенсивности. Какие изменения происходят на каждой стадии?</w:t>
      </w:r>
    </w:p>
    <w:p w14:paraId="323B407C"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8</w:t>
      </w:r>
      <w:r w:rsidRPr="00883F00">
        <w:rPr>
          <w:rFonts w:ascii="Times New Roman" w:eastAsia="Times New Roman" w:hAnsi="Times New Roman" w:cs="Times New Roman"/>
          <w:sz w:val="28"/>
          <w:szCs w:val="28"/>
        </w:rPr>
        <w:t>. Различается ли температура на разных участках тела?</w:t>
      </w:r>
    </w:p>
    <w:p w14:paraId="26259A35" w14:textId="77777777" w:rsidR="00851CC1" w:rsidRPr="00883F00" w:rsidRDefault="00851CC1" w:rsidP="00851CC1">
      <w:pPr>
        <w:spacing w:after="0" w:line="288" w:lineRule="auto"/>
        <w:ind w:firstLine="709"/>
        <w:jc w:val="both"/>
        <w:rPr>
          <w:rFonts w:ascii="Times New Roman" w:eastAsia="Times New Roman" w:hAnsi="Times New Roman" w:cs="Times New Roman"/>
          <w:sz w:val="28"/>
          <w:szCs w:val="28"/>
        </w:rPr>
      </w:pPr>
      <w:r w:rsidRPr="00883F00">
        <w:rPr>
          <w:rFonts w:ascii="Times New Roman" w:eastAsia="Times New Roman" w:hAnsi="Times New Roman" w:cs="Times New Roman"/>
          <w:b/>
          <w:bCs/>
          <w:sz w:val="28"/>
          <w:szCs w:val="28"/>
        </w:rPr>
        <w:t>9</w:t>
      </w:r>
      <w:r w:rsidRPr="00883F00">
        <w:rPr>
          <w:rFonts w:ascii="Times New Roman" w:eastAsia="Times New Roman" w:hAnsi="Times New Roman" w:cs="Times New Roman"/>
          <w:sz w:val="28"/>
          <w:szCs w:val="28"/>
        </w:rPr>
        <w:t>. Меняется ли температура тела человека в течение суток?</w:t>
      </w:r>
    </w:p>
    <w:p w14:paraId="0B99AFD6" w14:textId="6F17E438" w:rsidR="00851CC1" w:rsidRPr="00851CC1" w:rsidRDefault="00851CC1" w:rsidP="00851CC1">
      <w:pPr>
        <w:spacing w:after="0" w:line="288" w:lineRule="auto"/>
        <w:ind w:firstLine="709"/>
        <w:jc w:val="both"/>
        <w:rPr>
          <w:rFonts w:ascii="Times New Roman" w:eastAsia="Times New Roman" w:hAnsi="Times New Roman" w:cs="Times New Roman"/>
          <w:b/>
          <w:bCs/>
          <w:sz w:val="28"/>
          <w:szCs w:val="28"/>
        </w:rPr>
      </w:pPr>
      <w:r w:rsidRPr="00883F00">
        <w:rPr>
          <w:rFonts w:ascii="Times New Roman" w:eastAsia="Times New Roman" w:hAnsi="Times New Roman" w:cs="Times New Roman"/>
          <w:b/>
          <w:bCs/>
          <w:sz w:val="28"/>
          <w:szCs w:val="28"/>
        </w:rPr>
        <w:t>10</w:t>
      </w:r>
      <w:r w:rsidRPr="00883F00">
        <w:rPr>
          <w:rFonts w:ascii="Times New Roman" w:eastAsia="Times New Roman" w:hAnsi="Times New Roman" w:cs="Times New Roman"/>
          <w:sz w:val="28"/>
          <w:szCs w:val="28"/>
        </w:rPr>
        <w:t xml:space="preserve">. Что такое ЭхоКГ? Перечислите режимы, в которых может быть записана ЭхоКГ. </w:t>
      </w:r>
      <w:bookmarkEnd w:id="26"/>
    </w:p>
    <w:sectPr w:rsidR="00851CC1" w:rsidRPr="00851CC1" w:rsidSect="00F41CF0">
      <w:footerReference w:type="default" r:id="rId63"/>
      <w:footerReference w:type="first" r:id="rId64"/>
      <w:pgSz w:w="11906" w:h="16838"/>
      <w:pgMar w:top="1134" w:right="1134" w:bottom="1134" w:left="1134" w:header="709" w:footer="79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54CD80" w14:textId="77777777" w:rsidR="00C43630" w:rsidRDefault="00C43630">
      <w:pPr>
        <w:spacing w:after="0" w:line="240" w:lineRule="auto"/>
      </w:pPr>
      <w:r>
        <w:separator/>
      </w:r>
    </w:p>
  </w:endnote>
  <w:endnote w:type="continuationSeparator" w:id="0">
    <w:p w14:paraId="4922EC10" w14:textId="77777777" w:rsidR="00C43630" w:rsidRDefault="00C43630">
      <w:pPr>
        <w:spacing w:after="0" w:line="240" w:lineRule="auto"/>
      </w:pPr>
      <w:r>
        <w:continuationSeparator/>
      </w:r>
    </w:p>
  </w:endnote>
  <w:endnote w:type="continuationNotice" w:id="1">
    <w:p w14:paraId="7E23AB25" w14:textId="77777777" w:rsidR="00C43630" w:rsidRDefault="00C436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Noto Sans Symbols">
    <w:altName w:val="Calibri"/>
    <w:charset w:val="00"/>
    <w:family w:val="auto"/>
    <w:pitch w:val="default"/>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ohit Hindi">
    <w:altName w:val="Calibri"/>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NewRomanPS-BoldMT">
    <w:panose1 w:val="00000000000000000000"/>
    <w:charset w:val="00"/>
    <w:family w:val="roman"/>
    <w:notTrueType/>
    <w:pitch w:val="default"/>
  </w:font>
  <w:font w:name="TimesNewRomanPSMT">
    <w:altName w:val="Arial"/>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TimesNewRomanPS-BoldItalicMT">
    <w:panose1 w:val="00000000000000000000"/>
    <w:charset w:val="00"/>
    <w:family w:val="roman"/>
    <w:notTrueType/>
    <w:pitch w:val="default"/>
  </w:font>
  <w:font w:name="Times New Roman CYR">
    <w:panose1 w:val="02020603050405020304"/>
    <w:charset w:val="CC"/>
    <w:family w:val="roman"/>
    <w:pitch w:val="variable"/>
    <w:sig w:usb0="E0002AFF" w:usb1="C0007841" w:usb2="00000009" w:usb3="00000000" w:csb0="000001FF" w:csb1="00000000"/>
  </w:font>
  <w:font w:name="Droid Sans Fallback">
    <w:charset w:val="80"/>
    <w:family w:val="auto"/>
    <w:pitch w:val="variable"/>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TimesNewRoman">
    <w:charset w:val="00"/>
    <w:family w:val="auto"/>
    <w:pitch w:val="default"/>
  </w:font>
  <w:font w:name="SymbolMT">
    <w:charset w:val="00"/>
    <w:family w:val="auto"/>
    <w:pitch w:val="default"/>
  </w:font>
  <w:font w:name="Cambria Math">
    <w:panose1 w:val="02040503050406030204"/>
    <w:charset w:val="CC"/>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3166378"/>
      <w:docPartObj>
        <w:docPartGallery w:val="Page Numbers (Bottom of Page)"/>
        <w:docPartUnique/>
      </w:docPartObj>
    </w:sdtPr>
    <w:sdtEndPr>
      <w:rPr>
        <w:rFonts w:ascii="Times New Roman" w:hAnsi="Times New Roman" w:cs="Times New Roman"/>
        <w:sz w:val="28"/>
        <w:szCs w:val="28"/>
      </w:rPr>
    </w:sdtEndPr>
    <w:sdtContent>
      <w:p w14:paraId="6707B7EE" w14:textId="07146AA9" w:rsidR="003A7E0B" w:rsidRPr="002A2B82" w:rsidRDefault="003A7E0B">
        <w:pPr>
          <w:pStyle w:val="afc"/>
          <w:jc w:val="center"/>
          <w:rPr>
            <w:rFonts w:ascii="Times New Roman" w:hAnsi="Times New Roman" w:cs="Times New Roman"/>
            <w:sz w:val="28"/>
            <w:szCs w:val="28"/>
          </w:rPr>
        </w:pPr>
        <w:r w:rsidRPr="002A2B82">
          <w:rPr>
            <w:rFonts w:ascii="Times New Roman" w:hAnsi="Times New Roman" w:cs="Times New Roman"/>
            <w:sz w:val="28"/>
            <w:szCs w:val="28"/>
          </w:rPr>
          <w:fldChar w:fldCharType="begin"/>
        </w:r>
        <w:r w:rsidRPr="002A2B82">
          <w:rPr>
            <w:rFonts w:ascii="Times New Roman" w:hAnsi="Times New Roman" w:cs="Times New Roman"/>
            <w:sz w:val="28"/>
            <w:szCs w:val="28"/>
          </w:rPr>
          <w:instrText>PAGE   \* MERGEFORMAT</w:instrText>
        </w:r>
        <w:r w:rsidRPr="002A2B82">
          <w:rPr>
            <w:rFonts w:ascii="Times New Roman" w:hAnsi="Times New Roman" w:cs="Times New Roman"/>
            <w:sz w:val="28"/>
            <w:szCs w:val="28"/>
          </w:rPr>
          <w:fldChar w:fldCharType="separate"/>
        </w:r>
        <w:r w:rsidR="00433B4C">
          <w:rPr>
            <w:rFonts w:ascii="Times New Roman" w:hAnsi="Times New Roman" w:cs="Times New Roman"/>
            <w:noProof/>
            <w:sz w:val="28"/>
            <w:szCs w:val="28"/>
          </w:rPr>
          <w:t>102</w:t>
        </w:r>
        <w:r w:rsidRPr="002A2B82">
          <w:rPr>
            <w:rFonts w:ascii="Times New Roman" w:hAnsi="Times New Roman" w:cs="Times New Roman"/>
            <w:sz w:val="28"/>
            <w:szCs w:val="28"/>
          </w:rPr>
          <w:fldChar w:fldCharType="end"/>
        </w:r>
      </w:p>
      <w:p w14:paraId="3CA7FA24" w14:textId="2E280632" w:rsidR="003A7E0B" w:rsidRPr="00AE19B5" w:rsidRDefault="003A7E0B" w:rsidP="001B30BA">
        <w:pPr>
          <w:pStyle w:val="afc"/>
          <w:jc w:val="center"/>
          <w:rPr>
            <w:rFonts w:ascii="Times New Roman" w:hAnsi="Times New Roman"/>
            <w:sz w:val="28"/>
          </w:rPr>
        </w:pP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630596" w14:textId="77777777" w:rsidR="003A7E0B" w:rsidRDefault="003A7E0B">
    <w:pPr>
      <w:pStyle w:val="afc"/>
      <w:jc w:val="center"/>
    </w:pPr>
  </w:p>
  <w:p w14:paraId="47DA34FE" w14:textId="77777777" w:rsidR="003A7E0B" w:rsidRDefault="003A7E0B">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30B3F6" w14:textId="77777777" w:rsidR="00C43630" w:rsidRDefault="00C43630">
      <w:pPr>
        <w:spacing w:after="0" w:line="240" w:lineRule="auto"/>
      </w:pPr>
      <w:r>
        <w:separator/>
      </w:r>
    </w:p>
  </w:footnote>
  <w:footnote w:type="continuationSeparator" w:id="0">
    <w:p w14:paraId="20D2158C" w14:textId="77777777" w:rsidR="00C43630" w:rsidRDefault="00C43630">
      <w:pPr>
        <w:spacing w:after="0" w:line="240" w:lineRule="auto"/>
      </w:pPr>
      <w:r>
        <w:continuationSeparator/>
      </w:r>
    </w:p>
  </w:footnote>
  <w:footnote w:type="continuationNotice" w:id="1">
    <w:p w14:paraId="7FE544AD" w14:textId="77777777" w:rsidR="00C43630" w:rsidRDefault="00C43630">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231F4"/>
    <w:multiLevelType w:val="hybridMultilevel"/>
    <w:tmpl w:val="1CEE55DC"/>
    <w:lvl w:ilvl="0" w:tplc="73981106">
      <w:start w:val="1"/>
      <w:numFmt w:val="decimal"/>
      <w:lvlText w:val="%1."/>
      <w:lvlJc w:val="left"/>
      <w:pPr>
        <w:ind w:left="1287" w:hanging="360"/>
      </w:pPr>
    </w:lvl>
    <w:lvl w:ilvl="1" w:tplc="93164E32">
      <w:start w:val="1"/>
      <w:numFmt w:val="lowerLetter"/>
      <w:lvlText w:val="%2."/>
      <w:lvlJc w:val="left"/>
      <w:pPr>
        <w:ind w:left="2007" w:hanging="360"/>
      </w:pPr>
    </w:lvl>
    <w:lvl w:ilvl="2" w:tplc="2F88CAA8">
      <w:start w:val="1"/>
      <w:numFmt w:val="lowerRoman"/>
      <w:lvlText w:val="%3."/>
      <w:lvlJc w:val="right"/>
      <w:pPr>
        <w:ind w:left="2727" w:hanging="180"/>
      </w:pPr>
    </w:lvl>
    <w:lvl w:ilvl="3" w:tplc="2654BD92">
      <w:start w:val="1"/>
      <w:numFmt w:val="decimal"/>
      <w:lvlText w:val="%4."/>
      <w:lvlJc w:val="left"/>
      <w:pPr>
        <w:ind w:left="3447" w:hanging="360"/>
      </w:pPr>
    </w:lvl>
    <w:lvl w:ilvl="4" w:tplc="00E0DEC2">
      <w:start w:val="1"/>
      <w:numFmt w:val="lowerLetter"/>
      <w:lvlText w:val="%5."/>
      <w:lvlJc w:val="left"/>
      <w:pPr>
        <w:ind w:left="4167" w:hanging="360"/>
      </w:pPr>
    </w:lvl>
    <w:lvl w:ilvl="5" w:tplc="5770D63A">
      <w:start w:val="1"/>
      <w:numFmt w:val="lowerRoman"/>
      <w:lvlText w:val="%6."/>
      <w:lvlJc w:val="right"/>
      <w:pPr>
        <w:ind w:left="4887" w:hanging="180"/>
      </w:pPr>
    </w:lvl>
    <w:lvl w:ilvl="6" w:tplc="210081EC">
      <w:start w:val="1"/>
      <w:numFmt w:val="decimal"/>
      <w:lvlText w:val="%7."/>
      <w:lvlJc w:val="left"/>
      <w:pPr>
        <w:ind w:left="5607" w:hanging="360"/>
      </w:pPr>
    </w:lvl>
    <w:lvl w:ilvl="7" w:tplc="B8E83FB0">
      <w:start w:val="1"/>
      <w:numFmt w:val="lowerLetter"/>
      <w:lvlText w:val="%8."/>
      <w:lvlJc w:val="left"/>
      <w:pPr>
        <w:ind w:left="6327" w:hanging="360"/>
      </w:pPr>
    </w:lvl>
    <w:lvl w:ilvl="8" w:tplc="9D427B1C">
      <w:start w:val="1"/>
      <w:numFmt w:val="lowerRoman"/>
      <w:lvlText w:val="%9."/>
      <w:lvlJc w:val="right"/>
      <w:pPr>
        <w:ind w:left="7047" w:hanging="180"/>
      </w:pPr>
    </w:lvl>
  </w:abstractNum>
  <w:abstractNum w:abstractNumId="1" w15:restartNumberingAfterBreak="0">
    <w:nsid w:val="02923A02"/>
    <w:multiLevelType w:val="multilevel"/>
    <w:tmpl w:val="479E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9878F7"/>
    <w:multiLevelType w:val="hybridMultilevel"/>
    <w:tmpl w:val="CE5AE0A4"/>
    <w:lvl w:ilvl="0" w:tplc="6F36C3CC">
      <w:start w:val="1"/>
      <w:numFmt w:val="decimal"/>
      <w:suff w:val="nothing"/>
      <w:lvlText w:val="%1. "/>
      <w:lvlJc w:val="left"/>
      <w:pPr>
        <w:tabs>
          <w:tab w:val="num" w:pos="710"/>
        </w:tabs>
      </w:pPr>
      <w:rPr>
        <w:rFonts w:ascii="Arial" w:hAnsi="Arial" w:cs="Arial"/>
        <w:b w:val="0"/>
        <w:i w:val="0"/>
        <w:sz w:val="24"/>
        <w:u w:val="none"/>
      </w:rPr>
    </w:lvl>
    <w:lvl w:ilvl="1" w:tplc="1944872C">
      <w:start w:val="1"/>
      <w:numFmt w:val="bullet"/>
      <w:lvlText w:val="o"/>
      <w:lvlJc w:val="left"/>
      <w:pPr>
        <w:ind w:left="1440" w:hanging="360"/>
      </w:pPr>
      <w:rPr>
        <w:rFonts w:ascii="Courier New" w:eastAsia="Courier New" w:hAnsi="Courier New" w:cs="Courier New" w:hint="default"/>
      </w:rPr>
    </w:lvl>
    <w:lvl w:ilvl="2" w:tplc="132E3A06">
      <w:start w:val="1"/>
      <w:numFmt w:val="bullet"/>
      <w:lvlText w:val="§"/>
      <w:lvlJc w:val="left"/>
      <w:pPr>
        <w:ind w:left="2160" w:hanging="360"/>
      </w:pPr>
      <w:rPr>
        <w:rFonts w:ascii="Wingdings" w:eastAsia="Wingdings" w:hAnsi="Wingdings" w:cs="Wingdings" w:hint="default"/>
      </w:rPr>
    </w:lvl>
    <w:lvl w:ilvl="3" w:tplc="8C08B596">
      <w:start w:val="1"/>
      <w:numFmt w:val="bullet"/>
      <w:lvlText w:val="·"/>
      <w:lvlJc w:val="left"/>
      <w:pPr>
        <w:ind w:left="2880" w:hanging="360"/>
      </w:pPr>
      <w:rPr>
        <w:rFonts w:ascii="Symbol" w:eastAsia="Symbol" w:hAnsi="Symbol" w:cs="Symbol" w:hint="default"/>
      </w:rPr>
    </w:lvl>
    <w:lvl w:ilvl="4" w:tplc="D25EEA1E">
      <w:start w:val="1"/>
      <w:numFmt w:val="bullet"/>
      <w:lvlText w:val="o"/>
      <w:lvlJc w:val="left"/>
      <w:pPr>
        <w:ind w:left="3600" w:hanging="360"/>
      </w:pPr>
      <w:rPr>
        <w:rFonts w:ascii="Courier New" w:eastAsia="Courier New" w:hAnsi="Courier New" w:cs="Courier New" w:hint="default"/>
      </w:rPr>
    </w:lvl>
    <w:lvl w:ilvl="5" w:tplc="3932BF82">
      <w:start w:val="1"/>
      <w:numFmt w:val="bullet"/>
      <w:lvlText w:val="§"/>
      <w:lvlJc w:val="left"/>
      <w:pPr>
        <w:ind w:left="4320" w:hanging="360"/>
      </w:pPr>
      <w:rPr>
        <w:rFonts w:ascii="Wingdings" w:eastAsia="Wingdings" w:hAnsi="Wingdings" w:cs="Wingdings" w:hint="default"/>
      </w:rPr>
    </w:lvl>
    <w:lvl w:ilvl="6" w:tplc="8E0607A8">
      <w:start w:val="1"/>
      <w:numFmt w:val="bullet"/>
      <w:lvlText w:val="·"/>
      <w:lvlJc w:val="left"/>
      <w:pPr>
        <w:ind w:left="5040" w:hanging="360"/>
      </w:pPr>
      <w:rPr>
        <w:rFonts w:ascii="Symbol" w:eastAsia="Symbol" w:hAnsi="Symbol" w:cs="Symbol" w:hint="default"/>
      </w:rPr>
    </w:lvl>
    <w:lvl w:ilvl="7" w:tplc="39F253E2">
      <w:start w:val="1"/>
      <w:numFmt w:val="bullet"/>
      <w:lvlText w:val="o"/>
      <w:lvlJc w:val="left"/>
      <w:pPr>
        <w:ind w:left="5760" w:hanging="360"/>
      </w:pPr>
      <w:rPr>
        <w:rFonts w:ascii="Courier New" w:eastAsia="Courier New" w:hAnsi="Courier New" w:cs="Courier New" w:hint="default"/>
      </w:rPr>
    </w:lvl>
    <w:lvl w:ilvl="8" w:tplc="693A3AA2">
      <w:start w:val="1"/>
      <w:numFmt w:val="bullet"/>
      <w:lvlText w:val="§"/>
      <w:lvlJc w:val="left"/>
      <w:pPr>
        <w:ind w:left="6480" w:hanging="360"/>
      </w:pPr>
      <w:rPr>
        <w:rFonts w:ascii="Wingdings" w:eastAsia="Wingdings" w:hAnsi="Wingdings" w:cs="Wingdings" w:hint="default"/>
      </w:rPr>
    </w:lvl>
  </w:abstractNum>
  <w:abstractNum w:abstractNumId="3" w15:restartNumberingAfterBreak="0">
    <w:nsid w:val="0CDD22BA"/>
    <w:multiLevelType w:val="hybridMultilevel"/>
    <w:tmpl w:val="055A936E"/>
    <w:lvl w:ilvl="0" w:tplc="7AFA3DB8">
      <w:start w:val="1"/>
      <w:numFmt w:val="bullet"/>
      <w:lvlText w:val=""/>
      <w:lvlJc w:val="left"/>
      <w:pPr>
        <w:tabs>
          <w:tab w:val="num" w:pos="720"/>
        </w:tabs>
        <w:ind w:left="720" w:hanging="360"/>
      </w:pPr>
      <w:rPr>
        <w:rFonts w:ascii="Symbol" w:hAnsi="Symbol" w:hint="default"/>
        <w:sz w:val="20"/>
      </w:rPr>
    </w:lvl>
    <w:lvl w:ilvl="1" w:tplc="231AF594">
      <w:start w:val="1"/>
      <w:numFmt w:val="bullet"/>
      <w:lvlText w:val=""/>
      <w:lvlJc w:val="left"/>
      <w:pPr>
        <w:tabs>
          <w:tab w:val="num" w:pos="1440"/>
        </w:tabs>
        <w:ind w:left="1440" w:hanging="360"/>
      </w:pPr>
      <w:rPr>
        <w:rFonts w:ascii="Symbol" w:hAnsi="Symbol" w:hint="default"/>
        <w:sz w:val="20"/>
      </w:rPr>
    </w:lvl>
    <w:lvl w:ilvl="2" w:tplc="B09A771E">
      <w:start w:val="1"/>
      <w:numFmt w:val="bullet"/>
      <w:lvlText w:val=""/>
      <w:lvlJc w:val="left"/>
      <w:pPr>
        <w:tabs>
          <w:tab w:val="num" w:pos="2160"/>
        </w:tabs>
        <w:ind w:left="2160" w:hanging="360"/>
      </w:pPr>
      <w:rPr>
        <w:rFonts w:ascii="Symbol" w:hAnsi="Symbol" w:hint="default"/>
        <w:sz w:val="20"/>
      </w:rPr>
    </w:lvl>
    <w:lvl w:ilvl="3" w:tplc="54E8DD50">
      <w:start w:val="1"/>
      <w:numFmt w:val="bullet"/>
      <w:lvlText w:val=""/>
      <w:lvlJc w:val="left"/>
      <w:pPr>
        <w:tabs>
          <w:tab w:val="num" w:pos="2880"/>
        </w:tabs>
        <w:ind w:left="2880" w:hanging="360"/>
      </w:pPr>
      <w:rPr>
        <w:rFonts w:ascii="Symbol" w:hAnsi="Symbol" w:hint="default"/>
        <w:sz w:val="20"/>
      </w:rPr>
    </w:lvl>
    <w:lvl w:ilvl="4" w:tplc="D422DDAC">
      <w:start w:val="1"/>
      <w:numFmt w:val="bullet"/>
      <w:lvlText w:val=""/>
      <w:lvlJc w:val="left"/>
      <w:pPr>
        <w:tabs>
          <w:tab w:val="num" w:pos="3600"/>
        </w:tabs>
        <w:ind w:left="3600" w:hanging="360"/>
      </w:pPr>
      <w:rPr>
        <w:rFonts w:ascii="Symbol" w:hAnsi="Symbol" w:hint="default"/>
        <w:sz w:val="20"/>
      </w:rPr>
    </w:lvl>
    <w:lvl w:ilvl="5" w:tplc="9DB6C9CA">
      <w:start w:val="1"/>
      <w:numFmt w:val="bullet"/>
      <w:lvlText w:val=""/>
      <w:lvlJc w:val="left"/>
      <w:pPr>
        <w:tabs>
          <w:tab w:val="num" w:pos="4320"/>
        </w:tabs>
        <w:ind w:left="4320" w:hanging="360"/>
      </w:pPr>
      <w:rPr>
        <w:rFonts w:ascii="Symbol" w:hAnsi="Symbol" w:hint="default"/>
        <w:sz w:val="20"/>
      </w:rPr>
    </w:lvl>
    <w:lvl w:ilvl="6" w:tplc="CACC6DBC">
      <w:start w:val="1"/>
      <w:numFmt w:val="bullet"/>
      <w:lvlText w:val=""/>
      <w:lvlJc w:val="left"/>
      <w:pPr>
        <w:tabs>
          <w:tab w:val="num" w:pos="5040"/>
        </w:tabs>
        <w:ind w:left="5040" w:hanging="360"/>
      </w:pPr>
      <w:rPr>
        <w:rFonts w:ascii="Symbol" w:hAnsi="Symbol" w:hint="default"/>
        <w:sz w:val="20"/>
      </w:rPr>
    </w:lvl>
    <w:lvl w:ilvl="7" w:tplc="4C0E2654">
      <w:start w:val="1"/>
      <w:numFmt w:val="bullet"/>
      <w:lvlText w:val=""/>
      <w:lvlJc w:val="left"/>
      <w:pPr>
        <w:tabs>
          <w:tab w:val="num" w:pos="5760"/>
        </w:tabs>
        <w:ind w:left="5760" w:hanging="360"/>
      </w:pPr>
      <w:rPr>
        <w:rFonts w:ascii="Symbol" w:hAnsi="Symbol" w:hint="default"/>
        <w:sz w:val="20"/>
      </w:rPr>
    </w:lvl>
    <w:lvl w:ilvl="8" w:tplc="BF92ECFA">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C24501"/>
    <w:multiLevelType w:val="multilevel"/>
    <w:tmpl w:val="E26E1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D201B1"/>
    <w:multiLevelType w:val="multilevel"/>
    <w:tmpl w:val="1CA68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72A3D"/>
    <w:multiLevelType w:val="hybridMultilevel"/>
    <w:tmpl w:val="BB286E32"/>
    <w:lvl w:ilvl="0" w:tplc="761A471C">
      <w:start w:val="1"/>
      <w:numFmt w:val="decimal"/>
      <w:lvlText w:val="%1)"/>
      <w:lvlJc w:val="left"/>
      <w:pPr>
        <w:ind w:left="720" w:hanging="360"/>
      </w:pPr>
    </w:lvl>
    <w:lvl w:ilvl="1" w:tplc="6E844856">
      <w:start w:val="1"/>
      <w:numFmt w:val="decimal"/>
      <w:lvlText w:val="%2."/>
      <w:lvlJc w:val="left"/>
      <w:pPr>
        <w:ind w:left="1080" w:hanging="360"/>
      </w:pPr>
    </w:lvl>
    <w:lvl w:ilvl="2" w:tplc="DD92B168">
      <w:start w:val="1"/>
      <w:numFmt w:val="decimal"/>
      <w:lvlText w:val="%3."/>
      <w:lvlJc w:val="left"/>
      <w:pPr>
        <w:ind w:left="928" w:hanging="360"/>
      </w:pPr>
      <w:rPr>
        <w:b/>
        <w:bCs/>
      </w:rPr>
    </w:lvl>
    <w:lvl w:ilvl="3" w:tplc="3B440F32">
      <w:start w:val="1"/>
      <w:numFmt w:val="decimal"/>
      <w:lvlText w:val="%4."/>
      <w:lvlJc w:val="left"/>
      <w:pPr>
        <w:ind w:left="1800" w:hanging="360"/>
      </w:pPr>
    </w:lvl>
    <w:lvl w:ilvl="4" w:tplc="4AB67D32">
      <w:start w:val="1"/>
      <w:numFmt w:val="decimal"/>
      <w:lvlText w:val="%5."/>
      <w:lvlJc w:val="left"/>
      <w:pPr>
        <w:ind w:left="2160" w:hanging="360"/>
      </w:pPr>
    </w:lvl>
    <w:lvl w:ilvl="5" w:tplc="8C8429BE">
      <w:start w:val="1"/>
      <w:numFmt w:val="decimal"/>
      <w:lvlText w:val="%6."/>
      <w:lvlJc w:val="left"/>
      <w:pPr>
        <w:ind w:left="2520" w:hanging="360"/>
      </w:pPr>
    </w:lvl>
    <w:lvl w:ilvl="6" w:tplc="CF56B61A">
      <w:start w:val="1"/>
      <w:numFmt w:val="decimal"/>
      <w:lvlText w:val="%7."/>
      <w:lvlJc w:val="left"/>
      <w:pPr>
        <w:ind w:left="2880" w:hanging="360"/>
      </w:pPr>
    </w:lvl>
    <w:lvl w:ilvl="7" w:tplc="762ACEA2">
      <w:start w:val="1"/>
      <w:numFmt w:val="decimal"/>
      <w:lvlText w:val="%8."/>
      <w:lvlJc w:val="left"/>
      <w:pPr>
        <w:ind w:left="3240" w:hanging="360"/>
      </w:pPr>
    </w:lvl>
    <w:lvl w:ilvl="8" w:tplc="D834C6C6">
      <w:start w:val="1"/>
      <w:numFmt w:val="decimal"/>
      <w:lvlText w:val="%9."/>
      <w:lvlJc w:val="left"/>
      <w:pPr>
        <w:ind w:left="3600" w:hanging="360"/>
      </w:pPr>
    </w:lvl>
  </w:abstractNum>
  <w:abstractNum w:abstractNumId="7" w15:restartNumberingAfterBreak="0">
    <w:nsid w:val="1E25353F"/>
    <w:multiLevelType w:val="hybridMultilevel"/>
    <w:tmpl w:val="E1FAEAEE"/>
    <w:lvl w:ilvl="0" w:tplc="38DCD76C">
      <w:start w:val="1"/>
      <w:numFmt w:val="decimal"/>
      <w:lvlText w:val="%1."/>
      <w:lvlJc w:val="left"/>
      <w:pPr>
        <w:ind w:left="720" w:hanging="360"/>
      </w:pPr>
      <w:rPr>
        <w:u w:val="none"/>
      </w:rPr>
    </w:lvl>
    <w:lvl w:ilvl="1" w:tplc="01D0D60E">
      <w:start w:val="1"/>
      <w:numFmt w:val="lowerLetter"/>
      <w:lvlText w:val="%2."/>
      <w:lvlJc w:val="left"/>
      <w:pPr>
        <w:ind w:left="1440" w:hanging="360"/>
      </w:pPr>
      <w:rPr>
        <w:u w:val="none"/>
      </w:rPr>
    </w:lvl>
    <w:lvl w:ilvl="2" w:tplc="836C3B7A">
      <w:start w:val="1"/>
      <w:numFmt w:val="lowerRoman"/>
      <w:lvlText w:val="%3."/>
      <w:lvlJc w:val="left"/>
      <w:pPr>
        <w:ind w:left="2160" w:hanging="360"/>
      </w:pPr>
      <w:rPr>
        <w:u w:val="none"/>
      </w:rPr>
    </w:lvl>
    <w:lvl w:ilvl="3" w:tplc="45986568">
      <w:start w:val="1"/>
      <w:numFmt w:val="decimal"/>
      <w:lvlText w:val="%4."/>
      <w:lvlJc w:val="left"/>
      <w:pPr>
        <w:ind w:left="2880" w:hanging="360"/>
      </w:pPr>
      <w:rPr>
        <w:u w:val="none"/>
      </w:rPr>
    </w:lvl>
    <w:lvl w:ilvl="4" w:tplc="B23E9D22">
      <w:start w:val="1"/>
      <w:numFmt w:val="lowerLetter"/>
      <w:lvlText w:val="%5."/>
      <w:lvlJc w:val="left"/>
      <w:pPr>
        <w:ind w:left="3600" w:hanging="360"/>
      </w:pPr>
      <w:rPr>
        <w:u w:val="none"/>
      </w:rPr>
    </w:lvl>
    <w:lvl w:ilvl="5" w:tplc="99BAE108">
      <w:start w:val="1"/>
      <w:numFmt w:val="lowerRoman"/>
      <w:lvlText w:val="%6."/>
      <w:lvlJc w:val="left"/>
      <w:pPr>
        <w:ind w:left="4320" w:hanging="360"/>
      </w:pPr>
      <w:rPr>
        <w:u w:val="none"/>
      </w:rPr>
    </w:lvl>
    <w:lvl w:ilvl="6" w:tplc="6ACC8AA6">
      <w:start w:val="1"/>
      <w:numFmt w:val="decimal"/>
      <w:lvlText w:val="%7."/>
      <w:lvlJc w:val="left"/>
      <w:pPr>
        <w:ind w:left="5040" w:hanging="360"/>
      </w:pPr>
      <w:rPr>
        <w:u w:val="none"/>
      </w:rPr>
    </w:lvl>
    <w:lvl w:ilvl="7" w:tplc="6A3CDAEA">
      <w:start w:val="1"/>
      <w:numFmt w:val="lowerLetter"/>
      <w:lvlText w:val="%8."/>
      <w:lvlJc w:val="left"/>
      <w:pPr>
        <w:ind w:left="5760" w:hanging="360"/>
      </w:pPr>
      <w:rPr>
        <w:u w:val="none"/>
      </w:rPr>
    </w:lvl>
    <w:lvl w:ilvl="8" w:tplc="C65C2F70">
      <w:start w:val="1"/>
      <w:numFmt w:val="lowerRoman"/>
      <w:lvlText w:val="%9."/>
      <w:lvlJc w:val="left"/>
      <w:pPr>
        <w:ind w:left="6480" w:hanging="360"/>
      </w:pPr>
      <w:rPr>
        <w:u w:val="none"/>
      </w:rPr>
    </w:lvl>
  </w:abstractNum>
  <w:abstractNum w:abstractNumId="8" w15:restartNumberingAfterBreak="0">
    <w:nsid w:val="26327A54"/>
    <w:multiLevelType w:val="hybridMultilevel"/>
    <w:tmpl w:val="1A383D36"/>
    <w:lvl w:ilvl="0" w:tplc="073E152E">
      <w:start w:val="2"/>
      <w:numFmt w:val="decimal"/>
      <w:lvlText w:val="%1"/>
      <w:lvlJc w:val="left"/>
      <w:pPr>
        <w:ind w:left="1069" w:hanging="360"/>
      </w:pPr>
      <w:rPr>
        <w:rFonts w:hint="default"/>
      </w:rPr>
    </w:lvl>
    <w:lvl w:ilvl="1" w:tplc="CD26C6FA">
      <w:start w:val="1"/>
      <w:numFmt w:val="lowerLetter"/>
      <w:lvlText w:val="%2."/>
      <w:lvlJc w:val="left"/>
      <w:pPr>
        <w:ind w:left="1789" w:hanging="360"/>
      </w:pPr>
    </w:lvl>
    <w:lvl w:ilvl="2" w:tplc="E46A65E0">
      <w:start w:val="1"/>
      <w:numFmt w:val="lowerRoman"/>
      <w:lvlText w:val="%3."/>
      <w:lvlJc w:val="right"/>
      <w:pPr>
        <w:ind w:left="2509" w:hanging="180"/>
      </w:pPr>
    </w:lvl>
    <w:lvl w:ilvl="3" w:tplc="B7884F86">
      <w:start w:val="1"/>
      <w:numFmt w:val="decimal"/>
      <w:lvlText w:val="%4."/>
      <w:lvlJc w:val="left"/>
      <w:pPr>
        <w:ind w:left="3229" w:hanging="360"/>
      </w:pPr>
    </w:lvl>
    <w:lvl w:ilvl="4" w:tplc="35F0B740">
      <w:start w:val="1"/>
      <w:numFmt w:val="lowerLetter"/>
      <w:lvlText w:val="%5."/>
      <w:lvlJc w:val="left"/>
      <w:pPr>
        <w:ind w:left="3949" w:hanging="360"/>
      </w:pPr>
    </w:lvl>
    <w:lvl w:ilvl="5" w:tplc="A9906778">
      <w:start w:val="1"/>
      <w:numFmt w:val="lowerRoman"/>
      <w:lvlText w:val="%6."/>
      <w:lvlJc w:val="right"/>
      <w:pPr>
        <w:ind w:left="4669" w:hanging="180"/>
      </w:pPr>
    </w:lvl>
    <w:lvl w:ilvl="6" w:tplc="FFD0771A">
      <w:start w:val="1"/>
      <w:numFmt w:val="decimal"/>
      <w:lvlText w:val="%7."/>
      <w:lvlJc w:val="left"/>
      <w:pPr>
        <w:ind w:left="5389" w:hanging="360"/>
      </w:pPr>
    </w:lvl>
    <w:lvl w:ilvl="7" w:tplc="837E0310">
      <w:start w:val="1"/>
      <w:numFmt w:val="lowerLetter"/>
      <w:lvlText w:val="%8."/>
      <w:lvlJc w:val="left"/>
      <w:pPr>
        <w:ind w:left="6109" w:hanging="360"/>
      </w:pPr>
    </w:lvl>
    <w:lvl w:ilvl="8" w:tplc="B82016B8">
      <w:start w:val="1"/>
      <w:numFmt w:val="lowerRoman"/>
      <w:lvlText w:val="%9."/>
      <w:lvlJc w:val="right"/>
      <w:pPr>
        <w:ind w:left="6829" w:hanging="180"/>
      </w:pPr>
    </w:lvl>
  </w:abstractNum>
  <w:abstractNum w:abstractNumId="9" w15:restartNumberingAfterBreak="0">
    <w:nsid w:val="27A51054"/>
    <w:multiLevelType w:val="hybridMultilevel"/>
    <w:tmpl w:val="1ED2A7C4"/>
    <w:lvl w:ilvl="0" w:tplc="79CE54CE">
      <w:start w:val="1"/>
      <w:numFmt w:val="decimal"/>
      <w:lvlText w:val="%1."/>
      <w:lvlJc w:val="right"/>
      <w:pPr>
        <w:ind w:left="2836" w:hanging="360"/>
      </w:pPr>
      <w:rPr>
        <w:rFonts w:ascii="Arial" w:eastAsia="Arial" w:hAnsi="Arial" w:cs="Arial"/>
        <w:color w:val="000000"/>
        <w:sz w:val="24"/>
      </w:rPr>
    </w:lvl>
    <w:lvl w:ilvl="1" w:tplc="DA605544">
      <w:start w:val="1"/>
      <w:numFmt w:val="decimal"/>
      <w:lvlText w:val="%2."/>
      <w:lvlJc w:val="right"/>
      <w:pPr>
        <w:ind w:left="3556" w:hanging="360"/>
      </w:pPr>
    </w:lvl>
    <w:lvl w:ilvl="2" w:tplc="73286892">
      <w:start w:val="1"/>
      <w:numFmt w:val="decimal"/>
      <w:lvlText w:val="%3."/>
      <w:lvlJc w:val="right"/>
      <w:pPr>
        <w:ind w:left="4276" w:hanging="180"/>
      </w:pPr>
    </w:lvl>
    <w:lvl w:ilvl="3" w:tplc="349EF0A2">
      <w:start w:val="1"/>
      <w:numFmt w:val="decimal"/>
      <w:lvlText w:val="%4."/>
      <w:lvlJc w:val="right"/>
      <w:pPr>
        <w:ind w:left="4996" w:hanging="360"/>
      </w:pPr>
    </w:lvl>
    <w:lvl w:ilvl="4" w:tplc="38C8D1B4">
      <w:start w:val="1"/>
      <w:numFmt w:val="decimal"/>
      <w:lvlText w:val="%5."/>
      <w:lvlJc w:val="right"/>
      <w:pPr>
        <w:ind w:left="5716" w:hanging="360"/>
      </w:pPr>
    </w:lvl>
    <w:lvl w:ilvl="5" w:tplc="6E0AE982">
      <w:start w:val="1"/>
      <w:numFmt w:val="decimal"/>
      <w:lvlText w:val="%6."/>
      <w:lvlJc w:val="right"/>
      <w:pPr>
        <w:ind w:left="6436" w:hanging="180"/>
      </w:pPr>
    </w:lvl>
    <w:lvl w:ilvl="6" w:tplc="C26C2AFE">
      <w:start w:val="1"/>
      <w:numFmt w:val="decimal"/>
      <w:lvlText w:val="%7."/>
      <w:lvlJc w:val="right"/>
      <w:pPr>
        <w:ind w:left="7156" w:hanging="360"/>
      </w:pPr>
    </w:lvl>
    <w:lvl w:ilvl="7" w:tplc="CE8A2CFC">
      <w:start w:val="1"/>
      <w:numFmt w:val="decimal"/>
      <w:lvlText w:val="%8."/>
      <w:lvlJc w:val="right"/>
      <w:pPr>
        <w:ind w:left="7876" w:hanging="360"/>
      </w:pPr>
    </w:lvl>
    <w:lvl w:ilvl="8" w:tplc="1B6ED4F6">
      <w:start w:val="1"/>
      <w:numFmt w:val="decimal"/>
      <w:lvlText w:val="%9."/>
      <w:lvlJc w:val="right"/>
      <w:pPr>
        <w:ind w:left="8596" w:hanging="180"/>
      </w:pPr>
    </w:lvl>
  </w:abstractNum>
  <w:abstractNum w:abstractNumId="10" w15:restartNumberingAfterBreak="0">
    <w:nsid w:val="2BDE1126"/>
    <w:multiLevelType w:val="hybridMultilevel"/>
    <w:tmpl w:val="1C14A26E"/>
    <w:lvl w:ilvl="0" w:tplc="402AE364">
      <w:start w:val="1"/>
      <w:numFmt w:val="decimal"/>
      <w:lvlText w:val="%1."/>
      <w:lvlJc w:val="left"/>
      <w:pPr>
        <w:ind w:left="1069" w:hanging="360"/>
      </w:pPr>
      <w:rPr>
        <w:rFonts w:hint="default"/>
        <w:u w:val="singl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2C840923"/>
    <w:multiLevelType w:val="multilevel"/>
    <w:tmpl w:val="8D86C534"/>
    <w:lvl w:ilvl="0">
      <w:start w:val="1"/>
      <w:numFmt w:val="decimal"/>
      <w:lvlText w:val="%1."/>
      <w:lvlJc w:val="left"/>
      <w:pPr>
        <w:ind w:left="720" w:hanging="360"/>
      </w:pPr>
    </w:lvl>
    <w:lvl w:ilvl="1">
      <w:start w:val="2"/>
      <w:numFmt w:val="decimal"/>
      <w:lvlText w:val="%1.%2"/>
      <w:lvlJc w:val="left"/>
      <w:pPr>
        <w:ind w:left="810" w:hanging="45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12" w15:restartNumberingAfterBreak="0">
    <w:nsid w:val="2E901629"/>
    <w:multiLevelType w:val="multilevel"/>
    <w:tmpl w:val="B91AA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7B44B6"/>
    <w:multiLevelType w:val="hybridMultilevel"/>
    <w:tmpl w:val="627C8BF8"/>
    <w:lvl w:ilvl="0" w:tplc="232E00D2">
      <w:start w:val="1"/>
      <w:numFmt w:val="bullet"/>
      <w:lvlText w:val=""/>
      <w:lvlJc w:val="left"/>
      <w:pPr>
        <w:tabs>
          <w:tab w:val="num" w:pos="720"/>
        </w:tabs>
        <w:ind w:left="0" w:firstLine="0"/>
      </w:pPr>
      <w:rPr>
        <w:rFonts w:ascii="Symbol" w:hAnsi="Symbol" w:cs="OpenSymbol"/>
      </w:rPr>
    </w:lvl>
    <w:lvl w:ilvl="1" w:tplc="DA0C864E">
      <w:start w:val="1"/>
      <w:numFmt w:val="bullet"/>
      <w:lvlText w:val="◦"/>
      <w:lvlJc w:val="left"/>
      <w:pPr>
        <w:tabs>
          <w:tab w:val="num" w:pos="1080"/>
        </w:tabs>
        <w:ind w:left="0" w:firstLine="0"/>
      </w:pPr>
      <w:rPr>
        <w:rFonts w:ascii="OpenSymbol" w:hAnsi="OpenSymbol" w:cs="OpenSymbol"/>
      </w:rPr>
    </w:lvl>
    <w:lvl w:ilvl="2" w:tplc="F7005E6E">
      <w:start w:val="1"/>
      <w:numFmt w:val="bullet"/>
      <w:lvlText w:val="▪"/>
      <w:lvlJc w:val="left"/>
      <w:pPr>
        <w:tabs>
          <w:tab w:val="num" w:pos="1440"/>
        </w:tabs>
        <w:ind w:left="0" w:firstLine="0"/>
      </w:pPr>
      <w:rPr>
        <w:rFonts w:ascii="OpenSymbol" w:hAnsi="OpenSymbol" w:cs="OpenSymbol"/>
      </w:rPr>
    </w:lvl>
    <w:lvl w:ilvl="3" w:tplc="24820D76">
      <w:start w:val="1"/>
      <w:numFmt w:val="bullet"/>
      <w:lvlText w:val=""/>
      <w:lvlJc w:val="left"/>
      <w:pPr>
        <w:tabs>
          <w:tab w:val="num" w:pos="1800"/>
        </w:tabs>
        <w:ind w:left="0" w:firstLine="0"/>
      </w:pPr>
      <w:rPr>
        <w:rFonts w:ascii="Symbol" w:hAnsi="Symbol" w:cs="OpenSymbol"/>
      </w:rPr>
    </w:lvl>
    <w:lvl w:ilvl="4" w:tplc="CDFCE902">
      <w:start w:val="1"/>
      <w:numFmt w:val="bullet"/>
      <w:lvlText w:val="◦"/>
      <w:lvlJc w:val="left"/>
      <w:pPr>
        <w:tabs>
          <w:tab w:val="num" w:pos="2160"/>
        </w:tabs>
        <w:ind w:left="0" w:firstLine="0"/>
      </w:pPr>
      <w:rPr>
        <w:rFonts w:ascii="OpenSymbol" w:hAnsi="OpenSymbol" w:cs="OpenSymbol"/>
      </w:rPr>
    </w:lvl>
    <w:lvl w:ilvl="5" w:tplc="866C3C10">
      <w:start w:val="1"/>
      <w:numFmt w:val="bullet"/>
      <w:lvlText w:val="▪"/>
      <w:lvlJc w:val="left"/>
      <w:pPr>
        <w:tabs>
          <w:tab w:val="num" w:pos="2520"/>
        </w:tabs>
        <w:ind w:left="0" w:firstLine="0"/>
      </w:pPr>
      <w:rPr>
        <w:rFonts w:ascii="OpenSymbol" w:hAnsi="OpenSymbol" w:cs="OpenSymbol"/>
      </w:rPr>
    </w:lvl>
    <w:lvl w:ilvl="6" w:tplc="826E3150">
      <w:start w:val="1"/>
      <w:numFmt w:val="bullet"/>
      <w:lvlText w:val=""/>
      <w:lvlJc w:val="left"/>
      <w:pPr>
        <w:tabs>
          <w:tab w:val="num" w:pos="2880"/>
        </w:tabs>
        <w:ind w:left="0" w:firstLine="0"/>
      </w:pPr>
      <w:rPr>
        <w:rFonts w:ascii="Symbol" w:hAnsi="Symbol" w:cs="OpenSymbol"/>
      </w:rPr>
    </w:lvl>
    <w:lvl w:ilvl="7" w:tplc="5888C18E">
      <w:start w:val="1"/>
      <w:numFmt w:val="bullet"/>
      <w:lvlText w:val="◦"/>
      <w:lvlJc w:val="left"/>
      <w:pPr>
        <w:tabs>
          <w:tab w:val="num" w:pos="3240"/>
        </w:tabs>
        <w:ind w:left="0" w:firstLine="0"/>
      </w:pPr>
      <w:rPr>
        <w:rFonts w:ascii="OpenSymbol" w:hAnsi="OpenSymbol" w:cs="OpenSymbol"/>
      </w:rPr>
    </w:lvl>
    <w:lvl w:ilvl="8" w:tplc="17A6C3EE">
      <w:start w:val="1"/>
      <w:numFmt w:val="bullet"/>
      <w:lvlText w:val="▪"/>
      <w:lvlJc w:val="left"/>
      <w:pPr>
        <w:tabs>
          <w:tab w:val="num" w:pos="3600"/>
        </w:tabs>
        <w:ind w:left="0" w:firstLine="0"/>
      </w:pPr>
      <w:rPr>
        <w:rFonts w:ascii="OpenSymbol" w:hAnsi="OpenSymbol" w:cs="OpenSymbol"/>
      </w:rPr>
    </w:lvl>
  </w:abstractNum>
  <w:abstractNum w:abstractNumId="14" w15:restartNumberingAfterBreak="0">
    <w:nsid w:val="352D4A46"/>
    <w:multiLevelType w:val="hybridMultilevel"/>
    <w:tmpl w:val="6A280E54"/>
    <w:lvl w:ilvl="0" w:tplc="744E657A">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9052CDB"/>
    <w:multiLevelType w:val="hybridMultilevel"/>
    <w:tmpl w:val="F9D293A4"/>
    <w:lvl w:ilvl="0" w:tplc="5DF27288">
      <w:start w:val="1"/>
      <w:numFmt w:val="bullet"/>
      <w:lvlText w:val=""/>
      <w:lvlJc w:val="left"/>
      <w:pPr>
        <w:ind w:left="720" w:hanging="360"/>
      </w:pPr>
      <w:rPr>
        <w:rFonts w:ascii="Symbol" w:hAnsi="Symbol" w:hint="default"/>
      </w:rPr>
    </w:lvl>
    <w:lvl w:ilvl="1" w:tplc="57F837C0">
      <w:start w:val="1"/>
      <w:numFmt w:val="lowerLetter"/>
      <w:lvlText w:val="%2."/>
      <w:lvlJc w:val="left"/>
      <w:pPr>
        <w:ind w:left="1440" w:hanging="360"/>
      </w:pPr>
    </w:lvl>
    <w:lvl w:ilvl="2" w:tplc="16586AF4">
      <w:start w:val="1"/>
      <w:numFmt w:val="lowerRoman"/>
      <w:lvlText w:val="%3."/>
      <w:lvlJc w:val="right"/>
      <w:pPr>
        <w:ind w:left="2160" w:hanging="180"/>
      </w:pPr>
    </w:lvl>
    <w:lvl w:ilvl="3" w:tplc="6CDCCF8C">
      <w:start w:val="1"/>
      <w:numFmt w:val="decimal"/>
      <w:lvlText w:val="%4."/>
      <w:lvlJc w:val="left"/>
      <w:pPr>
        <w:ind w:left="2880" w:hanging="360"/>
      </w:pPr>
    </w:lvl>
    <w:lvl w:ilvl="4" w:tplc="C7E4F352">
      <w:start w:val="1"/>
      <w:numFmt w:val="lowerLetter"/>
      <w:lvlText w:val="%5."/>
      <w:lvlJc w:val="left"/>
      <w:pPr>
        <w:ind w:left="3600" w:hanging="360"/>
      </w:pPr>
    </w:lvl>
    <w:lvl w:ilvl="5" w:tplc="51082194">
      <w:start w:val="1"/>
      <w:numFmt w:val="lowerRoman"/>
      <w:lvlText w:val="%6."/>
      <w:lvlJc w:val="right"/>
      <w:pPr>
        <w:ind w:left="4320" w:hanging="180"/>
      </w:pPr>
    </w:lvl>
    <w:lvl w:ilvl="6" w:tplc="8FF6666A">
      <w:start w:val="1"/>
      <w:numFmt w:val="decimal"/>
      <w:lvlText w:val="%7."/>
      <w:lvlJc w:val="left"/>
      <w:pPr>
        <w:ind w:left="5040" w:hanging="360"/>
      </w:pPr>
    </w:lvl>
    <w:lvl w:ilvl="7" w:tplc="759A0F20">
      <w:start w:val="1"/>
      <w:numFmt w:val="lowerLetter"/>
      <w:lvlText w:val="%8."/>
      <w:lvlJc w:val="left"/>
      <w:pPr>
        <w:ind w:left="5760" w:hanging="360"/>
      </w:pPr>
    </w:lvl>
    <w:lvl w:ilvl="8" w:tplc="819813DE">
      <w:start w:val="1"/>
      <w:numFmt w:val="lowerRoman"/>
      <w:lvlText w:val="%9."/>
      <w:lvlJc w:val="right"/>
      <w:pPr>
        <w:ind w:left="6480" w:hanging="180"/>
      </w:pPr>
    </w:lvl>
  </w:abstractNum>
  <w:abstractNum w:abstractNumId="16" w15:restartNumberingAfterBreak="0">
    <w:nsid w:val="3D675AFA"/>
    <w:multiLevelType w:val="hybridMultilevel"/>
    <w:tmpl w:val="C4D6B70E"/>
    <w:lvl w:ilvl="0" w:tplc="0D1EAA80">
      <w:start w:val="1"/>
      <w:numFmt w:val="decimal"/>
      <w:lvlText w:val="%1."/>
      <w:lvlJc w:val="left"/>
      <w:pPr>
        <w:tabs>
          <w:tab w:val="num" w:pos="1662"/>
        </w:tabs>
        <w:ind w:left="0" w:firstLine="0"/>
      </w:pPr>
    </w:lvl>
    <w:lvl w:ilvl="1" w:tplc="886884CE">
      <w:start w:val="1"/>
      <w:numFmt w:val="bullet"/>
      <w:lvlText w:val=""/>
      <w:lvlJc w:val="left"/>
      <w:pPr>
        <w:tabs>
          <w:tab w:val="num" w:pos="1647"/>
        </w:tabs>
        <w:ind w:left="0" w:firstLine="0"/>
      </w:pPr>
      <w:rPr>
        <w:rFonts w:ascii="Symbol" w:hAnsi="Symbol"/>
      </w:rPr>
    </w:lvl>
    <w:lvl w:ilvl="2" w:tplc="76CCE232">
      <w:start w:val="1"/>
      <w:numFmt w:val="lowerRoman"/>
      <w:lvlText w:val="%3."/>
      <w:lvlJc w:val="left"/>
      <w:pPr>
        <w:tabs>
          <w:tab w:val="num" w:pos="2367"/>
        </w:tabs>
        <w:ind w:left="0" w:firstLine="0"/>
      </w:pPr>
    </w:lvl>
    <w:lvl w:ilvl="3" w:tplc="3CE8210C">
      <w:start w:val="1"/>
      <w:numFmt w:val="decimal"/>
      <w:lvlText w:val="%4."/>
      <w:lvlJc w:val="left"/>
      <w:pPr>
        <w:tabs>
          <w:tab w:val="num" w:pos="3087"/>
        </w:tabs>
        <w:ind w:left="0" w:firstLine="0"/>
      </w:pPr>
    </w:lvl>
    <w:lvl w:ilvl="4" w:tplc="44B426F8">
      <w:start w:val="1"/>
      <w:numFmt w:val="lowerLetter"/>
      <w:lvlText w:val="%5."/>
      <w:lvlJc w:val="left"/>
      <w:pPr>
        <w:tabs>
          <w:tab w:val="num" w:pos="3807"/>
        </w:tabs>
        <w:ind w:left="0" w:firstLine="0"/>
      </w:pPr>
    </w:lvl>
    <w:lvl w:ilvl="5" w:tplc="3F5626FA">
      <w:start w:val="1"/>
      <w:numFmt w:val="lowerRoman"/>
      <w:lvlText w:val="%6."/>
      <w:lvlJc w:val="left"/>
      <w:pPr>
        <w:tabs>
          <w:tab w:val="num" w:pos="4527"/>
        </w:tabs>
        <w:ind w:left="0" w:firstLine="0"/>
      </w:pPr>
    </w:lvl>
    <w:lvl w:ilvl="6" w:tplc="89E22770">
      <w:start w:val="1"/>
      <w:numFmt w:val="decimal"/>
      <w:lvlText w:val="%7."/>
      <w:lvlJc w:val="left"/>
      <w:pPr>
        <w:tabs>
          <w:tab w:val="num" w:pos="5247"/>
        </w:tabs>
        <w:ind w:left="0" w:firstLine="0"/>
      </w:pPr>
    </w:lvl>
    <w:lvl w:ilvl="7" w:tplc="5F407A04">
      <w:start w:val="1"/>
      <w:numFmt w:val="lowerLetter"/>
      <w:lvlText w:val="%8."/>
      <w:lvlJc w:val="left"/>
      <w:pPr>
        <w:tabs>
          <w:tab w:val="num" w:pos="5967"/>
        </w:tabs>
        <w:ind w:left="0" w:firstLine="0"/>
      </w:pPr>
    </w:lvl>
    <w:lvl w:ilvl="8" w:tplc="4CDE5C36">
      <w:start w:val="1"/>
      <w:numFmt w:val="lowerRoman"/>
      <w:lvlText w:val="%9."/>
      <w:lvlJc w:val="left"/>
      <w:pPr>
        <w:tabs>
          <w:tab w:val="num" w:pos="6687"/>
        </w:tabs>
        <w:ind w:left="0" w:firstLine="0"/>
      </w:pPr>
    </w:lvl>
  </w:abstractNum>
  <w:abstractNum w:abstractNumId="17" w15:restartNumberingAfterBreak="0">
    <w:nsid w:val="45621699"/>
    <w:multiLevelType w:val="hybridMultilevel"/>
    <w:tmpl w:val="2E4ECA7C"/>
    <w:lvl w:ilvl="0" w:tplc="7764A150">
      <w:start w:val="1"/>
      <w:numFmt w:val="upperRoman"/>
      <w:lvlText w:val="%1."/>
      <w:lvlJc w:val="right"/>
      <w:pPr>
        <w:ind w:left="1505" w:hanging="360"/>
      </w:pPr>
    </w:lvl>
    <w:lvl w:ilvl="1" w:tplc="E4E0159E">
      <w:start w:val="1"/>
      <w:numFmt w:val="lowerLetter"/>
      <w:lvlText w:val="%2."/>
      <w:lvlJc w:val="left"/>
      <w:pPr>
        <w:ind w:left="2225" w:hanging="360"/>
      </w:pPr>
    </w:lvl>
    <w:lvl w:ilvl="2" w:tplc="BA2E1BA6">
      <w:start w:val="1"/>
      <w:numFmt w:val="lowerRoman"/>
      <w:lvlText w:val="%3."/>
      <w:lvlJc w:val="right"/>
      <w:pPr>
        <w:ind w:left="2945" w:hanging="180"/>
      </w:pPr>
    </w:lvl>
    <w:lvl w:ilvl="3" w:tplc="100A9F4C">
      <w:start w:val="1"/>
      <w:numFmt w:val="decimal"/>
      <w:lvlText w:val="%4."/>
      <w:lvlJc w:val="left"/>
      <w:pPr>
        <w:ind w:left="3665" w:hanging="360"/>
      </w:pPr>
    </w:lvl>
    <w:lvl w:ilvl="4" w:tplc="98A695F6">
      <w:start w:val="1"/>
      <w:numFmt w:val="lowerLetter"/>
      <w:lvlText w:val="%5."/>
      <w:lvlJc w:val="left"/>
      <w:pPr>
        <w:ind w:left="4385" w:hanging="360"/>
      </w:pPr>
    </w:lvl>
    <w:lvl w:ilvl="5" w:tplc="A12EC9C4">
      <w:start w:val="1"/>
      <w:numFmt w:val="lowerRoman"/>
      <w:lvlText w:val="%6."/>
      <w:lvlJc w:val="right"/>
      <w:pPr>
        <w:ind w:left="5105" w:hanging="180"/>
      </w:pPr>
    </w:lvl>
    <w:lvl w:ilvl="6" w:tplc="FB4ACBEC">
      <w:start w:val="1"/>
      <w:numFmt w:val="decimal"/>
      <w:lvlText w:val="%7."/>
      <w:lvlJc w:val="left"/>
      <w:pPr>
        <w:ind w:left="5825" w:hanging="360"/>
      </w:pPr>
    </w:lvl>
    <w:lvl w:ilvl="7" w:tplc="A40E1EC6">
      <w:start w:val="1"/>
      <w:numFmt w:val="lowerLetter"/>
      <w:lvlText w:val="%8."/>
      <w:lvlJc w:val="left"/>
      <w:pPr>
        <w:ind w:left="6545" w:hanging="360"/>
      </w:pPr>
    </w:lvl>
    <w:lvl w:ilvl="8" w:tplc="E0F80DB8">
      <w:start w:val="1"/>
      <w:numFmt w:val="lowerRoman"/>
      <w:lvlText w:val="%9."/>
      <w:lvlJc w:val="right"/>
      <w:pPr>
        <w:ind w:left="7265" w:hanging="180"/>
      </w:pPr>
    </w:lvl>
  </w:abstractNum>
  <w:abstractNum w:abstractNumId="18" w15:restartNumberingAfterBreak="0">
    <w:nsid w:val="4B4D040A"/>
    <w:multiLevelType w:val="hybridMultilevel"/>
    <w:tmpl w:val="2B3E6FA4"/>
    <w:lvl w:ilvl="0" w:tplc="6EC61AEE">
      <w:start w:val="1"/>
      <w:numFmt w:val="bullet"/>
      <w:lvlText w:val=""/>
      <w:lvlJc w:val="left"/>
      <w:pPr>
        <w:ind w:left="1429" w:hanging="360"/>
      </w:pPr>
      <w:rPr>
        <w:rFonts w:ascii="Symbol" w:hAnsi="Symbol" w:hint="default"/>
      </w:rPr>
    </w:lvl>
    <w:lvl w:ilvl="1" w:tplc="8A1CE3AC">
      <w:start w:val="1"/>
      <w:numFmt w:val="bullet"/>
      <w:lvlText w:val="o"/>
      <w:lvlJc w:val="left"/>
      <w:pPr>
        <w:ind w:left="2149" w:hanging="360"/>
      </w:pPr>
      <w:rPr>
        <w:rFonts w:ascii="Courier New" w:hAnsi="Courier New" w:cs="Courier New" w:hint="default"/>
      </w:rPr>
    </w:lvl>
    <w:lvl w:ilvl="2" w:tplc="B8A28E1E">
      <w:start w:val="1"/>
      <w:numFmt w:val="bullet"/>
      <w:lvlText w:val=""/>
      <w:lvlJc w:val="left"/>
      <w:pPr>
        <w:ind w:left="2869" w:hanging="360"/>
      </w:pPr>
      <w:rPr>
        <w:rFonts w:ascii="Wingdings" w:hAnsi="Wingdings" w:hint="default"/>
      </w:rPr>
    </w:lvl>
    <w:lvl w:ilvl="3" w:tplc="8C9CC1B8">
      <w:start w:val="1"/>
      <w:numFmt w:val="bullet"/>
      <w:lvlText w:val=""/>
      <w:lvlJc w:val="left"/>
      <w:pPr>
        <w:ind w:left="3589" w:hanging="360"/>
      </w:pPr>
      <w:rPr>
        <w:rFonts w:ascii="Symbol" w:hAnsi="Symbol" w:hint="default"/>
      </w:rPr>
    </w:lvl>
    <w:lvl w:ilvl="4" w:tplc="5D1A0AE2">
      <w:start w:val="1"/>
      <w:numFmt w:val="bullet"/>
      <w:lvlText w:val="o"/>
      <w:lvlJc w:val="left"/>
      <w:pPr>
        <w:ind w:left="4309" w:hanging="360"/>
      </w:pPr>
      <w:rPr>
        <w:rFonts w:ascii="Courier New" w:hAnsi="Courier New" w:cs="Courier New" w:hint="default"/>
      </w:rPr>
    </w:lvl>
    <w:lvl w:ilvl="5" w:tplc="C8FC001C">
      <w:start w:val="1"/>
      <w:numFmt w:val="bullet"/>
      <w:lvlText w:val=""/>
      <w:lvlJc w:val="left"/>
      <w:pPr>
        <w:ind w:left="5029" w:hanging="360"/>
      </w:pPr>
      <w:rPr>
        <w:rFonts w:ascii="Wingdings" w:hAnsi="Wingdings" w:hint="default"/>
      </w:rPr>
    </w:lvl>
    <w:lvl w:ilvl="6" w:tplc="80D4DEEC">
      <w:start w:val="1"/>
      <w:numFmt w:val="bullet"/>
      <w:lvlText w:val=""/>
      <w:lvlJc w:val="left"/>
      <w:pPr>
        <w:ind w:left="5749" w:hanging="360"/>
      </w:pPr>
      <w:rPr>
        <w:rFonts w:ascii="Symbol" w:hAnsi="Symbol" w:hint="default"/>
      </w:rPr>
    </w:lvl>
    <w:lvl w:ilvl="7" w:tplc="A8404F7C">
      <w:start w:val="1"/>
      <w:numFmt w:val="bullet"/>
      <w:lvlText w:val="o"/>
      <w:lvlJc w:val="left"/>
      <w:pPr>
        <w:ind w:left="6469" w:hanging="360"/>
      </w:pPr>
      <w:rPr>
        <w:rFonts w:ascii="Courier New" w:hAnsi="Courier New" w:cs="Courier New" w:hint="default"/>
      </w:rPr>
    </w:lvl>
    <w:lvl w:ilvl="8" w:tplc="DDEE743C">
      <w:start w:val="1"/>
      <w:numFmt w:val="bullet"/>
      <w:lvlText w:val=""/>
      <w:lvlJc w:val="left"/>
      <w:pPr>
        <w:ind w:left="7189" w:hanging="360"/>
      </w:pPr>
      <w:rPr>
        <w:rFonts w:ascii="Wingdings" w:hAnsi="Wingdings" w:hint="default"/>
      </w:rPr>
    </w:lvl>
  </w:abstractNum>
  <w:abstractNum w:abstractNumId="19" w15:restartNumberingAfterBreak="0">
    <w:nsid w:val="4B71746C"/>
    <w:multiLevelType w:val="hybridMultilevel"/>
    <w:tmpl w:val="32B4A722"/>
    <w:lvl w:ilvl="0" w:tplc="6E844856">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4DEB0359"/>
    <w:multiLevelType w:val="multilevel"/>
    <w:tmpl w:val="30E42284"/>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4ECB08D8"/>
    <w:multiLevelType w:val="hybridMultilevel"/>
    <w:tmpl w:val="FF3C6B60"/>
    <w:lvl w:ilvl="0" w:tplc="CCA8C57E">
      <w:start w:val="1"/>
      <w:numFmt w:val="decimal"/>
      <w:lvlText w:val="%1."/>
      <w:lvlJc w:val="left"/>
      <w:pPr>
        <w:tabs>
          <w:tab w:val="num" w:pos="720"/>
        </w:tabs>
        <w:ind w:left="720" w:hanging="360"/>
      </w:pPr>
    </w:lvl>
    <w:lvl w:ilvl="1" w:tplc="063A1ADA">
      <w:start w:val="1"/>
      <w:numFmt w:val="decimal"/>
      <w:lvlText w:val="%2."/>
      <w:lvlJc w:val="left"/>
      <w:pPr>
        <w:tabs>
          <w:tab w:val="num" w:pos="1440"/>
        </w:tabs>
        <w:ind w:left="1440" w:hanging="360"/>
      </w:pPr>
    </w:lvl>
    <w:lvl w:ilvl="2" w:tplc="7ECAB18C">
      <w:start w:val="1"/>
      <w:numFmt w:val="decimal"/>
      <w:lvlText w:val="%3."/>
      <w:lvlJc w:val="left"/>
      <w:pPr>
        <w:tabs>
          <w:tab w:val="num" w:pos="2160"/>
        </w:tabs>
        <w:ind w:left="2160" w:hanging="360"/>
      </w:pPr>
    </w:lvl>
    <w:lvl w:ilvl="3" w:tplc="E2E6476A">
      <w:start w:val="1"/>
      <w:numFmt w:val="decimal"/>
      <w:lvlText w:val="%4."/>
      <w:lvlJc w:val="left"/>
      <w:pPr>
        <w:tabs>
          <w:tab w:val="num" w:pos="2880"/>
        </w:tabs>
        <w:ind w:left="2880" w:hanging="360"/>
      </w:pPr>
    </w:lvl>
    <w:lvl w:ilvl="4" w:tplc="0A4E9EC6">
      <w:start w:val="1"/>
      <w:numFmt w:val="decimal"/>
      <w:lvlText w:val="%5."/>
      <w:lvlJc w:val="left"/>
      <w:pPr>
        <w:tabs>
          <w:tab w:val="num" w:pos="3600"/>
        </w:tabs>
        <w:ind w:left="3600" w:hanging="360"/>
      </w:pPr>
    </w:lvl>
    <w:lvl w:ilvl="5" w:tplc="BB869B24">
      <w:start w:val="1"/>
      <w:numFmt w:val="decimal"/>
      <w:lvlText w:val="%6."/>
      <w:lvlJc w:val="left"/>
      <w:pPr>
        <w:tabs>
          <w:tab w:val="num" w:pos="4320"/>
        </w:tabs>
        <w:ind w:left="4320" w:hanging="360"/>
      </w:pPr>
    </w:lvl>
    <w:lvl w:ilvl="6" w:tplc="397E2144">
      <w:start w:val="1"/>
      <w:numFmt w:val="decimal"/>
      <w:lvlText w:val="%7."/>
      <w:lvlJc w:val="left"/>
      <w:pPr>
        <w:tabs>
          <w:tab w:val="num" w:pos="5040"/>
        </w:tabs>
        <w:ind w:left="5040" w:hanging="360"/>
      </w:pPr>
    </w:lvl>
    <w:lvl w:ilvl="7" w:tplc="70140C84">
      <w:start w:val="1"/>
      <w:numFmt w:val="decimal"/>
      <w:lvlText w:val="%8."/>
      <w:lvlJc w:val="left"/>
      <w:pPr>
        <w:tabs>
          <w:tab w:val="num" w:pos="5760"/>
        </w:tabs>
        <w:ind w:left="5760" w:hanging="360"/>
      </w:pPr>
    </w:lvl>
    <w:lvl w:ilvl="8" w:tplc="8F423974">
      <w:start w:val="1"/>
      <w:numFmt w:val="decimal"/>
      <w:lvlText w:val="%9."/>
      <w:lvlJc w:val="left"/>
      <w:pPr>
        <w:tabs>
          <w:tab w:val="num" w:pos="6480"/>
        </w:tabs>
        <w:ind w:left="6480" w:hanging="360"/>
      </w:pPr>
    </w:lvl>
  </w:abstractNum>
  <w:abstractNum w:abstractNumId="22" w15:restartNumberingAfterBreak="0">
    <w:nsid w:val="4F617146"/>
    <w:multiLevelType w:val="hybridMultilevel"/>
    <w:tmpl w:val="D938D660"/>
    <w:lvl w:ilvl="0" w:tplc="CBDC3964">
      <w:start w:val="1"/>
      <w:numFmt w:val="decimal"/>
      <w:lvlText w:val="%1)"/>
      <w:lvlJc w:val="left"/>
      <w:pPr>
        <w:ind w:left="1069" w:hanging="360"/>
      </w:pPr>
      <w:rPr>
        <w:rFonts w:hint="default"/>
      </w:rPr>
    </w:lvl>
    <w:lvl w:ilvl="1" w:tplc="233637A4">
      <w:start w:val="1"/>
      <w:numFmt w:val="lowerLetter"/>
      <w:lvlText w:val="%2."/>
      <w:lvlJc w:val="left"/>
      <w:pPr>
        <w:ind w:left="1789" w:hanging="360"/>
      </w:pPr>
    </w:lvl>
    <w:lvl w:ilvl="2" w:tplc="0038E614">
      <w:start w:val="1"/>
      <w:numFmt w:val="lowerRoman"/>
      <w:lvlText w:val="%3."/>
      <w:lvlJc w:val="right"/>
      <w:pPr>
        <w:ind w:left="2509" w:hanging="180"/>
      </w:pPr>
    </w:lvl>
    <w:lvl w:ilvl="3" w:tplc="349A8A7A">
      <w:start w:val="1"/>
      <w:numFmt w:val="decimal"/>
      <w:lvlText w:val="%4."/>
      <w:lvlJc w:val="left"/>
      <w:pPr>
        <w:ind w:left="3229" w:hanging="360"/>
      </w:pPr>
    </w:lvl>
    <w:lvl w:ilvl="4" w:tplc="F7C4CEAE">
      <w:start w:val="1"/>
      <w:numFmt w:val="lowerLetter"/>
      <w:lvlText w:val="%5."/>
      <w:lvlJc w:val="left"/>
      <w:pPr>
        <w:ind w:left="3949" w:hanging="360"/>
      </w:pPr>
    </w:lvl>
    <w:lvl w:ilvl="5" w:tplc="6D5AA494">
      <w:start w:val="1"/>
      <w:numFmt w:val="lowerRoman"/>
      <w:lvlText w:val="%6."/>
      <w:lvlJc w:val="right"/>
      <w:pPr>
        <w:ind w:left="4669" w:hanging="180"/>
      </w:pPr>
    </w:lvl>
    <w:lvl w:ilvl="6" w:tplc="4FF83D04">
      <w:start w:val="1"/>
      <w:numFmt w:val="decimal"/>
      <w:lvlText w:val="%7."/>
      <w:lvlJc w:val="left"/>
      <w:pPr>
        <w:ind w:left="5389" w:hanging="360"/>
      </w:pPr>
    </w:lvl>
    <w:lvl w:ilvl="7" w:tplc="3B84A4F2">
      <w:start w:val="1"/>
      <w:numFmt w:val="lowerLetter"/>
      <w:lvlText w:val="%8."/>
      <w:lvlJc w:val="left"/>
      <w:pPr>
        <w:ind w:left="6109" w:hanging="360"/>
      </w:pPr>
    </w:lvl>
    <w:lvl w:ilvl="8" w:tplc="4F32B40E">
      <w:start w:val="1"/>
      <w:numFmt w:val="lowerRoman"/>
      <w:lvlText w:val="%9."/>
      <w:lvlJc w:val="right"/>
      <w:pPr>
        <w:ind w:left="6829" w:hanging="180"/>
      </w:pPr>
    </w:lvl>
  </w:abstractNum>
  <w:abstractNum w:abstractNumId="23" w15:restartNumberingAfterBreak="0">
    <w:nsid w:val="523038F5"/>
    <w:multiLevelType w:val="hybridMultilevel"/>
    <w:tmpl w:val="C09EF8F8"/>
    <w:lvl w:ilvl="0" w:tplc="F2426BE2">
      <w:start w:val="2"/>
      <w:numFmt w:val="decimal"/>
      <w:lvlText w:val="%1."/>
      <w:lvlJc w:val="left"/>
      <w:pPr>
        <w:ind w:left="720" w:hanging="360"/>
      </w:pPr>
      <w:rPr>
        <w:rFonts w:hint="default"/>
      </w:rPr>
    </w:lvl>
    <w:lvl w:ilvl="1" w:tplc="59044CAE">
      <w:start w:val="1"/>
      <w:numFmt w:val="lowerLetter"/>
      <w:lvlText w:val="%2."/>
      <w:lvlJc w:val="left"/>
      <w:pPr>
        <w:ind w:left="1440" w:hanging="360"/>
      </w:pPr>
    </w:lvl>
    <w:lvl w:ilvl="2" w:tplc="0EAE8CFA">
      <w:start w:val="1"/>
      <w:numFmt w:val="lowerRoman"/>
      <w:lvlText w:val="%3."/>
      <w:lvlJc w:val="right"/>
      <w:pPr>
        <w:ind w:left="2160" w:hanging="180"/>
      </w:pPr>
    </w:lvl>
    <w:lvl w:ilvl="3" w:tplc="E43C7A48">
      <w:start w:val="1"/>
      <w:numFmt w:val="decimal"/>
      <w:lvlText w:val="%4."/>
      <w:lvlJc w:val="left"/>
      <w:pPr>
        <w:ind w:left="2880" w:hanging="360"/>
      </w:pPr>
    </w:lvl>
    <w:lvl w:ilvl="4" w:tplc="A7226EF4">
      <w:start w:val="1"/>
      <w:numFmt w:val="lowerLetter"/>
      <w:lvlText w:val="%5."/>
      <w:lvlJc w:val="left"/>
      <w:pPr>
        <w:ind w:left="3600" w:hanging="360"/>
      </w:pPr>
    </w:lvl>
    <w:lvl w:ilvl="5" w:tplc="F6C489E4">
      <w:start w:val="1"/>
      <w:numFmt w:val="lowerRoman"/>
      <w:lvlText w:val="%6."/>
      <w:lvlJc w:val="right"/>
      <w:pPr>
        <w:ind w:left="4320" w:hanging="180"/>
      </w:pPr>
    </w:lvl>
    <w:lvl w:ilvl="6" w:tplc="7344629C">
      <w:start w:val="1"/>
      <w:numFmt w:val="decimal"/>
      <w:lvlText w:val="%7."/>
      <w:lvlJc w:val="left"/>
      <w:pPr>
        <w:ind w:left="5040" w:hanging="360"/>
      </w:pPr>
    </w:lvl>
    <w:lvl w:ilvl="7" w:tplc="944A83D0">
      <w:start w:val="1"/>
      <w:numFmt w:val="lowerLetter"/>
      <w:lvlText w:val="%8."/>
      <w:lvlJc w:val="left"/>
      <w:pPr>
        <w:ind w:left="5760" w:hanging="360"/>
      </w:pPr>
    </w:lvl>
    <w:lvl w:ilvl="8" w:tplc="22F6AF38">
      <w:start w:val="1"/>
      <w:numFmt w:val="lowerRoman"/>
      <w:lvlText w:val="%9."/>
      <w:lvlJc w:val="right"/>
      <w:pPr>
        <w:ind w:left="6480" w:hanging="180"/>
      </w:pPr>
    </w:lvl>
  </w:abstractNum>
  <w:abstractNum w:abstractNumId="24" w15:restartNumberingAfterBreak="0">
    <w:nsid w:val="567932E6"/>
    <w:multiLevelType w:val="hybridMultilevel"/>
    <w:tmpl w:val="B9FCAA84"/>
    <w:lvl w:ilvl="0" w:tplc="1DF816CC">
      <w:start w:val="1"/>
      <w:numFmt w:val="decimal"/>
      <w:lvlText w:val="%1."/>
      <w:lvlJc w:val="left"/>
      <w:pPr>
        <w:ind w:left="1068" w:hanging="360"/>
      </w:pPr>
      <w:rPr>
        <w:rFonts w:hint="default"/>
      </w:rPr>
    </w:lvl>
    <w:lvl w:ilvl="1" w:tplc="01764D1E">
      <w:start w:val="1"/>
      <w:numFmt w:val="lowerLetter"/>
      <w:lvlText w:val="%2."/>
      <w:lvlJc w:val="left"/>
      <w:pPr>
        <w:ind w:left="1788" w:hanging="360"/>
      </w:pPr>
    </w:lvl>
    <w:lvl w:ilvl="2" w:tplc="D7509622">
      <w:start w:val="1"/>
      <w:numFmt w:val="lowerRoman"/>
      <w:lvlText w:val="%3."/>
      <w:lvlJc w:val="right"/>
      <w:pPr>
        <w:ind w:left="2508" w:hanging="180"/>
      </w:pPr>
    </w:lvl>
    <w:lvl w:ilvl="3" w:tplc="0DB415AE">
      <w:start w:val="1"/>
      <w:numFmt w:val="decimal"/>
      <w:lvlText w:val="%4."/>
      <w:lvlJc w:val="left"/>
      <w:pPr>
        <w:ind w:left="3228" w:hanging="360"/>
      </w:pPr>
    </w:lvl>
    <w:lvl w:ilvl="4" w:tplc="3D6CEB42">
      <w:start w:val="1"/>
      <w:numFmt w:val="lowerLetter"/>
      <w:lvlText w:val="%5."/>
      <w:lvlJc w:val="left"/>
      <w:pPr>
        <w:ind w:left="3948" w:hanging="360"/>
      </w:pPr>
    </w:lvl>
    <w:lvl w:ilvl="5" w:tplc="D018AEC2">
      <w:start w:val="1"/>
      <w:numFmt w:val="lowerRoman"/>
      <w:lvlText w:val="%6."/>
      <w:lvlJc w:val="right"/>
      <w:pPr>
        <w:ind w:left="4668" w:hanging="180"/>
      </w:pPr>
    </w:lvl>
    <w:lvl w:ilvl="6" w:tplc="D9064CE4">
      <w:start w:val="1"/>
      <w:numFmt w:val="decimal"/>
      <w:lvlText w:val="%7."/>
      <w:lvlJc w:val="left"/>
      <w:pPr>
        <w:ind w:left="5388" w:hanging="360"/>
      </w:pPr>
    </w:lvl>
    <w:lvl w:ilvl="7" w:tplc="1630A0E6">
      <w:start w:val="1"/>
      <w:numFmt w:val="lowerLetter"/>
      <w:lvlText w:val="%8."/>
      <w:lvlJc w:val="left"/>
      <w:pPr>
        <w:ind w:left="6108" w:hanging="360"/>
      </w:pPr>
    </w:lvl>
    <w:lvl w:ilvl="8" w:tplc="37E00E1E">
      <w:start w:val="1"/>
      <w:numFmt w:val="lowerRoman"/>
      <w:lvlText w:val="%9."/>
      <w:lvlJc w:val="right"/>
      <w:pPr>
        <w:ind w:left="6828" w:hanging="180"/>
      </w:pPr>
    </w:lvl>
  </w:abstractNum>
  <w:abstractNum w:abstractNumId="25" w15:restartNumberingAfterBreak="0">
    <w:nsid w:val="576D3350"/>
    <w:multiLevelType w:val="multilevel"/>
    <w:tmpl w:val="A9105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B22641F"/>
    <w:multiLevelType w:val="hybridMultilevel"/>
    <w:tmpl w:val="901C047A"/>
    <w:lvl w:ilvl="0" w:tplc="17FC873E">
      <w:start w:val="1"/>
      <w:numFmt w:val="bullet"/>
      <w:lvlText w:val=""/>
      <w:lvlJc w:val="left"/>
      <w:pPr>
        <w:tabs>
          <w:tab w:val="num" w:pos="720"/>
        </w:tabs>
        <w:ind w:left="720" w:hanging="360"/>
      </w:pPr>
      <w:rPr>
        <w:rFonts w:ascii="Symbol" w:hAnsi="Symbol" w:hint="default"/>
        <w:sz w:val="20"/>
      </w:rPr>
    </w:lvl>
    <w:lvl w:ilvl="1" w:tplc="C640FBA6">
      <w:start w:val="1"/>
      <w:numFmt w:val="bullet"/>
      <w:lvlText w:val="o"/>
      <w:lvlJc w:val="left"/>
      <w:pPr>
        <w:tabs>
          <w:tab w:val="num" w:pos="1440"/>
        </w:tabs>
        <w:ind w:left="1440" w:hanging="360"/>
      </w:pPr>
      <w:rPr>
        <w:rFonts w:ascii="Courier New" w:hAnsi="Courier New" w:hint="default"/>
        <w:sz w:val="20"/>
      </w:rPr>
    </w:lvl>
    <w:lvl w:ilvl="2" w:tplc="A08C9D60">
      <w:start w:val="1"/>
      <w:numFmt w:val="bullet"/>
      <w:lvlText w:val=""/>
      <w:lvlJc w:val="left"/>
      <w:pPr>
        <w:tabs>
          <w:tab w:val="num" w:pos="2160"/>
        </w:tabs>
        <w:ind w:left="2160" w:hanging="360"/>
      </w:pPr>
      <w:rPr>
        <w:rFonts w:ascii="Wingdings" w:hAnsi="Wingdings" w:hint="default"/>
        <w:sz w:val="20"/>
      </w:rPr>
    </w:lvl>
    <w:lvl w:ilvl="3" w:tplc="E9888C84">
      <w:start w:val="1"/>
      <w:numFmt w:val="bullet"/>
      <w:lvlText w:val=""/>
      <w:lvlJc w:val="left"/>
      <w:pPr>
        <w:tabs>
          <w:tab w:val="num" w:pos="2880"/>
        </w:tabs>
        <w:ind w:left="2880" w:hanging="360"/>
      </w:pPr>
      <w:rPr>
        <w:rFonts w:ascii="Wingdings" w:hAnsi="Wingdings" w:hint="default"/>
        <w:sz w:val="20"/>
      </w:rPr>
    </w:lvl>
    <w:lvl w:ilvl="4" w:tplc="2A5EBF38">
      <w:start w:val="1"/>
      <w:numFmt w:val="bullet"/>
      <w:lvlText w:val=""/>
      <w:lvlJc w:val="left"/>
      <w:pPr>
        <w:tabs>
          <w:tab w:val="num" w:pos="3600"/>
        </w:tabs>
        <w:ind w:left="3600" w:hanging="360"/>
      </w:pPr>
      <w:rPr>
        <w:rFonts w:ascii="Wingdings" w:hAnsi="Wingdings" w:hint="default"/>
        <w:sz w:val="20"/>
      </w:rPr>
    </w:lvl>
    <w:lvl w:ilvl="5" w:tplc="72C463CC">
      <w:start w:val="1"/>
      <w:numFmt w:val="bullet"/>
      <w:lvlText w:val=""/>
      <w:lvlJc w:val="left"/>
      <w:pPr>
        <w:tabs>
          <w:tab w:val="num" w:pos="4320"/>
        </w:tabs>
        <w:ind w:left="4320" w:hanging="360"/>
      </w:pPr>
      <w:rPr>
        <w:rFonts w:ascii="Wingdings" w:hAnsi="Wingdings" w:hint="default"/>
        <w:sz w:val="20"/>
      </w:rPr>
    </w:lvl>
    <w:lvl w:ilvl="6" w:tplc="121AEA3C">
      <w:start w:val="1"/>
      <w:numFmt w:val="bullet"/>
      <w:lvlText w:val=""/>
      <w:lvlJc w:val="left"/>
      <w:pPr>
        <w:tabs>
          <w:tab w:val="num" w:pos="5040"/>
        </w:tabs>
        <w:ind w:left="5040" w:hanging="360"/>
      </w:pPr>
      <w:rPr>
        <w:rFonts w:ascii="Wingdings" w:hAnsi="Wingdings" w:hint="default"/>
        <w:sz w:val="20"/>
      </w:rPr>
    </w:lvl>
    <w:lvl w:ilvl="7" w:tplc="832CC8B6">
      <w:start w:val="1"/>
      <w:numFmt w:val="bullet"/>
      <w:lvlText w:val=""/>
      <w:lvlJc w:val="left"/>
      <w:pPr>
        <w:tabs>
          <w:tab w:val="num" w:pos="5760"/>
        </w:tabs>
        <w:ind w:left="5760" w:hanging="360"/>
      </w:pPr>
      <w:rPr>
        <w:rFonts w:ascii="Wingdings" w:hAnsi="Wingdings" w:hint="default"/>
        <w:sz w:val="20"/>
      </w:rPr>
    </w:lvl>
    <w:lvl w:ilvl="8" w:tplc="74F2E36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D96E67"/>
    <w:multiLevelType w:val="hybridMultilevel"/>
    <w:tmpl w:val="766A2B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5CB12E3D"/>
    <w:multiLevelType w:val="hybridMultilevel"/>
    <w:tmpl w:val="4C908CD0"/>
    <w:lvl w:ilvl="0" w:tplc="712069E0">
      <w:start w:val="1"/>
      <w:numFmt w:val="decimal"/>
      <w:suff w:val="nothing"/>
      <w:lvlText w:val="%1-"/>
      <w:lvlJc w:val="left"/>
      <w:pPr>
        <w:tabs>
          <w:tab w:val="num" w:pos="0"/>
        </w:tabs>
      </w:pPr>
    </w:lvl>
    <w:lvl w:ilvl="1" w:tplc="3D82F560">
      <w:start w:val="1"/>
      <w:numFmt w:val="bullet"/>
      <w:lvlText w:val="o"/>
      <w:lvlJc w:val="left"/>
      <w:pPr>
        <w:ind w:left="1440" w:hanging="360"/>
      </w:pPr>
      <w:rPr>
        <w:rFonts w:ascii="Courier New" w:eastAsia="Courier New" w:hAnsi="Courier New" w:cs="Courier New" w:hint="default"/>
      </w:rPr>
    </w:lvl>
    <w:lvl w:ilvl="2" w:tplc="02000D06">
      <w:start w:val="1"/>
      <w:numFmt w:val="bullet"/>
      <w:lvlText w:val="§"/>
      <w:lvlJc w:val="left"/>
      <w:pPr>
        <w:ind w:left="2160" w:hanging="360"/>
      </w:pPr>
      <w:rPr>
        <w:rFonts w:ascii="Wingdings" w:eastAsia="Wingdings" w:hAnsi="Wingdings" w:cs="Wingdings" w:hint="default"/>
      </w:rPr>
    </w:lvl>
    <w:lvl w:ilvl="3" w:tplc="F894D6B4">
      <w:start w:val="1"/>
      <w:numFmt w:val="bullet"/>
      <w:lvlText w:val="·"/>
      <w:lvlJc w:val="left"/>
      <w:pPr>
        <w:ind w:left="2880" w:hanging="360"/>
      </w:pPr>
      <w:rPr>
        <w:rFonts w:ascii="Symbol" w:eastAsia="Symbol" w:hAnsi="Symbol" w:cs="Symbol" w:hint="default"/>
      </w:rPr>
    </w:lvl>
    <w:lvl w:ilvl="4" w:tplc="48FAEB34">
      <w:start w:val="1"/>
      <w:numFmt w:val="bullet"/>
      <w:lvlText w:val="o"/>
      <w:lvlJc w:val="left"/>
      <w:pPr>
        <w:ind w:left="3600" w:hanging="360"/>
      </w:pPr>
      <w:rPr>
        <w:rFonts w:ascii="Courier New" w:eastAsia="Courier New" w:hAnsi="Courier New" w:cs="Courier New" w:hint="default"/>
      </w:rPr>
    </w:lvl>
    <w:lvl w:ilvl="5" w:tplc="BC90627E">
      <w:start w:val="1"/>
      <w:numFmt w:val="bullet"/>
      <w:lvlText w:val="§"/>
      <w:lvlJc w:val="left"/>
      <w:pPr>
        <w:ind w:left="4320" w:hanging="360"/>
      </w:pPr>
      <w:rPr>
        <w:rFonts w:ascii="Wingdings" w:eastAsia="Wingdings" w:hAnsi="Wingdings" w:cs="Wingdings" w:hint="default"/>
      </w:rPr>
    </w:lvl>
    <w:lvl w:ilvl="6" w:tplc="0E96DC70">
      <w:start w:val="1"/>
      <w:numFmt w:val="bullet"/>
      <w:lvlText w:val="·"/>
      <w:lvlJc w:val="left"/>
      <w:pPr>
        <w:ind w:left="5040" w:hanging="360"/>
      </w:pPr>
      <w:rPr>
        <w:rFonts w:ascii="Symbol" w:eastAsia="Symbol" w:hAnsi="Symbol" w:cs="Symbol" w:hint="default"/>
      </w:rPr>
    </w:lvl>
    <w:lvl w:ilvl="7" w:tplc="797AAE7E">
      <w:start w:val="1"/>
      <w:numFmt w:val="bullet"/>
      <w:lvlText w:val="o"/>
      <w:lvlJc w:val="left"/>
      <w:pPr>
        <w:ind w:left="5760" w:hanging="360"/>
      </w:pPr>
      <w:rPr>
        <w:rFonts w:ascii="Courier New" w:eastAsia="Courier New" w:hAnsi="Courier New" w:cs="Courier New" w:hint="default"/>
      </w:rPr>
    </w:lvl>
    <w:lvl w:ilvl="8" w:tplc="C71E7D6A">
      <w:start w:val="1"/>
      <w:numFmt w:val="bullet"/>
      <w:lvlText w:val="§"/>
      <w:lvlJc w:val="left"/>
      <w:pPr>
        <w:ind w:left="6480" w:hanging="360"/>
      </w:pPr>
      <w:rPr>
        <w:rFonts w:ascii="Wingdings" w:eastAsia="Wingdings" w:hAnsi="Wingdings" w:cs="Wingdings" w:hint="default"/>
      </w:rPr>
    </w:lvl>
  </w:abstractNum>
  <w:abstractNum w:abstractNumId="29" w15:restartNumberingAfterBreak="0">
    <w:nsid w:val="60FA34A7"/>
    <w:multiLevelType w:val="hybridMultilevel"/>
    <w:tmpl w:val="77A2ECBA"/>
    <w:lvl w:ilvl="0" w:tplc="3A80C5B6">
      <w:start w:val="1"/>
      <w:numFmt w:val="bullet"/>
      <w:lvlText w:val="●"/>
      <w:lvlJc w:val="left"/>
      <w:pPr>
        <w:ind w:left="720" w:hanging="360"/>
      </w:pPr>
      <w:rPr>
        <w:u w:val="none"/>
      </w:rPr>
    </w:lvl>
    <w:lvl w:ilvl="1" w:tplc="7ACA2B08">
      <w:start w:val="1"/>
      <w:numFmt w:val="bullet"/>
      <w:lvlText w:val="○"/>
      <w:lvlJc w:val="left"/>
      <w:pPr>
        <w:ind w:left="1440" w:hanging="360"/>
      </w:pPr>
      <w:rPr>
        <w:u w:val="none"/>
      </w:rPr>
    </w:lvl>
    <w:lvl w:ilvl="2" w:tplc="3222B972">
      <w:start w:val="1"/>
      <w:numFmt w:val="bullet"/>
      <w:lvlText w:val="■"/>
      <w:lvlJc w:val="left"/>
      <w:pPr>
        <w:ind w:left="2160" w:hanging="360"/>
      </w:pPr>
      <w:rPr>
        <w:u w:val="none"/>
      </w:rPr>
    </w:lvl>
    <w:lvl w:ilvl="3" w:tplc="F070A4EE">
      <w:start w:val="1"/>
      <w:numFmt w:val="bullet"/>
      <w:lvlText w:val="●"/>
      <w:lvlJc w:val="left"/>
      <w:pPr>
        <w:ind w:left="2880" w:hanging="360"/>
      </w:pPr>
      <w:rPr>
        <w:u w:val="none"/>
      </w:rPr>
    </w:lvl>
    <w:lvl w:ilvl="4" w:tplc="BF12A69C">
      <w:start w:val="1"/>
      <w:numFmt w:val="bullet"/>
      <w:lvlText w:val="○"/>
      <w:lvlJc w:val="left"/>
      <w:pPr>
        <w:ind w:left="3600" w:hanging="360"/>
      </w:pPr>
      <w:rPr>
        <w:u w:val="none"/>
      </w:rPr>
    </w:lvl>
    <w:lvl w:ilvl="5" w:tplc="316C475E">
      <w:start w:val="1"/>
      <w:numFmt w:val="bullet"/>
      <w:lvlText w:val="■"/>
      <w:lvlJc w:val="left"/>
      <w:pPr>
        <w:ind w:left="4320" w:hanging="360"/>
      </w:pPr>
      <w:rPr>
        <w:u w:val="none"/>
      </w:rPr>
    </w:lvl>
    <w:lvl w:ilvl="6" w:tplc="35E8950A">
      <w:start w:val="1"/>
      <w:numFmt w:val="bullet"/>
      <w:lvlText w:val="●"/>
      <w:lvlJc w:val="left"/>
      <w:pPr>
        <w:ind w:left="5040" w:hanging="360"/>
      </w:pPr>
      <w:rPr>
        <w:u w:val="none"/>
      </w:rPr>
    </w:lvl>
    <w:lvl w:ilvl="7" w:tplc="4CE68798">
      <w:start w:val="1"/>
      <w:numFmt w:val="bullet"/>
      <w:lvlText w:val="○"/>
      <w:lvlJc w:val="left"/>
      <w:pPr>
        <w:ind w:left="5760" w:hanging="360"/>
      </w:pPr>
      <w:rPr>
        <w:u w:val="none"/>
      </w:rPr>
    </w:lvl>
    <w:lvl w:ilvl="8" w:tplc="582059C0">
      <w:start w:val="1"/>
      <w:numFmt w:val="bullet"/>
      <w:lvlText w:val="■"/>
      <w:lvlJc w:val="left"/>
      <w:pPr>
        <w:ind w:left="6480" w:hanging="360"/>
      </w:pPr>
      <w:rPr>
        <w:u w:val="none"/>
      </w:rPr>
    </w:lvl>
  </w:abstractNum>
  <w:abstractNum w:abstractNumId="30" w15:restartNumberingAfterBreak="0">
    <w:nsid w:val="654D022A"/>
    <w:multiLevelType w:val="hybridMultilevel"/>
    <w:tmpl w:val="7A407160"/>
    <w:lvl w:ilvl="0" w:tplc="03F8A640">
      <w:start w:val="1"/>
      <w:numFmt w:val="bullet"/>
      <w:lvlText w:val=""/>
      <w:lvlJc w:val="left"/>
      <w:pPr>
        <w:ind w:left="1287" w:hanging="360"/>
      </w:pPr>
      <w:rPr>
        <w:rFonts w:ascii="Symbol" w:hAnsi="Symbol" w:hint="default"/>
      </w:rPr>
    </w:lvl>
    <w:lvl w:ilvl="1" w:tplc="96722D2A">
      <w:start w:val="1"/>
      <w:numFmt w:val="bullet"/>
      <w:lvlText w:val="o"/>
      <w:lvlJc w:val="left"/>
      <w:pPr>
        <w:ind w:left="2007" w:hanging="360"/>
      </w:pPr>
      <w:rPr>
        <w:rFonts w:ascii="Courier New" w:hAnsi="Courier New" w:cs="Courier New" w:hint="default"/>
      </w:rPr>
    </w:lvl>
    <w:lvl w:ilvl="2" w:tplc="219E023A">
      <w:start w:val="1"/>
      <w:numFmt w:val="bullet"/>
      <w:lvlText w:val=""/>
      <w:lvlJc w:val="left"/>
      <w:pPr>
        <w:ind w:left="2727" w:hanging="360"/>
      </w:pPr>
      <w:rPr>
        <w:rFonts w:ascii="Wingdings" w:hAnsi="Wingdings" w:hint="default"/>
      </w:rPr>
    </w:lvl>
    <w:lvl w:ilvl="3" w:tplc="AEA8076C">
      <w:start w:val="1"/>
      <w:numFmt w:val="bullet"/>
      <w:lvlText w:val=""/>
      <w:lvlJc w:val="left"/>
      <w:pPr>
        <w:ind w:left="3447" w:hanging="360"/>
      </w:pPr>
      <w:rPr>
        <w:rFonts w:ascii="Symbol" w:hAnsi="Symbol" w:hint="default"/>
      </w:rPr>
    </w:lvl>
    <w:lvl w:ilvl="4" w:tplc="385CB0A0">
      <w:start w:val="1"/>
      <w:numFmt w:val="bullet"/>
      <w:lvlText w:val="o"/>
      <w:lvlJc w:val="left"/>
      <w:pPr>
        <w:ind w:left="4167" w:hanging="360"/>
      </w:pPr>
      <w:rPr>
        <w:rFonts w:ascii="Courier New" w:hAnsi="Courier New" w:cs="Courier New" w:hint="default"/>
      </w:rPr>
    </w:lvl>
    <w:lvl w:ilvl="5" w:tplc="79089894">
      <w:start w:val="1"/>
      <w:numFmt w:val="bullet"/>
      <w:lvlText w:val=""/>
      <w:lvlJc w:val="left"/>
      <w:pPr>
        <w:ind w:left="4887" w:hanging="360"/>
      </w:pPr>
      <w:rPr>
        <w:rFonts w:ascii="Wingdings" w:hAnsi="Wingdings" w:hint="default"/>
      </w:rPr>
    </w:lvl>
    <w:lvl w:ilvl="6" w:tplc="F4948AB0">
      <w:start w:val="1"/>
      <w:numFmt w:val="bullet"/>
      <w:lvlText w:val=""/>
      <w:lvlJc w:val="left"/>
      <w:pPr>
        <w:ind w:left="5607" w:hanging="360"/>
      </w:pPr>
      <w:rPr>
        <w:rFonts w:ascii="Symbol" w:hAnsi="Symbol" w:hint="default"/>
      </w:rPr>
    </w:lvl>
    <w:lvl w:ilvl="7" w:tplc="043A9366">
      <w:start w:val="1"/>
      <w:numFmt w:val="bullet"/>
      <w:lvlText w:val="o"/>
      <w:lvlJc w:val="left"/>
      <w:pPr>
        <w:ind w:left="6327" w:hanging="360"/>
      </w:pPr>
      <w:rPr>
        <w:rFonts w:ascii="Courier New" w:hAnsi="Courier New" w:cs="Courier New" w:hint="default"/>
      </w:rPr>
    </w:lvl>
    <w:lvl w:ilvl="8" w:tplc="2E643EB4">
      <w:start w:val="1"/>
      <w:numFmt w:val="bullet"/>
      <w:lvlText w:val=""/>
      <w:lvlJc w:val="left"/>
      <w:pPr>
        <w:ind w:left="7047" w:hanging="360"/>
      </w:pPr>
      <w:rPr>
        <w:rFonts w:ascii="Wingdings" w:hAnsi="Wingdings" w:hint="default"/>
      </w:rPr>
    </w:lvl>
  </w:abstractNum>
  <w:abstractNum w:abstractNumId="31" w15:restartNumberingAfterBreak="0">
    <w:nsid w:val="65681C43"/>
    <w:multiLevelType w:val="hybridMultilevel"/>
    <w:tmpl w:val="F5F8B204"/>
    <w:lvl w:ilvl="0" w:tplc="B4BE7B76">
      <w:start w:val="1"/>
      <w:numFmt w:val="bullet"/>
      <w:lvlText w:val=""/>
      <w:lvlJc w:val="left"/>
      <w:pPr>
        <w:ind w:left="720" w:hanging="360"/>
      </w:pPr>
      <w:rPr>
        <w:rFonts w:ascii="Symbol" w:hAnsi="Symbol" w:hint="default"/>
      </w:rPr>
    </w:lvl>
    <w:lvl w:ilvl="1" w:tplc="EA487F34">
      <w:start w:val="1"/>
      <w:numFmt w:val="bullet"/>
      <w:lvlText w:val="o"/>
      <w:lvlJc w:val="left"/>
      <w:pPr>
        <w:ind w:left="1440" w:hanging="360"/>
      </w:pPr>
      <w:rPr>
        <w:rFonts w:ascii="Courier New" w:hAnsi="Courier New" w:cs="Courier New" w:hint="default"/>
      </w:rPr>
    </w:lvl>
    <w:lvl w:ilvl="2" w:tplc="5DFAB662">
      <w:start w:val="1"/>
      <w:numFmt w:val="bullet"/>
      <w:lvlText w:val=""/>
      <w:lvlJc w:val="left"/>
      <w:pPr>
        <w:ind w:left="2160" w:hanging="360"/>
      </w:pPr>
      <w:rPr>
        <w:rFonts w:ascii="Wingdings" w:hAnsi="Wingdings" w:hint="default"/>
      </w:rPr>
    </w:lvl>
    <w:lvl w:ilvl="3" w:tplc="69626B9A">
      <w:start w:val="1"/>
      <w:numFmt w:val="bullet"/>
      <w:lvlText w:val=""/>
      <w:lvlJc w:val="left"/>
      <w:pPr>
        <w:ind w:left="2880" w:hanging="360"/>
      </w:pPr>
      <w:rPr>
        <w:rFonts w:ascii="Symbol" w:hAnsi="Symbol" w:hint="default"/>
      </w:rPr>
    </w:lvl>
    <w:lvl w:ilvl="4" w:tplc="6A907252">
      <w:start w:val="1"/>
      <w:numFmt w:val="bullet"/>
      <w:lvlText w:val="o"/>
      <w:lvlJc w:val="left"/>
      <w:pPr>
        <w:ind w:left="3600" w:hanging="360"/>
      </w:pPr>
      <w:rPr>
        <w:rFonts w:ascii="Courier New" w:hAnsi="Courier New" w:cs="Courier New" w:hint="default"/>
      </w:rPr>
    </w:lvl>
    <w:lvl w:ilvl="5" w:tplc="151C41C2">
      <w:start w:val="1"/>
      <w:numFmt w:val="bullet"/>
      <w:lvlText w:val=""/>
      <w:lvlJc w:val="left"/>
      <w:pPr>
        <w:ind w:left="4320" w:hanging="360"/>
      </w:pPr>
      <w:rPr>
        <w:rFonts w:ascii="Wingdings" w:hAnsi="Wingdings" w:hint="default"/>
      </w:rPr>
    </w:lvl>
    <w:lvl w:ilvl="6" w:tplc="298E8A00">
      <w:start w:val="1"/>
      <w:numFmt w:val="bullet"/>
      <w:lvlText w:val=""/>
      <w:lvlJc w:val="left"/>
      <w:pPr>
        <w:ind w:left="5040" w:hanging="360"/>
      </w:pPr>
      <w:rPr>
        <w:rFonts w:ascii="Symbol" w:hAnsi="Symbol" w:hint="default"/>
      </w:rPr>
    </w:lvl>
    <w:lvl w:ilvl="7" w:tplc="BF245B1E">
      <w:start w:val="1"/>
      <w:numFmt w:val="bullet"/>
      <w:lvlText w:val="o"/>
      <w:lvlJc w:val="left"/>
      <w:pPr>
        <w:ind w:left="5760" w:hanging="360"/>
      </w:pPr>
      <w:rPr>
        <w:rFonts w:ascii="Courier New" w:hAnsi="Courier New" w:cs="Courier New" w:hint="default"/>
      </w:rPr>
    </w:lvl>
    <w:lvl w:ilvl="8" w:tplc="F38E0FB2">
      <w:start w:val="1"/>
      <w:numFmt w:val="bullet"/>
      <w:lvlText w:val=""/>
      <w:lvlJc w:val="left"/>
      <w:pPr>
        <w:ind w:left="6480" w:hanging="360"/>
      </w:pPr>
      <w:rPr>
        <w:rFonts w:ascii="Wingdings" w:hAnsi="Wingdings" w:hint="default"/>
      </w:rPr>
    </w:lvl>
  </w:abstractNum>
  <w:abstractNum w:abstractNumId="32" w15:restartNumberingAfterBreak="0">
    <w:nsid w:val="66AA5670"/>
    <w:multiLevelType w:val="multilevel"/>
    <w:tmpl w:val="96DE6C58"/>
    <w:lvl w:ilvl="0">
      <w:start w:val="1"/>
      <w:numFmt w:val="decimal"/>
      <w:lvlText w:val="%1."/>
      <w:lvlJc w:val="left"/>
      <w:pPr>
        <w:ind w:left="720" w:hanging="360"/>
      </w:pPr>
    </w:lvl>
    <w:lvl w:ilvl="1">
      <w:start w:val="2"/>
      <w:numFmt w:val="decimal"/>
      <w:lvlText w:val="%1.%2"/>
      <w:lvlJc w:val="left"/>
      <w:pPr>
        <w:ind w:left="810" w:hanging="45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33" w15:restartNumberingAfterBreak="0">
    <w:nsid w:val="66F21F7B"/>
    <w:multiLevelType w:val="hybridMultilevel"/>
    <w:tmpl w:val="EBA6ED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AE22C71"/>
    <w:multiLevelType w:val="multilevel"/>
    <w:tmpl w:val="38D49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901CE1"/>
    <w:multiLevelType w:val="hybridMultilevel"/>
    <w:tmpl w:val="CB1A634A"/>
    <w:lvl w:ilvl="0" w:tplc="929E1D06">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15:restartNumberingAfterBreak="0">
    <w:nsid w:val="709D77EE"/>
    <w:multiLevelType w:val="hybridMultilevel"/>
    <w:tmpl w:val="7E16B9D0"/>
    <w:lvl w:ilvl="0" w:tplc="FC12D40E">
      <w:start w:val="1"/>
      <w:numFmt w:val="bullet"/>
      <w:lvlText w:val=""/>
      <w:lvlJc w:val="left"/>
      <w:pPr>
        <w:ind w:left="1429" w:hanging="360"/>
      </w:pPr>
      <w:rPr>
        <w:rFonts w:ascii="Symbol" w:hAnsi="Symbol" w:hint="default"/>
      </w:rPr>
    </w:lvl>
    <w:lvl w:ilvl="1" w:tplc="AD1CA1E4">
      <w:start w:val="1"/>
      <w:numFmt w:val="bullet"/>
      <w:lvlText w:val="o"/>
      <w:lvlJc w:val="left"/>
      <w:pPr>
        <w:ind w:left="2149" w:hanging="360"/>
      </w:pPr>
      <w:rPr>
        <w:rFonts w:ascii="Courier New" w:hAnsi="Courier New" w:cs="Courier New" w:hint="default"/>
      </w:rPr>
    </w:lvl>
    <w:lvl w:ilvl="2" w:tplc="295C2A18">
      <w:start w:val="1"/>
      <w:numFmt w:val="bullet"/>
      <w:lvlText w:val=""/>
      <w:lvlJc w:val="left"/>
      <w:pPr>
        <w:ind w:left="2869" w:hanging="360"/>
      </w:pPr>
      <w:rPr>
        <w:rFonts w:ascii="Wingdings" w:hAnsi="Wingdings" w:hint="default"/>
      </w:rPr>
    </w:lvl>
    <w:lvl w:ilvl="3" w:tplc="625E2C74">
      <w:start w:val="1"/>
      <w:numFmt w:val="bullet"/>
      <w:lvlText w:val=""/>
      <w:lvlJc w:val="left"/>
      <w:pPr>
        <w:ind w:left="3589" w:hanging="360"/>
      </w:pPr>
      <w:rPr>
        <w:rFonts w:ascii="Symbol" w:hAnsi="Symbol" w:hint="default"/>
      </w:rPr>
    </w:lvl>
    <w:lvl w:ilvl="4" w:tplc="AEAA3A36">
      <w:start w:val="1"/>
      <w:numFmt w:val="bullet"/>
      <w:lvlText w:val="o"/>
      <w:lvlJc w:val="left"/>
      <w:pPr>
        <w:ind w:left="4309" w:hanging="360"/>
      </w:pPr>
      <w:rPr>
        <w:rFonts w:ascii="Courier New" w:hAnsi="Courier New" w:cs="Courier New" w:hint="default"/>
      </w:rPr>
    </w:lvl>
    <w:lvl w:ilvl="5" w:tplc="7E562A58">
      <w:start w:val="1"/>
      <w:numFmt w:val="bullet"/>
      <w:lvlText w:val=""/>
      <w:lvlJc w:val="left"/>
      <w:pPr>
        <w:ind w:left="5029" w:hanging="360"/>
      </w:pPr>
      <w:rPr>
        <w:rFonts w:ascii="Wingdings" w:hAnsi="Wingdings" w:hint="default"/>
      </w:rPr>
    </w:lvl>
    <w:lvl w:ilvl="6" w:tplc="CE6CB3C6">
      <w:start w:val="1"/>
      <w:numFmt w:val="bullet"/>
      <w:lvlText w:val=""/>
      <w:lvlJc w:val="left"/>
      <w:pPr>
        <w:ind w:left="5749" w:hanging="360"/>
      </w:pPr>
      <w:rPr>
        <w:rFonts w:ascii="Symbol" w:hAnsi="Symbol" w:hint="default"/>
      </w:rPr>
    </w:lvl>
    <w:lvl w:ilvl="7" w:tplc="5B86B740">
      <w:start w:val="1"/>
      <w:numFmt w:val="bullet"/>
      <w:lvlText w:val="o"/>
      <w:lvlJc w:val="left"/>
      <w:pPr>
        <w:ind w:left="6469" w:hanging="360"/>
      </w:pPr>
      <w:rPr>
        <w:rFonts w:ascii="Courier New" w:hAnsi="Courier New" w:cs="Courier New" w:hint="default"/>
      </w:rPr>
    </w:lvl>
    <w:lvl w:ilvl="8" w:tplc="ABFC8700">
      <w:start w:val="1"/>
      <w:numFmt w:val="bullet"/>
      <w:lvlText w:val=""/>
      <w:lvlJc w:val="left"/>
      <w:pPr>
        <w:ind w:left="7189" w:hanging="360"/>
      </w:pPr>
      <w:rPr>
        <w:rFonts w:ascii="Wingdings" w:hAnsi="Wingdings" w:hint="default"/>
      </w:rPr>
    </w:lvl>
  </w:abstractNum>
  <w:abstractNum w:abstractNumId="37" w15:restartNumberingAfterBreak="0">
    <w:nsid w:val="70BF194B"/>
    <w:multiLevelType w:val="hybridMultilevel"/>
    <w:tmpl w:val="1CDA1B60"/>
    <w:lvl w:ilvl="0" w:tplc="984AF0F2">
      <w:start w:val="65535"/>
      <w:numFmt w:val="bullet"/>
      <w:lvlText w:val="-"/>
      <w:lvlJc w:val="left"/>
      <w:pPr>
        <w:ind w:left="720" w:hanging="360"/>
      </w:pPr>
      <w:rPr>
        <w:rFonts w:ascii="Times New Roman" w:hAnsi="Times New Roman" w:cs="Times New Roman" w:hint="default"/>
      </w:rPr>
    </w:lvl>
    <w:lvl w:ilvl="1" w:tplc="3A2C16FE">
      <w:start w:val="1"/>
      <w:numFmt w:val="bullet"/>
      <w:lvlText w:val="o"/>
      <w:lvlJc w:val="left"/>
      <w:pPr>
        <w:ind w:left="1440" w:hanging="360"/>
      </w:pPr>
      <w:rPr>
        <w:rFonts w:ascii="Courier New" w:hAnsi="Courier New" w:cs="Courier New" w:hint="default"/>
      </w:rPr>
    </w:lvl>
    <w:lvl w:ilvl="2" w:tplc="5C56E76E">
      <w:start w:val="1"/>
      <w:numFmt w:val="bullet"/>
      <w:lvlText w:val=""/>
      <w:lvlJc w:val="left"/>
      <w:pPr>
        <w:ind w:left="2160" w:hanging="360"/>
      </w:pPr>
      <w:rPr>
        <w:rFonts w:ascii="Wingdings" w:hAnsi="Wingdings" w:hint="default"/>
      </w:rPr>
    </w:lvl>
    <w:lvl w:ilvl="3" w:tplc="2F1A64BC">
      <w:start w:val="1"/>
      <w:numFmt w:val="bullet"/>
      <w:lvlText w:val=""/>
      <w:lvlJc w:val="left"/>
      <w:pPr>
        <w:ind w:left="2880" w:hanging="360"/>
      </w:pPr>
      <w:rPr>
        <w:rFonts w:ascii="Symbol" w:hAnsi="Symbol" w:hint="default"/>
      </w:rPr>
    </w:lvl>
    <w:lvl w:ilvl="4" w:tplc="15666ABE">
      <w:start w:val="1"/>
      <w:numFmt w:val="bullet"/>
      <w:lvlText w:val="o"/>
      <w:lvlJc w:val="left"/>
      <w:pPr>
        <w:ind w:left="3600" w:hanging="360"/>
      </w:pPr>
      <w:rPr>
        <w:rFonts w:ascii="Courier New" w:hAnsi="Courier New" w:cs="Courier New" w:hint="default"/>
      </w:rPr>
    </w:lvl>
    <w:lvl w:ilvl="5" w:tplc="542EC4EE">
      <w:start w:val="1"/>
      <w:numFmt w:val="bullet"/>
      <w:lvlText w:val=""/>
      <w:lvlJc w:val="left"/>
      <w:pPr>
        <w:ind w:left="4320" w:hanging="360"/>
      </w:pPr>
      <w:rPr>
        <w:rFonts w:ascii="Wingdings" w:hAnsi="Wingdings" w:hint="default"/>
      </w:rPr>
    </w:lvl>
    <w:lvl w:ilvl="6" w:tplc="8E7CC030">
      <w:start w:val="1"/>
      <w:numFmt w:val="bullet"/>
      <w:lvlText w:val=""/>
      <w:lvlJc w:val="left"/>
      <w:pPr>
        <w:ind w:left="5040" w:hanging="360"/>
      </w:pPr>
      <w:rPr>
        <w:rFonts w:ascii="Symbol" w:hAnsi="Symbol" w:hint="default"/>
      </w:rPr>
    </w:lvl>
    <w:lvl w:ilvl="7" w:tplc="AB4045DE">
      <w:start w:val="1"/>
      <w:numFmt w:val="bullet"/>
      <w:lvlText w:val="o"/>
      <w:lvlJc w:val="left"/>
      <w:pPr>
        <w:ind w:left="5760" w:hanging="360"/>
      </w:pPr>
      <w:rPr>
        <w:rFonts w:ascii="Courier New" w:hAnsi="Courier New" w:cs="Courier New" w:hint="default"/>
      </w:rPr>
    </w:lvl>
    <w:lvl w:ilvl="8" w:tplc="D2408FFC">
      <w:start w:val="1"/>
      <w:numFmt w:val="bullet"/>
      <w:lvlText w:val=""/>
      <w:lvlJc w:val="left"/>
      <w:pPr>
        <w:ind w:left="6480" w:hanging="360"/>
      </w:pPr>
      <w:rPr>
        <w:rFonts w:ascii="Wingdings" w:hAnsi="Wingdings" w:hint="default"/>
      </w:rPr>
    </w:lvl>
  </w:abstractNum>
  <w:abstractNum w:abstractNumId="38" w15:restartNumberingAfterBreak="0">
    <w:nsid w:val="714E065F"/>
    <w:multiLevelType w:val="hybridMultilevel"/>
    <w:tmpl w:val="401AA89A"/>
    <w:lvl w:ilvl="0" w:tplc="BDD87C8E">
      <w:start w:val="1"/>
      <w:numFmt w:val="decimal"/>
      <w:lvlText w:val="%1."/>
      <w:lvlJc w:val="left"/>
      <w:pPr>
        <w:ind w:left="1069" w:hanging="360"/>
      </w:pPr>
    </w:lvl>
    <w:lvl w:ilvl="1" w:tplc="E2DE0864">
      <w:start w:val="1"/>
      <w:numFmt w:val="lowerLetter"/>
      <w:lvlText w:val="%2."/>
      <w:lvlJc w:val="left"/>
      <w:pPr>
        <w:ind w:left="1789" w:hanging="360"/>
      </w:pPr>
    </w:lvl>
    <w:lvl w:ilvl="2" w:tplc="55E0DF96">
      <w:start w:val="1"/>
      <w:numFmt w:val="lowerRoman"/>
      <w:lvlText w:val="%3."/>
      <w:lvlJc w:val="right"/>
      <w:pPr>
        <w:ind w:left="2509" w:hanging="180"/>
      </w:pPr>
    </w:lvl>
    <w:lvl w:ilvl="3" w:tplc="3BBE44CC">
      <w:start w:val="1"/>
      <w:numFmt w:val="decimal"/>
      <w:lvlText w:val="%4."/>
      <w:lvlJc w:val="left"/>
      <w:pPr>
        <w:ind w:left="3229" w:hanging="360"/>
      </w:pPr>
    </w:lvl>
    <w:lvl w:ilvl="4" w:tplc="CE82C75C">
      <w:start w:val="1"/>
      <w:numFmt w:val="lowerLetter"/>
      <w:lvlText w:val="%5."/>
      <w:lvlJc w:val="left"/>
      <w:pPr>
        <w:ind w:left="3949" w:hanging="360"/>
      </w:pPr>
    </w:lvl>
    <w:lvl w:ilvl="5" w:tplc="908A9670">
      <w:start w:val="1"/>
      <w:numFmt w:val="lowerRoman"/>
      <w:lvlText w:val="%6."/>
      <w:lvlJc w:val="right"/>
      <w:pPr>
        <w:ind w:left="4669" w:hanging="180"/>
      </w:pPr>
    </w:lvl>
    <w:lvl w:ilvl="6" w:tplc="D5ACB224">
      <w:start w:val="1"/>
      <w:numFmt w:val="decimal"/>
      <w:lvlText w:val="%7."/>
      <w:lvlJc w:val="left"/>
      <w:pPr>
        <w:ind w:left="5389" w:hanging="360"/>
      </w:pPr>
    </w:lvl>
    <w:lvl w:ilvl="7" w:tplc="8D0EFF02">
      <w:start w:val="1"/>
      <w:numFmt w:val="lowerLetter"/>
      <w:lvlText w:val="%8."/>
      <w:lvlJc w:val="left"/>
      <w:pPr>
        <w:ind w:left="6109" w:hanging="360"/>
      </w:pPr>
    </w:lvl>
    <w:lvl w:ilvl="8" w:tplc="88407766">
      <w:start w:val="1"/>
      <w:numFmt w:val="lowerRoman"/>
      <w:lvlText w:val="%9."/>
      <w:lvlJc w:val="right"/>
      <w:pPr>
        <w:ind w:left="6829" w:hanging="180"/>
      </w:pPr>
    </w:lvl>
  </w:abstractNum>
  <w:abstractNum w:abstractNumId="39" w15:restartNumberingAfterBreak="0">
    <w:nsid w:val="77AD705D"/>
    <w:multiLevelType w:val="hybridMultilevel"/>
    <w:tmpl w:val="D00296E2"/>
    <w:lvl w:ilvl="0" w:tplc="021A0354">
      <w:start w:val="1"/>
      <w:numFmt w:val="bullet"/>
      <w:lvlText w:val=""/>
      <w:lvlJc w:val="left"/>
      <w:pPr>
        <w:ind w:left="720" w:hanging="360"/>
      </w:pPr>
      <w:rPr>
        <w:rFonts w:ascii="Symbol" w:hAnsi="Symbol" w:hint="default"/>
      </w:rPr>
    </w:lvl>
    <w:lvl w:ilvl="1" w:tplc="1F3A5F0E">
      <w:start w:val="1"/>
      <w:numFmt w:val="bullet"/>
      <w:lvlText w:val="o"/>
      <w:lvlJc w:val="left"/>
      <w:pPr>
        <w:ind w:left="1440" w:hanging="360"/>
      </w:pPr>
      <w:rPr>
        <w:rFonts w:ascii="Courier New" w:hAnsi="Courier New" w:cs="Courier New" w:hint="default"/>
      </w:rPr>
    </w:lvl>
    <w:lvl w:ilvl="2" w:tplc="F8740D40">
      <w:start w:val="1"/>
      <w:numFmt w:val="bullet"/>
      <w:lvlText w:val=""/>
      <w:lvlJc w:val="left"/>
      <w:pPr>
        <w:ind w:left="2160" w:hanging="360"/>
      </w:pPr>
      <w:rPr>
        <w:rFonts w:ascii="Wingdings" w:hAnsi="Wingdings" w:hint="default"/>
      </w:rPr>
    </w:lvl>
    <w:lvl w:ilvl="3" w:tplc="92789FB2">
      <w:start w:val="1"/>
      <w:numFmt w:val="bullet"/>
      <w:lvlText w:val=""/>
      <w:lvlJc w:val="left"/>
      <w:pPr>
        <w:ind w:left="2880" w:hanging="360"/>
      </w:pPr>
      <w:rPr>
        <w:rFonts w:ascii="Symbol" w:hAnsi="Symbol" w:hint="default"/>
      </w:rPr>
    </w:lvl>
    <w:lvl w:ilvl="4" w:tplc="20166E82">
      <w:start w:val="1"/>
      <w:numFmt w:val="bullet"/>
      <w:lvlText w:val="o"/>
      <w:lvlJc w:val="left"/>
      <w:pPr>
        <w:ind w:left="3600" w:hanging="360"/>
      </w:pPr>
      <w:rPr>
        <w:rFonts w:ascii="Courier New" w:hAnsi="Courier New" w:cs="Courier New" w:hint="default"/>
      </w:rPr>
    </w:lvl>
    <w:lvl w:ilvl="5" w:tplc="F2E610B0">
      <w:start w:val="1"/>
      <w:numFmt w:val="bullet"/>
      <w:lvlText w:val=""/>
      <w:lvlJc w:val="left"/>
      <w:pPr>
        <w:ind w:left="4320" w:hanging="360"/>
      </w:pPr>
      <w:rPr>
        <w:rFonts w:ascii="Wingdings" w:hAnsi="Wingdings" w:hint="default"/>
      </w:rPr>
    </w:lvl>
    <w:lvl w:ilvl="6" w:tplc="6CC06EE2">
      <w:start w:val="1"/>
      <w:numFmt w:val="bullet"/>
      <w:lvlText w:val=""/>
      <w:lvlJc w:val="left"/>
      <w:pPr>
        <w:ind w:left="5040" w:hanging="360"/>
      </w:pPr>
      <w:rPr>
        <w:rFonts w:ascii="Symbol" w:hAnsi="Symbol" w:hint="default"/>
      </w:rPr>
    </w:lvl>
    <w:lvl w:ilvl="7" w:tplc="69B4888A">
      <w:start w:val="1"/>
      <w:numFmt w:val="bullet"/>
      <w:lvlText w:val="o"/>
      <w:lvlJc w:val="left"/>
      <w:pPr>
        <w:ind w:left="5760" w:hanging="360"/>
      </w:pPr>
      <w:rPr>
        <w:rFonts w:ascii="Courier New" w:hAnsi="Courier New" w:cs="Courier New" w:hint="default"/>
      </w:rPr>
    </w:lvl>
    <w:lvl w:ilvl="8" w:tplc="A28EA1BA">
      <w:start w:val="1"/>
      <w:numFmt w:val="bullet"/>
      <w:lvlText w:val=""/>
      <w:lvlJc w:val="left"/>
      <w:pPr>
        <w:ind w:left="6480" w:hanging="360"/>
      </w:pPr>
      <w:rPr>
        <w:rFonts w:ascii="Wingdings" w:hAnsi="Wingdings" w:hint="default"/>
      </w:rPr>
    </w:lvl>
  </w:abstractNum>
  <w:abstractNum w:abstractNumId="40" w15:restartNumberingAfterBreak="0">
    <w:nsid w:val="7E386D73"/>
    <w:multiLevelType w:val="multilevel"/>
    <w:tmpl w:val="3C24C170"/>
    <w:lvl w:ilvl="0">
      <w:start w:val="1"/>
      <w:numFmt w:val="decimal"/>
      <w:suff w:val="nothing"/>
      <w:lvlText w:val="%1."/>
      <w:lvlJc w:val="left"/>
      <w:pPr>
        <w:tabs>
          <w:tab w:val="num" w:pos="0"/>
        </w:tabs>
      </w:pPr>
    </w:lvl>
    <w:lvl w:ilvl="1">
      <w:start w:val="5"/>
      <w:numFmt w:val="decimal"/>
      <w:isLgl/>
      <w:lvlText w:val="%1.%2"/>
      <w:lvlJc w:val="left"/>
      <w:pPr>
        <w:ind w:left="1287"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781" w:hanging="108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4275" w:hanging="1440"/>
      </w:pPr>
      <w:rPr>
        <w:rFonts w:hint="default"/>
      </w:rPr>
    </w:lvl>
    <w:lvl w:ilvl="6">
      <w:start w:val="1"/>
      <w:numFmt w:val="decimal"/>
      <w:isLgl/>
      <w:lvlText w:val="%1.%2.%3.%4.%5.%6.%7"/>
      <w:lvlJc w:val="left"/>
      <w:pPr>
        <w:ind w:left="5202" w:hanging="1800"/>
      </w:pPr>
      <w:rPr>
        <w:rFonts w:hint="default"/>
      </w:rPr>
    </w:lvl>
    <w:lvl w:ilvl="7">
      <w:start w:val="1"/>
      <w:numFmt w:val="decimal"/>
      <w:isLgl/>
      <w:lvlText w:val="%1.%2.%3.%4.%5.%6.%7.%8"/>
      <w:lvlJc w:val="left"/>
      <w:pPr>
        <w:ind w:left="5769" w:hanging="1800"/>
      </w:pPr>
      <w:rPr>
        <w:rFonts w:hint="default"/>
      </w:rPr>
    </w:lvl>
    <w:lvl w:ilvl="8">
      <w:start w:val="1"/>
      <w:numFmt w:val="decimal"/>
      <w:isLgl/>
      <w:lvlText w:val="%1.%2.%3.%4.%5.%6.%7.%8.%9"/>
      <w:lvlJc w:val="left"/>
      <w:pPr>
        <w:ind w:left="6696" w:hanging="2160"/>
      </w:pPr>
      <w:rPr>
        <w:rFonts w:hint="default"/>
      </w:rPr>
    </w:lvl>
  </w:abstractNum>
  <w:abstractNum w:abstractNumId="41" w15:restartNumberingAfterBreak="0">
    <w:nsid w:val="7F9E340F"/>
    <w:multiLevelType w:val="multilevel"/>
    <w:tmpl w:val="35A0A744"/>
    <w:lvl w:ilvl="0">
      <w:start w:val="1"/>
      <w:numFmt w:val="decimal"/>
      <w:suff w:val="nothing"/>
      <w:lvlText w:val="%1."/>
      <w:lvlJc w:val="left"/>
      <w:pPr>
        <w:tabs>
          <w:tab w:val="num" w:pos="0"/>
        </w:tabs>
      </w:pPr>
    </w:lvl>
    <w:lvl w:ilvl="1">
      <w:start w:val="1"/>
      <w:numFmt w:val="decimal"/>
      <w:isLgl/>
      <w:lvlText w:val="%1.%2"/>
      <w:lvlJc w:val="left"/>
      <w:pPr>
        <w:ind w:left="720" w:hanging="720"/>
      </w:pPr>
      <w:rPr>
        <w:rFonts w:ascii="Times New Roman" w:hAnsi="Times New Roman" w:cs="Times New Roman" w:hint="default"/>
        <w:b/>
      </w:rPr>
    </w:lvl>
    <w:lvl w:ilvl="2">
      <w:start w:val="1"/>
      <w:numFmt w:val="decimal"/>
      <w:isLgl/>
      <w:lvlText w:val="%1.%2.%3"/>
      <w:lvlJc w:val="left"/>
      <w:pPr>
        <w:ind w:left="720" w:hanging="720"/>
      </w:pPr>
      <w:rPr>
        <w:rFonts w:ascii="Calibri" w:hAnsi="Calibri" w:cs="Calibri" w:hint="default"/>
      </w:rPr>
    </w:lvl>
    <w:lvl w:ilvl="3">
      <w:start w:val="1"/>
      <w:numFmt w:val="decimal"/>
      <w:isLgl/>
      <w:lvlText w:val="%1.%2.%3.%4"/>
      <w:lvlJc w:val="left"/>
      <w:pPr>
        <w:ind w:left="1080" w:hanging="1080"/>
      </w:pPr>
      <w:rPr>
        <w:rFonts w:ascii="Calibri" w:hAnsi="Calibri" w:cs="Calibri" w:hint="default"/>
      </w:rPr>
    </w:lvl>
    <w:lvl w:ilvl="4">
      <w:start w:val="1"/>
      <w:numFmt w:val="decimal"/>
      <w:isLgl/>
      <w:lvlText w:val="%1.%2.%3.%4.%5"/>
      <w:lvlJc w:val="left"/>
      <w:pPr>
        <w:ind w:left="1080" w:hanging="1080"/>
      </w:pPr>
      <w:rPr>
        <w:rFonts w:ascii="Calibri" w:hAnsi="Calibri" w:cs="Calibri" w:hint="default"/>
      </w:rPr>
    </w:lvl>
    <w:lvl w:ilvl="5">
      <w:start w:val="1"/>
      <w:numFmt w:val="decimal"/>
      <w:isLgl/>
      <w:lvlText w:val="%1.%2.%3.%4.%5.%6"/>
      <w:lvlJc w:val="left"/>
      <w:pPr>
        <w:ind w:left="1440" w:hanging="1440"/>
      </w:pPr>
      <w:rPr>
        <w:rFonts w:ascii="Calibri" w:hAnsi="Calibri" w:cs="Calibri" w:hint="default"/>
      </w:rPr>
    </w:lvl>
    <w:lvl w:ilvl="6">
      <w:start w:val="1"/>
      <w:numFmt w:val="decimal"/>
      <w:isLgl/>
      <w:lvlText w:val="%1.%2.%3.%4.%5.%6.%7"/>
      <w:lvlJc w:val="left"/>
      <w:pPr>
        <w:ind w:left="1800" w:hanging="1800"/>
      </w:pPr>
      <w:rPr>
        <w:rFonts w:ascii="Calibri" w:hAnsi="Calibri" w:cs="Calibri" w:hint="default"/>
      </w:rPr>
    </w:lvl>
    <w:lvl w:ilvl="7">
      <w:start w:val="1"/>
      <w:numFmt w:val="decimal"/>
      <w:isLgl/>
      <w:lvlText w:val="%1.%2.%3.%4.%5.%6.%7.%8"/>
      <w:lvlJc w:val="left"/>
      <w:pPr>
        <w:ind w:left="1800" w:hanging="1800"/>
      </w:pPr>
      <w:rPr>
        <w:rFonts w:ascii="Calibri" w:hAnsi="Calibri" w:cs="Calibri" w:hint="default"/>
      </w:rPr>
    </w:lvl>
    <w:lvl w:ilvl="8">
      <w:start w:val="1"/>
      <w:numFmt w:val="decimal"/>
      <w:isLgl/>
      <w:lvlText w:val="%1.%2.%3.%4.%5.%6.%7.%8.%9"/>
      <w:lvlJc w:val="left"/>
      <w:pPr>
        <w:ind w:left="2160" w:hanging="2160"/>
      </w:pPr>
      <w:rPr>
        <w:rFonts w:ascii="Calibri" w:hAnsi="Calibri" w:cs="Calibri" w:hint="default"/>
      </w:rPr>
    </w:lvl>
  </w:abstractNum>
  <w:abstractNum w:abstractNumId="42" w15:restartNumberingAfterBreak="0">
    <w:nsid w:val="7FD55432"/>
    <w:multiLevelType w:val="hybridMultilevel"/>
    <w:tmpl w:val="9E9A12E0"/>
    <w:lvl w:ilvl="0" w:tplc="85769424">
      <w:start w:val="1"/>
      <w:numFmt w:val="bullet"/>
      <w:lvlText w:val="●"/>
      <w:lvlJc w:val="left"/>
      <w:pPr>
        <w:ind w:left="1429" w:hanging="360"/>
      </w:pPr>
      <w:rPr>
        <w:rFonts w:ascii="Noto Sans Symbols" w:eastAsia="Noto Sans Symbols" w:hAnsi="Noto Sans Symbols" w:cs="Noto Sans Symbols"/>
      </w:rPr>
    </w:lvl>
    <w:lvl w:ilvl="1" w:tplc="D0108FB6">
      <w:start w:val="1"/>
      <w:numFmt w:val="bullet"/>
      <w:lvlText w:val="o"/>
      <w:lvlJc w:val="left"/>
      <w:pPr>
        <w:ind w:left="2149" w:hanging="360"/>
      </w:pPr>
      <w:rPr>
        <w:rFonts w:ascii="Courier New" w:eastAsia="Courier New" w:hAnsi="Courier New" w:cs="Courier New"/>
      </w:rPr>
    </w:lvl>
    <w:lvl w:ilvl="2" w:tplc="B8FAE214">
      <w:start w:val="1"/>
      <w:numFmt w:val="bullet"/>
      <w:lvlText w:val="▪"/>
      <w:lvlJc w:val="left"/>
      <w:pPr>
        <w:ind w:left="2869" w:hanging="360"/>
      </w:pPr>
      <w:rPr>
        <w:rFonts w:ascii="Noto Sans Symbols" w:eastAsia="Noto Sans Symbols" w:hAnsi="Noto Sans Symbols" w:cs="Noto Sans Symbols"/>
      </w:rPr>
    </w:lvl>
    <w:lvl w:ilvl="3" w:tplc="CD98B9D6">
      <w:start w:val="1"/>
      <w:numFmt w:val="bullet"/>
      <w:lvlText w:val="●"/>
      <w:lvlJc w:val="left"/>
      <w:pPr>
        <w:ind w:left="3589" w:hanging="360"/>
      </w:pPr>
      <w:rPr>
        <w:rFonts w:ascii="Noto Sans Symbols" w:eastAsia="Noto Sans Symbols" w:hAnsi="Noto Sans Symbols" w:cs="Noto Sans Symbols"/>
      </w:rPr>
    </w:lvl>
    <w:lvl w:ilvl="4" w:tplc="D7FA1580">
      <w:start w:val="1"/>
      <w:numFmt w:val="bullet"/>
      <w:lvlText w:val="o"/>
      <w:lvlJc w:val="left"/>
      <w:pPr>
        <w:ind w:left="4309" w:hanging="360"/>
      </w:pPr>
      <w:rPr>
        <w:rFonts w:ascii="Courier New" w:eastAsia="Courier New" w:hAnsi="Courier New" w:cs="Courier New"/>
      </w:rPr>
    </w:lvl>
    <w:lvl w:ilvl="5" w:tplc="195890F8">
      <w:start w:val="1"/>
      <w:numFmt w:val="bullet"/>
      <w:lvlText w:val="▪"/>
      <w:lvlJc w:val="left"/>
      <w:pPr>
        <w:ind w:left="5029" w:hanging="360"/>
      </w:pPr>
      <w:rPr>
        <w:rFonts w:ascii="Noto Sans Symbols" w:eastAsia="Noto Sans Symbols" w:hAnsi="Noto Sans Symbols" w:cs="Noto Sans Symbols"/>
      </w:rPr>
    </w:lvl>
    <w:lvl w:ilvl="6" w:tplc="1264FADE">
      <w:start w:val="1"/>
      <w:numFmt w:val="bullet"/>
      <w:lvlText w:val="●"/>
      <w:lvlJc w:val="left"/>
      <w:pPr>
        <w:ind w:left="5749" w:hanging="360"/>
      </w:pPr>
      <w:rPr>
        <w:rFonts w:ascii="Noto Sans Symbols" w:eastAsia="Noto Sans Symbols" w:hAnsi="Noto Sans Symbols" w:cs="Noto Sans Symbols"/>
      </w:rPr>
    </w:lvl>
    <w:lvl w:ilvl="7" w:tplc="CD18C9EE">
      <w:start w:val="1"/>
      <w:numFmt w:val="bullet"/>
      <w:lvlText w:val="o"/>
      <w:lvlJc w:val="left"/>
      <w:pPr>
        <w:ind w:left="6469" w:hanging="360"/>
      </w:pPr>
      <w:rPr>
        <w:rFonts w:ascii="Courier New" w:eastAsia="Courier New" w:hAnsi="Courier New" w:cs="Courier New"/>
      </w:rPr>
    </w:lvl>
    <w:lvl w:ilvl="8" w:tplc="48287CC4">
      <w:start w:val="1"/>
      <w:numFmt w:val="bullet"/>
      <w:lvlText w:val="▪"/>
      <w:lvlJc w:val="left"/>
      <w:pPr>
        <w:ind w:left="7189" w:hanging="360"/>
      </w:pPr>
      <w:rPr>
        <w:rFonts w:ascii="Noto Sans Symbols" w:eastAsia="Noto Sans Symbols" w:hAnsi="Noto Sans Symbols" w:cs="Noto Sans Symbols"/>
      </w:rPr>
    </w:lvl>
  </w:abstractNum>
  <w:num w:numId="1">
    <w:abstractNumId w:val="6"/>
  </w:num>
  <w:num w:numId="2">
    <w:abstractNumId w:val="32"/>
  </w:num>
  <w:num w:numId="3">
    <w:abstractNumId w:val="17"/>
  </w:num>
  <w:num w:numId="4">
    <w:abstractNumId w:val="42"/>
  </w:num>
  <w:num w:numId="5">
    <w:abstractNumId w:val="11"/>
  </w:num>
  <w:num w:numId="6">
    <w:abstractNumId w:val="38"/>
  </w:num>
  <w:num w:numId="7">
    <w:abstractNumId w:val="18"/>
  </w:num>
  <w:num w:numId="8">
    <w:abstractNumId w:val="36"/>
  </w:num>
  <w:num w:numId="9">
    <w:abstractNumId w:val="15"/>
  </w:num>
  <w:num w:numId="10">
    <w:abstractNumId w:val="13"/>
  </w:num>
  <w:num w:numId="11">
    <w:abstractNumId w:val="16"/>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num>
  <w:num w:numId="13">
    <w:abstractNumId w:val="24"/>
  </w:num>
  <w:num w:numId="14">
    <w:abstractNumId w:val="8"/>
  </w:num>
  <w:num w:numId="15">
    <w:abstractNumId w:val="39"/>
  </w:num>
  <w:num w:numId="16">
    <w:abstractNumId w:val="31"/>
  </w:num>
  <w:num w:numId="17">
    <w:abstractNumId w:val="0"/>
  </w:num>
  <w:num w:numId="18">
    <w:abstractNumId w:val="40"/>
  </w:num>
  <w:num w:numId="19">
    <w:abstractNumId w:val="41"/>
  </w:num>
  <w:num w:numId="20">
    <w:abstractNumId w:val="28"/>
  </w:num>
  <w:num w:numId="21">
    <w:abstractNumId w:val="2"/>
  </w:num>
  <w:num w:numId="22">
    <w:abstractNumId w:val="37"/>
  </w:num>
  <w:num w:numId="23">
    <w:abstractNumId w:val="21"/>
  </w:num>
  <w:num w:numId="24">
    <w:abstractNumId w:val="30"/>
  </w:num>
  <w:num w:numId="25">
    <w:abstractNumId w:val="7"/>
  </w:num>
  <w:num w:numId="26">
    <w:abstractNumId w:val="29"/>
  </w:num>
  <w:num w:numId="27">
    <w:abstractNumId w:val="22"/>
  </w:num>
  <w:num w:numId="28">
    <w:abstractNumId w:val="20"/>
  </w:num>
  <w:num w:numId="29">
    <w:abstractNumId w:val="26"/>
  </w:num>
  <w:num w:numId="30">
    <w:abstractNumId w:val="3"/>
  </w:num>
  <w:num w:numId="31">
    <w:abstractNumId w:val="9"/>
  </w:num>
  <w:num w:numId="32">
    <w:abstractNumId w:val="35"/>
  </w:num>
  <w:num w:numId="33">
    <w:abstractNumId w:val="10"/>
  </w:num>
  <w:num w:numId="34">
    <w:abstractNumId w:val="19"/>
  </w:num>
  <w:num w:numId="35">
    <w:abstractNumId w:val="14"/>
  </w:num>
  <w:num w:numId="36">
    <w:abstractNumId w:val="4"/>
  </w:num>
  <w:num w:numId="37">
    <w:abstractNumId w:val="1"/>
  </w:num>
  <w:num w:numId="38">
    <w:abstractNumId w:val="34"/>
  </w:num>
  <w:num w:numId="39">
    <w:abstractNumId w:val="5"/>
  </w:num>
  <w:num w:numId="40">
    <w:abstractNumId w:val="25"/>
  </w:num>
  <w:num w:numId="41">
    <w:abstractNumId w:val="12"/>
  </w:num>
  <w:num w:numId="42">
    <w:abstractNumId w:val="27"/>
  </w:num>
  <w:num w:numId="43">
    <w:abstractNumId w:val="3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A9A"/>
    <w:rsid w:val="00012025"/>
    <w:rsid w:val="000243C4"/>
    <w:rsid w:val="000260E3"/>
    <w:rsid w:val="000401C0"/>
    <w:rsid w:val="00063C2D"/>
    <w:rsid w:val="000642E1"/>
    <w:rsid w:val="00081A7B"/>
    <w:rsid w:val="00086214"/>
    <w:rsid w:val="00086A63"/>
    <w:rsid w:val="00086AA5"/>
    <w:rsid w:val="00096FAD"/>
    <w:rsid w:val="000B06A4"/>
    <w:rsid w:val="000B3683"/>
    <w:rsid w:val="000C47CF"/>
    <w:rsid w:val="00100620"/>
    <w:rsid w:val="00102D6A"/>
    <w:rsid w:val="0010359D"/>
    <w:rsid w:val="00106D94"/>
    <w:rsid w:val="00116769"/>
    <w:rsid w:val="001245D3"/>
    <w:rsid w:val="001340DB"/>
    <w:rsid w:val="00140026"/>
    <w:rsid w:val="001512AB"/>
    <w:rsid w:val="00156C20"/>
    <w:rsid w:val="00196DC3"/>
    <w:rsid w:val="001A0E4F"/>
    <w:rsid w:val="001A6FA6"/>
    <w:rsid w:val="001B237F"/>
    <w:rsid w:val="001B30BA"/>
    <w:rsid w:val="001B7EC8"/>
    <w:rsid w:val="001D36DB"/>
    <w:rsid w:val="00202050"/>
    <w:rsid w:val="00206929"/>
    <w:rsid w:val="002079F3"/>
    <w:rsid w:val="002208AF"/>
    <w:rsid w:val="002420B8"/>
    <w:rsid w:val="00244476"/>
    <w:rsid w:val="00245D07"/>
    <w:rsid w:val="0025118F"/>
    <w:rsid w:val="002524EF"/>
    <w:rsid w:val="00263A57"/>
    <w:rsid w:val="0027296E"/>
    <w:rsid w:val="002920C9"/>
    <w:rsid w:val="00297258"/>
    <w:rsid w:val="002A2B82"/>
    <w:rsid w:val="002B070A"/>
    <w:rsid w:val="002B23EA"/>
    <w:rsid w:val="002B7974"/>
    <w:rsid w:val="002D1F69"/>
    <w:rsid w:val="00312760"/>
    <w:rsid w:val="00313F86"/>
    <w:rsid w:val="00315204"/>
    <w:rsid w:val="00315441"/>
    <w:rsid w:val="00325B7C"/>
    <w:rsid w:val="00330C0B"/>
    <w:rsid w:val="00332DFF"/>
    <w:rsid w:val="00337E6C"/>
    <w:rsid w:val="00346105"/>
    <w:rsid w:val="00391C52"/>
    <w:rsid w:val="00394072"/>
    <w:rsid w:val="00395290"/>
    <w:rsid w:val="003A7E0B"/>
    <w:rsid w:val="003B060D"/>
    <w:rsid w:val="003B4BEF"/>
    <w:rsid w:val="003B79B4"/>
    <w:rsid w:val="003C3BDE"/>
    <w:rsid w:val="003C5931"/>
    <w:rsid w:val="003D4CEB"/>
    <w:rsid w:val="004131C7"/>
    <w:rsid w:val="00425A41"/>
    <w:rsid w:val="00431C4C"/>
    <w:rsid w:val="004324BD"/>
    <w:rsid w:val="00433B4C"/>
    <w:rsid w:val="0044680B"/>
    <w:rsid w:val="0048496F"/>
    <w:rsid w:val="00493461"/>
    <w:rsid w:val="004A1228"/>
    <w:rsid w:val="004A1DCE"/>
    <w:rsid w:val="004A2E76"/>
    <w:rsid w:val="004A563C"/>
    <w:rsid w:val="004B7E6E"/>
    <w:rsid w:val="005632B7"/>
    <w:rsid w:val="00585D2F"/>
    <w:rsid w:val="00587BC5"/>
    <w:rsid w:val="00591EAC"/>
    <w:rsid w:val="005A014D"/>
    <w:rsid w:val="005B14EF"/>
    <w:rsid w:val="005B7231"/>
    <w:rsid w:val="005C30E0"/>
    <w:rsid w:val="005D6956"/>
    <w:rsid w:val="005F10D1"/>
    <w:rsid w:val="005F1B2B"/>
    <w:rsid w:val="005F6D7F"/>
    <w:rsid w:val="00606B79"/>
    <w:rsid w:val="0061277B"/>
    <w:rsid w:val="00612F3C"/>
    <w:rsid w:val="00625375"/>
    <w:rsid w:val="00641904"/>
    <w:rsid w:val="0065092C"/>
    <w:rsid w:val="0066049D"/>
    <w:rsid w:val="006630EC"/>
    <w:rsid w:val="006642E6"/>
    <w:rsid w:val="00677819"/>
    <w:rsid w:val="0068218E"/>
    <w:rsid w:val="00685E7D"/>
    <w:rsid w:val="00697CF9"/>
    <w:rsid w:val="006A0D2A"/>
    <w:rsid w:val="006A10E4"/>
    <w:rsid w:val="006A2660"/>
    <w:rsid w:val="006A2AEF"/>
    <w:rsid w:val="006C0B98"/>
    <w:rsid w:val="006D7BFB"/>
    <w:rsid w:val="006E486E"/>
    <w:rsid w:val="006E7033"/>
    <w:rsid w:val="00706412"/>
    <w:rsid w:val="00714513"/>
    <w:rsid w:val="0072036A"/>
    <w:rsid w:val="007209DB"/>
    <w:rsid w:val="0072355B"/>
    <w:rsid w:val="00743F14"/>
    <w:rsid w:val="0074799F"/>
    <w:rsid w:val="00765AE1"/>
    <w:rsid w:val="00771C3F"/>
    <w:rsid w:val="00781222"/>
    <w:rsid w:val="007A6AD9"/>
    <w:rsid w:val="007A7BFB"/>
    <w:rsid w:val="007C26E5"/>
    <w:rsid w:val="007C7A7D"/>
    <w:rsid w:val="007D338C"/>
    <w:rsid w:val="007E4024"/>
    <w:rsid w:val="007F3C46"/>
    <w:rsid w:val="00800C0E"/>
    <w:rsid w:val="00802BEB"/>
    <w:rsid w:val="00810964"/>
    <w:rsid w:val="008141DC"/>
    <w:rsid w:val="00815499"/>
    <w:rsid w:val="00823CB6"/>
    <w:rsid w:val="0083060B"/>
    <w:rsid w:val="008335CF"/>
    <w:rsid w:val="00835B0B"/>
    <w:rsid w:val="00836727"/>
    <w:rsid w:val="00851CC1"/>
    <w:rsid w:val="0085480D"/>
    <w:rsid w:val="00861A82"/>
    <w:rsid w:val="008713DA"/>
    <w:rsid w:val="008720F2"/>
    <w:rsid w:val="0087254C"/>
    <w:rsid w:val="00883F00"/>
    <w:rsid w:val="008865D9"/>
    <w:rsid w:val="0089116F"/>
    <w:rsid w:val="008B514D"/>
    <w:rsid w:val="008E1701"/>
    <w:rsid w:val="008E5A58"/>
    <w:rsid w:val="008E7358"/>
    <w:rsid w:val="008F176D"/>
    <w:rsid w:val="008F4611"/>
    <w:rsid w:val="00901904"/>
    <w:rsid w:val="00905AA1"/>
    <w:rsid w:val="009325F0"/>
    <w:rsid w:val="00932EB1"/>
    <w:rsid w:val="009635E9"/>
    <w:rsid w:val="00985AAD"/>
    <w:rsid w:val="00987069"/>
    <w:rsid w:val="00987995"/>
    <w:rsid w:val="00995773"/>
    <w:rsid w:val="009A1A9F"/>
    <w:rsid w:val="009B698A"/>
    <w:rsid w:val="009C5285"/>
    <w:rsid w:val="009E70E7"/>
    <w:rsid w:val="009E7991"/>
    <w:rsid w:val="00A33AA3"/>
    <w:rsid w:val="00A35C53"/>
    <w:rsid w:val="00A402B4"/>
    <w:rsid w:val="00A57A06"/>
    <w:rsid w:val="00AC0460"/>
    <w:rsid w:val="00AE19B5"/>
    <w:rsid w:val="00AE3F5C"/>
    <w:rsid w:val="00AF002F"/>
    <w:rsid w:val="00AF2690"/>
    <w:rsid w:val="00B01B02"/>
    <w:rsid w:val="00B02F10"/>
    <w:rsid w:val="00B05854"/>
    <w:rsid w:val="00B21EB8"/>
    <w:rsid w:val="00B26789"/>
    <w:rsid w:val="00B326AF"/>
    <w:rsid w:val="00B33EF9"/>
    <w:rsid w:val="00B7160D"/>
    <w:rsid w:val="00BA2317"/>
    <w:rsid w:val="00BC07DC"/>
    <w:rsid w:val="00BC2AD1"/>
    <w:rsid w:val="00BC2CB2"/>
    <w:rsid w:val="00BE1013"/>
    <w:rsid w:val="00C06002"/>
    <w:rsid w:val="00C10225"/>
    <w:rsid w:val="00C21923"/>
    <w:rsid w:val="00C30120"/>
    <w:rsid w:val="00C32994"/>
    <w:rsid w:val="00C43630"/>
    <w:rsid w:val="00C44ED3"/>
    <w:rsid w:val="00C46355"/>
    <w:rsid w:val="00C71DA7"/>
    <w:rsid w:val="00C761A2"/>
    <w:rsid w:val="00C804CB"/>
    <w:rsid w:val="00C82755"/>
    <w:rsid w:val="00C9247E"/>
    <w:rsid w:val="00C97522"/>
    <w:rsid w:val="00CA5538"/>
    <w:rsid w:val="00CB44B6"/>
    <w:rsid w:val="00CC506D"/>
    <w:rsid w:val="00CD3ACF"/>
    <w:rsid w:val="00CF569B"/>
    <w:rsid w:val="00D031A8"/>
    <w:rsid w:val="00D05F4C"/>
    <w:rsid w:val="00D126F4"/>
    <w:rsid w:val="00D13DAA"/>
    <w:rsid w:val="00D15B14"/>
    <w:rsid w:val="00D23AB9"/>
    <w:rsid w:val="00D3041D"/>
    <w:rsid w:val="00D31EC9"/>
    <w:rsid w:val="00D70F09"/>
    <w:rsid w:val="00D71AA0"/>
    <w:rsid w:val="00D72F32"/>
    <w:rsid w:val="00D82AC4"/>
    <w:rsid w:val="00DA6628"/>
    <w:rsid w:val="00DB10B9"/>
    <w:rsid w:val="00DB5A50"/>
    <w:rsid w:val="00DD1BF3"/>
    <w:rsid w:val="00DE1A9A"/>
    <w:rsid w:val="00DE3356"/>
    <w:rsid w:val="00DF3DBC"/>
    <w:rsid w:val="00E00246"/>
    <w:rsid w:val="00E06CB3"/>
    <w:rsid w:val="00E63057"/>
    <w:rsid w:val="00E63259"/>
    <w:rsid w:val="00E9259A"/>
    <w:rsid w:val="00E92DB1"/>
    <w:rsid w:val="00EC1BB7"/>
    <w:rsid w:val="00EC2A28"/>
    <w:rsid w:val="00ED192E"/>
    <w:rsid w:val="00ED7E24"/>
    <w:rsid w:val="00EE39EA"/>
    <w:rsid w:val="00F01FC3"/>
    <w:rsid w:val="00F119AB"/>
    <w:rsid w:val="00F15EB4"/>
    <w:rsid w:val="00F20AD1"/>
    <w:rsid w:val="00F218F0"/>
    <w:rsid w:val="00F36DCB"/>
    <w:rsid w:val="00F41CF0"/>
    <w:rsid w:val="00F45044"/>
    <w:rsid w:val="00F52961"/>
    <w:rsid w:val="00F62A9C"/>
    <w:rsid w:val="00F67A5F"/>
    <w:rsid w:val="00F70544"/>
    <w:rsid w:val="00F82C00"/>
    <w:rsid w:val="00FB6121"/>
    <w:rsid w:val="00FC0597"/>
    <w:rsid w:val="00FC0B93"/>
    <w:rsid w:val="00FE6F7F"/>
    <w:rsid w:val="00FF5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9C98D"/>
  <w15:docId w15:val="{55AAD6E7-AED5-4381-9F04-02D413C9D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31A8"/>
  </w:style>
  <w:style w:type="paragraph" w:styleId="1">
    <w:name w:val="heading 1"/>
    <w:basedOn w:val="a"/>
    <w:next w:val="a"/>
    <w:link w:val="10"/>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pPr>
      <w:keepNext/>
      <w:keepLines/>
      <w:spacing w:before="240" w:after="40"/>
      <w:outlineLvl w:val="3"/>
    </w:pPr>
    <w:rPr>
      <w:b/>
      <w:sz w:val="24"/>
      <w:szCs w:val="24"/>
    </w:rPr>
  </w:style>
  <w:style w:type="paragraph" w:styleId="5">
    <w:name w:val="heading 5"/>
    <w:basedOn w:val="a"/>
    <w:next w:val="a"/>
    <w:link w:val="50"/>
    <w:qFormat/>
    <w:pPr>
      <w:keepNext/>
      <w:keepLines/>
      <w:spacing w:before="220" w:after="40"/>
      <w:outlineLvl w:val="4"/>
    </w:pPr>
    <w:rPr>
      <w:b/>
    </w:rPr>
  </w:style>
  <w:style w:type="paragraph" w:styleId="6">
    <w:name w:val="heading 6"/>
    <w:basedOn w:val="a"/>
    <w:next w:val="a"/>
    <w:link w:val="60"/>
    <w:pPr>
      <w:keepNext/>
      <w:keepLines/>
      <w:spacing w:before="200" w:after="40"/>
      <w:outlineLvl w:val="5"/>
    </w:pPr>
    <w:rPr>
      <w:b/>
      <w:sz w:val="20"/>
      <w:szCs w:val="20"/>
    </w:rPr>
  </w:style>
  <w:style w:type="paragraph" w:styleId="7">
    <w:name w:val="heading 7"/>
    <w:basedOn w:val="a"/>
    <w:next w:val="a"/>
    <w:link w:val="70"/>
    <w:qFormat/>
    <w:pPr>
      <w:keepNext/>
      <w:spacing w:after="0" w:line="240" w:lineRule="auto"/>
      <w:jc w:val="center"/>
      <w:outlineLvl w:val="6"/>
    </w:pPr>
    <w:rPr>
      <w:rFonts w:ascii="Times New Roman" w:eastAsia="Times New Roman" w:hAnsi="Times New Roman" w:cs="Times New Roman"/>
      <w:b/>
      <w:bCs/>
      <w:sz w:val="28"/>
      <w:szCs w:val="28"/>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qFormat/>
    <w:pPr>
      <w:keepNext/>
      <w:spacing w:after="0" w:line="240" w:lineRule="auto"/>
      <w:outlineLvl w:val="8"/>
    </w:pPr>
    <w:rPr>
      <w:rFonts w:ascii="Times New Roman" w:eastAsia="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3">
    <w:name w:val="Intense Quote"/>
    <w:basedOn w:val="a"/>
    <w:next w:val="a"/>
    <w:link w:val="a4"/>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4">
    <w:name w:val="Выделенная цитата Знак"/>
    <w:link w:val="a3"/>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5">
    <w:name w:val="caption"/>
    <w:basedOn w:val="a"/>
    <w:next w:val="a"/>
    <w:uiPriority w:val="35"/>
    <w:semiHidden/>
    <w:unhideWhenUsed/>
    <w:qFormat/>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6">
    <w:name w:val="footnote text"/>
    <w:basedOn w:val="a"/>
    <w:link w:val="a7"/>
    <w:uiPriority w:val="99"/>
    <w:semiHidden/>
    <w:unhideWhenUsed/>
    <w:pPr>
      <w:spacing w:after="40" w:line="240" w:lineRule="auto"/>
    </w:pPr>
    <w:rPr>
      <w:sz w:val="18"/>
    </w:rPr>
  </w:style>
  <w:style w:type="character" w:customStyle="1" w:styleId="a7">
    <w:name w:val="Текст сноски Знак"/>
    <w:link w:val="a6"/>
    <w:uiPriority w:val="99"/>
    <w:rPr>
      <w:sz w:val="18"/>
    </w:rPr>
  </w:style>
  <w:style w:type="character" w:styleId="a8">
    <w:name w:val="footnote reference"/>
    <w:basedOn w:val="a0"/>
    <w:uiPriority w:val="99"/>
    <w:unhideWhenUsed/>
    <w:rPr>
      <w:vertAlign w:val="superscript"/>
    </w:rPr>
  </w:style>
  <w:style w:type="paragraph" w:styleId="a9">
    <w:name w:val="endnote text"/>
    <w:basedOn w:val="a"/>
    <w:link w:val="aa"/>
    <w:uiPriority w:val="99"/>
    <w:semiHidden/>
    <w:unhideWhenUsed/>
    <w:pPr>
      <w:spacing w:after="0" w:line="240" w:lineRule="auto"/>
    </w:pPr>
    <w:rPr>
      <w:sz w:val="20"/>
    </w:rPr>
  </w:style>
  <w:style w:type="character" w:customStyle="1" w:styleId="aa">
    <w:name w:val="Текст концевой сноски Знак"/>
    <w:link w:val="a9"/>
    <w:uiPriority w:val="99"/>
    <w:rPr>
      <w:sz w:val="20"/>
    </w:rPr>
  </w:style>
  <w:style w:type="character" w:styleId="ab">
    <w:name w:val="endnote reference"/>
    <w:basedOn w:val="a0"/>
    <w:uiPriority w:val="99"/>
    <w:semiHidden/>
    <w:unhideWhenUsed/>
    <w:rPr>
      <w:vertAlign w:val="superscript"/>
    </w:r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c">
    <w:name w:val="table of figures"/>
    <w:basedOn w:val="a"/>
    <w:next w:val="a"/>
    <w:uiPriority w:val="99"/>
    <w:unhideWhenUsed/>
    <w:pPr>
      <w:spacing w:after="0"/>
    </w:pPr>
  </w:style>
  <w:style w:type="character" w:customStyle="1" w:styleId="10">
    <w:name w:val="Заголовок 1 Знак"/>
    <w:basedOn w:val="a0"/>
    <w:link w:val="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rPr>
      <w:rFonts w:asciiTheme="majorHAnsi" w:eastAsiaTheme="majorEastAsia" w:hAnsiTheme="majorHAnsi" w:cstheme="majorBidi"/>
      <w:b/>
      <w:bCs/>
      <w:color w:val="4F81BD" w:themeColor="accent1"/>
    </w:rPr>
  </w:style>
  <w:style w:type="character" w:customStyle="1" w:styleId="40">
    <w:name w:val="Заголовок 4 Знак"/>
    <w:basedOn w:val="a0"/>
    <w:link w:val="4"/>
    <w:rPr>
      <w:b/>
      <w:sz w:val="24"/>
      <w:szCs w:val="24"/>
    </w:rPr>
  </w:style>
  <w:style w:type="character" w:customStyle="1" w:styleId="50">
    <w:name w:val="Заголовок 5 Знак"/>
    <w:basedOn w:val="a0"/>
    <w:link w:val="5"/>
    <w:rPr>
      <w:b/>
    </w:rPr>
  </w:style>
  <w:style w:type="character" w:customStyle="1" w:styleId="70">
    <w:name w:val="Заголовок 7 Знак"/>
    <w:basedOn w:val="a0"/>
    <w:link w:val="7"/>
    <w:rPr>
      <w:rFonts w:ascii="Times New Roman" w:eastAsia="Times New Roman" w:hAnsi="Times New Roman" w:cs="Times New Roman"/>
      <w:b/>
      <w:bCs/>
      <w:sz w:val="28"/>
      <w:szCs w:val="28"/>
    </w:rPr>
  </w:style>
  <w:style w:type="character" w:customStyle="1" w:styleId="90">
    <w:name w:val="Заголовок 9 Знак"/>
    <w:basedOn w:val="a0"/>
    <w:link w:val="9"/>
    <w:rPr>
      <w:rFonts w:ascii="Times New Roman" w:eastAsia="Times New Roman" w:hAnsi="Times New Roman" w:cs="Times New Roman"/>
      <w:sz w:val="28"/>
      <w:szCs w:val="28"/>
    </w:rPr>
  </w:style>
  <w:style w:type="table" w:customStyle="1" w:styleId="TableNormal">
    <w:name w:val="Table Normal"/>
    <w:tblPr>
      <w:tblCellMar>
        <w:top w:w="0" w:type="dxa"/>
        <w:left w:w="0" w:type="dxa"/>
        <w:bottom w:w="0" w:type="dxa"/>
        <w:right w:w="0" w:type="dxa"/>
      </w:tblCellMar>
    </w:tblPr>
  </w:style>
  <w:style w:type="paragraph" w:styleId="ad">
    <w:name w:val="Title"/>
    <w:basedOn w:val="a"/>
    <w:next w:val="a"/>
    <w:link w:val="ae"/>
    <w:qFormat/>
    <w:pPr>
      <w:keepNext/>
      <w:keepLines/>
      <w:spacing w:before="480" w:after="120"/>
    </w:pPr>
    <w:rPr>
      <w:b/>
      <w:sz w:val="72"/>
      <w:szCs w:val="72"/>
    </w:rPr>
  </w:style>
  <w:style w:type="character" w:customStyle="1" w:styleId="ae">
    <w:name w:val="Заголовок Знак"/>
    <w:basedOn w:val="a0"/>
    <w:link w:val="ad"/>
    <w:rPr>
      <w:b/>
      <w:sz w:val="72"/>
      <w:szCs w:val="72"/>
    </w:rPr>
  </w:style>
  <w:style w:type="paragraph" w:styleId="af">
    <w:name w:val="List Paragraph"/>
    <w:basedOn w:val="a"/>
    <w:uiPriority w:val="34"/>
    <w:qFormat/>
    <w:pPr>
      <w:ind w:left="720"/>
      <w:contextualSpacing/>
    </w:pPr>
  </w:style>
  <w:style w:type="table" w:styleId="af0">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alloon Text"/>
    <w:basedOn w:val="a"/>
    <w:link w:val="af2"/>
    <w:uiPriority w:val="99"/>
    <w:unhideWhenUsed/>
    <w:pPr>
      <w:spacing w:after="0" w:line="240" w:lineRule="auto"/>
    </w:pPr>
    <w:rPr>
      <w:rFonts w:ascii="Tahoma" w:hAnsi="Tahoma" w:cs="Tahoma"/>
      <w:sz w:val="16"/>
      <w:szCs w:val="16"/>
    </w:rPr>
  </w:style>
  <w:style w:type="character" w:customStyle="1" w:styleId="af2">
    <w:name w:val="Текст выноски Знак"/>
    <w:basedOn w:val="a0"/>
    <w:link w:val="af1"/>
    <w:uiPriority w:val="99"/>
    <w:rPr>
      <w:rFonts w:ascii="Tahoma" w:hAnsi="Tahoma" w:cs="Tahoma"/>
      <w:sz w:val="16"/>
      <w:szCs w:val="16"/>
    </w:rPr>
  </w:style>
  <w:style w:type="paragraph" w:customStyle="1" w:styleId="af3">
    <w:name w:val="Содержимое таблицы"/>
    <w:basedOn w:val="a"/>
    <w:pPr>
      <w:widowControl w:val="0"/>
      <w:suppressLineNumbers/>
      <w:spacing w:after="0" w:line="240" w:lineRule="auto"/>
    </w:pPr>
    <w:rPr>
      <w:rFonts w:ascii="Times New Roman" w:eastAsia="Arial" w:hAnsi="Times New Roman" w:cs="Lohit Hindi"/>
      <w:sz w:val="24"/>
      <w:szCs w:val="24"/>
      <w:lang w:eastAsia="hi-IN" w:bidi="hi-IN"/>
    </w:rPr>
  </w:style>
  <w:style w:type="paragraph" w:styleId="HTML">
    <w:name w:val="HTML Preformatted"/>
    <w:basedOn w:val="a"/>
    <w:link w:val="HTML0"/>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Pr>
      <w:rFonts w:ascii="Courier New" w:eastAsia="Times New Roman" w:hAnsi="Courier New" w:cs="Courier New"/>
      <w:sz w:val="20"/>
      <w:szCs w:val="20"/>
      <w:lang w:eastAsia="ru-RU"/>
    </w:rPr>
  </w:style>
  <w:style w:type="paragraph" w:styleId="af4">
    <w:name w:val="Body Text"/>
    <w:basedOn w:val="a"/>
    <w:link w:val="af5"/>
    <w:pPr>
      <w:widowControl w:val="0"/>
      <w:spacing w:after="120" w:line="240" w:lineRule="auto"/>
    </w:pPr>
    <w:rPr>
      <w:rFonts w:ascii="Times New Roman" w:eastAsia="SimSun" w:hAnsi="Times New Roman" w:cs="Mangal"/>
      <w:sz w:val="24"/>
      <w:szCs w:val="24"/>
      <w:lang w:eastAsia="zh-CN" w:bidi="hi-IN"/>
    </w:rPr>
  </w:style>
  <w:style w:type="character" w:customStyle="1" w:styleId="af5">
    <w:name w:val="Основной текст Знак"/>
    <w:basedOn w:val="a0"/>
    <w:link w:val="af4"/>
    <w:rPr>
      <w:rFonts w:ascii="Times New Roman" w:eastAsia="SimSun" w:hAnsi="Times New Roman" w:cs="Mangal"/>
      <w:sz w:val="24"/>
      <w:szCs w:val="24"/>
      <w:lang w:eastAsia="zh-CN" w:bidi="hi-IN"/>
    </w:rPr>
  </w:style>
  <w:style w:type="character" w:customStyle="1" w:styleId="fontstyle01">
    <w:name w:val="fontstyle01"/>
    <w:basedOn w:val="a0"/>
    <w:rPr>
      <w:rFonts w:ascii="TimesNewRomanPS-BoldMT" w:hAnsi="TimesNewRomanPS-BoldMT" w:hint="default"/>
      <w:b/>
      <w:bCs/>
      <w:i w:val="0"/>
      <w:iCs w:val="0"/>
      <w:color w:val="000000"/>
      <w:sz w:val="30"/>
      <w:szCs w:val="30"/>
    </w:rPr>
  </w:style>
  <w:style w:type="character" w:customStyle="1" w:styleId="fontstyle21">
    <w:name w:val="fontstyle21"/>
    <w:basedOn w:val="a0"/>
    <w:rPr>
      <w:rFonts w:ascii="TimesNewRomanPSMT" w:hAnsi="TimesNewRomanPSMT" w:hint="default"/>
      <w:b w:val="0"/>
      <w:bCs w:val="0"/>
      <w:i w:val="0"/>
      <w:iCs w:val="0"/>
      <w:color w:val="000000"/>
      <w:sz w:val="30"/>
      <w:szCs w:val="30"/>
    </w:rPr>
  </w:style>
  <w:style w:type="paragraph" w:styleId="af6">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character" w:styleId="af7">
    <w:name w:val="Strong"/>
    <w:basedOn w:val="a0"/>
    <w:uiPriority w:val="22"/>
    <w:qFormat/>
    <w:rPr>
      <w:b/>
      <w:bCs/>
    </w:rPr>
  </w:style>
  <w:style w:type="character" w:styleId="af8">
    <w:name w:val="Hyperlink"/>
    <w:basedOn w:val="a0"/>
    <w:uiPriority w:val="99"/>
    <w:unhideWhenUsed/>
    <w:rPr>
      <w:color w:val="0000FF" w:themeColor="hyperlink"/>
      <w:u w:val="single"/>
    </w:rPr>
  </w:style>
  <w:style w:type="paragraph" w:styleId="af9">
    <w:name w:val="No Spacing"/>
    <w:uiPriority w:val="1"/>
    <w:qFormat/>
    <w:pPr>
      <w:spacing w:after="0" w:line="240" w:lineRule="auto"/>
    </w:pPr>
  </w:style>
  <w:style w:type="table" w:customStyle="1" w:styleId="12">
    <w:name w:val="Сетка таблицы1"/>
    <w:basedOn w:val="a1"/>
    <w:next w:val="af0"/>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a">
    <w:name w:val="header"/>
    <w:basedOn w:val="a"/>
    <w:link w:val="afb"/>
    <w:unhideWhenUsed/>
    <w:pPr>
      <w:tabs>
        <w:tab w:val="center" w:pos="4677"/>
        <w:tab w:val="right" w:pos="9355"/>
      </w:tabs>
      <w:spacing w:after="0" w:line="240" w:lineRule="auto"/>
    </w:pPr>
  </w:style>
  <w:style w:type="character" w:customStyle="1" w:styleId="afb">
    <w:name w:val="Верхний колонтитул Знак"/>
    <w:basedOn w:val="a0"/>
    <w:link w:val="afa"/>
  </w:style>
  <w:style w:type="paragraph" w:styleId="afc">
    <w:name w:val="footer"/>
    <w:basedOn w:val="a"/>
    <w:link w:val="afd"/>
    <w:uiPriority w:val="99"/>
    <w:unhideWhenUsed/>
    <w:pPr>
      <w:tabs>
        <w:tab w:val="center" w:pos="4677"/>
        <w:tab w:val="right" w:pos="9355"/>
      </w:tabs>
      <w:spacing w:after="0" w:line="240" w:lineRule="auto"/>
    </w:pPr>
  </w:style>
  <w:style w:type="character" w:customStyle="1" w:styleId="afd">
    <w:name w:val="Нижний колонтитул Знак"/>
    <w:basedOn w:val="a0"/>
    <w:link w:val="afc"/>
    <w:uiPriority w:val="99"/>
  </w:style>
  <w:style w:type="paragraph" w:styleId="afe">
    <w:name w:val="TOC Heading"/>
    <w:basedOn w:val="1"/>
    <w:next w:val="a"/>
    <w:uiPriority w:val="39"/>
    <w:unhideWhenUsed/>
    <w:qFormat/>
    <w:pPr>
      <w:outlineLvl w:val="9"/>
    </w:pPr>
  </w:style>
  <w:style w:type="paragraph" w:styleId="13">
    <w:name w:val="toc 1"/>
    <w:basedOn w:val="a"/>
    <w:next w:val="a"/>
    <w:uiPriority w:val="39"/>
    <w:unhideWhenUsed/>
    <w:pPr>
      <w:tabs>
        <w:tab w:val="right" w:pos="9628"/>
      </w:tabs>
      <w:spacing w:after="120" w:line="264" w:lineRule="auto"/>
      <w:jc w:val="center"/>
    </w:pPr>
  </w:style>
  <w:style w:type="paragraph" w:styleId="24">
    <w:name w:val="toc 2"/>
    <w:basedOn w:val="a"/>
    <w:next w:val="a"/>
    <w:uiPriority w:val="39"/>
    <w:unhideWhenUsed/>
    <w:pPr>
      <w:tabs>
        <w:tab w:val="right" w:pos="9628"/>
      </w:tabs>
      <w:spacing w:after="120" w:line="264" w:lineRule="auto"/>
    </w:pPr>
  </w:style>
  <w:style w:type="paragraph" w:styleId="32">
    <w:name w:val="toc 3"/>
    <w:basedOn w:val="a"/>
    <w:next w:val="a"/>
    <w:uiPriority w:val="39"/>
    <w:unhideWhenUsed/>
    <w:pPr>
      <w:spacing w:after="100"/>
      <w:ind w:left="440"/>
    </w:pPr>
  </w:style>
  <w:style w:type="paragraph" w:styleId="aff">
    <w:name w:val="Subtitle"/>
    <w:basedOn w:val="a"/>
    <w:next w:val="a"/>
    <w:link w:val="aff0"/>
    <w:qFormat/>
    <w:pPr>
      <w:keepNext/>
      <w:keepLines/>
      <w:spacing w:before="360" w:after="80"/>
    </w:pPr>
    <w:rPr>
      <w:rFonts w:ascii="Georgia" w:eastAsia="Georgia" w:hAnsi="Georgia" w:cs="Georgia"/>
      <w:i/>
      <w:color w:val="666666"/>
      <w:sz w:val="48"/>
      <w:szCs w:val="48"/>
    </w:rPr>
  </w:style>
  <w:style w:type="character" w:customStyle="1" w:styleId="aff0">
    <w:name w:val="Подзаголовок Знак"/>
    <w:basedOn w:val="a0"/>
    <w:link w:val="aff"/>
    <w:rPr>
      <w:rFonts w:ascii="Georgia" w:eastAsia="Georgia" w:hAnsi="Georgia" w:cs="Georgia"/>
      <w:i/>
      <w:color w:val="666666"/>
      <w:sz w:val="48"/>
      <w:szCs w:val="48"/>
    </w:rPr>
  </w:style>
  <w:style w:type="table" w:customStyle="1" w:styleId="16">
    <w:name w:val="16"/>
    <w:basedOn w:val="TableNormal"/>
    <w:tblPr>
      <w:tblStyleRowBandSize w:val="1"/>
      <w:tblStyleColBandSize w:val="1"/>
      <w:tblCellMar>
        <w:top w:w="15" w:type="dxa"/>
        <w:left w:w="15" w:type="dxa"/>
        <w:bottom w:w="15" w:type="dxa"/>
        <w:right w:w="15" w:type="dxa"/>
      </w:tblCellMar>
    </w:tblPr>
  </w:style>
  <w:style w:type="table" w:customStyle="1" w:styleId="15">
    <w:name w:val="15"/>
    <w:basedOn w:val="TableNormal"/>
    <w:tblPr>
      <w:tblStyleRowBandSize w:val="1"/>
      <w:tblStyleColBandSize w:val="1"/>
      <w:tblCellMar>
        <w:top w:w="15" w:type="dxa"/>
        <w:left w:w="15" w:type="dxa"/>
        <w:bottom w:w="15" w:type="dxa"/>
        <w:right w:w="15" w:type="dxa"/>
      </w:tblCellMar>
    </w:tblPr>
  </w:style>
  <w:style w:type="table" w:customStyle="1" w:styleId="14">
    <w:name w:val="14"/>
    <w:basedOn w:val="TableNormal"/>
    <w:tblPr>
      <w:tblStyleRowBandSize w:val="1"/>
      <w:tblStyleColBandSize w:val="1"/>
      <w:tblCellMar>
        <w:top w:w="15" w:type="dxa"/>
        <w:left w:w="15" w:type="dxa"/>
        <w:bottom w:w="15" w:type="dxa"/>
        <w:right w:w="15" w:type="dxa"/>
      </w:tblCellMar>
    </w:tblPr>
  </w:style>
  <w:style w:type="table" w:customStyle="1" w:styleId="130">
    <w:name w:val="13"/>
    <w:basedOn w:val="TableNormal"/>
    <w:tblPr>
      <w:tblStyleRowBandSize w:val="1"/>
      <w:tblStyleColBandSize w:val="1"/>
      <w:tblCellMar>
        <w:top w:w="15" w:type="dxa"/>
        <w:left w:w="15" w:type="dxa"/>
        <w:bottom w:w="15" w:type="dxa"/>
        <w:right w:w="15" w:type="dxa"/>
      </w:tblCellMar>
    </w:tblPr>
  </w:style>
  <w:style w:type="table" w:customStyle="1" w:styleId="120">
    <w:name w:val="12"/>
    <w:basedOn w:val="TableNormal"/>
    <w:tblPr>
      <w:tblStyleRowBandSize w:val="1"/>
      <w:tblStyleColBandSize w:val="1"/>
      <w:tblCellMar>
        <w:top w:w="15" w:type="dxa"/>
        <w:left w:w="15" w:type="dxa"/>
        <w:bottom w:w="15" w:type="dxa"/>
        <w:right w:w="15" w:type="dxa"/>
      </w:tblCellMar>
    </w:tblPr>
  </w:style>
  <w:style w:type="table" w:customStyle="1" w:styleId="110">
    <w:name w:val="11"/>
    <w:basedOn w:val="TableNormal"/>
    <w:tblPr>
      <w:tblStyleRowBandSize w:val="1"/>
      <w:tblStyleColBandSize w:val="1"/>
      <w:tblCellMar>
        <w:top w:w="15" w:type="dxa"/>
        <w:left w:w="15" w:type="dxa"/>
        <w:bottom w:w="15" w:type="dxa"/>
        <w:right w:w="15" w:type="dxa"/>
      </w:tblCellMar>
    </w:tblPr>
  </w:style>
  <w:style w:type="table" w:customStyle="1" w:styleId="100">
    <w:name w:val="10"/>
    <w:basedOn w:val="TableNormal"/>
    <w:tblPr>
      <w:tblStyleRowBandSize w:val="1"/>
      <w:tblStyleColBandSize w:val="1"/>
      <w:tblCellMar>
        <w:top w:w="15" w:type="dxa"/>
        <w:left w:w="15" w:type="dxa"/>
        <w:bottom w:w="15" w:type="dxa"/>
        <w:right w:w="15" w:type="dxa"/>
      </w:tblCellMar>
    </w:tblPr>
  </w:style>
  <w:style w:type="table" w:customStyle="1" w:styleId="92">
    <w:name w:val="9"/>
    <w:basedOn w:val="TableNormal"/>
    <w:pPr>
      <w:spacing w:after="0" w:line="240" w:lineRule="auto"/>
    </w:pPr>
    <w:tblPr>
      <w:tblStyleRowBandSize w:val="1"/>
      <w:tblStyleColBandSize w:val="1"/>
      <w:tblCellMar>
        <w:left w:w="108" w:type="dxa"/>
        <w:right w:w="108" w:type="dxa"/>
      </w:tblCellMar>
    </w:tblPr>
  </w:style>
  <w:style w:type="table" w:customStyle="1" w:styleId="82">
    <w:name w:val="8"/>
    <w:basedOn w:val="TableNormal"/>
    <w:tblPr>
      <w:tblStyleRowBandSize w:val="1"/>
      <w:tblStyleColBandSize w:val="1"/>
      <w:tblCellMar>
        <w:top w:w="55" w:type="dxa"/>
        <w:left w:w="55" w:type="dxa"/>
        <w:bottom w:w="55" w:type="dxa"/>
        <w:right w:w="55" w:type="dxa"/>
      </w:tblCellMar>
    </w:tblPr>
  </w:style>
  <w:style w:type="table" w:customStyle="1" w:styleId="72">
    <w:name w:val="7"/>
    <w:basedOn w:val="TableNormal"/>
    <w:pPr>
      <w:spacing w:after="0" w:line="240" w:lineRule="auto"/>
    </w:pPr>
    <w:tblPr>
      <w:tblStyleRowBandSize w:val="1"/>
      <w:tblStyleColBandSize w:val="1"/>
      <w:tblCellMar>
        <w:left w:w="108" w:type="dxa"/>
        <w:right w:w="108" w:type="dxa"/>
      </w:tblCellMar>
    </w:tblPr>
  </w:style>
  <w:style w:type="table" w:customStyle="1" w:styleId="62">
    <w:name w:val="6"/>
    <w:basedOn w:val="TableNormal"/>
    <w:pPr>
      <w:spacing w:after="0" w:line="240" w:lineRule="auto"/>
    </w:pPr>
    <w:tblPr>
      <w:tblStyleRowBandSize w:val="1"/>
      <w:tblStyleColBandSize w:val="1"/>
      <w:tblCellMar>
        <w:left w:w="108" w:type="dxa"/>
        <w:right w:w="108" w:type="dxa"/>
      </w:tblCellMar>
    </w:tblPr>
  </w:style>
  <w:style w:type="table" w:customStyle="1" w:styleId="53">
    <w:name w:val="5"/>
    <w:basedOn w:val="TableNormal"/>
    <w:pPr>
      <w:spacing w:after="0" w:line="240" w:lineRule="auto"/>
    </w:pPr>
    <w:tblPr>
      <w:tblStyleRowBandSize w:val="1"/>
      <w:tblStyleColBandSize w:val="1"/>
      <w:tblCellMar>
        <w:left w:w="108" w:type="dxa"/>
        <w:right w:w="108" w:type="dxa"/>
      </w:tblCellMar>
    </w:tblPr>
  </w:style>
  <w:style w:type="table" w:customStyle="1" w:styleId="43">
    <w:name w:val="4"/>
    <w:basedOn w:val="TableNormal"/>
    <w:pPr>
      <w:spacing w:after="0" w:line="240" w:lineRule="auto"/>
    </w:pPr>
    <w:tblPr>
      <w:tblStyleRowBandSize w:val="1"/>
      <w:tblStyleColBandSize w:val="1"/>
      <w:tblCellMar>
        <w:left w:w="108" w:type="dxa"/>
        <w:right w:w="108" w:type="dxa"/>
      </w:tblCellMar>
    </w:tblPr>
  </w:style>
  <w:style w:type="table" w:customStyle="1" w:styleId="33">
    <w:name w:val="3"/>
    <w:basedOn w:val="TableNormal"/>
    <w:pPr>
      <w:spacing w:after="0" w:line="240" w:lineRule="auto"/>
    </w:pPr>
    <w:tblPr>
      <w:tblStyleRowBandSize w:val="1"/>
      <w:tblStyleColBandSize w:val="1"/>
      <w:tblCellMar>
        <w:left w:w="108" w:type="dxa"/>
        <w:right w:w="108" w:type="dxa"/>
      </w:tblCellMar>
    </w:tblPr>
  </w:style>
  <w:style w:type="table" w:customStyle="1" w:styleId="25">
    <w:name w:val="2"/>
    <w:basedOn w:val="TableNormal"/>
    <w:pPr>
      <w:spacing w:after="0" w:line="240" w:lineRule="auto"/>
    </w:pPr>
    <w:tblPr>
      <w:tblStyleRowBandSize w:val="1"/>
      <w:tblStyleColBandSize w:val="1"/>
      <w:tblCellMar>
        <w:left w:w="108" w:type="dxa"/>
        <w:right w:w="108" w:type="dxa"/>
      </w:tblCellMar>
    </w:tblPr>
  </w:style>
  <w:style w:type="table" w:customStyle="1" w:styleId="17">
    <w:name w:val="1"/>
    <w:basedOn w:val="TableNormal"/>
    <w:pPr>
      <w:spacing w:after="0" w:line="240" w:lineRule="auto"/>
    </w:pPr>
    <w:tblPr>
      <w:tblStyleRowBandSize w:val="1"/>
      <w:tblStyleColBandSize w:val="1"/>
      <w:tblCellMar>
        <w:left w:w="108" w:type="dxa"/>
        <w:right w:w="108" w:type="dxa"/>
      </w:tblCellMar>
    </w:tblPr>
  </w:style>
  <w:style w:type="paragraph" w:customStyle="1" w:styleId="article-renderblock">
    <w:name w:val="article-render__block"/>
    <w:basedOn w:val="a"/>
    <w:pPr>
      <w:spacing w:before="100" w:beforeAutospacing="1" w:after="100" w:afterAutospacing="1" w:line="240" w:lineRule="auto"/>
    </w:pPr>
    <w:rPr>
      <w:rFonts w:ascii="Times New Roman" w:eastAsia="Times New Roman" w:hAnsi="Times New Roman" w:cs="Times New Roman"/>
      <w:sz w:val="24"/>
      <w:szCs w:val="24"/>
    </w:rPr>
  </w:style>
  <w:style w:type="paragraph" w:styleId="34">
    <w:name w:val="Body Text Indent 3"/>
    <w:basedOn w:val="a"/>
    <w:link w:val="35"/>
    <w:unhideWhenUsed/>
    <w:pPr>
      <w:spacing w:after="120"/>
      <w:ind w:left="283"/>
    </w:pPr>
    <w:rPr>
      <w:sz w:val="16"/>
      <w:szCs w:val="16"/>
    </w:rPr>
  </w:style>
  <w:style w:type="character" w:customStyle="1" w:styleId="35">
    <w:name w:val="Основной текст с отступом 3 Знак"/>
    <w:basedOn w:val="a0"/>
    <w:link w:val="34"/>
    <w:rPr>
      <w:sz w:val="16"/>
      <w:szCs w:val="16"/>
    </w:rPr>
  </w:style>
  <w:style w:type="character" w:styleId="aff1">
    <w:name w:val="page number"/>
    <w:basedOn w:val="a0"/>
  </w:style>
  <w:style w:type="paragraph" w:customStyle="1" w:styleId="bkmisc">
    <w:name w:val="bk_misc"/>
    <w:basedOn w:val="a"/>
    <w:pPr>
      <w:spacing w:before="75" w:after="0" w:line="240" w:lineRule="auto"/>
      <w:ind w:left="375"/>
    </w:pPr>
    <w:rPr>
      <w:rFonts w:ascii="Times New Roman" w:eastAsia="Times New Roman" w:hAnsi="Times New Roman" w:cs="Times New Roman"/>
      <w:sz w:val="20"/>
      <w:szCs w:val="20"/>
    </w:rPr>
  </w:style>
  <w:style w:type="character" w:customStyle="1" w:styleId="apple-style-span">
    <w:name w:val="apple-style-span"/>
    <w:basedOn w:val="a0"/>
  </w:style>
  <w:style w:type="paragraph" w:customStyle="1" w:styleId="26">
    <w:name w:val="заголовок 2"/>
    <w:basedOn w:val="a"/>
    <w:next w:val="a"/>
    <w:pPr>
      <w:keepNext/>
      <w:spacing w:after="0" w:line="240" w:lineRule="auto"/>
      <w:outlineLvl w:val="1"/>
    </w:pPr>
    <w:rPr>
      <w:rFonts w:ascii="Times New Roman" w:eastAsia="Times New Roman" w:hAnsi="Times New Roman" w:cs="Times New Roman"/>
      <w:sz w:val="20"/>
      <w:szCs w:val="20"/>
    </w:rPr>
  </w:style>
  <w:style w:type="character" w:customStyle="1" w:styleId="apple-converted-space">
    <w:name w:val="apple-converted-space"/>
  </w:style>
  <w:style w:type="paragraph" w:customStyle="1" w:styleId="aff2">
    <w:name w:val="Знак Знак Знак"/>
    <w:basedOn w:val="a"/>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Default">
    <w:name w:val="Default"/>
    <w:pPr>
      <w:spacing w:after="0" w:line="240" w:lineRule="auto"/>
    </w:pPr>
    <w:rPr>
      <w:rFonts w:ascii="Times New Roman" w:eastAsia="Times New Roman" w:hAnsi="Times New Roman" w:cs="Times New Roman"/>
      <w:color w:val="000000"/>
      <w:sz w:val="24"/>
      <w:szCs w:val="24"/>
    </w:rPr>
  </w:style>
  <w:style w:type="character" w:customStyle="1" w:styleId="fontstyle31">
    <w:name w:val="fontstyle31"/>
    <w:rPr>
      <w:rFonts w:ascii="TimesNewRomanPS-BoldItalicMT" w:hAnsi="TimesNewRomanPS-BoldItalicMT" w:hint="default"/>
      <w:b/>
      <w:bCs/>
      <w:i/>
      <w:iCs/>
      <w:color w:val="000000"/>
      <w:sz w:val="28"/>
      <w:szCs w:val="28"/>
    </w:rPr>
  </w:style>
  <w:style w:type="character" w:customStyle="1" w:styleId="fontstyle41">
    <w:name w:val="fontstyle41"/>
    <w:rPr>
      <w:rFonts w:ascii="TimesNewRomanPS-BoldMT" w:hAnsi="TimesNewRomanPS-BoldMT" w:hint="default"/>
      <w:b/>
      <w:bCs/>
      <w:i w:val="0"/>
      <w:iCs w:val="0"/>
      <w:color w:val="000000"/>
      <w:sz w:val="28"/>
      <w:szCs w:val="28"/>
    </w:rPr>
  </w:style>
  <w:style w:type="paragraph" w:customStyle="1" w:styleId="Iauiue">
    <w:name w:val="Iau.iue"/>
    <w:basedOn w:val="a"/>
    <w:next w:val="a"/>
    <w:pPr>
      <w:spacing w:after="0" w:line="240" w:lineRule="auto"/>
    </w:pPr>
    <w:rPr>
      <w:rFonts w:ascii="Times New Roman" w:eastAsia="Times New Roman" w:hAnsi="Times New Roman" w:cs="Times New Roman"/>
      <w:sz w:val="20"/>
      <w:szCs w:val="20"/>
    </w:rPr>
  </w:style>
  <w:style w:type="paragraph" w:customStyle="1" w:styleId="Caaieiaie1">
    <w:name w:val="Caaieiaie 1"/>
    <w:basedOn w:val="a"/>
    <w:next w:val="a"/>
    <w:pPr>
      <w:spacing w:after="0" w:line="240" w:lineRule="auto"/>
    </w:pPr>
    <w:rPr>
      <w:rFonts w:ascii="Times New Roman" w:eastAsia="Times New Roman" w:hAnsi="Times New Roman" w:cs="Times New Roman"/>
      <w:sz w:val="20"/>
      <w:szCs w:val="20"/>
    </w:rPr>
  </w:style>
  <w:style w:type="paragraph" w:customStyle="1" w:styleId="Caaieiaie2">
    <w:name w:val="Caaieiaie 2"/>
    <w:basedOn w:val="Default"/>
    <w:next w:val="Default"/>
    <w:rPr>
      <w:color w:val="auto"/>
    </w:rPr>
  </w:style>
  <w:style w:type="paragraph" w:styleId="aff3">
    <w:name w:val="Body Text Indent"/>
    <w:basedOn w:val="a"/>
    <w:link w:val="aff4"/>
    <w:pPr>
      <w:spacing w:after="0" w:line="240" w:lineRule="auto"/>
      <w:jc w:val="center"/>
    </w:pPr>
    <w:rPr>
      <w:rFonts w:ascii="Times New Roman" w:eastAsia="Times New Roman" w:hAnsi="Times New Roman" w:cs="Times New Roman"/>
      <w:b/>
      <w:bCs/>
      <w:sz w:val="28"/>
      <w:szCs w:val="28"/>
    </w:rPr>
  </w:style>
  <w:style w:type="character" w:customStyle="1" w:styleId="aff4">
    <w:name w:val="Основной текст с отступом Знак"/>
    <w:basedOn w:val="a0"/>
    <w:link w:val="aff3"/>
    <w:rPr>
      <w:rFonts w:ascii="Times New Roman" w:eastAsia="Times New Roman" w:hAnsi="Times New Roman" w:cs="Times New Roman"/>
      <w:b/>
      <w:bCs/>
      <w:sz w:val="28"/>
      <w:szCs w:val="28"/>
    </w:rPr>
  </w:style>
  <w:style w:type="paragraph" w:styleId="27">
    <w:name w:val="Body Text Indent 2"/>
    <w:basedOn w:val="a"/>
    <w:link w:val="28"/>
    <w:pPr>
      <w:spacing w:after="0" w:line="240" w:lineRule="auto"/>
      <w:ind w:left="284" w:firstLine="436"/>
      <w:jc w:val="both"/>
    </w:pPr>
    <w:rPr>
      <w:rFonts w:ascii="Times New Roman CYR" w:eastAsia="Times New Roman" w:hAnsi="Times New Roman CYR" w:cs="Times New Roman"/>
    </w:rPr>
  </w:style>
  <w:style w:type="character" w:customStyle="1" w:styleId="28">
    <w:name w:val="Основной текст с отступом 2 Знак"/>
    <w:basedOn w:val="a0"/>
    <w:link w:val="27"/>
    <w:rPr>
      <w:rFonts w:ascii="Times New Roman CYR" w:eastAsia="Times New Roman" w:hAnsi="Times New Roman CYR" w:cs="Times New Roman"/>
    </w:rPr>
  </w:style>
  <w:style w:type="paragraph" w:styleId="29">
    <w:name w:val="Body Text 2"/>
    <w:basedOn w:val="a"/>
    <w:link w:val="2a"/>
    <w:pPr>
      <w:spacing w:after="0" w:line="240" w:lineRule="auto"/>
    </w:pPr>
    <w:rPr>
      <w:rFonts w:ascii="Times New Roman" w:eastAsia="Times New Roman" w:hAnsi="Times New Roman" w:cs="Times New Roman"/>
      <w:sz w:val="18"/>
      <w:szCs w:val="20"/>
    </w:rPr>
  </w:style>
  <w:style w:type="character" w:customStyle="1" w:styleId="2a">
    <w:name w:val="Основной текст 2 Знак"/>
    <w:basedOn w:val="a0"/>
    <w:link w:val="29"/>
    <w:rPr>
      <w:rFonts w:ascii="Times New Roman" w:eastAsia="Times New Roman" w:hAnsi="Times New Roman" w:cs="Times New Roman"/>
      <w:sz w:val="18"/>
      <w:szCs w:val="20"/>
    </w:rPr>
  </w:style>
  <w:style w:type="paragraph" w:customStyle="1" w:styleId="paragraph">
    <w:name w:val="paragraph"/>
    <w:basedOn w:val="a"/>
    <w:pPr>
      <w:spacing w:before="100" w:beforeAutospacing="1" w:after="100" w:afterAutospacing="1" w:line="240" w:lineRule="auto"/>
    </w:pPr>
    <w:rPr>
      <w:rFonts w:ascii="Times New Roman" w:eastAsia="Times New Roman" w:hAnsi="Times New Roman" w:cs="Times New Roman"/>
      <w:sz w:val="20"/>
      <w:szCs w:val="20"/>
    </w:rPr>
  </w:style>
  <w:style w:type="character" w:customStyle="1" w:styleId="normaltextrun">
    <w:name w:val="normaltextrun"/>
    <w:basedOn w:val="a0"/>
  </w:style>
  <w:style w:type="character" w:customStyle="1" w:styleId="eop">
    <w:name w:val="eop"/>
    <w:basedOn w:val="a0"/>
  </w:style>
  <w:style w:type="character" w:customStyle="1" w:styleId="spellingerror">
    <w:name w:val="spellingerror"/>
    <w:basedOn w:val="a0"/>
  </w:style>
  <w:style w:type="character" w:styleId="aff5">
    <w:name w:val="FollowedHyperlink"/>
    <w:basedOn w:val="a0"/>
    <w:uiPriority w:val="99"/>
    <w:unhideWhenUsed/>
    <w:rPr>
      <w:color w:val="800080" w:themeColor="followedHyperlink"/>
      <w:u w:val="single"/>
    </w:rPr>
  </w:style>
  <w:style w:type="paragraph" w:customStyle="1" w:styleId="18">
    <w:name w:val="Текст1"/>
    <w:basedOn w:val="a"/>
    <w:pPr>
      <w:spacing w:after="0" w:line="240" w:lineRule="auto"/>
    </w:pPr>
    <w:rPr>
      <w:rFonts w:ascii="Courier New" w:eastAsia="Times New Roman" w:hAnsi="Courier New" w:cs="Courier New"/>
      <w:sz w:val="20"/>
      <w:szCs w:val="20"/>
      <w:lang w:eastAsia="ar-SA"/>
    </w:rPr>
  </w:style>
  <w:style w:type="character" w:customStyle="1" w:styleId="WW8Num12z0">
    <w:name w:val="WW8Num12z0"/>
    <w:rPr>
      <w:rFonts w:cs="Times New Roman"/>
      <w:b w:val="0"/>
      <w:bCs w:val="0"/>
    </w:rPr>
  </w:style>
  <w:style w:type="character" w:customStyle="1" w:styleId="WW8Num12z1">
    <w:name w:val="WW8Num12z1"/>
    <w:rPr>
      <w:rFonts w:cs="Times New Roman"/>
    </w:rPr>
  </w:style>
  <w:style w:type="character" w:customStyle="1" w:styleId="WW8Num13z0">
    <w:name w:val="WW8Num13z0"/>
    <w:rPr>
      <w:rFonts w:cs="Times New Roman"/>
    </w:rPr>
  </w:style>
  <w:style w:type="character" w:customStyle="1" w:styleId="44">
    <w:name w:val="Основной шрифт абзаца4"/>
  </w:style>
  <w:style w:type="character" w:customStyle="1" w:styleId="36">
    <w:name w:val="Основной шрифт абзаца3"/>
  </w:style>
  <w:style w:type="character" w:customStyle="1" w:styleId="2b">
    <w:name w:val="Основной шрифт абзаца2"/>
  </w:style>
  <w:style w:type="character" w:customStyle="1" w:styleId="Absatz-Standardschriftart">
    <w:name w:val="Absatz-Standardschriftart"/>
  </w:style>
  <w:style w:type="character" w:customStyle="1" w:styleId="19">
    <w:name w:val="Основной шрифт абзаца1"/>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aff6">
    <w:name w:val="Символ нумерации"/>
  </w:style>
  <w:style w:type="character" w:customStyle="1" w:styleId="aff7">
    <w:name w:val="Маркеры списка"/>
    <w:rPr>
      <w:rFonts w:ascii="OpenSymbol" w:eastAsia="OpenSymbol" w:hAnsi="OpenSymbol" w:cs="OpenSymbol"/>
    </w:rPr>
  </w:style>
  <w:style w:type="paragraph" w:customStyle="1" w:styleId="1a">
    <w:name w:val="Заголовок1"/>
    <w:basedOn w:val="a"/>
    <w:next w:val="af4"/>
    <w:pPr>
      <w:keepNext/>
      <w:widowControl w:val="0"/>
      <w:spacing w:before="240" w:after="120" w:line="240" w:lineRule="auto"/>
    </w:pPr>
    <w:rPr>
      <w:rFonts w:ascii="Arial" w:eastAsia="Arial" w:hAnsi="Arial" w:cs="Lohit Hindi"/>
      <w:sz w:val="28"/>
      <w:szCs w:val="28"/>
      <w:lang w:eastAsia="hi-IN" w:bidi="hi-IN"/>
    </w:rPr>
  </w:style>
  <w:style w:type="paragraph" w:styleId="aff8">
    <w:name w:val="List"/>
    <w:basedOn w:val="af4"/>
    <w:rPr>
      <w:rFonts w:eastAsia="Arial" w:cs="Lohit Hindi"/>
      <w:sz w:val="20"/>
      <w:szCs w:val="20"/>
      <w:lang w:eastAsia="hi-IN"/>
    </w:rPr>
  </w:style>
  <w:style w:type="paragraph" w:customStyle="1" w:styleId="2c">
    <w:name w:val="Название2"/>
    <w:basedOn w:val="a"/>
    <w:pPr>
      <w:widowControl w:val="0"/>
      <w:suppressLineNumbers/>
      <w:spacing w:before="120" w:after="120" w:line="240" w:lineRule="auto"/>
    </w:pPr>
    <w:rPr>
      <w:rFonts w:ascii="Times New Roman" w:eastAsia="Arial" w:hAnsi="Times New Roman" w:cs="Mangal"/>
      <w:i/>
      <w:iCs/>
      <w:sz w:val="20"/>
      <w:szCs w:val="20"/>
      <w:lang w:eastAsia="hi-IN" w:bidi="hi-IN"/>
    </w:rPr>
  </w:style>
  <w:style w:type="paragraph" w:customStyle="1" w:styleId="45">
    <w:name w:val="Указатель4"/>
    <w:basedOn w:val="a"/>
    <w:pPr>
      <w:widowControl w:val="0"/>
      <w:suppressLineNumbers/>
      <w:spacing w:after="0" w:line="240" w:lineRule="auto"/>
    </w:pPr>
    <w:rPr>
      <w:rFonts w:ascii="Times New Roman" w:eastAsia="Arial" w:hAnsi="Times New Roman" w:cs="Mangal"/>
      <w:sz w:val="20"/>
      <w:szCs w:val="20"/>
      <w:lang w:eastAsia="hi-IN" w:bidi="hi-IN"/>
    </w:rPr>
  </w:style>
  <w:style w:type="paragraph" w:customStyle="1" w:styleId="Heading">
    <w:name w:val="Heading"/>
    <w:basedOn w:val="a"/>
    <w:next w:val="af4"/>
    <w:pPr>
      <w:keepNext/>
      <w:widowControl w:val="0"/>
      <w:spacing w:before="240" w:after="120" w:line="240" w:lineRule="auto"/>
    </w:pPr>
    <w:rPr>
      <w:rFonts w:ascii="Arial" w:eastAsia="Droid Sans Fallback" w:hAnsi="Arial" w:cs="Lohit Hindi"/>
      <w:sz w:val="28"/>
      <w:szCs w:val="28"/>
      <w:lang w:eastAsia="hi-IN" w:bidi="hi-IN"/>
    </w:rPr>
  </w:style>
  <w:style w:type="paragraph" w:customStyle="1" w:styleId="37">
    <w:name w:val="Название объекта3"/>
    <w:basedOn w:val="a"/>
    <w:pPr>
      <w:widowControl w:val="0"/>
      <w:suppressLineNumbers/>
      <w:spacing w:before="120" w:after="120" w:line="240" w:lineRule="auto"/>
    </w:pPr>
    <w:rPr>
      <w:rFonts w:ascii="Times New Roman" w:eastAsia="Arial" w:hAnsi="Times New Roman" w:cs="Lohit Hindi"/>
      <w:i/>
      <w:iCs/>
      <w:sz w:val="20"/>
      <w:szCs w:val="20"/>
      <w:lang w:eastAsia="hi-IN" w:bidi="hi-IN"/>
    </w:rPr>
  </w:style>
  <w:style w:type="paragraph" w:customStyle="1" w:styleId="Index">
    <w:name w:val="Index"/>
    <w:basedOn w:val="a"/>
    <w:pPr>
      <w:widowControl w:val="0"/>
      <w:suppressLineNumbers/>
      <w:spacing w:after="0" w:line="240" w:lineRule="auto"/>
    </w:pPr>
    <w:rPr>
      <w:rFonts w:ascii="Times New Roman" w:eastAsia="Arial" w:hAnsi="Times New Roman" w:cs="Lohit Hindi"/>
      <w:sz w:val="20"/>
      <w:szCs w:val="20"/>
      <w:lang w:eastAsia="hi-IN" w:bidi="hi-IN"/>
    </w:rPr>
  </w:style>
  <w:style w:type="paragraph" w:customStyle="1" w:styleId="2d">
    <w:name w:val="Название объекта2"/>
    <w:basedOn w:val="a"/>
    <w:pPr>
      <w:widowControl w:val="0"/>
      <w:suppressLineNumbers/>
      <w:spacing w:before="120" w:after="120" w:line="240" w:lineRule="auto"/>
    </w:pPr>
    <w:rPr>
      <w:rFonts w:ascii="Times New Roman" w:eastAsia="Arial" w:hAnsi="Times New Roman" w:cs="Mangal"/>
      <w:i/>
      <w:iCs/>
      <w:sz w:val="20"/>
      <w:szCs w:val="20"/>
      <w:lang w:eastAsia="hi-IN" w:bidi="hi-IN"/>
    </w:rPr>
  </w:style>
  <w:style w:type="paragraph" w:customStyle="1" w:styleId="38">
    <w:name w:val="Указатель3"/>
    <w:basedOn w:val="a"/>
    <w:pPr>
      <w:widowControl w:val="0"/>
      <w:suppressLineNumbers/>
      <w:spacing w:after="0" w:line="240" w:lineRule="auto"/>
    </w:pPr>
    <w:rPr>
      <w:rFonts w:ascii="Times New Roman" w:eastAsia="Arial" w:hAnsi="Times New Roman" w:cs="Mangal"/>
      <w:sz w:val="20"/>
      <w:szCs w:val="20"/>
      <w:lang w:eastAsia="hi-IN" w:bidi="hi-IN"/>
    </w:rPr>
  </w:style>
  <w:style w:type="paragraph" w:customStyle="1" w:styleId="1b">
    <w:name w:val="Название объекта1"/>
    <w:basedOn w:val="a"/>
    <w:pPr>
      <w:widowControl w:val="0"/>
      <w:suppressLineNumbers/>
      <w:spacing w:before="120" w:after="120" w:line="240" w:lineRule="auto"/>
    </w:pPr>
    <w:rPr>
      <w:rFonts w:ascii="Times New Roman" w:eastAsia="Arial" w:hAnsi="Times New Roman" w:cs="Mangal"/>
      <w:i/>
      <w:iCs/>
      <w:sz w:val="20"/>
      <w:szCs w:val="20"/>
      <w:lang w:eastAsia="hi-IN" w:bidi="hi-IN"/>
    </w:rPr>
  </w:style>
  <w:style w:type="paragraph" w:customStyle="1" w:styleId="2e">
    <w:name w:val="Указатель2"/>
    <w:basedOn w:val="a"/>
    <w:pPr>
      <w:widowControl w:val="0"/>
      <w:suppressLineNumbers/>
      <w:spacing w:after="0" w:line="240" w:lineRule="auto"/>
    </w:pPr>
    <w:rPr>
      <w:rFonts w:ascii="Times New Roman" w:eastAsia="Arial" w:hAnsi="Times New Roman" w:cs="Mangal"/>
      <w:sz w:val="20"/>
      <w:szCs w:val="20"/>
      <w:lang w:eastAsia="hi-IN" w:bidi="hi-IN"/>
    </w:rPr>
  </w:style>
  <w:style w:type="paragraph" w:customStyle="1" w:styleId="1c">
    <w:name w:val="Название1"/>
    <w:basedOn w:val="a"/>
    <w:pPr>
      <w:widowControl w:val="0"/>
      <w:suppressLineNumbers/>
      <w:spacing w:before="120" w:after="120" w:line="240" w:lineRule="auto"/>
    </w:pPr>
    <w:rPr>
      <w:rFonts w:ascii="Times New Roman" w:eastAsia="Arial" w:hAnsi="Times New Roman" w:cs="Lohit Hindi"/>
      <w:i/>
      <w:iCs/>
      <w:sz w:val="20"/>
      <w:szCs w:val="20"/>
      <w:lang w:eastAsia="hi-IN" w:bidi="hi-IN"/>
    </w:rPr>
  </w:style>
  <w:style w:type="paragraph" w:customStyle="1" w:styleId="1d">
    <w:name w:val="Указатель1"/>
    <w:basedOn w:val="a"/>
    <w:pPr>
      <w:widowControl w:val="0"/>
      <w:suppressLineNumbers/>
      <w:spacing w:after="0" w:line="240" w:lineRule="auto"/>
    </w:pPr>
    <w:rPr>
      <w:rFonts w:ascii="Times New Roman" w:eastAsia="Arial" w:hAnsi="Times New Roman" w:cs="Lohit Hindi"/>
      <w:sz w:val="20"/>
      <w:szCs w:val="20"/>
      <w:lang w:eastAsia="hi-IN" w:bidi="hi-IN"/>
    </w:rPr>
  </w:style>
  <w:style w:type="paragraph" w:customStyle="1" w:styleId="aff9">
    <w:name w:val="Заголовок таблицы"/>
    <w:basedOn w:val="af3"/>
    <w:pPr>
      <w:jc w:val="center"/>
    </w:pPr>
    <w:rPr>
      <w:b/>
      <w:bCs/>
      <w:sz w:val="20"/>
      <w:szCs w:val="20"/>
    </w:rPr>
  </w:style>
  <w:style w:type="paragraph" w:customStyle="1" w:styleId="TableContents">
    <w:name w:val="Table Contents"/>
    <w:basedOn w:val="a"/>
    <w:pPr>
      <w:widowControl w:val="0"/>
      <w:suppressLineNumbers/>
      <w:spacing w:after="0" w:line="240" w:lineRule="auto"/>
    </w:pPr>
    <w:rPr>
      <w:rFonts w:ascii="Times New Roman" w:eastAsia="Arial" w:hAnsi="Times New Roman" w:cs="Lohit Hindi"/>
      <w:sz w:val="20"/>
      <w:szCs w:val="20"/>
      <w:lang w:eastAsia="hi-IN" w:bidi="hi-IN"/>
    </w:rPr>
  </w:style>
  <w:style w:type="paragraph" w:customStyle="1" w:styleId="TableHeading">
    <w:name w:val="Table Heading"/>
    <w:basedOn w:val="TableContents"/>
    <w:pPr>
      <w:jc w:val="center"/>
    </w:pPr>
    <w:rPr>
      <w:b/>
      <w:bCs/>
    </w:rPr>
  </w:style>
  <w:style w:type="paragraph" w:customStyle="1" w:styleId="1e">
    <w:name w:val="Знак Знак1"/>
    <w:basedOn w:val="a"/>
    <w:pPr>
      <w:spacing w:after="160" w:line="240" w:lineRule="exact"/>
    </w:pPr>
    <w:rPr>
      <w:rFonts w:ascii="Verdana" w:eastAsia="Times New Roman" w:hAnsi="Verdana" w:cs="Verdana"/>
      <w:sz w:val="20"/>
      <w:szCs w:val="20"/>
      <w:lang w:val="en-US" w:eastAsia="ar-SA"/>
    </w:rPr>
  </w:style>
  <w:style w:type="paragraph" w:styleId="affa">
    <w:name w:val="Plain Text"/>
    <w:basedOn w:val="a"/>
    <w:link w:val="affb"/>
    <w:unhideWhenUsed/>
    <w:pPr>
      <w:spacing w:after="0" w:line="240" w:lineRule="auto"/>
    </w:pPr>
    <w:rPr>
      <w:rFonts w:ascii="Consolas" w:hAnsi="Consolas" w:cs="Times New Roman"/>
      <w:sz w:val="21"/>
      <w:szCs w:val="21"/>
      <w:lang w:eastAsia="en-US"/>
    </w:rPr>
  </w:style>
  <w:style w:type="character" w:customStyle="1" w:styleId="affb">
    <w:name w:val="Текст Знак"/>
    <w:basedOn w:val="a0"/>
    <w:link w:val="affa"/>
    <w:rPr>
      <w:rFonts w:ascii="Consolas" w:hAnsi="Consolas" w:cs="Times New Roman"/>
      <w:sz w:val="21"/>
      <w:szCs w:val="21"/>
      <w:lang w:eastAsia="en-US"/>
    </w:rPr>
  </w:style>
  <w:style w:type="character" w:styleId="affc">
    <w:name w:val="annotation reference"/>
    <w:basedOn w:val="a0"/>
    <w:rPr>
      <w:sz w:val="16"/>
      <w:szCs w:val="16"/>
    </w:rPr>
  </w:style>
  <w:style w:type="paragraph" w:styleId="affd">
    <w:name w:val="annotation text"/>
    <w:basedOn w:val="a"/>
    <w:link w:val="affe"/>
    <w:pPr>
      <w:spacing w:after="0" w:line="240" w:lineRule="auto"/>
    </w:pPr>
    <w:rPr>
      <w:rFonts w:ascii="Times New Roman" w:eastAsia="Times New Roman" w:hAnsi="Times New Roman" w:cs="Times New Roman"/>
      <w:sz w:val="20"/>
      <w:szCs w:val="20"/>
    </w:rPr>
  </w:style>
  <w:style w:type="character" w:customStyle="1" w:styleId="affe">
    <w:name w:val="Текст примечания Знак"/>
    <w:basedOn w:val="a0"/>
    <w:link w:val="affd"/>
    <w:rPr>
      <w:rFonts w:ascii="Times New Roman" w:eastAsia="Times New Roman" w:hAnsi="Times New Roman" w:cs="Times New Roman"/>
      <w:sz w:val="20"/>
      <w:szCs w:val="20"/>
    </w:rPr>
  </w:style>
  <w:style w:type="paragraph" w:styleId="afff">
    <w:name w:val="annotation subject"/>
    <w:basedOn w:val="affd"/>
    <w:next w:val="affd"/>
    <w:link w:val="afff0"/>
    <w:rPr>
      <w:b/>
      <w:bCs/>
    </w:rPr>
  </w:style>
  <w:style w:type="character" w:customStyle="1" w:styleId="afff0">
    <w:name w:val="Тема примечания Знак"/>
    <w:basedOn w:val="affe"/>
    <w:link w:val="afff"/>
    <w:rPr>
      <w:rFonts w:ascii="Times New Roman" w:eastAsia="Times New Roman" w:hAnsi="Times New Roman" w:cs="Times New Roman"/>
      <w:b/>
      <w:bCs/>
      <w:sz w:val="20"/>
      <w:szCs w:val="20"/>
    </w:rPr>
  </w:style>
  <w:style w:type="character" w:styleId="afff1">
    <w:name w:val="Emphasis"/>
    <w:basedOn w:val="a0"/>
    <w:uiPriority w:val="20"/>
    <w:qFormat/>
    <w:rPr>
      <w:i/>
      <w:iCs/>
    </w:rPr>
  </w:style>
  <w:style w:type="paragraph" w:customStyle="1" w:styleId="afff2">
    <w:name w:val="......."/>
    <w:basedOn w:val="a"/>
    <w:next w:val="a"/>
    <w:pPr>
      <w:spacing w:after="0" w:line="240" w:lineRule="auto"/>
    </w:pPr>
    <w:rPr>
      <w:rFonts w:ascii="Times New Roman" w:eastAsia="Arial" w:hAnsi="Times New Roman" w:cs="Times New Roman"/>
      <w:color w:val="000000"/>
      <w:sz w:val="24"/>
      <w:szCs w:val="24"/>
      <w:lang w:eastAsia="ar-SA"/>
    </w:rPr>
  </w:style>
  <w:style w:type="paragraph" w:customStyle="1" w:styleId="c5">
    <w:name w:val="c5"/>
    <w:basedOn w:val="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style>
  <w:style w:type="paragraph" w:customStyle="1" w:styleId="c0">
    <w:name w:val="c0"/>
    <w:basedOn w:val="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
    <w:name w:val="c9"/>
    <w:basedOn w:val="a0"/>
  </w:style>
  <w:style w:type="paragraph" w:customStyle="1" w:styleId="c8">
    <w:name w:val="c8"/>
    <w:basedOn w:val="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1">
    <w:name w:val="c51"/>
    <w:basedOn w:val="a0"/>
  </w:style>
  <w:style w:type="character" w:customStyle="1" w:styleId="spelle">
    <w:name w:val="spelle"/>
    <w:basedOn w:val="a0"/>
  </w:style>
  <w:style w:type="paragraph" w:customStyle="1" w:styleId="111">
    <w:name w:val="Заголовок11"/>
    <w:basedOn w:val="a"/>
    <w:next w:val="af4"/>
    <w:pPr>
      <w:keepNext/>
      <w:widowControl w:val="0"/>
      <w:spacing w:before="240" w:after="120" w:line="240" w:lineRule="auto"/>
    </w:pPr>
    <w:rPr>
      <w:rFonts w:ascii="Arial" w:eastAsia="Arial" w:hAnsi="Arial" w:cs="Lohit Hindi"/>
      <w:sz w:val="28"/>
      <w:szCs w:val="28"/>
      <w:lang w:eastAsia="hi-IN" w:bidi="hi-IN"/>
    </w:rPr>
  </w:style>
  <w:style w:type="paragraph" w:styleId="afff3">
    <w:name w:val="Revision"/>
    <w:hidden/>
    <w:uiPriority w:val="99"/>
    <w:semiHidden/>
    <w:pPr>
      <w:spacing w:after="0" w:line="240" w:lineRule="auto"/>
    </w:pPr>
  </w:style>
  <w:style w:type="paragraph" w:customStyle="1" w:styleId="1f">
    <w:name w:val="Обычный1"/>
    <w:pPr>
      <w:widowControl w:val="0"/>
      <w:spacing w:before="1340" w:after="0" w:line="240" w:lineRule="auto"/>
      <w:jc w:val="both"/>
    </w:pPr>
    <w:rPr>
      <w:rFonts w:ascii="Times New Roman" w:eastAsia="Arial" w:hAnsi="Times New Roman" w:cs="Times New Roman"/>
      <w:sz w:val="20"/>
      <w:szCs w:val="20"/>
      <w:lang w:eastAsia="ar-SA"/>
    </w:rPr>
  </w:style>
  <w:style w:type="paragraph" w:customStyle="1" w:styleId="210">
    <w:name w:val="Основной текст 21"/>
    <w:basedOn w:val="1f"/>
    <w:pPr>
      <w:spacing w:before="0"/>
    </w:pPr>
    <w:rPr>
      <w:sz w:val="22"/>
    </w:rPr>
  </w:style>
  <w:style w:type="paragraph" w:customStyle="1" w:styleId="211">
    <w:name w:val="Основной текст с отступом 21"/>
    <w:basedOn w:val="1f"/>
    <w:pPr>
      <w:spacing w:before="0"/>
      <w:ind w:firstLine="720"/>
    </w:pPr>
    <w:rPr>
      <w:sz w:val="22"/>
    </w:rPr>
  </w:style>
  <w:style w:type="character" w:customStyle="1" w:styleId="hgkelc">
    <w:name w:val="hgkelc"/>
    <w:basedOn w:val="a0"/>
  </w:style>
  <w:style w:type="character" w:customStyle="1" w:styleId="1f0">
    <w:name w:val="Неразрешенное упоминание1"/>
    <w:basedOn w:val="a0"/>
    <w:uiPriority w:val="99"/>
    <w:semiHidden/>
    <w:unhideWhenUsed/>
    <w:rsid w:val="00346105"/>
    <w:rPr>
      <w:color w:val="605E5C"/>
      <w:shd w:val="clear" w:color="auto" w:fill="E1DFDD"/>
    </w:rPr>
  </w:style>
  <w:style w:type="character" w:styleId="afff4">
    <w:name w:val="Placeholder Text"/>
    <w:basedOn w:val="a0"/>
    <w:uiPriority w:val="99"/>
    <w:semiHidden/>
    <w:rsid w:val="00765AE1"/>
    <w:rPr>
      <w:color w:val="666666"/>
    </w:rPr>
  </w:style>
  <w:style w:type="character" w:customStyle="1" w:styleId="UnresolvedMention">
    <w:name w:val="Unresolved Mention"/>
    <w:basedOn w:val="a0"/>
    <w:uiPriority w:val="99"/>
    <w:semiHidden/>
    <w:unhideWhenUsed/>
    <w:rsid w:val="00A33A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55513">
      <w:bodyDiv w:val="1"/>
      <w:marLeft w:val="0"/>
      <w:marRight w:val="0"/>
      <w:marTop w:val="0"/>
      <w:marBottom w:val="0"/>
      <w:divBdr>
        <w:top w:val="none" w:sz="0" w:space="0" w:color="auto"/>
        <w:left w:val="none" w:sz="0" w:space="0" w:color="auto"/>
        <w:bottom w:val="none" w:sz="0" w:space="0" w:color="auto"/>
        <w:right w:val="none" w:sz="0" w:space="0" w:color="auto"/>
      </w:divBdr>
    </w:div>
    <w:div w:id="192157468">
      <w:bodyDiv w:val="1"/>
      <w:marLeft w:val="0"/>
      <w:marRight w:val="0"/>
      <w:marTop w:val="0"/>
      <w:marBottom w:val="0"/>
      <w:divBdr>
        <w:top w:val="none" w:sz="0" w:space="0" w:color="auto"/>
        <w:left w:val="none" w:sz="0" w:space="0" w:color="auto"/>
        <w:bottom w:val="none" w:sz="0" w:space="0" w:color="auto"/>
        <w:right w:val="none" w:sz="0" w:space="0" w:color="auto"/>
      </w:divBdr>
    </w:div>
    <w:div w:id="221525082">
      <w:bodyDiv w:val="1"/>
      <w:marLeft w:val="0"/>
      <w:marRight w:val="0"/>
      <w:marTop w:val="0"/>
      <w:marBottom w:val="0"/>
      <w:divBdr>
        <w:top w:val="none" w:sz="0" w:space="0" w:color="auto"/>
        <w:left w:val="none" w:sz="0" w:space="0" w:color="auto"/>
        <w:bottom w:val="none" w:sz="0" w:space="0" w:color="auto"/>
        <w:right w:val="none" w:sz="0" w:space="0" w:color="auto"/>
      </w:divBdr>
    </w:div>
    <w:div w:id="343482766">
      <w:bodyDiv w:val="1"/>
      <w:marLeft w:val="0"/>
      <w:marRight w:val="0"/>
      <w:marTop w:val="0"/>
      <w:marBottom w:val="0"/>
      <w:divBdr>
        <w:top w:val="none" w:sz="0" w:space="0" w:color="auto"/>
        <w:left w:val="none" w:sz="0" w:space="0" w:color="auto"/>
        <w:bottom w:val="none" w:sz="0" w:space="0" w:color="auto"/>
        <w:right w:val="none" w:sz="0" w:space="0" w:color="auto"/>
      </w:divBdr>
    </w:div>
    <w:div w:id="459225050">
      <w:bodyDiv w:val="1"/>
      <w:marLeft w:val="0"/>
      <w:marRight w:val="0"/>
      <w:marTop w:val="0"/>
      <w:marBottom w:val="0"/>
      <w:divBdr>
        <w:top w:val="none" w:sz="0" w:space="0" w:color="auto"/>
        <w:left w:val="none" w:sz="0" w:space="0" w:color="auto"/>
        <w:bottom w:val="none" w:sz="0" w:space="0" w:color="auto"/>
        <w:right w:val="none" w:sz="0" w:space="0" w:color="auto"/>
      </w:divBdr>
    </w:div>
    <w:div w:id="601686662">
      <w:bodyDiv w:val="1"/>
      <w:marLeft w:val="0"/>
      <w:marRight w:val="0"/>
      <w:marTop w:val="0"/>
      <w:marBottom w:val="0"/>
      <w:divBdr>
        <w:top w:val="none" w:sz="0" w:space="0" w:color="auto"/>
        <w:left w:val="none" w:sz="0" w:space="0" w:color="auto"/>
        <w:bottom w:val="none" w:sz="0" w:space="0" w:color="auto"/>
        <w:right w:val="none" w:sz="0" w:space="0" w:color="auto"/>
      </w:divBdr>
    </w:div>
    <w:div w:id="763720532">
      <w:bodyDiv w:val="1"/>
      <w:marLeft w:val="0"/>
      <w:marRight w:val="0"/>
      <w:marTop w:val="0"/>
      <w:marBottom w:val="0"/>
      <w:divBdr>
        <w:top w:val="none" w:sz="0" w:space="0" w:color="auto"/>
        <w:left w:val="none" w:sz="0" w:space="0" w:color="auto"/>
        <w:bottom w:val="none" w:sz="0" w:space="0" w:color="auto"/>
        <w:right w:val="none" w:sz="0" w:space="0" w:color="auto"/>
      </w:divBdr>
    </w:div>
    <w:div w:id="791753020">
      <w:bodyDiv w:val="1"/>
      <w:marLeft w:val="0"/>
      <w:marRight w:val="0"/>
      <w:marTop w:val="0"/>
      <w:marBottom w:val="0"/>
      <w:divBdr>
        <w:top w:val="none" w:sz="0" w:space="0" w:color="auto"/>
        <w:left w:val="none" w:sz="0" w:space="0" w:color="auto"/>
        <w:bottom w:val="none" w:sz="0" w:space="0" w:color="auto"/>
        <w:right w:val="none" w:sz="0" w:space="0" w:color="auto"/>
      </w:divBdr>
    </w:div>
    <w:div w:id="911432147">
      <w:bodyDiv w:val="1"/>
      <w:marLeft w:val="0"/>
      <w:marRight w:val="0"/>
      <w:marTop w:val="0"/>
      <w:marBottom w:val="0"/>
      <w:divBdr>
        <w:top w:val="none" w:sz="0" w:space="0" w:color="auto"/>
        <w:left w:val="none" w:sz="0" w:space="0" w:color="auto"/>
        <w:bottom w:val="none" w:sz="0" w:space="0" w:color="auto"/>
        <w:right w:val="none" w:sz="0" w:space="0" w:color="auto"/>
      </w:divBdr>
    </w:div>
    <w:div w:id="932586768">
      <w:bodyDiv w:val="1"/>
      <w:marLeft w:val="0"/>
      <w:marRight w:val="0"/>
      <w:marTop w:val="0"/>
      <w:marBottom w:val="0"/>
      <w:divBdr>
        <w:top w:val="none" w:sz="0" w:space="0" w:color="auto"/>
        <w:left w:val="none" w:sz="0" w:space="0" w:color="auto"/>
        <w:bottom w:val="none" w:sz="0" w:space="0" w:color="auto"/>
        <w:right w:val="none" w:sz="0" w:space="0" w:color="auto"/>
      </w:divBdr>
    </w:div>
    <w:div w:id="932711569">
      <w:bodyDiv w:val="1"/>
      <w:marLeft w:val="0"/>
      <w:marRight w:val="0"/>
      <w:marTop w:val="0"/>
      <w:marBottom w:val="0"/>
      <w:divBdr>
        <w:top w:val="none" w:sz="0" w:space="0" w:color="auto"/>
        <w:left w:val="none" w:sz="0" w:space="0" w:color="auto"/>
        <w:bottom w:val="none" w:sz="0" w:space="0" w:color="auto"/>
        <w:right w:val="none" w:sz="0" w:space="0" w:color="auto"/>
      </w:divBdr>
    </w:div>
    <w:div w:id="976490592">
      <w:bodyDiv w:val="1"/>
      <w:marLeft w:val="0"/>
      <w:marRight w:val="0"/>
      <w:marTop w:val="0"/>
      <w:marBottom w:val="0"/>
      <w:divBdr>
        <w:top w:val="none" w:sz="0" w:space="0" w:color="auto"/>
        <w:left w:val="none" w:sz="0" w:space="0" w:color="auto"/>
        <w:bottom w:val="none" w:sz="0" w:space="0" w:color="auto"/>
        <w:right w:val="none" w:sz="0" w:space="0" w:color="auto"/>
      </w:divBdr>
    </w:div>
    <w:div w:id="981547086">
      <w:bodyDiv w:val="1"/>
      <w:marLeft w:val="0"/>
      <w:marRight w:val="0"/>
      <w:marTop w:val="0"/>
      <w:marBottom w:val="0"/>
      <w:divBdr>
        <w:top w:val="none" w:sz="0" w:space="0" w:color="auto"/>
        <w:left w:val="none" w:sz="0" w:space="0" w:color="auto"/>
        <w:bottom w:val="none" w:sz="0" w:space="0" w:color="auto"/>
        <w:right w:val="none" w:sz="0" w:space="0" w:color="auto"/>
      </w:divBdr>
    </w:div>
    <w:div w:id="1008216412">
      <w:bodyDiv w:val="1"/>
      <w:marLeft w:val="0"/>
      <w:marRight w:val="0"/>
      <w:marTop w:val="0"/>
      <w:marBottom w:val="0"/>
      <w:divBdr>
        <w:top w:val="none" w:sz="0" w:space="0" w:color="auto"/>
        <w:left w:val="none" w:sz="0" w:space="0" w:color="auto"/>
        <w:bottom w:val="none" w:sz="0" w:space="0" w:color="auto"/>
        <w:right w:val="none" w:sz="0" w:space="0" w:color="auto"/>
      </w:divBdr>
    </w:div>
    <w:div w:id="1016886103">
      <w:bodyDiv w:val="1"/>
      <w:marLeft w:val="0"/>
      <w:marRight w:val="0"/>
      <w:marTop w:val="0"/>
      <w:marBottom w:val="0"/>
      <w:divBdr>
        <w:top w:val="none" w:sz="0" w:space="0" w:color="auto"/>
        <w:left w:val="none" w:sz="0" w:space="0" w:color="auto"/>
        <w:bottom w:val="none" w:sz="0" w:space="0" w:color="auto"/>
        <w:right w:val="none" w:sz="0" w:space="0" w:color="auto"/>
      </w:divBdr>
    </w:div>
    <w:div w:id="1033917908">
      <w:bodyDiv w:val="1"/>
      <w:marLeft w:val="0"/>
      <w:marRight w:val="0"/>
      <w:marTop w:val="0"/>
      <w:marBottom w:val="0"/>
      <w:divBdr>
        <w:top w:val="none" w:sz="0" w:space="0" w:color="auto"/>
        <w:left w:val="none" w:sz="0" w:space="0" w:color="auto"/>
        <w:bottom w:val="none" w:sz="0" w:space="0" w:color="auto"/>
        <w:right w:val="none" w:sz="0" w:space="0" w:color="auto"/>
      </w:divBdr>
    </w:div>
    <w:div w:id="1048260067">
      <w:bodyDiv w:val="1"/>
      <w:marLeft w:val="0"/>
      <w:marRight w:val="0"/>
      <w:marTop w:val="0"/>
      <w:marBottom w:val="0"/>
      <w:divBdr>
        <w:top w:val="none" w:sz="0" w:space="0" w:color="auto"/>
        <w:left w:val="none" w:sz="0" w:space="0" w:color="auto"/>
        <w:bottom w:val="none" w:sz="0" w:space="0" w:color="auto"/>
        <w:right w:val="none" w:sz="0" w:space="0" w:color="auto"/>
      </w:divBdr>
    </w:div>
    <w:div w:id="1103065289">
      <w:bodyDiv w:val="1"/>
      <w:marLeft w:val="0"/>
      <w:marRight w:val="0"/>
      <w:marTop w:val="0"/>
      <w:marBottom w:val="0"/>
      <w:divBdr>
        <w:top w:val="none" w:sz="0" w:space="0" w:color="auto"/>
        <w:left w:val="none" w:sz="0" w:space="0" w:color="auto"/>
        <w:bottom w:val="none" w:sz="0" w:space="0" w:color="auto"/>
        <w:right w:val="none" w:sz="0" w:space="0" w:color="auto"/>
      </w:divBdr>
    </w:div>
    <w:div w:id="1140725508">
      <w:bodyDiv w:val="1"/>
      <w:marLeft w:val="0"/>
      <w:marRight w:val="0"/>
      <w:marTop w:val="0"/>
      <w:marBottom w:val="0"/>
      <w:divBdr>
        <w:top w:val="none" w:sz="0" w:space="0" w:color="auto"/>
        <w:left w:val="none" w:sz="0" w:space="0" w:color="auto"/>
        <w:bottom w:val="none" w:sz="0" w:space="0" w:color="auto"/>
        <w:right w:val="none" w:sz="0" w:space="0" w:color="auto"/>
      </w:divBdr>
    </w:div>
    <w:div w:id="1142040728">
      <w:bodyDiv w:val="1"/>
      <w:marLeft w:val="0"/>
      <w:marRight w:val="0"/>
      <w:marTop w:val="0"/>
      <w:marBottom w:val="0"/>
      <w:divBdr>
        <w:top w:val="none" w:sz="0" w:space="0" w:color="auto"/>
        <w:left w:val="none" w:sz="0" w:space="0" w:color="auto"/>
        <w:bottom w:val="none" w:sz="0" w:space="0" w:color="auto"/>
        <w:right w:val="none" w:sz="0" w:space="0" w:color="auto"/>
      </w:divBdr>
    </w:div>
    <w:div w:id="1343436426">
      <w:bodyDiv w:val="1"/>
      <w:marLeft w:val="0"/>
      <w:marRight w:val="0"/>
      <w:marTop w:val="0"/>
      <w:marBottom w:val="0"/>
      <w:divBdr>
        <w:top w:val="none" w:sz="0" w:space="0" w:color="auto"/>
        <w:left w:val="none" w:sz="0" w:space="0" w:color="auto"/>
        <w:bottom w:val="none" w:sz="0" w:space="0" w:color="auto"/>
        <w:right w:val="none" w:sz="0" w:space="0" w:color="auto"/>
      </w:divBdr>
    </w:div>
    <w:div w:id="1397171333">
      <w:bodyDiv w:val="1"/>
      <w:marLeft w:val="0"/>
      <w:marRight w:val="0"/>
      <w:marTop w:val="0"/>
      <w:marBottom w:val="0"/>
      <w:divBdr>
        <w:top w:val="none" w:sz="0" w:space="0" w:color="auto"/>
        <w:left w:val="none" w:sz="0" w:space="0" w:color="auto"/>
        <w:bottom w:val="none" w:sz="0" w:space="0" w:color="auto"/>
        <w:right w:val="none" w:sz="0" w:space="0" w:color="auto"/>
      </w:divBdr>
    </w:div>
    <w:div w:id="1516384947">
      <w:bodyDiv w:val="1"/>
      <w:marLeft w:val="0"/>
      <w:marRight w:val="0"/>
      <w:marTop w:val="0"/>
      <w:marBottom w:val="0"/>
      <w:divBdr>
        <w:top w:val="none" w:sz="0" w:space="0" w:color="auto"/>
        <w:left w:val="none" w:sz="0" w:space="0" w:color="auto"/>
        <w:bottom w:val="none" w:sz="0" w:space="0" w:color="auto"/>
        <w:right w:val="none" w:sz="0" w:space="0" w:color="auto"/>
      </w:divBdr>
    </w:div>
    <w:div w:id="1530684846">
      <w:bodyDiv w:val="1"/>
      <w:marLeft w:val="0"/>
      <w:marRight w:val="0"/>
      <w:marTop w:val="0"/>
      <w:marBottom w:val="0"/>
      <w:divBdr>
        <w:top w:val="none" w:sz="0" w:space="0" w:color="auto"/>
        <w:left w:val="none" w:sz="0" w:space="0" w:color="auto"/>
        <w:bottom w:val="none" w:sz="0" w:space="0" w:color="auto"/>
        <w:right w:val="none" w:sz="0" w:space="0" w:color="auto"/>
      </w:divBdr>
    </w:div>
    <w:div w:id="1575700269">
      <w:bodyDiv w:val="1"/>
      <w:marLeft w:val="0"/>
      <w:marRight w:val="0"/>
      <w:marTop w:val="0"/>
      <w:marBottom w:val="0"/>
      <w:divBdr>
        <w:top w:val="none" w:sz="0" w:space="0" w:color="auto"/>
        <w:left w:val="none" w:sz="0" w:space="0" w:color="auto"/>
        <w:bottom w:val="none" w:sz="0" w:space="0" w:color="auto"/>
        <w:right w:val="none" w:sz="0" w:space="0" w:color="auto"/>
      </w:divBdr>
    </w:div>
    <w:div w:id="1605261584">
      <w:bodyDiv w:val="1"/>
      <w:marLeft w:val="0"/>
      <w:marRight w:val="0"/>
      <w:marTop w:val="0"/>
      <w:marBottom w:val="0"/>
      <w:divBdr>
        <w:top w:val="none" w:sz="0" w:space="0" w:color="auto"/>
        <w:left w:val="none" w:sz="0" w:space="0" w:color="auto"/>
        <w:bottom w:val="none" w:sz="0" w:space="0" w:color="auto"/>
        <w:right w:val="none" w:sz="0" w:space="0" w:color="auto"/>
      </w:divBdr>
    </w:div>
    <w:div w:id="1619335997">
      <w:bodyDiv w:val="1"/>
      <w:marLeft w:val="0"/>
      <w:marRight w:val="0"/>
      <w:marTop w:val="0"/>
      <w:marBottom w:val="0"/>
      <w:divBdr>
        <w:top w:val="none" w:sz="0" w:space="0" w:color="auto"/>
        <w:left w:val="none" w:sz="0" w:space="0" w:color="auto"/>
        <w:bottom w:val="none" w:sz="0" w:space="0" w:color="auto"/>
        <w:right w:val="none" w:sz="0" w:space="0" w:color="auto"/>
      </w:divBdr>
    </w:div>
    <w:div w:id="1662811459">
      <w:bodyDiv w:val="1"/>
      <w:marLeft w:val="0"/>
      <w:marRight w:val="0"/>
      <w:marTop w:val="0"/>
      <w:marBottom w:val="0"/>
      <w:divBdr>
        <w:top w:val="none" w:sz="0" w:space="0" w:color="auto"/>
        <w:left w:val="none" w:sz="0" w:space="0" w:color="auto"/>
        <w:bottom w:val="none" w:sz="0" w:space="0" w:color="auto"/>
        <w:right w:val="none" w:sz="0" w:space="0" w:color="auto"/>
      </w:divBdr>
    </w:div>
    <w:div w:id="1694958526">
      <w:bodyDiv w:val="1"/>
      <w:marLeft w:val="0"/>
      <w:marRight w:val="0"/>
      <w:marTop w:val="0"/>
      <w:marBottom w:val="0"/>
      <w:divBdr>
        <w:top w:val="none" w:sz="0" w:space="0" w:color="auto"/>
        <w:left w:val="none" w:sz="0" w:space="0" w:color="auto"/>
        <w:bottom w:val="none" w:sz="0" w:space="0" w:color="auto"/>
        <w:right w:val="none" w:sz="0" w:space="0" w:color="auto"/>
      </w:divBdr>
    </w:div>
    <w:div w:id="1721437209">
      <w:bodyDiv w:val="1"/>
      <w:marLeft w:val="0"/>
      <w:marRight w:val="0"/>
      <w:marTop w:val="0"/>
      <w:marBottom w:val="0"/>
      <w:divBdr>
        <w:top w:val="none" w:sz="0" w:space="0" w:color="auto"/>
        <w:left w:val="none" w:sz="0" w:space="0" w:color="auto"/>
        <w:bottom w:val="none" w:sz="0" w:space="0" w:color="auto"/>
        <w:right w:val="none" w:sz="0" w:space="0" w:color="auto"/>
      </w:divBdr>
    </w:div>
    <w:div w:id="1794131368">
      <w:bodyDiv w:val="1"/>
      <w:marLeft w:val="0"/>
      <w:marRight w:val="0"/>
      <w:marTop w:val="0"/>
      <w:marBottom w:val="0"/>
      <w:divBdr>
        <w:top w:val="none" w:sz="0" w:space="0" w:color="auto"/>
        <w:left w:val="none" w:sz="0" w:space="0" w:color="auto"/>
        <w:bottom w:val="none" w:sz="0" w:space="0" w:color="auto"/>
        <w:right w:val="none" w:sz="0" w:space="0" w:color="auto"/>
      </w:divBdr>
    </w:div>
    <w:div w:id="1824470566">
      <w:bodyDiv w:val="1"/>
      <w:marLeft w:val="0"/>
      <w:marRight w:val="0"/>
      <w:marTop w:val="0"/>
      <w:marBottom w:val="0"/>
      <w:divBdr>
        <w:top w:val="none" w:sz="0" w:space="0" w:color="auto"/>
        <w:left w:val="none" w:sz="0" w:space="0" w:color="auto"/>
        <w:bottom w:val="none" w:sz="0" w:space="0" w:color="auto"/>
        <w:right w:val="none" w:sz="0" w:space="0" w:color="auto"/>
      </w:divBdr>
    </w:div>
    <w:div w:id="1843086338">
      <w:bodyDiv w:val="1"/>
      <w:marLeft w:val="0"/>
      <w:marRight w:val="0"/>
      <w:marTop w:val="0"/>
      <w:marBottom w:val="0"/>
      <w:divBdr>
        <w:top w:val="none" w:sz="0" w:space="0" w:color="auto"/>
        <w:left w:val="none" w:sz="0" w:space="0" w:color="auto"/>
        <w:bottom w:val="none" w:sz="0" w:space="0" w:color="auto"/>
        <w:right w:val="none" w:sz="0" w:space="0" w:color="auto"/>
      </w:divBdr>
    </w:div>
    <w:div w:id="1886717449">
      <w:bodyDiv w:val="1"/>
      <w:marLeft w:val="0"/>
      <w:marRight w:val="0"/>
      <w:marTop w:val="0"/>
      <w:marBottom w:val="0"/>
      <w:divBdr>
        <w:top w:val="none" w:sz="0" w:space="0" w:color="auto"/>
        <w:left w:val="none" w:sz="0" w:space="0" w:color="auto"/>
        <w:bottom w:val="none" w:sz="0" w:space="0" w:color="auto"/>
        <w:right w:val="none" w:sz="0" w:space="0" w:color="auto"/>
      </w:divBdr>
    </w:div>
    <w:div w:id="1919825935">
      <w:bodyDiv w:val="1"/>
      <w:marLeft w:val="0"/>
      <w:marRight w:val="0"/>
      <w:marTop w:val="0"/>
      <w:marBottom w:val="0"/>
      <w:divBdr>
        <w:top w:val="none" w:sz="0" w:space="0" w:color="auto"/>
        <w:left w:val="none" w:sz="0" w:space="0" w:color="auto"/>
        <w:bottom w:val="none" w:sz="0" w:space="0" w:color="auto"/>
        <w:right w:val="none" w:sz="0" w:space="0" w:color="auto"/>
      </w:divBdr>
    </w:div>
    <w:div w:id="1928808773">
      <w:bodyDiv w:val="1"/>
      <w:marLeft w:val="0"/>
      <w:marRight w:val="0"/>
      <w:marTop w:val="0"/>
      <w:marBottom w:val="0"/>
      <w:divBdr>
        <w:top w:val="none" w:sz="0" w:space="0" w:color="auto"/>
        <w:left w:val="none" w:sz="0" w:space="0" w:color="auto"/>
        <w:bottom w:val="none" w:sz="0" w:space="0" w:color="auto"/>
        <w:right w:val="none" w:sz="0" w:space="0" w:color="auto"/>
      </w:divBdr>
    </w:div>
    <w:div w:id="1982037493">
      <w:bodyDiv w:val="1"/>
      <w:marLeft w:val="0"/>
      <w:marRight w:val="0"/>
      <w:marTop w:val="0"/>
      <w:marBottom w:val="0"/>
      <w:divBdr>
        <w:top w:val="none" w:sz="0" w:space="0" w:color="auto"/>
        <w:left w:val="none" w:sz="0" w:space="0" w:color="auto"/>
        <w:bottom w:val="none" w:sz="0" w:space="0" w:color="auto"/>
        <w:right w:val="none" w:sz="0" w:space="0" w:color="auto"/>
      </w:divBdr>
    </w:div>
    <w:div w:id="1996182141">
      <w:bodyDiv w:val="1"/>
      <w:marLeft w:val="0"/>
      <w:marRight w:val="0"/>
      <w:marTop w:val="0"/>
      <w:marBottom w:val="0"/>
      <w:divBdr>
        <w:top w:val="none" w:sz="0" w:space="0" w:color="auto"/>
        <w:left w:val="none" w:sz="0" w:space="0" w:color="auto"/>
        <w:bottom w:val="none" w:sz="0" w:space="0" w:color="auto"/>
        <w:right w:val="none" w:sz="0" w:space="0" w:color="auto"/>
      </w:divBdr>
    </w:div>
    <w:div w:id="2050492547">
      <w:bodyDiv w:val="1"/>
      <w:marLeft w:val="0"/>
      <w:marRight w:val="0"/>
      <w:marTop w:val="0"/>
      <w:marBottom w:val="0"/>
      <w:divBdr>
        <w:top w:val="none" w:sz="0" w:space="0" w:color="auto"/>
        <w:left w:val="none" w:sz="0" w:space="0" w:color="auto"/>
        <w:bottom w:val="none" w:sz="0" w:space="0" w:color="auto"/>
        <w:right w:val="none" w:sz="0" w:space="0" w:color="auto"/>
      </w:divBdr>
    </w:div>
    <w:div w:id="207928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wmf"/><Relationship Id="rId21" Type="http://schemas.openxmlformats.org/officeDocument/2006/relationships/image" Target="media/image11.png"/><Relationship Id="rId34" Type="http://schemas.openxmlformats.org/officeDocument/2006/relationships/image" Target="media/image19.jpg"/><Relationship Id="rId42" Type="http://schemas.openxmlformats.org/officeDocument/2006/relationships/image" Target="media/image26.emf"/><Relationship Id="rId47" Type="http://schemas.openxmlformats.org/officeDocument/2006/relationships/image" Target="media/image29.emf"/><Relationship Id="rId50" Type="http://schemas.microsoft.com/office/2007/relationships/hdphoto" Target="media/hdphoto4.wdp"/><Relationship Id="rId55" Type="http://schemas.openxmlformats.org/officeDocument/2006/relationships/hyperlink" Target="http://school.xvatit.com/index.php?title=%D0%9A%D1%80%D0%BE%D0%B2%D1%8C_%D0%B8_%D0%BE%D1%81%D1%82%D0%B0%D0%BB%D1%8C%D0%BD%D1%8B%D0%B5_%D0%BA%D0%BE%D0%BC%D0%BF%D0%BE%D0%BD%D0%B5%D0%BD%D1%82%D1%8B_%D0%B2%D0%BD%D1%83%D1%82%D1%80%D0%B5%D0%BD%D0%BD%D0%B5%D0%B9_%D1%81%D1%80%D0%B5%D0%B4%D1%8B_%D0%BE%D1%80%D0%B3%D0%B0%D0%BD%D0%B8%D0%B7%D0%BC%D0%B0._%D0%9F%D0%BE%D0%BB%D0%BD%D1%8B%D0%B5_%D1%83%D1%80%D0%BE%D0%BA%D0%B8" TargetMode="External"/><Relationship Id="rId63" Type="http://schemas.openxmlformats.org/officeDocument/2006/relationships/footer" Target="foot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oleObject" Target="embeddings/oleObject2.bin"/><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oleObject" Target="embeddings/oleObject5.bin"/><Relationship Id="rId53" Type="http://schemas.openxmlformats.org/officeDocument/2006/relationships/image" Target="media/image34.png"/><Relationship Id="rId58" Type="http://schemas.openxmlformats.org/officeDocument/2006/relationships/image" Target="media/image38.png"/><Relationship Id="rId66" Type="http://schemas.openxmlformats.org/officeDocument/2006/relationships/theme" Target="theme/theme1.xml"/><Relationship Id="rId5" Type="http://schemas.openxmlformats.org/officeDocument/2006/relationships/styles" Target="styles.xml"/><Relationship Id="rId61" Type="http://schemas.openxmlformats.org/officeDocument/2006/relationships/image" Target="media/image41.png"/><Relationship Id="rId19" Type="http://schemas.openxmlformats.org/officeDocument/2006/relationships/image" Target="media/image9.png"/><Relationship Id="rId14" Type="http://schemas.openxmlformats.org/officeDocument/2006/relationships/image" Target="media/image5.jpg"/><Relationship Id="rId22" Type="http://schemas.openxmlformats.org/officeDocument/2006/relationships/image" Target="media/image12.png"/><Relationship Id="rId27" Type="http://schemas.openxmlformats.org/officeDocument/2006/relationships/oleObject" Target="embeddings/oleObject1.bin"/><Relationship Id="rId30" Type="http://schemas.openxmlformats.org/officeDocument/2006/relationships/image" Target="media/image17.wmf"/><Relationship Id="rId35" Type="http://schemas.openxmlformats.org/officeDocument/2006/relationships/image" Target="media/image20.png"/><Relationship Id="rId43" Type="http://schemas.openxmlformats.org/officeDocument/2006/relationships/oleObject" Target="embeddings/oleObject4.bin"/><Relationship Id="rId48" Type="http://schemas.openxmlformats.org/officeDocument/2006/relationships/image" Target="media/image30.jpg"/><Relationship Id="rId56" Type="http://schemas.openxmlformats.org/officeDocument/2006/relationships/image" Target="media/image36.png"/><Relationship Id="rId64" Type="http://schemas.openxmlformats.org/officeDocument/2006/relationships/footer" Target="footer2.xml"/><Relationship Id="rId8" Type="http://schemas.openxmlformats.org/officeDocument/2006/relationships/footnotes" Target="footnotes.xml"/><Relationship Id="rId51" Type="http://schemas.openxmlformats.org/officeDocument/2006/relationships/image" Target="media/image32.png"/><Relationship Id="rId3" Type="http://schemas.openxmlformats.org/officeDocument/2006/relationships/customXml" Target="../customXml/item3.xml"/><Relationship Id="rId12" Type="http://schemas.openxmlformats.org/officeDocument/2006/relationships/image" Target="media/image3.png"/><Relationship Id="rId17" Type="http://schemas.microsoft.com/office/2007/relationships/hdphoto" Target="media/hdphoto1.wdp"/><Relationship Id="rId25" Type="http://schemas.openxmlformats.org/officeDocument/2006/relationships/image" Target="media/image14.png"/><Relationship Id="rId33" Type="http://schemas.microsoft.com/office/2007/relationships/hdphoto" Target="media/hdphoto2.wdp"/><Relationship Id="rId38" Type="http://schemas.openxmlformats.org/officeDocument/2006/relationships/image" Target="media/image23.png"/><Relationship Id="rId46" Type="http://schemas.openxmlformats.org/officeDocument/2006/relationships/image" Target="media/image28.png"/><Relationship Id="rId59" Type="http://schemas.openxmlformats.org/officeDocument/2006/relationships/image" Target="media/image39.png"/><Relationship Id="rId20" Type="http://schemas.openxmlformats.org/officeDocument/2006/relationships/image" Target="media/image10.png"/><Relationship Id="rId41" Type="http://schemas.microsoft.com/office/2007/relationships/hdphoto" Target="media/hdphoto3.wdp"/><Relationship Id="rId54" Type="http://schemas.openxmlformats.org/officeDocument/2006/relationships/image" Target="media/image35.png"/><Relationship Id="rId62" Type="http://schemas.openxmlformats.org/officeDocument/2006/relationships/image" Target="media/image42.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hyperlink" Target="https://eor.dgu.ru/lectures_f/%D0%9A%D0%BB%D0%B8%D1%87%D1%85%D0%B0%D0%BD%D0%BE%D0%B2%20%D0%91%D0%B8%D0%BE%D1%85%D0%B8%D0%BC%D0%B8%D1%8F%20%D0%BA%D1%80%D0%BE%D0%B2%D0%B8/&#1051;&#1072;&#1073;&#1086;&#1088;&#1072;&#1090;&#1086;&#1088;&#1085;&#1072;&#1103;%20&#1088;&#1072;&#1073;&#1086;&#1090;&#1072;%20&#8470;%2012.htm" TargetMode="External"/><Relationship Id="rId28" Type="http://schemas.openxmlformats.org/officeDocument/2006/relationships/image" Target="media/image16.wmf"/><Relationship Id="rId36" Type="http://schemas.openxmlformats.org/officeDocument/2006/relationships/image" Target="media/image21.png"/><Relationship Id="rId49" Type="http://schemas.openxmlformats.org/officeDocument/2006/relationships/image" Target="media/image31.png"/><Relationship Id="rId57" Type="http://schemas.openxmlformats.org/officeDocument/2006/relationships/image" Target="media/image37.png"/><Relationship Id="rId10" Type="http://schemas.openxmlformats.org/officeDocument/2006/relationships/image" Target="media/image1.png"/><Relationship Id="rId31" Type="http://schemas.openxmlformats.org/officeDocument/2006/relationships/oleObject" Target="embeddings/oleObject3.bin"/><Relationship Id="rId44" Type="http://schemas.openxmlformats.org/officeDocument/2006/relationships/image" Target="media/image27.emf"/><Relationship Id="rId52" Type="http://schemas.openxmlformats.org/officeDocument/2006/relationships/image" Target="media/image33.jpg"/><Relationship Id="rId60" Type="http://schemas.openxmlformats.org/officeDocument/2006/relationships/image" Target="media/image40.png"/><Relationship Id="rId65"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8.png"/><Relationship Id="rId39" Type="http://schemas.openxmlformats.org/officeDocument/2006/relationships/image" Target="media/image2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8I944Szs0y9ERu377pmXm2wke4A==">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</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FE45585-01C6-4010-A5CC-AF4B4D938FFA}">
  <ds:schemaRefs>
    <ds:schemaRef ds:uri="http://schemas.openxmlformats.org/officeDocument/2006/bibliography"/>
  </ds:schemaRefs>
</ds:datastoreItem>
</file>

<file path=customXml/itemProps3.xml><?xml version="1.0" encoding="utf-8"?>
<ds:datastoreItem xmlns:ds="http://schemas.openxmlformats.org/officeDocument/2006/customXml" ds:itemID="{4DBFC8B4-4A50-4963-9615-CE88A14C7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26675</Words>
  <Characters>152054</Characters>
  <Application>Microsoft Office Word</Application>
  <DocSecurity>0</DocSecurity>
  <Lines>1267</Lines>
  <Paragraphs>356</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178373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Msi</cp:lastModifiedBy>
  <cp:revision>3</cp:revision>
  <cp:lastPrinted>2024-12-17T06:21:00Z</cp:lastPrinted>
  <dcterms:created xsi:type="dcterms:W3CDTF">2026-02-11T08:30:00Z</dcterms:created>
  <dcterms:modified xsi:type="dcterms:W3CDTF">2026-02-11T08:30:00Z</dcterms:modified>
</cp:coreProperties>
</file>