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 xml:space="preserve"> СЕМЕЙНОЕ ПРАВО</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Тема 1</w:t>
      </w:r>
      <w:r w:rsidR="003A21D3">
        <w:rPr>
          <w:rFonts w:ascii="Times New Roman" w:eastAsia="Times New Roman" w:hAnsi="Times New Roman" w:cs="Times New Roman"/>
          <w:b/>
          <w:bCs/>
          <w:color w:val="000000"/>
          <w:sz w:val="28"/>
          <w:szCs w:val="28"/>
        </w:rPr>
        <w:t>3</w:t>
      </w:r>
      <w:r w:rsidRPr="002662D1">
        <w:rPr>
          <w:rFonts w:ascii="Times New Roman" w:eastAsia="Times New Roman" w:hAnsi="Times New Roman" w:cs="Times New Roman"/>
          <w:b/>
          <w:bCs/>
          <w:color w:val="000000"/>
          <w:sz w:val="28"/>
          <w:szCs w:val="28"/>
        </w:rPr>
        <w:t>.2. Брачно-семейные отношения</w:t>
      </w:r>
    </w:p>
    <w:p w:rsidR="00EE1316" w:rsidRDefault="00EE1316" w:rsidP="00EE1316">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1. Права и обязанности супругов</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Вступившие в брачный союз мужчина и женщина обладают как личными неимущественными, так и имущественными правами и обязанностями. Вступление в брак не несет ограничения прав каждого из супругов независимо от воли другого самостоятельно принимать решения по личным вопросам: выбирать себе профессию, род занятий, место жительства или пребывания. При заключении брака супруги могут выбрать в качестве общей фамилии добрачную фамилию мужа (жены) или же добавить к своей фамилии другую супруга, если их добрачные фамилии не были двойными.</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По российскому семейному законодательству нет юридического понятия «глава семьи», все вопросы благоустройства и семейной жизни, в первую очередь, воспитание детей, супруги должны решать совместно на основе согласия и равноправия.</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СК РФ вводит в соответствии с новым Гражданским кодексом существенные изменения в имущественные правоотношения супругов. Эти отношения складываются из владения, пользования и распоряжения имуществом, принадлежащим членам семьи. Во всех имущественных отношениях права и обязанности имеют только отдельные члены семьи. Причем, дети не имеют права собственности на имущество, принадлежащее родителям.</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Закон различает добрачное имущество, принадлежавшее мужу (жене) до вступления в брак, и имущество, приобретенное во время брака.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СК РФ различает законный и договорный режимы имущества супругов. Режим имущества супругов по закону действует, если брачным договором не установлено иное, а именно: супруги имеют равные права на общую, совместную собственность, т.е. на то имущество, которое они приобрели сообща (посуда, мебель, бытовые электроприборы, автомобиль, жилье и т.п.). При разделе это имущество делится на равные доли, даже если жена, например, не имела самостоятельного заработка, потому что вела домашнее хозяйство, растила детей. Вот вещи личного пользования каждого члена семьи являются его собственностью, равно как таковыми являются подарки, даже если они сделаны другим супругом, а также имущество, полученное по наследству. В числе объектов общего имущества СК РФ называет, кроме доходов супругов от трудовой, предпринимательской и интеллектуальной деятельности также ценные бумаги, права на доли в капитале, вклады, как внесенные в коммерческие организации или в кредитные учреждения, так и полученные супругами пенсии, пособия и иные денежные выплаты, не имеющие специального целевого назначения.</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В соответствии со ст. 253 Гражданского кодекса Семейный кодекс РФ предусматривает, что </w:t>
      </w:r>
      <w:r w:rsidRPr="002662D1">
        <w:rPr>
          <w:rFonts w:ascii="Times New Roman" w:eastAsia="Times New Roman" w:hAnsi="Times New Roman" w:cs="Times New Roman"/>
          <w:i/>
          <w:iCs/>
          <w:color w:val="000000"/>
          <w:sz w:val="28"/>
          <w:szCs w:val="28"/>
        </w:rPr>
        <w:t>распоряжение имуществом,</w:t>
      </w:r>
      <w:r w:rsidRPr="002662D1">
        <w:rPr>
          <w:rFonts w:ascii="Times New Roman" w:eastAsia="Times New Roman" w:hAnsi="Times New Roman" w:cs="Times New Roman"/>
          <w:color w:val="000000"/>
          <w:sz w:val="28"/>
          <w:szCs w:val="28"/>
        </w:rPr>
        <w:t> находящимся в совместной собственности, </w:t>
      </w:r>
      <w:r w:rsidRPr="002662D1">
        <w:rPr>
          <w:rFonts w:ascii="Times New Roman" w:eastAsia="Times New Roman" w:hAnsi="Times New Roman" w:cs="Times New Roman"/>
          <w:i/>
          <w:iCs/>
          <w:color w:val="000000"/>
          <w:sz w:val="28"/>
          <w:szCs w:val="28"/>
        </w:rPr>
        <w:t>происходит по согласию супругов,</w:t>
      </w:r>
      <w:r w:rsidRPr="002662D1">
        <w:rPr>
          <w:rFonts w:ascii="Times New Roman" w:eastAsia="Times New Roman" w:hAnsi="Times New Roman" w:cs="Times New Roman"/>
          <w:color w:val="000000"/>
          <w:sz w:val="28"/>
          <w:szCs w:val="28"/>
        </w:rPr>
        <w:t xml:space="preserve"> т.е. подразумевается, что совершаемая мужем (женой) сделка по распоряжению </w:t>
      </w:r>
      <w:r w:rsidRPr="002662D1">
        <w:rPr>
          <w:rFonts w:ascii="Times New Roman" w:eastAsia="Times New Roman" w:hAnsi="Times New Roman" w:cs="Times New Roman"/>
          <w:color w:val="000000"/>
          <w:sz w:val="28"/>
          <w:szCs w:val="28"/>
        </w:rPr>
        <w:lastRenderedPageBreak/>
        <w:t>общим имуществом совершается с согласия другого супруга. Сделка может судом быть признана недействительной, только если суд выяснит недобросовестность совершившего сделку супруга.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Относящиеся к совместной собственности супругов общие положения по СК РФ могут быть изменены супругами посредством </w:t>
      </w:r>
      <w:r w:rsidRPr="002662D1">
        <w:rPr>
          <w:rFonts w:ascii="Times New Roman" w:eastAsia="Times New Roman" w:hAnsi="Times New Roman" w:cs="Times New Roman"/>
          <w:b/>
          <w:bCs/>
          <w:color w:val="000000"/>
          <w:sz w:val="28"/>
          <w:szCs w:val="28"/>
        </w:rPr>
        <w:t>брачного договора.</w:t>
      </w:r>
      <w:r w:rsidRPr="002662D1">
        <w:rPr>
          <w:rFonts w:ascii="Times New Roman" w:eastAsia="Times New Roman" w:hAnsi="Times New Roman" w:cs="Times New Roman"/>
          <w:color w:val="000000"/>
          <w:sz w:val="28"/>
          <w:szCs w:val="28"/>
        </w:rPr>
        <w:t> Он может быть заключен как в период брака, так и до его регистрации. Договор подлежит нотариальному удостоверению. Брачным договором можно изменить законный режим совместной собственности, супруги вправе определить свои права и обязанности по взаимному содержанию, порядок несения ими семейных расходов, но брачный договор не может ограничивать правоспособность и дееспособность супругов, нарушать принципы равноправия мужчины и женщины в браке и содержать такие условия, которые противоречили бы общим началам семейного законодательства. Брачный договор перестает действовать с момента прекращения брака, он может быть изменен или расторгнут по взаимному согласию супругов в любое время. Мало этого, как и всякий гражданский договор, он может быть признан недействительным по основаниям, предусмотренным ГК РФ.</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2</w:t>
      </w:r>
      <w:r w:rsidR="00764285">
        <w:rPr>
          <w:rFonts w:ascii="Times New Roman" w:eastAsia="Times New Roman" w:hAnsi="Times New Roman" w:cs="Times New Roman"/>
          <w:b/>
          <w:bCs/>
          <w:color w:val="000000"/>
          <w:sz w:val="28"/>
          <w:szCs w:val="28"/>
        </w:rPr>
        <w:t>.</w:t>
      </w:r>
      <w:r w:rsidRPr="002662D1">
        <w:rPr>
          <w:rFonts w:ascii="Times New Roman" w:eastAsia="Times New Roman" w:hAnsi="Times New Roman" w:cs="Times New Roman"/>
          <w:b/>
          <w:bCs/>
          <w:color w:val="000000"/>
          <w:sz w:val="28"/>
          <w:szCs w:val="28"/>
        </w:rPr>
        <w:t xml:space="preserve"> Права и обязанности родителей и детей</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Как правило, современная семья — это родители и дети, основанием для возникновения их взаимных прав и обязанностей является происхождение ребенка от данных родителей, удостоверенное (в установленном законом порядке) записью о их браке. Происхождение ребенка от родителей, не состоящих в браке, может быть установлено в органах ЗАГС путем подачи об этом родителями совместного заявления. Установление отцовства возможно и на основании заявления фактического отца ребенка, если мать признана недееспособной, лишена родительских прав, умерла или же ее место пребывания неизвестно.</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Органы ЗАГС решают этот вопрос с согласия органов опеки и попечительства, отрицательное решение отец ребенка вправе обжаловать в суд. При отсутствии совместного или единоличного заявлений отцовство устанавливается судом. Суд должен установить один-единственный факт — действительное происхождение ребенка. Для выявления истины суд берет во внимание и рассматривает любые доказательства, в том числе данные экспертного медико-генетического исследования крови. С заявлением об установлении отцовства могут обратиться мать ребенка, усыновители, опекуны, лицо, на иждивении которого находится ребенок, или он сам по достижении совершеннолетия.</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 xml:space="preserve">В отношении детей, рожденных в браке или зачатых в браке, но. родившихся в течение 300 дней с момента расторжения брака родителей, признания его недействительным или с момента смерти мужа матери, закон установил презумпцию: отцом ребенка признается муж матери, который и записывается в качестве отца рожденного ребенка, по заявлению любого из родителей. Такое отцовство может быть оспорено в любое время, если лицу, </w:t>
      </w:r>
      <w:r w:rsidRPr="002662D1">
        <w:rPr>
          <w:rFonts w:ascii="Times New Roman" w:eastAsia="Times New Roman" w:hAnsi="Times New Roman" w:cs="Times New Roman"/>
          <w:color w:val="000000"/>
          <w:sz w:val="28"/>
          <w:szCs w:val="28"/>
        </w:rPr>
        <w:lastRenderedPageBreak/>
        <w:t>записанному в качестве отца, стало доподлинно известно, что он не является биологическим отцом ребенка.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Закон устанавливает права и обязанности родителей в отношении детей. При этом и мать, и отец обладают равными правами и обязанностями: они должны содержать своих несовершеннолетних детей, а также нетрудоспособных совершеннолетних, нуждающихся в посторонней помощи. Родители обязаны заниматься воспитанием своих детей, заботиться об их физическом развитии и обучении, защищать их права и законные интересы.</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Статья 62 СК РФ впервые в нашей стране признает родительские права за несовершеннолетними родителями.</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Важнейшей новацией нового российского семейного законодательства является попытка обеспечить самостоятельное положение несовершеннолетнего ребенка в семье, налицо стремление законодателя рассматривать ребенка в качестве самостоятельного субъекта права и стремление уважать его мнение. Правовое положение ребенка в семье определяется не с точки зрения прав и обязанностей родителей, а с точки зрения интересов самого ребенка и включает следующие основные права ребенка: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 жить и воспитываться в семье (родной или приемной), знать своих родителей, получать от них (а при их отсутствии от ответственных за это лиц) заботу и надлежащее воспитание;</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 ребенок вправе рассчитывать на обеспечение его интересов, всестороннее развитие и уважение его человеческого достоинства, на общение с обоими родителями и другими родственниками, на защиту своих прав и законных интересов, в т.ч. путем самостоятельного обращения в органы опеки и попечительства, а с 14-летнего возраста—в суд. Дети имеют по закону право выражать свое мнение по всем вопросам, касающимся их жизни; имеют право на фамилию, на получение содержания и право собственности на принадлежащее им имущество.</w:t>
      </w:r>
    </w:p>
    <w:p w:rsidR="00EE1316" w:rsidRDefault="00EE1316" w:rsidP="00EE1316">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3. Правовая защита детей</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СК РФ определил основы правовой защиты детей от насилия в семье. Способы воспитания, которые выбирают родители, должны исключать грубое, жестокое, пренебрежительное, унижающее человеческое достоинство обращение, оскорбления и эксплуатацию детей. Законодатель в целях борьбы с нарушениями прав ребенка вынужден вводить такую жесткую меру как</w:t>
      </w:r>
      <w:r w:rsidRPr="002662D1">
        <w:rPr>
          <w:rFonts w:ascii="Times New Roman" w:eastAsia="Times New Roman" w:hAnsi="Times New Roman" w:cs="Times New Roman"/>
          <w:b/>
          <w:bCs/>
          <w:color w:val="000000"/>
          <w:sz w:val="28"/>
          <w:szCs w:val="28"/>
        </w:rPr>
        <w:t> лишение родительских прав</w:t>
      </w:r>
      <w:r w:rsidRPr="002662D1">
        <w:rPr>
          <w:rFonts w:ascii="Times New Roman" w:eastAsia="Times New Roman" w:hAnsi="Times New Roman" w:cs="Times New Roman"/>
          <w:color w:val="000000"/>
          <w:sz w:val="28"/>
          <w:szCs w:val="28"/>
        </w:rPr>
        <w:t> в отношении родителя (или родителей), кто уклоняется от выполнения своих обязанностей перед детьми или нарушает их права. Лишение (или восстановление) родительских прав производится судом. Причем восстановление в родительских правах возможно только при наличии согласия ребенка, достигшего 10 лет. По закону возможно </w:t>
      </w:r>
      <w:r w:rsidRPr="002662D1">
        <w:rPr>
          <w:rFonts w:ascii="Times New Roman" w:eastAsia="Times New Roman" w:hAnsi="Times New Roman" w:cs="Times New Roman"/>
          <w:b/>
          <w:bCs/>
          <w:color w:val="000000"/>
          <w:sz w:val="28"/>
          <w:szCs w:val="28"/>
        </w:rPr>
        <w:t>ограничение родительских прав</w:t>
      </w:r>
      <w:r w:rsidRPr="002662D1">
        <w:rPr>
          <w:rFonts w:ascii="Times New Roman" w:eastAsia="Times New Roman" w:hAnsi="Times New Roman" w:cs="Times New Roman"/>
          <w:color w:val="000000"/>
          <w:sz w:val="28"/>
          <w:szCs w:val="28"/>
        </w:rPr>
        <w:t xml:space="preserve"> по суду, что не освобождает родителей от обязанности по содержанию ребенка. Если жизни и здоровью ребенка существует непосредственная угроза, орган опеки и </w:t>
      </w:r>
      <w:r w:rsidRPr="002662D1">
        <w:rPr>
          <w:rFonts w:ascii="Times New Roman" w:eastAsia="Times New Roman" w:hAnsi="Times New Roman" w:cs="Times New Roman"/>
          <w:color w:val="000000"/>
          <w:sz w:val="28"/>
          <w:szCs w:val="28"/>
        </w:rPr>
        <w:lastRenderedPageBreak/>
        <w:t>попечительства вправе немедленно по соответствующему акту органа местного самоуправления отобрать ребенка у родителей или у других лиц, на попечении которых он находится. При этом незамедлительно уведомляется прокурор и в течение семи дней подается иск в суд о лишении родительских прав или об ограничении их родительских прав.</w:t>
      </w:r>
    </w:p>
    <w:p w:rsidR="00EE1316" w:rsidRDefault="00EE1316" w:rsidP="00EE1316">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4. Алиментные обязательства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Семейный кодекс РФ содержит большой специальный раздел, нормы которого регулируют алиментные обязательства членов семьи. </w:t>
      </w:r>
      <w:r w:rsidRPr="002662D1">
        <w:rPr>
          <w:rFonts w:ascii="Times New Roman" w:eastAsia="Times New Roman" w:hAnsi="Times New Roman" w:cs="Times New Roman"/>
          <w:b/>
          <w:bCs/>
          <w:color w:val="000000"/>
          <w:sz w:val="28"/>
          <w:szCs w:val="28"/>
        </w:rPr>
        <w:t>Алименты</w:t>
      </w:r>
      <w:r w:rsidRPr="002662D1">
        <w:rPr>
          <w:rFonts w:ascii="Times New Roman" w:eastAsia="Times New Roman" w:hAnsi="Times New Roman" w:cs="Times New Roman"/>
          <w:color w:val="000000"/>
          <w:sz w:val="28"/>
          <w:szCs w:val="28"/>
        </w:rPr>
        <w:t> — в переводе с латинского — содержание, пища. Как правило, алиментные обязательства возникают при разводах родителей. Родитель (это чаще всего мать), с которым остались дети, обязан действовать в интересах своего ребенка (детей) и не допускать ограничения их правоспособности, поскольку алименты принадлежат ребенку, а не оставшемуся с ребенком родителю. Последний выступает лишь законным представителем сына или дочери. Но изложенное выше касается одной стороны алиментных обязательств. В целом же, законодатель установил, что алиментные обязательства обеспечивают получение средств на содержание нетрудоспособных и нуждающихся членов семьи от других членов. Эти обязательства носят строго личный характер и существуют, пока живы оба их участника — плательщик и получатель алиментов, лишь со смертью одного из них обязательства прекращаются.</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Обязанность доставлять средства на содержание нуждающимся членам семьи имеют: оба родителя в отношении несовершеннолетних и совершеннолетних, но нетрудоспособных и нуждающихся детей; взрослые дети в отношении родителей; супруги (в установленном законом случаях — бывшие супруги) в отношении друг друга, при наличии определенных условий — братья и сестры, дедушка и бабушка в отношении внуков и внуки в отношении бабушки и дедушки; воспитанники в отношении фактических родителей, пасынки (падчерицы) в отношении отчима и матери. Этот перечень является исчерпывающим.</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Алименты могут выплачиваться обязанным лицом лично или пересылаться по почте, переводиться на личный счет получателя в банке, могут уплачиваться и иным путем. Без обращения в суд возможно нотариально заверенное соглашение об уплате алиментов, которое заключается между лицом, обязанным уплачивать алименты и их получателем, равно как и законными представителями этих лиц. В одностороннем порядке изменение такого соглашения не допускается и дело должно рассматриваться в суде.</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При отсутствии соглашения об уплате алиментов они </w:t>
      </w:r>
      <w:r w:rsidRPr="002662D1">
        <w:rPr>
          <w:rFonts w:ascii="Times New Roman" w:eastAsia="Times New Roman" w:hAnsi="Times New Roman" w:cs="Times New Roman"/>
          <w:i/>
          <w:iCs/>
          <w:color w:val="000000"/>
          <w:sz w:val="28"/>
          <w:szCs w:val="28"/>
        </w:rPr>
        <w:t>взыскиваются в судебном порядке,</w:t>
      </w:r>
      <w:r w:rsidRPr="002662D1">
        <w:rPr>
          <w:rFonts w:ascii="Times New Roman" w:eastAsia="Times New Roman" w:hAnsi="Times New Roman" w:cs="Times New Roman"/>
          <w:color w:val="000000"/>
          <w:sz w:val="28"/>
          <w:szCs w:val="28"/>
        </w:rPr>
        <w:t xml:space="preserve"> причем размер алиментов на несовершеннолетних детей установлен законом в процентном отношении к заработку и/или иному доходу родителя: на одного ребенка — одной четверти, на двух детей — одной трети, на трех и более детей — половины. Суд вправе также </w:t>
      </w:r>
      <w:r w:rsidRPr="002662D1">
        <w:rPr>
          <w:rFonts w:ascii="Times New Roman" w:eastAsia="Times New Roman" w:hAnsi="Times New Roman" w:cs="Times New Roman"/>
          <w:color w:val="000000"/>
          <w:sz w:val="28"/>
          <w:szCs w:val="28"/>
        </w:rPr>
        <w:lastRenderedPageBreak/>
        <w:t>определять размер алиментов одновременно в долях к заработку (доходу) родителя и в твердой денежной сумме.</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СК РФ представляет широкие возможности сторонам самостоятельно определять способы и порядок уплаты алиментов. В качестве уплаты алиментов допускается и предоставление определенного имущества (квартиры, жилого дома, земельного участка и т.п.).</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Если лицо, обязанное по решению суда уплачивать алименты, не имеет заработка, достаточного для уплаты алиментов, исполнительный лист передается судебному' исполнителю, который осуществляет взыскание алиментов из денежных средств лица, находящихся в банке или иных кредитных учреждениях, или из его средств, переданных по договорам коммерческим и некоммерческим организациям. Взыскание может быть обращено и на любое иное имущество лица, обязанного уплачивать алименты, на которое по закону может быть обращено взыскание.</w:t>
      </w:r>
    </w:p>
    <w:p w:rsidR="00EE1316" w:rsidRDefault="00EE1316" w:rsidP="00EE1316">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b/>
          <w:bCs/>
          <w:color w:val="000000"/>
          <w:sz w:val="28"/>
          <w:szCs w:val="28"/>
        </w:rPr>
        <w:t>5. Формы воспитания детей, оставшихся без попечения родителей</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Особый раздел СК РФ посвящен правовым вопросам воспитания детей, оставшихся без родительского попечения. Защита их прав и интересов возлагается на органы опеки и попечительства, которыми являются органы местного самоуправления. Законодатель отдает приоритет семейному воспитанию таких детей и подробно регламентирует его различные формы: усыновление (удочерение), опека и попечительство, приемная семья.</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 целью более полного обеспечения прав родителей при усыновлении предусматривается судебный порядок установления усыновления, повышаются требования к будущим усыновителям.</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Обязательным условием</w:t>
      </w:r>
      <w:r w:rsidRPr="002662D1">
        <w:rPr>
          <w:rFonts w:ascii="Times New Roman" w:eastAsia="Times New Roman" w:hAnsi="Times New Roman" w:cs="Times New Roman"/>
          <w:b/>
          <w:bCs/>
          <w:color w:val="000000"/>
          <w:sz w:val="28"/>
          <w:szCs w:val="28"/>
        </w:rPr>
        <w:t> усыновления</w:t>
      </w:r>
      <w:r w:rsidRPr="002662D1">
        <w:rPr>
          <w:rFonts w:ascii="Times New Roman" w:eastAsia="Times New Roman" w:hAnsi="Times New Roman" w:cs="Times New Roman"/>
          <w:color w:val="000000"/>
          <w:sz w:val="28"/>
          <w:szCs w:val="28"/>
        </w:rPr>
        <w:t> ребенка является получение согласия на усыновление от его родителей, если они живы, не признаны судом недееспособными или ограниченно дееспособными и не лишены родительских прав. Если родители усыновляемого не достигли возраста 16 лет, то необходимо получить не только их согласие, но необходимо согласие их родителей, т.е. бабушки и дедушки усыновляемого, или опекунов (попечителей), а при отсутствии опекунов или родителей — согласие органа опеки и попечительства.</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Усыновление возможно и без согласия родителей усыновляемого, если они более шести месяцев не проживают совместно с ребенком, уклоняются от его содержания и воспитания, а суд признал причины их отсутствия неуважительными.</w:t>
      </w:r>
    </w:p>
    <w:p w:rsidR="002662D1" w:rsidRPr="002662D1" w:rsidRDefault="002662D1" w:rsidP="00EE13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662D1">
        <w:rPr>
          <w:rFonts w:ascii="Times New Roman" w:eastAsia="Times New Roman" w:hAnsi="Times New Roman" w:cs="Times New Roman"/>
          <w:color w:val="000000"/>
          <w:sz w:val="28"/>
          <w:szCs w:val="28"/>
        </w:rPr>
        <w:t>СК РФ ввел новый институт:</w:t>
      </w:r>
      <w:r w:rsidRPr="002662D1">
        <w:rPr>
          <w:rFonts w:ascii="Times New Roman" w:eastAsia="Times New Roman" w:hAnsi="Times New Roman" w:cs="Times New Roman"/>
          <w:b/>
          <w:bCs/>
          <w:color w:val="000000"/>
          <w:sz w:val="28"/>
          <w:szCs w:val="28"/>
        </w:rPr>
        <w:t> воспитание детей в приемной семье. </w:t>
      </w:r>
      <w:r w:rsidRPr="002662D1">
        <w:rPr>
          <w:rFonts w:ascii="Times New Roman" w:eastAsia="Times New Roman" w:hAnsi="Times New Roman" w:cs="Times New Roman"/>
          <w:color w:val="000000"/>
          <w:sz w:val="28"/>
          <w:szCs w:val="28"/>
        </w:rPr>
        <w:t>Закон признает приемной семью, которая взяла на воспитание хотя бы одного ребенка. Труд приемных родителей по воспитанию детей (в отличие от опекуна, попечителя) является оплачиваемым. Размер оплаты, объем льгот, формы помощи и контроля приемной семьи разрабатываются и должны быть определены Правительством РФ.</w:t>
      </w:r>
    </w:p>
    <w:p w:rsidR="00EB3D89" w:rsidRPr="00FC1B58" w:rsidRDefault="00EB3D89" w:rsidP="00EE1316">
      <w:pPr>
        <w:spacing w:after="0"/>
        <w:ind w:firstLine="709"/>
        <w:jc w:val="both"/>
        <w:rPr>
          <w:rFonts w:ascii="Times New Roman" w:hAnsi="Times New Roman" w:cs="Times New Roman"/>
          <w:sz w:val="28"/>
          <w:szCs w:val="28"/>
        </w:rPr>
      </w:pPr>
    </w:p>
    <w:sectPr w:rsidR="00EB3D89" w:rsidRPr="00FC1B58" w:rsidSect="00AB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5B52"/>
    <w:multiLevelType w:val="multilevel"/>
    <w:tmpl w:val="367A3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10442"/>
    <w:multiLevelType w:val="multilevel"/>
    <w:tmpl w:val="FBB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662D1"/>
    <w:rsid w:val="002662D1"/>
    <w:rsid w:val="003A21D3"/>
    <w:rsid w:val="00764285"/>
    <w:rsid w:val="00AB6511"/>
    <w:rsid w:val="00EB3D89"/>
    <w:rsid w:val="00EE1316"/>
    <w:rsid w:val="00FC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2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1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2020-04-08T08:45:00Z</dcterms:created>
  <dcterms:modified xsi:type="dcterms:W3CDTF">2020-04-15T07:49:00Z</dcterms:modified>
</cp:coreProperties>
</file>