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УРОВНЕВЫЙ АНАЛИЗ ТЕКСТА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Фонетический строй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ПЛАН АНАЛИЗА ТЕКСТА</w:t>
      </w:r>
    </w:p>
    <w:p w:rsid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1) Соотношение гласных и согласных, особенности сочетаемости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 повторяемости звуков: аллитерации, ассонансы, звукопись;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2) Размер стихотворения, ритм.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6C40">
        <w:rPr>
          <w:rFonts w:ascii="Times New Roman" w:hAnsi="Times New Roman" w:cs="Times New Roman"/>
          <w:sz w:val="28"/>
          <w:szCs w:val="28"/>
        </w:rPr>
        <w:t>3) Рифма: полная - неполная в зависимости от количества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совпадающих звуков; точная - неточная в зависимости от качественного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состава рифмы; равносложная - неравносложная; ассонансная;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усеченная; контурная; мужская, - женская - дактилическая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гипердактилическая; составная, каламбурная; смежная, перекрестная,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опоясывающая, др.; внешняя - внутренняя в зависимости от места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рифмуемых элементов в стихотворной строке; акустический состав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рифмы; нелинейные связи, возникающие в результате соединения слов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рифмой.</w:t>
      </w:r>
      <w:proofErr w:type="gramEnd"/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4) Совпадение - несовпадение метрического и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интонационносинтаксического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членения фразы.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5) Графический облик текста.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Вывод: Эстетическая функция фонетической организации текста,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роль в формировании идейно-художественного содержания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произведения.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ОБРАЗЕЦ АНАЛИЗА ТЕКСТА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Два солнца стынут, - о Господи,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 пощади! -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Одно - на небе, другое - в моей груди.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Как эти солнца, - прощу ли себе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 сама? -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Как эти солнца сводили меня с ума!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И оба стынут - не больно от их лучей!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И то остынет первым, что горячей.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М. Цветаева.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lastRenderedPageBreak/>
        <w:t>Метрической основой этого стихотворного текста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пятистопный ямб (слова "два" и "как" морфологически самостоятельны,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но в структуре поэтического текста не принимают ударения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фонетически аналогичны служебным). Но ни в одной строке размер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выдержан полностью. Причем нарушение возникает планомерно во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строках, кроме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последней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, в одном и том же месте - после пятого слога.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Именно здесь проходят границы и синтаксических конструкций.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первой и третьей строках это левая граница вставных конструкций, 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втором и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пятом–граница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простых предложений в составе бессоюзного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сложного. Причем в трех строках на этом месте стоит тире, которое еще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ярче подчеркивает внутреннюю оппозицию,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проецирующуюся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уровень синтаксиса и фонетики. Это стихотворение М. Цветаевой, как,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впрочем, и многие другие, реализует принцип нелинейности: кроме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горизонтальной, линейной связи, между фразами существует связь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вертикальная, нелинейная. Все первые части, до тире, до смены метра,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констатация факта, вторые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части-оценка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, отношение, внутренний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импульс.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Ямб - размер легкий, динамичный, легко воспринимаемый.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Некоторой компенсацией видимой легкости служат пиррихии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пятистопность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(строка довольно длинная, это ощущается на слух, с чем,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возможно, также связано деление строки на две интонационные части).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Ощущению фонетической легкости способствует и самая древняя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 простая смежная рифма, полная, точная, мужская. Все признаки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рифмы говорят о ее яркости, намеренности.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Между рифмующимися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словами явно выстраиваются новые, нелинейные, связи: пощади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груди, сама - с ума (составная рифма), лучей - горячей.</w:t>
      </w:r>
      <w:proofErr w:type="gramEnd"/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Ощущение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стихотворности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которое зиждется, по мнению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Ю.М.Лотмана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на повторе, усиливается и благодаря внутренней рифме,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очень сильной в этом тексте: 3 и 4 строки в первой своей части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полностью тождественны, 1,5 и 6 - заканчиваются глаголом "стынут"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при синтаксическом параллелизме.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lastRenderedPageBreak/>
        <w:t>Наблюдается использование звукописи: ассонанс на [о] (вздох,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цветаевский высокий восторг) и аллитерация на [с]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,[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ц] [р] (центральные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фонетические образы: солнце, сердце, грудь, горячей). Так на уровне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фоники поддерживаются основные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текстообразующие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единицы, в чем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проявляется принцип наложения.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6C40">
        <w:rPr>
          <w:rFonts w:ascii="Times New Roman" w:hAnsi="Times New Roman" w:cs="Times New Roman"/>
          <w:sz w:val="28"/>
          <w:szCs w:val="28"/>
        </w:rPr>
        <w:t>Итак, фонетический строй отражает основные принципы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построения текста: нелинейность (метрические особенности и рифма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создают новые, вертикальные связи, углубляющие смысл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произведения), оппозицию (внешние факторы - внутреннее восприятие,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остывание - горение, нелюбовь-любовь), наложение (центральные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образы выделяются звукописью).</w:t>
      </w:r>
      <w:proofErr w:type="gramEnd"/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Анализируемый текст реализует эти принципы не только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фонетическом уровне, о котором идет речь. Сама его идея представляет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собой наложение противоположных смыслов: чувства уходят, и горячее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сердце остынет быстрее, чем солнце на небе; но двусмысленность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текста позволяет выявить и другой смысл: физически более горячее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небесное светило остынет быстрее, чем чувствующее сердце.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Противоположные смыслы сочетаются, поскольку в цветаевских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текстах идея основана не на логических построениях, а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сложным комплексом чувств, эмоций, зачастую контрастных: сердце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остынет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26C40">
        <w:rPr>
          <w:rFonts w:ascii="Times New Roman" w:hAnsi="Times New Roman" w:cs="Times New Roman"/>
          <w:sz w:val="28"/>
          <w:szCs w:val="28"/>
        </w:rPr>
        <w:t>сердце вечно. Эта любовь пройдет, а способность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чувствовать беспредельна.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Морфемный строй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ПЛАН АНАЛИЗА ТЕКСТА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1.Роль в тексте стилистически окрашенных аффиксов.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Например, суффиксы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ч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-, -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/як-, -к- имеют разговорную окраску: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богач, добряк, подружка, картошка; старославянские и иноязычные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морфемы формируют слова с книжной окраской: воспылать,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предвосхитить, постсоветский,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квазиправдивый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2. Роль в тексте суффиксов субъективной оценки. Суффиксы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очк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еч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оньк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еньк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-, -к- и др. могут выражать определенные авторские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коннотации. Это может быть в одном случае умиление, в другом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сатира. Так, слово </w:t>
      </w:r>
      <w:r w:rsidRPr="00826C40">
        <w:rPr>
          <w:rFonts w:ascii="Times New Roman" w:hAnsi="Times New Roman" w:cs="Times New Roman"/>
          <w:sz w:val="28"/>
          <w:szCs w:val="28"/>
        </w:rPr>
        <w:lastRenderedPageBreak/>
        <w:t>ручки, отнесенное к ребенку, действительно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выражает трепетное сочувствие, любовь, сострадание (по контексту),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отнесенное же к мужчине, наверняка является средством выражения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негативной оценки: указанием на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немужественность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неспособность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труду, возможно – нравственную нечистоплотность.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3. Роль в тексте окказионализмов. Выход за пределы нормы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всегда демонстрация вольного отношения к языковой системе,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демонстрация новаторства. Мера, степень нарушений и их количество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отражают эстетические установки автора. Так, окказионализмы у И.А.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Бунина единичны, их окказиональность очень «мягкая» и сосредоточена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практически исключительно в сфере имен прилагательных: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горькосладкое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тонко-колючее вино, - что характеризует автора как хранителя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традиций, допускающего лишь незначительные новации в сфере языка.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В.Маяковский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В. Хлебников, В. Набоков проявляют большую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смелость, что, с одной стороны, отражает их стремление эпатировать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публику, с другой – индивидуализирует образную систему, позволяет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предать более тонкие оттенки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Но прежде всего это поэтический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лозунг, своего рода декларация: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Я, гений Игорь Северянин,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Своей победой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упоен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,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Я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повсеградно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оэкранен</w:t>
      </w:r>
      <w:proofErr w:type="spellEnd"/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повсесердно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утвержден.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Лесков активно использовал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окказинальное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творчество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создания новых смыслов. Так, его героиня говорит: «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мычусь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базару»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контаминируя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слова «мчусь», «мучаюсь», «мычу»,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отражает образ жизни персонажа.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В некоторых случаях окказионализм используется на фоне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паронимии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что придает тексту экспрессивность, создает комический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эффект и позволяет сформировать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оценочность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: олигархи и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олигофренды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Как обожают наши губернаторы фотографироваться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миссками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производно от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миссс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).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lastRenderedPageBreak/>
        <w:t>4. Роль в тексте специфических стилистических приемов,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связанных с морфемным уровнем языка.</w:t>
      </w:r>
    </w:p>
    <w:p w:rsid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Гомеология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– обусловленный эстетическими задачами повтор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какой- либо морфемы: 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Устали мы от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измов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: коммунизмов,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социализмов, троцкизмов…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Однокоренные слова одной части речи, в широком понимании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любые слова, имеющие внешнее сходство (в звучании и написании),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различающиеся значением называют паронимами. Стилистический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прием сближения в контексте паронимов называется парономазией.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иследованиях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поэтической речи парономазию называют еще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паронимией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паронимической аттракцией: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Из года в год негодная погод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Мартынов).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6C40">
        <w:rPr>
          <w:rFonts w:ascii="Times New Roman" w:hAnsi="Times New Roman" w:cs="Times New Roman"/>
          <w:sz w:val="28"/>
          <w:szCs w:val="28"/>
        </w:rPr>
        <w:t>Из дверей сарая вышла сгорбленная, согнутая прожитым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прежитым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старуха (Шолохов).</w:t>
      </w:r>
      <w:proofErr w:type="gramEnd"/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Бездомен, как демон, бездымен, как порох, Бездумен,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бездамен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–н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и думы, ни дамы (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Антокольский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).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Достигается потом и опытом Безотчетная неба игра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(Мандельштам).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Ах, тошнит от тебя, тишина! (Вознесенский)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Тавтологические сочетания –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парегменон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: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Славу трубят трубачи, Черный читает чтец, Вот ты и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отмучилась, милая мученица (М.И. Цветаева)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Этимологическая регенерация – восстановление в поэтическом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тексте этимологической связи между словами: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Любовь – это лук. Натянутый лук: разлука.(М.И.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Цветаева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оэма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конца) (Разлучать образовано от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лучати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т.е. соединять).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Анноминация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антитетическая – разновидность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анноминации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(парономазии), состоящая в семантик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стилистическом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противопоставлении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производых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от одного и того же корня: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От высокоторжественных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немот</w:t>
      </w:r>
      <w:proofErr w:type="spellEnd"/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До полного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попраниядуши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: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lastRenderedPageBreak/>
        <w:t xml:space="preserve">Всю лестницу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божественного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– от: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Дыхание мое –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: не дыши! (Цветаева)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Житие – не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жисть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! (Цветаева)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Это не какая-нибудь взятка-с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…Э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то не взятка, а законное, так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сказать, взятие (Чехов).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Эстетизм – это красивость, а не красота, любование, а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любовь (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А.Н.Толстой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)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ОБРАЗЕЦ АНАЛИЗА ТЕКСТА на морфемном уровне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Рас – стояние: версты, мили…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Нас рас – ставили, рас –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садили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,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Чтобы тихо себя вели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По двум разным концам земли.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Рас - стояние: версты, дали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Нас расклеили, распаяли,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В две руки развели, распяв,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И не знали, что это – сплав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Вдохновений и сухожилий…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Не рассорили – рассорили,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Расслоили…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 Стена да ров.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Расселили нас как орлов –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Заговорщиков: версты, дали…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Не расстроили – растеряли.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По трущобам земных широт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Рассовали нас как сирот.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Который уж, ну который – март?!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Разбили нас – как колоду карт!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М.И.Цветаева</w:t>
      </w:r>
      <w:proofErr w:type="spellEnd"/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Ключевымтекстообразующим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фактором в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анализуруемом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поэтическом тексте является стилистический прием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гомеологии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lastRenderedPageBreak/>
        <w:t>Приставка ра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з(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с) - организует текст и на внешнем уровне, 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содержательном. Значимость этой морфемы подчеркивается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графическим отделением, что придает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текту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экспрессию.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Инвариантное значение приставки ра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з(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с)- является даже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главным, а единственным элементом, формирующим семантическое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пространство текста. Этот элемент включен в существительное рас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стояние, употребленное дважды, оба раза - с графическим акцентом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префиксальной морфеме, а также в целом ряде глаголов: рас – ставили,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рас –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садили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расклеили, распаяли, развели, не рассорили – рассорили,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расслоили, расселили, не расстроили – растеряли, рассовали, разбили.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6C40">
        <w:rPr>
          <w:rFonts w:ascii="Times New Roman" w:hAnsi="Times New Roman" w:cs="Times New Roman"/>
          <w:sz w:val="28"/>
          <w:szCs w:val="28"/>
        </w:rPr>
        <w:t xml:space="preserve">Два слова содержат омонимичный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-буквенный компонент,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являющийся приставкой, однако явно вводящий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свом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внешним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сходством в обозначенный ряд ключевых слова разным и распяли.</w:t>
      </w:r>
      <w:proofErr w:type="gramEnd"/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Слово разный по семантике очень органично вписывается в ряд, слово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распяли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вносит семантику страдания, мученичества, святости,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отражающую общий эмоциональный тон стихотворения.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Все слова, кроме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рас-стояние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, употреблены в тексте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метафорически. Основания метафорического переноса воспринимаются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очень легко, но не благодаря общей семантике слов, обозначающих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очень широкий круг разнотипных явлений, а благодаря приставке,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объединяющей лексемы до такой степени, что частные значения корней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оказываются второсте</w:t>
      </w:r>
      <w:r>
        <w:rPr>
          <w:rFonts w:ascii="Times New Roman" w:hAnsi="Times New Roman" w:cs="Times New Roman"/>
          <w:sz w:val="28"/>
          <w:szCs w:val="28"/>
        </w:rPr>
        <w:t>пенными, первичным же для воспр</w:t>
      </w:r>
      <w:r w:rsidRPr="00826C40">
        <w:rPr>
          <w:rFonts w:ascii="Times New Roman" w:hAnsi="Times New Roman" w:cs="Times New Roman"/>
          <w:sz w:val="28"/>
          <w:szCs w:val="28"/>
        </w:rPr>
        <w:t>иятия текста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является семантика префикса ра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з(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с)-, которую можно описать как сплав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сем разделения и уничтожения. Все значения морфемы аккумулируются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поэтическим текстом и реализуют его смысл - выражение боли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разлуки, разъединения. Концепцию текста выражает и синтаксический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строй: неопределенно-личные предложения не называют деятеля, 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остается за пределами реальности текста и воспринимается как некая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отвлеченая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сила.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Однако главное стилистическое средство в рассмотренном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поэтическом тексте - прием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префиксальной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гомеологии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</w:t>
      </w:r>
      <w:r w:rsidRPr="00826C40">
        <w:rPr>
          <w:rFonts w:ascii="Times New Roman" w:hAnsi="Times New Roman" w:cs="Times New Roman"/>
          <w:sz w:val="28"/>
          <w:szCs w:val="28"/>
        </w:rPr>
        <w:t>орфологический строй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ПЛАН АНАЛИЗА ТЕКСТА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1. Соотношение частей речи, функциональная значимость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продуктивных морфологических классов: отражение статичности,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динамичности текста,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номинативности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писательности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2. Реализация эстетически значимых морфологических категорий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имен существительных: преобладание конкретных или отвлеченных,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одушевленных или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неодушевлѐнных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имен; роль имен собственных.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Функционально значимыми могут оказаться и категории рода, числа,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падежа (например, женский род сущ. "сосна" и "пальма"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лермонтовском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переводе стихотворения Гейне; форма дательного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падежа "сотрудничал по журналам" вместо нормативной формы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предложного "в журналах" в тексте Достоевского;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нагнетение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имен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форме родительного падежа с целью стилизации под научный текст;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продуктивное использование формы числа как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отражениераспространенности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или исключительности явления).</w:t>
      </w:r>
      <w:proofErr w:type="gramEnd"/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6C40">
        <w:rPr>
          <w:rFonts w:ascii="Times New Roman" w:hAnsi="Times New Roman" w:cs="Times New Roman"/>
          <w:sz w:val="28"/>
          <w:szCs w:val="28"/>
        </w:rPr>
        <w:t>3.Реализация эстетически значимых морфологических категорий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глаголов: продуктивность того или иного класса (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бытийности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действия,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состояния, становления, отношения), группы (движения, физического,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интеллектуального, речевого действия и т.д.); функции категорий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наклонения, вида, времени, лица.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Отметить случаи употребления одной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формы наклонения, времени, лица в значении другой формы.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4. Функция имен прилагательных в тексте: их продуктивность или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непродуктивность, преобладание качественных или относительных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прилагательных, характеризующая роль по отношению к лицу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(физические, умственные, нравственные качества, свойства; состояние),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к предмету и т.д.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5. Роль наречий в тексте: продуктивные группы и их функция.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6.Функция слов категории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состояния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: какое состояние организует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текст?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7. Функция местоимений в тексте: устранение тавтологии или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намеренное ее создание, обезличивание, создание обобщенного образа,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lastRenderedPageBreak/>
        <w:t>затянутая экспозиция, намеренное указание вместо называния как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выражение авторской оценки.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8. Функция служебных частей речи: частицы и их роль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(эмоциональные, усилительные), модальные фразеологизмы, союзы или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их отсутствие (асиндетон). Функционально-стилистическая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принадлежность частиц, союзов, модальных фразеологизмов.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9. Случаи нарушения норм, имеющие эстетическую функцию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(средство создания образа персонажа, стилизация, выражение авторской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иронии).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Вывод о роли морфологического строя текста в формировании его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идейно-художественного содержания.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ОБРАЗЕЦ АНАЛИЗА ТЕКСТА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Только Лизавета Ивановна успела снять капот и шляпу, как уже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графиня послала за нею и велела опять подавать карету. Они пошли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садиться. В то самое время, как два лакея приподняли старуху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просунули в дверцы, Лизавета Ивановна у самого колеса увидела своего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инженера; он схватил ее руку; она не могла опомниться от испугу,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молодой человек исчез: письмо осталось в ее руке. Она спрятала его за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перчатку и во всю дорогу ничего не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слыхала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и не видала. Графиня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имела обыкновение поминутно делать в карете вопросы: кто это с нами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встретился? - как зовут этот мост? - что там написано на вывеске?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Лизавета Ивановна на сей раз отвечала наобум и невпопад и рассердила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графиню.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А.С.Пушкин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"Пиковая дама" (1 абзац III главы)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Текст явно носит глагольный характер, что отражает динамику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развивающегося действия, азарт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Германна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волнение Лизаветы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Ивановны. В нескольких предложениях к одному подлежащему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относится два-три сказуемых - глагола: "графиня послала и велела",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"два лакея приподняли старуху и просунули в дверцы", "она (Л.И.)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спрятала его... и ничего не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слыхала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и не видала", "Лизавета Ивановна...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отвечала наобум и невпопад и рассердила графиню".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lastRenderedPageBreak/>
        <w:t xml:space="preserve">Используется прием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речеведения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илисюжетоведения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(активное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использование глагольных форм): "...увидела своего инженера; он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схватил ее руку; она не могла опомниться от испугу, молодой человек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исчез: письмо осталось в ее руке".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Несколько простых частей в составе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сложного совсем не распространены или распространены минимально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необходимыми для передачи смысла словами.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Прилагательные, слова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категории состояния отсутствуют.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Асиндентон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придает тексту еще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большую стремительность, передает образ состояния Лизаветы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Ивановны.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Примечательно, что А.С. Пушкин не использует глаголы,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непосредственно обозначающие чувства, переживания героев: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«почувствовать», «волноваться» и т.п. Преобладают глаголы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конкретного физического действия: "успела снять, "подавать", "пошли",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"схватил", "спрятала"… С Лизаветой Ивановной связаны и глаголы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восприятия: "увидела", "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невидала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и не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слыхала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; единственный предикат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 глаголом состояния - "не могла опомниться". В этом небольшом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отрывке очень наглядно проявляется пушкинский тип психологизма -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психологизма действенного, а не описательного. Внутренний мир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героев не описывается автором, а передается через внешние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проявления.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Графиню же, в отличие от Лизаветы Ивановны, характеризуют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глаголы речевого действия: "велела", "послала", "делала вопросы".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6C40">
        <w:rPr>
          <w:rFonts w:ascii="Times New Roman" w:hAnsi="Times New Roman" w:cs="Times New Roman"/>
          <w:sz w:val="28"/>
          <w:szCs w:val="28"/>
        </w:rPr>
        <w:t>Последний фразеологизм - калька с французского вместо русского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"задавать вопросы" - создает образ неестественной старухи, как и ее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вопрос: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"Как зовут этот мост?" Желая просто передать незнание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русского языка, автор мог дать эти фразы во французском написании,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но тогда текст лишился бы скрытой иронии,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оценочности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. Кукольный,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неживой образ создается и глаголами "приподняли" и "просунули",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отнесенными к графине: "два лакея приподняли старуху и просунули в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дверцы". И только один глагол состояния связан с графиней: "Лизавета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Ивановна... рассердила" ее.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При полном отсутствии прилагательных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признаковость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текста</w:t>
      </w:r>
      <w:r w:rsidR="00E640AD">
        <w:rPr>
          <w:rFonts w:ascii="Times New Roman" w:hAnsi="Times New Roman" w:cs="Times New Roman"/>
          <w:sz w:val="28"/>
          <w:szCs w:val="28"/>
        </w:rPr>
        <w:t xml:space="preserve">  </w:t>
      </w:r>
      <w:r w:rsidRPr="00826C40">
        <w:rPr>
          <w:rFonts w:ascii="Times New Roman" w:hAnsi="Times New Roman" w:cs="Times New Roman"/>
          <w:sz w:val="28"/>
          <w:szCs w:val="28"/>
        </w:rPr>
        <w:t>реализуется через наречия, характеризующие действия, хотя и их всего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3: </w:t>
      </w:r>
      <w:r w:rsidRPr="00826C40">
        <w:rPr>
          <w:rFonts w:ascii="Times New Roman" w:hAnsi="Times New Roman" w:cs="Times New Roman"/>
          <w:sz w:val="28"/>
          <w:szCs w:val="28"/>
        </w:rPr>
        <w:lastRenderedPageBreak/>
        <w:t>графиня "поминутно делала вопросы", Лизавета Ивановна отвечала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"наобум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невпопад". В этих словах - все состояние, все ощущение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героини.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Концептуально значима реализация категории собственности -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нарицательности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. Ни графиня, ни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Германн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не называются по имени в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этом отрывке. Лизавета же Ивановна, несмотря на свой возраст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социальное положение, называется по имени и отчеству. Можно было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бы отнести это к традиции эпохи, если бы у Пушкина же мы не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встретили и Татьяну, и Дуняшу, и многих других. Значит, оппозиция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графиня</w:t>
      </w:r>
      <w:r w:rsidRPr="00826C40">
        <w:rPr>
          <w:rFonts w:ascii="Times New Roman" w:hAnsi="Times New Roman" w:cs="Times New Roman"/>
          <w:sz w:val="28"/>
          <w:szCs w:val="28"/>
        </w:rPr>
        <w:t> Лизавета Ивановна не случайна, а связана с отношением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автора.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Особую функцию в этом тексте имеют местоимения. Вопреки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сложившейся традиции, они не устраняют тавтологию, а, нанизываясь,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создают ее. Это придает тексту еще большую динамику. Создается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ощущение стихийно построенной речи, приближающейся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несобственно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-прямой: передано трепетное состояние Лизаветы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Ивановны, ее растерянность, смятение.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Итак, в результате анализа морфологического строя текста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выявились основные черты пушкинского письма: действенный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психологизм, скрытая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оценочность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ненавязчивые характеристики,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создаваемые всем строем текста, тонкая ирония.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Синтаксический строй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ПЛАН АНАЛИЗА ТЕКСТА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1. Общее коммуникативное восприятие текста: предложения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простые или сложные; с одним придаточным или несколькими; с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последовательной, параллельной, однородной связью между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придаточными,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предложения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осложненные или неосложненные (все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названные категории влияют на восприятие текста как простого или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сложного на синтаксическом уровне, определяют тип изложения,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передают созерцательное или философски-рассудочное отношение к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миру персонажа, автора, создают целостную или дискретную картину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мира, образ героя (автора) и его состояние.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lastRenderedPageBreak/>
        <w:t>2. Тип связи между предложениями, между частями предложения,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 ССЦ как отражение типа мышления и мировосприятия персонажа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(автора).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3. Тип предложений по цели высказывания, по эмоциональной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окраске. Функция этих категорий.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4. Тип предложения по наличию главных членов предложения;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стилистическая, изобразительная функция односоставных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предложений: личностный характер определенно-личных предложений;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обезличенный-неопределенно-личных; философский -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обобщенноличных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; императивный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-и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нфинитивных; отвлеченных от субъекта,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выдвигающих на первый план состояние - безличных.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5. Тип предложений по полноте-неполноте (отражение книжного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или разговорного характера текста; связь между предложениями).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6. Изобразительная функция синонимов.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7. Изобразительная функция вводных и вставных конструкций.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8. Изобразительная функция обособленных членов предложения.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6C40">
        <w:rPr>
          <w:rFonts w:ascii="Times New Roman" w:hAnsi="Times New Roman" w:cs="Times New Roman"/>
          <w:sz w:val="28"/>
          <w:szCs w:val="28"/>
        </w:rPr>
        <w:t>9.Приемы экспрессивного синтаксиса (фигуры речи): антитеза,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оксюморон, зевгма, градация, асиндетон, полисиндетон,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апосиопеза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анадиплозис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инверсия, параллелизм, парцелляция, именительный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представления,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несобственно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-прямая речь, период, вопросно-ответная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форма построения текста, риторический вопрос, риторическое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обращение, риторическое восклицание, анафора, эпифора, хиазм.</w:t>
      </w:r>
      <w:proofErr w:type="gramEnd"/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10. Авторские знаки препинания и их эстетическая функция в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тексте.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Вывод о стилистической, изобразительной, эстетической функции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синтаксического строя текста в формировании его идейно</w:t>
      </w:r>
      <w:r w:rsidR="00E640AD">
        <w:rPr>
          <w:rFonts w:ascii="Times New Roman" w:hAnsi="Times New Roman" w:cs="Times New Roman"/>
          <w:sz w:val="28"/>
          <w:szCs w:val="28"/>
        </w:rPr>
        <w:t>-</w:t>
      </w:r>
      <w:r w:rsidRPr="00826C40">
        <w:rPr>
          <w:rFonts w:ascii="Times New Roman" w:hAnsi="Times New Roman" w:cs="Times New Roman"/>
          <w:sz w:val="28"/>
          <w:szCs w:val="28"/>
        </w:rPr>
        <w:t>художественного содержания.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ОБРАЗЕЦ АНАЛИЗА ТЕКСТА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Между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тем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перед глазами ехавших расстилалась уже широкая,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бесконечная равнина, перехваченная цепью холмов.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Теснясь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выглядывая друг из-за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друга, эти холмы сливаются в возвышенность,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которая тянется вправо от дороги до самого горизонта и исчезает в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лиловой дали; едешь-</w:t>
      </w:r>
      <w:r w:rsidRPr="00826C40">
        <w:rPr>
          <w:rFonts w:ascii="Times New Roman" w:hAnsi="Times New Roman" w:cs="Times New Roman"/>
          <w:sz w:val="28"/>
          <w:szCs w:val="28"/>
        </w:rPr>
        <w:lastRenderedPageBreak/>
        <w:t>едешь и никак не разберешь, где она начинается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где кончается... Солнце уже выглянуло сзади из-за города и тихо, без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хлопот принялось за свою работу. Сначала, далеко впереди, где небо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сходится с землею, около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курганчиков</w:t>
      </w:r>
      <w:proofErr w:type="spellEnd"/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 ветряной мельницы, которая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издали похожа на маленького человечка, размахивающего руками,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поползла по земле широкая ярко-желтая полоса; через минуту такая же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полоса засветилась несколько ближе, поползла вправо и охватила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холмы; что-то теплое коснулось Егорушкиной спины, полоса света,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подкравшись сзади, шмыгнуло через бричку и лошадей, понеслась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навстречу другим полосам, и вдруг вся широкая степь сбросила с себя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утреннюю полутень, улыбнулась и засверкала росой.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6C40">
        <w:rPr>
          <w:rFonts w:ascii="Times New Roman" w:hAnsi="Times New Roman" w:cs="Times New Roman"/>
          <w:sz w:val="28"/>
          <w:szCs w:val="28"/>
        </w:rPr>
        <w:t>Сжатая рожь, бурьян, молочай, дикая конопля - все, побуревшее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от зноя, рыжее и полумертвое, теперь омытое росою и обласканное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солнцем, оживало, чтоб вновь зацвести.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Над дорогой с веселым криком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носились старички, в траве перекликались суслики, где-то далеко влево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плакали чибисы. Стадо куропаток, испуганное бричкой, вспорхнуло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 своим мягким "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тррр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" полетело к холмам. Кузнечики, сверчки,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скрипачи и медведки затянули в траве свою скрипучую монотонную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музыку.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Но прошло немного времени, роса испарилась, воздух застыл,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обманутая степь приняла свой унылый июльский вид. Трава поникла,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жизнь замерла. Загорелые холмы, буро-зеленые, вдали лиловые, со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своими покойными, как тень, тонами, равнина с туманной далью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опрокинутое над ними небо, которое в степи, где нет лесов и высоких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гор, кажется страшно глубоким и прозрачным, представлялись теперь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бесконечными, оцепеневшими от тоски...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Как душно и уныло! Бричка бежит, а Егорушка видит все одно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то же - небо, равнину, холмы... Музыка в траве приутихла. Старички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улетели, куропаток не видно. Над поблекшей травой, от нечего делать,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носятся грачи; все они похожи друг на друга и делают степь еще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более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однообразной.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Летит коршун над самой землей, плавно взмахивая крыльями,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вдруг останавливается в воздухе, точно задумавшись о скуке жизни,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потом </w:t>
      </w:r>
      <w:r w:rsidRPr="00826C40">
        <w:rPr>
          <w:rFonts w:ascii="Times New Roman" w:hAnsi="Times New Roman" w:cs="Times New Roman"/>
          <w:sz w:val="28"/>
          <w:szCs w:val="28"/>
        </w:rPr>
        <w:lastRenderedPageBreak/>
        <w:t>встряхивает крыльями и стрелою несется над степью,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непонятно, зачем он летает и что ему нужно. А вдали машет крыльями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мельница...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Для разнообразия мелькнет в бурьяне белый череп или булыжник;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вырастет на мгновение серая каменная баба или высохшая ветла с синей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ракшей на верхней ветке, перебежит дорогу суслик, и - опять бегут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мимо глаз бурьян, холмы, грачи…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А.П. Чехов. Степь.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Представленный отрывок из повести - описание степи, данное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автором в самом начале повествования. Внешне это текст автора, но при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внимательном прочтении выявляется заложенное в синтаксической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структуре текста отражение восприятия персонажей, особенно мальчика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Егорушки, который и является собственно главным героем всего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действия.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Необычно длинное для Чехова подробное описание состоит из 6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абзацев, расположенных в соответствии с особой закономерностью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сменой настроения, особенностей восприятия маленьким человеком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окружающего его пространства, шире - мира.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 xml:space="preserve">Первый абзац - самый большой по объему. Но главное </w:t>
      </w:r>
      <w:r w:rsidR="00E640AD">
        <w:rPr>
          <w:rFonts w:ascii="Times New Roman" w:hAnsi="Times New Roman" w:cs="Times New Roman"/>
          <w:sz w:val="28"/>
          <w:szCs w:val="28"/>
        </w:rPr>
        <w:t>–</w:t>
      </w:r>
      <w:r w:rsidRPr="00826C40">
        <w:rPr>
          <w:rFonts w:ascii="Times New Roman" w:hAnsi="Times New Roman" w:cs="Times New Roman"/>
          <w:sz w:val="28"/>
          <w:szCs w:val="28"/>
        </w:rPr>
        <w:t xml:space="preserve"> его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синтаксис принципиально отличается от синтаксиса других абзацев: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предложения сложные и осложненные.2 и 4 предложения состоят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соответственно из 5 и 7 частей, причем использованы различные виды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связи: бессоюзная, подчинительная, сочинительная, что еще больше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осложняет синтаксический строй. Сложность синтаксиса отражает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сложность окружающего мира в восприятии мальчика. Много фактов,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много деталей; все эти детали связаны, но связи эти сложны. Активно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используется бессоюзная связь, пунктуационно оформленная и запятой,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 точкой с запятой. Автор не заканчивает простые предложения, а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выстраивает длинное предложение из нескольких блоков, что создает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целостность картины, несмотря на некоторую фрагментарность -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отражение дискретности потока сознания.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Несмотря на общий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описательный характер отрывка, степь показана не статичной в какой</w:t>
      </w:r>
      <w:r w:rsidR="00E640AD">
        <w:rPr>
          <w:rFonts w:ascii="Times New Roman" w:hAnsi="Times New Roman" w:cs="Times New Roman"/>
          <w:sz w:val="28"/>
          <w:szCs w:val="28"/>
        </w:rPr>
        <w:t>-</w:t>
      </w:r>
      <w:r w:rsidRPr="00826C40">
        <w:rPr>
          <w:rFonts w:ascii="Times New Roman" w:hAnsi="Times New Roman" w:cs="Times New Roman"/>
          <w:sz w:val="28"/>
          <w:szCs w:val="28"/>
        </w:rPr>
        <w:t>либо определенный момент, а раскрыта в двойной динамике: временной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и </w:t>
      </w:r>
      <w:r w:rsidRPr="00826C40">
        <w:rPr>
          <w:rFonts w:ascii="Times New Roman" w:hAnsi="Times New Roman" w:cs="Times New Roman"/>
          <w:sz w:val="28"/>
          <w:szCs w:val="28"/>
        </w:rPr>
        <w:lastRenderedPageBreak/>
        <w:t>пространственной.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Это движение отражено и сменой абзацев, в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каждом из которых - новая степь: предутренняя,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зоревая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, дневная. Но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второй уровень движения - изменение состояния персонажа, степь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меняется в его восприятии. Движение отражено и цепной связью между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предложениями. Но связь эта слабая, так как основана только на общем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смысле (весь отрывок о солнце) или осуществляется при помощи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лексических средств, расположенных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дистантно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>(1 и 2 предложения).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Текст воспринимается как целостный и поэтический и благодаря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повторению определенных синтаксических элементов. Так,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чрезвычайно продуктивны однородные члены: в первом предложении -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однородные определения, во втором - однородные придаточные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изъяснительные, однородные обстоятельства образа действия, две пары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однородных сказуемых, в 3-м - однородные сказуемые, в 4-ом -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однородные сказуемые (по 2 и даже 3 в различных частях). Однородный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ряд, как известно, - синтаксическое средство создания образности. И в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этом абзаце создается очень подробная, зримая картина. Динамичная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картина, так как самой продуктивной оказалась однородность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сказуемых. Функцию, аналогичную однородности, выполняют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обособления, и уточнения, которые тоже используются Чеховым. Так,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нанизывание уточнений в 4-ом предложении столь активно, что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становится экспрессивным: "Сначала далеко впереди, где небо сходится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с землею, около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курганчиков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и ветряной мельницы"... оно отражает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стремление мальчика туда, вперед. Это ожидание неизвестного,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которым проникнута вся повесть.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Совсем другая синтаксическая структура у 2 абзаца. Здесь уже нет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таких длинных синтаксических конструкций, таких развернутых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осложнений. Это взгляд уже не вглубь, а вширь. Первое и последнее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предложения поэтично симметричны: осложнены четырьмя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однородными подлежащими (не сказуемыми, как в 1-ом абзаце!)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однородными определениями. Между первым и последним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предложениями - цепочка отдельных, лаконично названных фактов,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синтаксически оформленных как </w:t>
      </w:r>
      <w:r w:rsidRPr="00826C40">
        <w:rPr>
          <w:rFonts w:ascii="Times New Roman" w:hAnsi="Times New Roman" w:cs="Times New Roman"/>
          <w:sz w:val="28"/>
          <w:szCs w:val="28"/>
        </w:rPr>
        <w:lastRenderedPageBreak/>
        <w:t>простые части бессоюзного сложного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предложения и как простое предложение. Связь между предложениями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в абзаце намеренно ослабленная (параллелизм и тематика), благодаря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чему создается впечатление уставшего детского взгляда, восприятие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жизни степи в отдельных деталях.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Это ощущение усталости усиливается в 3-м абзаце, синтаксис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которого намеренно упрощен: первые два предложения представляют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собой скупое бессоюзное перечисление. Части предложений не только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не осложнены, но даже и не распространены, чего в тексте еще не было.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И только последнее предложение возвращает нас в мир подробного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описания. Но функция этой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осложненности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уже иная. Целых три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однородных подлежащих со своим составом - распространяющими их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однородными определениями и цепочкой определительных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придаточных - вступают в предикативные отношения с неожиданно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кратким составом сказуемого "представлялись теперь бесконечными,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оцепеневшими от тоски".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Четвертый абзац - вершина усталости, разочарования.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Единственное во всем отрывке восклицательное безличное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предложение "Как душно и уныло!" звучит типично по-чеховски и, признании его творчества, воспринимается символично. Второе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предложение отражает сущность и этой частной ситуации, и сущность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традиционного конфликта у Чехова: "Бричка бежит, а Егорушка видит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все одно и то же..." Однообразие, скука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переданы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 xml:space="preserve"> на синтаксическом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уровне простыми предложениями и сложными с бессоюзной связью,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преимущественно нераспространенными, неосложненными.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В пятом абзаце сложный синтаксис опять передает внутреннюю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жизнь степи. Все предложение, грамматически сложное, имеет один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центральный семантический субъект - коршуна. Его полет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характеризуют 4 однородных сказуемых, а его восприятие Егорушкой -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2 придаточных изъяснительных: "… и непонятно, зачем он летает и что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ему нужно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 xml:space="preserve">." 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Это предложение после цепочки простых показывает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рождение у ребенка из скуки, из бездействия размышления; это уже не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смотрение, а созерцание мира. Философский </w:t>
      </w:r>
      <w:r w:rsidRPr="00826C40">
        <w:rPr>
          <w:rFonts w:ascii="Times New Roman" w:hAnsi="Times New Roman" w:cs="Times New Roman"/>
          <w:sz w:val="28"/>
          <w:szCs w:val="28"/>
        </w:rPr>
        <w:lastRenderedPageBreak/>
        <w:t>настрой подчеркивается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следующим простым предложением: "А вдали машет крыльями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мельница".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Последний, шестой, абзац повторяет на новом уровне структуру 3-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его абзаца. Такое симметричное строение, такой повтор </w:t>
      </w:r>
      <w:r w:rsidR="00E640AD">
        <w:rPr>
          <w:rFonts w:ascii="Times New Roman" w:hAnsi="Times New Roman" w:cs="Times New Roman"/>
          <w:sz w:val="28"/>
          <w:szCs w:val="28"/>
        </w:rPr>
        <w:t>–</w:t>
      </w:r>
      <w:r w:rsidRPr="00826C40">
        <w:rPr>
          <w:rFonts w:ascii="Times New Roman" w:hAnsi="Times New Roman" w:cs="Times New Roman"/>
          <w:sz w:val="28"/>
          <w:szCs w:val="28"/>
        </w:rPr>
        <w:t xml:space="preserve"> реализация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принципа наложения. Повтор на любом уровне создает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нагнетение</w:t>
      </w:r>
      <w:proofErr w:type="spellEnd"/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признака, состояния. Перед нами одно сложное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предложение, состоящее из 2-х частей. Первая часть </w:t>
      </w:r>
      <w:r w:rsidR="00E640AD">
        <w:rPr>
          <w:rFonts w:ascii="Times New Roman" w:hAnsi="Times New Roman" w:cs="Times New Roman"/>
          <w:sz w:val="28"/>
          <w:szCs w:val="28"/>
        </w:rPr>
        <w:t>–</w:t>
      </w:r>
      <w:r w:rsidRPr="00826C40">
        <w:rPr>
          <w:rFonts w:ascii="Times New Roman" w:hAnsi="Times New Roman" w:cs="Times New Roman"/>
          <w:sz w:val="28"/>
          <w:szCs w:val="28"/>
        </w:rPr>
        <w:t xml:space="preserve"> перечисление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отдельных фрагментов мелькающих по дороге картин, оформленных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как 3 части с бессоюзной связью и перечислительными отношениями,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вторая часть - простое предложение </w:t>
      </w:r>
      <w:proofErr w:type="gramStart"/>
      <w:r w:rsidRPr="00826C40">
        <w:rPr>
          <w:rFonts w:ascii="Times New Roman" w:hAnsi="Times New Roman" w:cs="Times New Roman"/>
          <w:sz w:val="28"/>
          <w:szCs w:val="28"/>
        </w:rPr>
        <w:t>-с</w:t>
      </w:r>
      <w:proofErr w:type="gramEnd"/>
      <w:r w:rsidRPr="00826C40">
        <w:rPr>
          <w:rFonts w:ascii="Times New Roman" w:hAnsi="Times New Roman" w:cs="Times New Roman"/>
          <w:sz w:val="28"/>
          <w:szCs w:val="28"/>
        </w:rPr>
        <w:t>вязана с 1-ой сочинительной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 xml:space="preserve">связью по форме, но </w:t>
      </w:r>
      <w:proofErr w:type="spellStart"/>
      <w:r w:rsidRPr="00826C40">
        <w:rPr>
          <w:rFonts w:ascii="Times New Roman" w:hAnsi="Times New Roman" w:cs="Times New Roman"/>
          <w:sz w:val="28"/>
          <w:szCs w:val="28"/>
        </w:rPr>
        <w:t>посути</w:t>
      </w:r>
      <w:proofErr w:type="spellEnd"/>
      <w:r w:rsidRPr="00826C40">
        <w:rPr>
          <w:rFonts w:ascii="Times New Roman" w:hAnsi="Times New Roman" w:cs="Times New Roman"/>
          <w:sz w:val="28"/>
          <w:szCs w:val="28"/>
        </w:rPr>
        <w:t xml:space="preserve"> противопоставлена ей, что подчеркнуто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тире, создающим экспрессию и оппозицию:"- и опять бегут мимо глаз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бурьян, холмы, грачи...". То есть деталей много, но все равно скучно.</w:t>
      </w:r>
    </w:p>
    <w:p w:rsidR="00826C40" w:rsidRPr="00826C40" w:rsidRDefault="00826C40" w:rsidP="00826C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6C40">
        <w:rPr>
          <w:rFonts w:ascii="Times New Roman" w:hAnsi="Times New Roman" w:cs="Times New Roman"/>
          <w:sz w:val="28"/>
          <w:szCs w:val="28"/>
        </w:rPr>
        <w:t>Таким образом, основная синтаксическая особенность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рассмотренного текста заключается в чередовании отрывков со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сложным и простым синтаксисом, отражающим смену настроения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персонажа, динамику движения пространственного, временного и</w:t>
      </w:r>
      <w:r w:rsidR="00E640AD">
        <w:rPr>
          <w:rFonts w:ascii="Times New Roman" w:hAnsi="Times New Roman" w:cs="Times New Roman"/>
          <w:sz w:val="28"/>
          <w:szCs w:val="28"/>
        </w:rPr>
        <w:t xml:space="preserve"> </w:t>
      </w:r>
      <w:r w:rsidRPr="00826C40">
        <w:rPr>
          <w:rFonts w:ascii="Times New Roman" w:hAnsi="Times New Roman" w:cs="Times New Roman"/>
          <w:sz w:val="28"/>
          <w:szCs w:val="28"/>
        </w:rPr>
        <w:t>психологического.</w:t>
      </w:r>
      <w:bookmarkStart w:id="0" w:name="_GoBack"/>
      <w:bookmarkEnd w:id="0"/>
    </w:p>
    <w:sectPr w:rsidR="00826C40" w:rsidRPr="00826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C40"/>
    <w:rsid w:val="00022A2E"/>
    <w:rsid w:val="001B6927"/>
    <w:rsid w:val="00826C40"/>
    <w:rsid w:val="00827DE7"/>
    <w:rsid w:val="00A459DF"/>
    <w:rsid w:val="00BD1B3D"/>
    <w:rsid w:val="00D63C8B"/>
    <w:rsid w:val="00E34F67"/>
    <w:rsid w:val="00E640AD"/>
    <w:rsid w:val="00EC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17</Pages>
  <Words>4269</Words>
  <Characters>24338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2023-11-14T12:15:00Z</dcterms:created>
  <dcterms:modified xsi:type="dcterms:W3CDTF">2023-11-14T12:35:00Z</dcterms:modified>
</cp:coreProperties>
</file>