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D3" w:rsidRPr="00821CD3" w:rsidRDefault="00821CD3" w:rsidP="0082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D3">
        <w:rPr>
          <w:rFonts w:ascii="Times New Roman" w:hAnsi="Times New Roman" w:cs="Times New Roman"/>
          <w:b/>
          <w:sz w:val="28"/>
          <w:szCs w:val="28"/>
        </w:rPr>
        <w:t>Оценочные средства для текущего контроля успеваемости, промежуточной</w:t>
      </w:r>
    </w:p>
    <w:p w:rsidR="00821CD3" w:rsidRPr="00821CD3" w:rsidRDefault="00821CD3" w:rsidP="0082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D3">
        <w:rPr>
          <w:rFonts w:ascii="Times New Roman" w:hAnsi="Times New Roman" w:cs="Times New Roman"/>
          <w:b/>
          <w:sz w:val="28"/>
          <w:szCs w:val="28"/>
        </w:rPr>
        <w:t>аттестации по итогам освоения дисциплины и учебно-методическое обеспечение</w:t>
      </w:r>
    </w:p>
    <w:p w:rsidR="00821CD3" w:rsidRPr="00821CD3" w:rsidRDefault="00821CD3" w:rsidP="0082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D3">
        <w:rPr>
          <w:rFonts w:ascii="Times New Roman" w:hAnsi="Times New Roman" w:cs="Times New Roman"/>
          <w:b/>
          <w:sz w:val="28"/>
          <w:szCs w:val="28"/>
        </w:rPr>
        <w:t>самостоятельной работы студентов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b/>
          <w:sz w:val="28"/>
          <w:szCs w:val="28"/>
        </w:rPr>
        <w:t>Тема 1</w:t>
      </w:r>
      <w:r w:rsidRPr="00821CD3">
        <w:rPr>
          <w:rFonts w:ascii="Times New Roman" w:hAnsi="Times New Roman" w:cs="Times New Roman"/>
          <w:sz w:val="28"/>
          <w:szCs w:val="28"/>
        </w:rPr>
        <w:t>. Основные характеристики делового общения. Деловое общение и управление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 xml:space="preserve">им. Общение как инструмент деловой этики 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тестирование</w:t>
      </w:r>
      <w:r w:rsidRPr="00821CD3">
        <w:rPr>
          <w:rFonts w:ascii="Times New Roman" w:hAnsi="Times New Roman" w:cs="Times New Roman"/>
          <w:sz w:val="28"/>
          <w:szCs w:val="28"/>
        </w:rPr>
        <w:t>, примерные вопросы: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Общение как восприятие, осознание, взаимодействие. Конформизм и нонконформизм.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CD3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Pr="00821CD3"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</w:t>
      </w:r>
      <w:r w:rsidRPr="00821CD3">
        <w:rPr>
          <w:rFonts w:ascii="Times New Roman" w:hAnsi="Times New Roman" w:cs="Times New Roman"/>
          <w:sz w:val="28"/>
          <w:szCs w:val="28"/>
        </w:rPr>
        <w:t>, примерные вопросы: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 xml:space="preserve">Личность и общество. Цели, содержание и средства общения. Понятие </w:t>
      </w:r>
      <w:proofErr w:type="gramStart"/>
      <w:r w:rsidRPr="00821CD3">
        <w:rPr>
          <w:rFonts w:ascii="Times New Roman" w:hAnsi="Times New Roman" w:cs="Times New Roman"/>
          <w:sz w:val="28"/>
          <w:szCs w:val="28"/>
        </w:rPr>
        <w:t>кризисной</w:t>
      </w:r>
      <w:proofErr w:type="gramEnd"/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коммуникации: психологические проблемы, тупики и барьеры общения.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b/>
          <w:sz w:val="28"/>
          <w:szCs w:val="28"/>
        </w:rPr>
        <w:t>Тема 2.</w:t>
      </w:r>
      <w:r w:rsidRPr="00821CD3">
        <w:rPr>
          <w:rFonts w:ascii="Times New Roman" w:hAnsi="Times New Roman" w:cs="Times New Roman"/>
          <w:sz w:val="28"/>
          <w:szCs w:val="28"/>
        </w:rPr>
        <w:t xml:space="preserve"> Вербальные и невербальные коммуникации. Их роль в оптимизации общения 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работа</w:t>
      </w:r>
      <w:r w:rsidRPr="00821CD3">
        <w:rPr>
          <w:rFonts w:ascii="Times New Roman" w:hAnsi="Times New Roman" w:cs="Times New Roman"/>
          <w:sz w:val="28"/>
          <w:szCs w:val="28"/>
        </w:rPr>
        <w:t>, примерные вопросы: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Язык как главный инструмент деловых коммуникаций. Специфика языка делового общения.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b/>
          <w:sz w:val="28"/>
          <w:szCs w:val="28"/>
        </w:rPr>
        <w:t>Тема 3.</w:t>
      </w:r>
      <w:r w:rsidRPr="00821CD3">
        <w:rPr>
          <w:rFonts w:ascii="Times New Roman" w:hAnsi="Times New Roman" w:cs="Times New Roman"/>
          <w:sz w:val="28"/>
          <w:szCs w:val="28"/>
        </w:rPr>
        <w:t xml:space="preserve"> Структура делового общения 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  <w:r w:rsidRPr="00821CD3">
        <w:rPr>
          <w:rFonts w:ascii="Times New Roman" w:hAnsi="Times New Roman" w:cs="Times New Roman"/>
          <w:sz w:val="28"/>
          <w:szCs w:val="28"/>
        </w:rPr>
        <w:t>, примерные темы: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Коммуникативные барьеры в общении.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b/>
          <w:sz w:val="28"/>
          <w:szCs w:val="28"/>
        </w:rPr>
        <w:t>Тема 4</w:t>
      </w:r>
      <w:r w:rsidRPr="00821CD3">
        <w:rPr>
          <w:rFonts w:ascii="Times New Roman" w:hAnsi="Times New Roman" w:cs="Times New Roman"/>
          <w:sz w:val="28"/>
          <w:szCs w:val="28"/>
        </w:rPr>
        <w:t>. Личность в деловом общении. Психологическая структура личности и практика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 xml:space="preserve">делового общения 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письменная работа</w:t>
      </w:r>
      <w:proofErr w:type="gramStart"/>
      <w:r w:rsidRPr="00821C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1CD3">
        <w:rPr>
          <w:rFonts w:ascii="Times New Roman" w:hAnsi="Times New Roman" w:cs="Times New Roman"/>
          <w:sz w:val="28"/>
          <w:szCs w:val="28"/>
        </w:rPr>
        <w:t xml:space="preserve"> примерные вопросы: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Экономическая, правовая, профессиональная психология. Модели политической психологии: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федеральные и региональные аспекты.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b/>
          <w:sz w:val="28"/>
          <w:szCs w:val="28"/>
        </w:rPr>
        <w:t>Тема 5.</w:t>
      </w:r>
      <w:r w:rsidRPr="00821CD3">
        <w:rPr>
          <w:rFonts w:ascii="Times New Roman" w:hAnsi="Times New Roman" w:cs="Times New Roman"/>
          <w:sz w:val="28"/>
          <w:szCs w:val="28"/>
        </w:rPr>
        <w:t xml:space="preserve"> Деловые переговоры 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письменная работа</w:t>
      </w:r>
      <w:proofErr w:type="gramStart"/>
      <w:r w:rsidRPr="00821C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1CD3">
        <w:rPr>
          <w:rFonts w:ascii="Times New Roman" w:hAnsi="Times New Roman" w:cs="Times New Roman"/>
          <w:sz w:val="28"/>
          <w:szCs w:val="28"/>
        </w:rPr>
        <w:t xml:space="preserve"> примерные вопросы: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lastRenderedPageBreak/>
        <w:t>Переговорный процесс как вид делового общения: характер, определение целей, организация.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Этапы и структурно-логическая схема переговорного процесса.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b/>
          <w:sz w:val="28"/>
          <w:szCs w:val="28"/>
        </w:rPr>
        <w:t>Тема 6.</w:t>
      </w:r>
      <w:r w:rsidRPr="00821CD3">
        <w:rPr>
          <w:rFonts w:ascii="Times New Roman" w:hAnsi="Times New Roman" w:cs="Times New Roman"/>
          <w:sz w:val="28"/>
          <w:szCs w:val="28"/>
        </w:rPr>
        <w:t xml:space="preserve"> Ссоры, конфликты, стрессы в деловом общении 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устный опрос</w:t>
      </w:r>
      <w:proofErr w:type="gramStart"/>
      <w:r w:rsidRPr="00821C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1CD3">
        <w:rPr>
          <w:rFonts w:ascii="Times New Roman" w:hAnsi="Times New Roman" w:cs="Times New Roman"/>
          <w:sz w:val="28"/>
          <w:szCs w:val="28"/>
        </w:rPr>
        <w:t xml:space="preserve"> примерные вопросы: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Источник и субъекты конфликта. Способы и пути предупреждения и разрешения конфликтов.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Стрессы и стрессовые ситуации.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b/>
          <w:sz w:val="28"/>
          <w:szCs w:val="28"/>
        </w:rPr>
        <w:t>Тема 7.</w:t>
      </w:r>
      <w:r w:rsidRPr="00821CD3">
        <w:rPr>
          <w:rFonts w:ascii="Times New Roman" w:hAnsi="Times New Roman" w:cs="Times New Roman"/>
          <w:sz w:val="28"/>
          <w:szCs w:val="28"/>
        </w:rPr>
        <w:t xml:space="preserve"> Руководитель-подчиненный. Этика профессионального поведения руководителя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контрольная работа</w:t>
      </w:r>
      <w:proofErr w:type="gramStart"/>
      <w:r w:rsidRPr="00821C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1CD3">
        <w:rPr>
          <w:rFonts w:ascii="Times New Roman" w:hAnsi="Times New Roman" w:cs="Times New Roman"/>
          <w:sz w:val="28"/>
          <w:szCs w:val="28"/>
        </w:rPr>
        <w:t xml:space="preserve"> примерные вопросы: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Искусство делового общения руководителя с подчиненными: выбор оптимальных решений.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b/>
          <w:sz w:val="28"/>
          <w:szCs w:val="28"/>
        </w:rPr>
        <w:t>Тема 8.</w:t>
      </w:r>
      <w:r w:rsidRPr="00821CD3">
        <w:rPr>
          <w:rFonts w:ascii="Times New Roman" w:hAnsi="Times New Roman" w:cs="Times New Roman"/>
          <w:sz w:val="28"/>
          <w:szCs w:val="28"/>
        </w:rPr>
        <w:t xml:space="preserve"> Этика делового общения и этикет в деловом общении 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письменная работа</w:t>
      </w:r>
      <w:proofErr w:type="gramStart"/>
      <w:r w:rsidRPr="00821C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1CD3">
        <w:rPr>
          <w:rFonts w:ascii="Times New Roman" w:hAnsi="Times New Roman" w:cs="Times New Roman"/>
          <w:sz w:val="28"/>
          <w:szCs w:val="28"/>
        </w:rPr>
        <w:t xml:space="preserve"> примерные вопросы: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Проблемы освоения системы современных норм и принципов делового общения в России.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Виды деловых приемов и их организация, принципы и правила составления меню и подбора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напитков.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b/>
          <w:sz w:val="28"/>
          <w:szCs w:val="28"/>
        </w:rPr>
        <w:t>Тема 9.</w:t>
      </w:r>
      <w:r w:rsidRPr="00821CD3">
        <w:rPr>
          <w:rFonts w:ascii="Times New Roman" w:hAnsi="Times New Roman" w:cs="Times New Roman"/>
          <w:sz w:val="28"/>
          <w:szCs w:val="28"/>
        </w:rPr>
        <w:t xml:space="preserve"> Документационное обеспечение делового общения 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реферат</w:t>
      </w:r>
      <w:proofErr w:type="gramStart"/>
      <w:r w:rsidRPr="00821C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1CD3">
        <w:rPr>
          <w:rFonts w:ascii="Times New Roman" w:hAnsi="Times New Roman" w:cs="Times New Roman"/>
          <w:sz w:val="28"/>
          <w:szCs w:val="28"/>
        </w:rPr>
        <w:t xml:space="preserve"> примерные темы: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Документирование делового общения в сфере экономической деятельности.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b/>
          <w:sz w:val="28"/>
          <w:szCs w:val="28"/>
        </w:rPr>
        <w:t>Тема 10.</w:t>
      </w:r>
      <w:r w:rsidRPr="00821CD3">
        <w:rPr>
          <w:rFonts w:ascii="Times New Roman" w:hAnsi="Times New Roman" w:cs="Times New Roman"/>
          <w:sz w:val="28"/>
          <w:szCs w:val="28"/>
        </w:rPr>
        <w:t xml:space="preserve"> Итоговая форма контроля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CD3">
        <w:rPr>
          <w:rFonts w:ascii="Times New Roman" w:hAnsi="Times New Roman" w:cs="Times New Roman"/>
          <w:b/>
          <w:sz w:val="28"/>
          <w:szCs w:val="28"/>
        </w:rPr>
        <w:t>Примерные вопросы к зачету: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Примерный перечень вопросов к зачету: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1. Этические механизмы и принципы деловых отношений.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2. Сущность общения.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lastRenderedPageBreak/>
        <w:t>3. Структура общения (коммуникация, интеракция и перцепция).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4. Цели, содержание и средства общения.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5. Стили и виды общения.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6. Коммуникативные помехи и барьеры в деловом общении.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7. Коммуникативные барьеры в общении.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8. Способы вербального воздействия.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9. Деловая беседа (виды, цели, методы проведения).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10. Культура речи делового человека.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11. Манеры ведения разговора.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12. Понятие о невербальных средствах общения.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13. Цели и задачи невербального общения.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14. Природа конфликта и виды конфликтов.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15. Способы и пути предупреждения и разрешения конфликтов.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16. Психологические защитные механизмы личности.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17. Виды и формы, этапы делового общения.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18. Процесс подготовки и проведения деловых переговоров.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19. Этические нормы делового общения.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20. Этикет в деятельности делового человека.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21. Критерии этического уровня деловых отношений.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22. Невербальные коммуникации в структуре общения.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 xml:space="preserve">23. Правила поведения для </w:t>
      </w:r>
      <w:proofErr w:type="spellStart"/>
      <w:r w:rsidRPr="00821CD3">
        <w:rPr>
          <w:rFonts w:ascii="Times New Roman" w:hAnsi="Times New Roman" w:cs="Times New Roman"/>
          <w:sz w:val="28"/>
          <w:szCs w:val="28"/>
        </w:rPr>
        <w:t>конфликтогенных</w:t>
      </w:r>
      <w:proofErr w:type="spellEnd"/>
      <w:r w:rsidRPr="00821CD3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24. Стрессовые факторы делового общения.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25. Приемы выхода из стрессовых состояний и минимизации их последствий.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26. Психологические концепции структуры личности.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27. Этические императивы руководителя в отношениях с подчиненными.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lastRenderedPageBreak/>
        <w:t>28. Правила эффективности деловых отношений.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29. Гармония внутреннего содержания и внешнего облика делового человека.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30. История этикета и его виды. Специфика делового этикета.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31. Деловое совещание: методика и правила его подготовки и проведения.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32. Деловая критика: этические и технологические принципы, правила и приемы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осуществления и восприятия.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33. Деловая репутация как важная нравственная ценность делового общения.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34. Стрессы: причины, источники, профилактика.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35. Психологические типы личности как фактор деловых коммуникаций.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 xml:space="preserve">36. Риторические законы и рекомендации о построении, правилах и приемах </w:t>
      </w:r>
      <w:proofErr w:type="gramStart"/>
      <w:r w:rsidRPr="00821CD3">
        <w:rPr>
          <w:rFonts w:ascii="Times New Roman" w:hAnsi="Times New Roman" w:cs="Times New Roman"/>
          <w:sz w:val="28"/>
          <w:szCs w:val="28"/>
        </w:rPr>
        <w:t>публичного</w:t>
      </w:r>
      <w:proofErr w:type="gramEnd"/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выступления.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37. Правила подготовки и прочтения доклада, проведения деловой беседы.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38. Практика проведения деловых совещаний.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39. Отличие совещания от заседания.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40. Соционические типы в деловом общении.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41. Правила постановки вопросов и ответов на них для достижения активизации делового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общения. Техника активизации слушания.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 xml:space="preserve">42. Отличия дискуссии, спора, полемики 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43. Правила цивилизованной дискуссии.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 xml:space="preserve">44. Сущность </w:t>
      </w:r>
      <w:proofErr w:type="spellStart"/>
      <w:r w:rsidRPr="00821CD3">
        <w:rPr>
          <w:rFonts w:ascii="Times New Roman" w:hAnsi="Times New Roman" w:cs="Times New Roman"/>
          <w:sz w:val="28"/>
          <w:szCs w:val="28"/>
        </w:rPr>
        <w:t>референтности</w:t>
      </w:r>
      <w:proofErr w:type="spellEnd"/>
      <w:r w:rsidRPr="00821C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1CD3">
        <w:rPr>
          <w:rFonts w:ascii="Times New Roman" w:hAnsi="Times New Roman" w:cs="Times New Roman"/>
          <w:sz w:val="28"/>
          <w:szCs w:val="28"/>
        </w:rPr>
        <w:t>интернальности</w:t>
      </w:r>
      <w:proofErr w:type="spellEnd"/>
      <w:r w:rsidRPr="00821CD3">
        <w:rPr>
          <w:rFonts w:ascii="Times New Roman" w:hAnsi="Times New Roman" w:cs="Times New Roman"/>
          <w:sz w:val="28"/>
          <w:szCs w:val="28"/>
        </w:rPr>
        <w:t xml:space="preserve"> как качеств делового человека.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 xml:space="preserve">45. Смысл понятий </w:t>
      </w:r>
      <w:proofErr w:type="spellStart"/>
      <w:r w:rsidRPr="00821CD3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821CD3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821CD3">
        <w:rPr>
          <w:rFonts w:ascii="Times New Roman" w:hAnsi="Times New Roman" w:cs="Times New Roman"/>
          <w:sz w:val="28"/>
          <w:szCs w:val="28"/>
        </w:rPr>
        <w:t>строуксы</w:t>
      </w:r>
      <w:proofErr w:type="spellEnd"/>
      <w:r w:rsidRPr="00821CD3">
        <w:rPr>
          <w:rFonts w:ascii="Times New Roman" w:hAnsi="Times New Roman" w:cs="Times New Roman"/>
          <w:sz w:val="28"/>
          <w:szCs w:val="28"/>
        </w:rPr>
        <w:t>", раппорт.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46. Толерантность, ее значимость в культуре современного делового человека.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47. Этические основы и тактические приемы конструктивной критики.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48. Приемы рационального реагирования на критику, снижающие ее "болевой порог".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lastRenderedPageBreak/>
        <w:t>49. Современные нормы ведения деловой переписки. Типы деловых писем.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50. Тип информации, передаваемой только в письменном виде, в отдельных случаях - только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от руки.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51. Современные этикетные нормы делового общения по телефону.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52. Сущность, причины и виды коммуникативных и психологических барьеров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53. Методы смысловой, перцептивной, эмоциональной оптимизации общения.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54. Характерные черты переговорного процесса как вида делового общения.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55. Этапы прохождения переговорного процесса и задачи на каждом из них.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56. Этические основы цивилизованной переговорной культуры.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57. "Золотое правило этики" относительно к переговорному процессу.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58. Типовые управленческие документы и их характеристика.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59. Общие правила оформления документов.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 xml:space="preserve">60. Особенности поведения деловых партнеров экстравертного и </w:t>
      </w:r>
      <w:proofErr w:type="spellStart"/>
      <w:r w:rsidRPr="00821CD3">
        <w:rPr>
          <w:rFonts w:ascii="Times New Roman" w:hAnsi="Times New Roman" w:cs="Times New Roman"/>
          <w:sz w:val="28"/>
          <w:szCs w:val="28"/>
        </w:rPr>
        <w:t>интравертного</w:t>
      </w:r>
      <w:proofErr w:type="spellEnd"/>
      <w:r w:rsidRPr="00821CD3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61. Вербальные средства общения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62. Речь и ее значение в развитии личности и общества.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63. Виды и функции речи.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64. Речевой этикет. Публичная речь.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65. Язык как инструмент делового общения. Культура речи современного специалиста.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 xml:space="preserve">66. Основные правила </w:t>
      </w:r>
      <w:proofErr w:type="gramStart"/>
      <w:r w:rsidRPr="00821CD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21CD3">
        <w:rPr>
          <w:rFonts w:ascii="Times New Roman" w:hAnsi="Times New Roman" w:cs="Times New Roman"/>
          <w:sz w:val="28"/>
          <w:szCs w:val="28"/>
        </w:rPr>
        <w:t xml:space="preserve"> говорящего и слушающего.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67. Невербальные средства общения.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68. Разновидности невербальных средств общения: их понимание и применение на практике.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 xml:space="preserve">69. </w:t>
      </w:r>
      <w:proofErr w:type="gramStart"/>
      <w:r w:rsidRPr="00821CD3">
        <w:rPr>
          <w:rFonts w:ascii="Times New Roman" w:hAnsi="Times New Roman" w:cs="Times New Roman"/>
          <w:sz w:val="28"/>
          <w:szCs w:val="28"/>
        </w:rPr>
        <w:t>Коммуникативные барьеры в общении (непонимания (фонетический, семантический,</w:t>
      </w:r>
      <w:proofErr w:type="gramEnd"/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стилистический, логический); индивидуально-психологический;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CD3">
        <w:rPr>
          <w:rFonts w:ascii="Times New Roman" w:hAnsi="Times New Roman" w:cs="Times New Roman"/>
          <w:sz w:val="28"/>
          <w:szCs w:val="28"/>
        </w:rPr>
        <w:t>информационно-административный; социально-психологический (возрастной,</w:t>
      </w:r>
      <w:proofErr w:type="gramEnd"/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CD3">
        <w:rPr>
          <w:rFonts w:ascii="Times New Roman" w:hAnsi="Times New Roman" w:cs="Times New Roman"/>
          <w:sz w:val="28"/>
          <w:szCs w:val="28"/>
        </w:rPr>
        <w:lastRenderedPageBreak/>
        <w:t>межнациональный, профессиональный, половой и т.п.)).</w:t>
      </w:r>
      <w:proofErr w:type="gramEnd"/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70. Причины возникновения коммуникативных барьеров и способы их преодоления.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71. Коммуникативные конфликты.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72. Разновидности конфликтов, причины и поводы их возникновения.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73. Динамика конфликтов и ее диагностика.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74. Конструктивные и деструктивные последствия конфликтов.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75. Стратегия и тактика поведения в конфликтных ситуациях.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76. Типы конфликтных личностей.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77. Этапы делового общения.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78. Стили делового общения.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79. Разновидности делового общения.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80. Национально-психологические особенности делового общения.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81. Организация и проведение групповой дискуссии.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82. Этапы деловых переговоров.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 xml:space="preserve">83. Индивидуально-психологические особенности партнеров и х учет в </w:t>
      </w:r>
      <w:proofErr w:type="gramStart"/>
      <w:r w:rsidRPr="00821CD3">
        <w:rPr>
          <w:rFonts w:ascii="Times New Roman" w:hAnsi="Times New Roman" w:cs="Times New Roman"/>
          <w:sz w:val="28"/>
          <w:szCs w:val="28"/>
        </w:rPr>
        <w:t>переговорном</w:t>
      </w:r>
      <w:proofErr w:type="gramEnd"/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CD3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821CD3">
        <w:rPr>
          <w:rFonts w:ascii="Times New Roman" w:hAnsi="Times New Roman" w:cs="Times New Roman"/>
          <w:sz w:val="28"/>
          <w:szCs w:val="28"/>
        </w:rPr>
        <w:t>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84. Типы деловых партнеров.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 xml:space="preserve">85. Методы ведения переговоров. 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86. Американская научная школа переговоров (</w:t>
      </w:r>
      <w:proofErr w:type="spellStart"/>
      <w:r w:rsidRPr="00821CD3">
        <w:rPr>
          <w:rFonts w:ascii="Times New Roman" w:hAnsi="Times New Roman" w:cs="Times New Roman"/>
          <w:sz w:val="28"/>
          <w:szCs w:val="28"/>
        </w:rPr>
        <w:t>Р.Фишер</w:t>
      </w:r>
      <w:proofErr w:type="spellEnd"/>
      <w:r w:rsidRPr="00821CD3">
        <w:rPr>
          <w:rFonts w:ascii="Times New Roman" w:hAnsi="Times New Roman" w:cs="Times New Roman"/>
          <w:sz w:val="28"/>
          <w:szCs w:val="28"/>
        </w:rPr>
        <w:t xml:space="preserve">, У. </w:t>
      </w:r>
      <w:proofErr w:type="spellStart"/>
      <w:r w:rsidRPr="00821CD3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Pr="00821CD3">
        <w:rPr>
          <w:rFonts w:ascii="Times New Roman" w:hAnsi="Times New Roman" w:cs="Times New Roman"/>
          <w:sz w:val="28"/>
          <w:szCs w:val="28"/>
        </w:rPr>
        <w:t>) и ее вклад в развитие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современных цивилизованных подходов к переговорному процессу.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87. Манипуляции в переговорном процессе: способы противодействия.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88. Этика и культура переговорного процесса.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89. Техника публичных выступлений.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90. Подготовка публичного выступления.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91. Техника публичного выступления.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lastRenderedPageBreak/>
        <w:t>92. Выступление без подготовки.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93. Тренировка мимико-пантомимического сопровождения.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94. Подготовленное выступление.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95. Выработка требований к выступлению.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96. Презентация как вид коммуникативной деятельности, ее основные принципы.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Презентационные умения и навыки.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97. Виды презентаций, психологические приемы, коммуникативные технологии их проведения.</w:t>
      </w:r>
    </w:p>
    <w:p w:rsidR="00821CD3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>98. Эффективное управление презентацией.</w:t>
      </w:r>
    </w:p>
    <w:p w:rsidR="00A17D57" w:rsidRPr="00821CD3" w:rsidRDefault="00821CD3" w:rsidP="00821CD3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3">
        <w:rPr>
          <w:rFonts w:ascii="Times New Roman" w:hAnsi="Times New Roman" w:cs="Times New Roman"/>
          <w:sz w:val="28"/>
          <w:szCs w:val="28"/>
        </w:rPr>
        <w:t xml:space="preserve">99. </w:t>
      </w:r>
      <w:proofErr w:type="spellStart"/>
      <w:r w:rsidRPr="00821CD3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821CD3">
        <w:rPr>
          <w:rFonts w:ascii="Times New Roman" w:hAnsi="Times New Roman" w:cs="Times New Roman"/>
          <w:sz w:val="28"/>
          <w:szCs w:val="28"/>
        </w:rPr>
        <w:t>, ее виды.</w:t>
      </w:r>
      <w:bookmarkStart w:id="0" w:name="_GoBack"/>
      <w:bookmarkEnd w:id="0"/>
    </w:p>
    <w:sectPr w:rsidR="00A17D57" w:rsidRPr="00821CD3" w:rsidSect="00821CD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D3"/>
    <w:rsid w:val="00821CD3"/>
    <w:rsid w:val="00A1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1188</Words>
  <Characters>6772</Characters>
  <Application>Microsoft Office Word</Application>
  <DocSecurity>0</DocSecurity>
  <Lines>56</Lines>
  <Paragraphs>15</Paragraphs>
  <ScaleCrop>false</ScaleCrop>
  <Company>CIT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Чубакаева Альфия Наилевна</dc:creator>
  <cp:keywords/>
  <dc:description/>
  <cp:lastModifiedBy>Чубакаева Альфия Наилевна</cp:lastModifiedBy>
  <cp:revision>2</cp:revision>
  <dcterms:created xsi:type="dcterms:W3CDTF">2016-02-11T08:31:00Z</dcterms:created>
  <dcterms:modified xsi:type="dcterms:W3CDTF">2016-02-11T08:35:00Z</dcterms:modified>
</cp:coreProperties>
</file>