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D1" w:rsidRPr="007F5F4F" w:rsidRDefault="000C69D1" w:rsidP="000C6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4F">
        <w:rPr>
          <w:rFonts w:ascii="Times New Roman" w:hAnsi="Times New Roman" w:cs="Times New Roman"/>
          <w:b/>
          <w:sz w:val="24"/>
          <w:szCs w:val="24"/>
        </w:rPr>
        <w:t>КАЗАНСКИЙ ФЕДЕРАЛЬНЫЙ УНИВЕРСИТЕТ</w:t>
      </w:r>
    </w:p>
    <w:p w:rsidR="000C69D1" w:rsidRPr="007F5F4F" w:rsidRDefault="000C69D1" w:rsidP="000C6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4F">
        <w:rPr>
          <w:rFonts w:ascii="Times New Roman" w:hAnsi="Times New Roman" w:cs="Times New Roman"/>
          <w:b/>
          <w:sz w:val="24"/>
          <w:szCs w:val="24"/>
        </w:rPr>
        <w:t>Институт управления, экономики и финансов</w:t>
      </w:r>
    </w:p>
    <w:p w:rsidR="000C69D1" w:rsidRPr="007F5F4F" w:rsidRDefault="000C69D1" w:rsidP="000C6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D1" w:rsidRPr="007F5F4F" w:rsidRDefault="000C69D1" w:rsidP="000C6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4F">
        <w:rPr>
          <w:rFonts w:ascii="Times New Roman" w:hAnsi="Times New Roman" w:cs="Times New Roman"/>
          <w:b/>
          <w:sz w:val="24"/>
          <w:szCs w:val="24"/>
        </w:rPr>
        <w:t>Регламент текущего контроля по дисциплине «Организация системы обеспечения качества »</w:t>
      </w:r>
    </w:p>
    <w:p w:rsidR="000C69D1" w:rsidRPr="007F5F4F" w:rsidRDefault="000C69D1" w:rsidP="000C69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9D1" w:rsidRPr="007F5F4F" w:rsidRDefault="000C69D1" w:rsidP="000C69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26"/>
        <w:gridCol w:w="3745"/>
      </w:tblGrid>
      <w:tr w:rsidR="000C69D1" w:rsidRPr="007F5F4F" w:rsidTr="00DA731A">
        <w:tc>
          <w:tcPr>
            <w:tcW w:w="5826" w:type="dxa"/>
          </w:tcPr>
          <w:p w:rsidR="000C69D1" w:rsidRPr="007F5F4F" w:rsidRDefault="000C69D1" w:rsidP="00DA73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b/>
                <w:sz w:val="24"/>
                <w:szCs w:val="24"/>
              </w:rPr>
              <w:t>Вид задания (</w:t>
            </w:r>
            <w:r w:rsidRPr="007F5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&gt;18 </w:t>
            </w:r>
            <w:r w:rsidRPr="007F5F4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745" w:type="dxa"/>
          </w:tcPr>
          <w:p w:rsidR="000C69D1" w:rsidRPr="007F5F4F" w:rsidRDefault="000C69D1" w:rsidP="00DA73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C69D1" w:rsidRPr="007F5F4F" w:rsidTr="00DA731A">
        <w:tc>
          <w:tcPr>
            <w:tcW w:w="5826" w:type="dxa"/>
          </w:tcPr>
          <w:p w:rsidR="000C69D1" w:rsidRPr="007F5F4F" w:rsidRDefault="000C69D1" w:rsidP="00DA7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3745" w:type="dxa"/>
            <w:vAlign w:val="center"/>
          </w:tcPr>
          <w:p w:rsidR="000C69D1" w:rsidRPr="007F5F4F" w:rsidRDefault="000C69D1" w:rsidP="00DA7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9D1" w:rsidRPr="007F5F4F" w:rsidTr="00DA731A">
        <w:tc>
          <w:tcPr>
            <w:tcW w:w="5826" w:type="dxa"/>
          </w:tcPr>
          <w:p w:rsidR="000C69D1" w:rsidRPr="007F5F4F" w:rsidRDefault="000C69D1" w:rsidP="00DA7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3745" w:type="dxa"/>
            <w:vAlign w:val="center"/>
          </w:tcPr>
          <w:p w:rsidR="000C69D1" w:rsidRPr="007F5F4F" w:rsidRDefault="000C69D1" w:rsidP="00DA7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9D1" w:rsidRPr="007F5F4F" w:rsidTr="00DA731A">
        <w:tc>
          <w:tcPr>
            <w:tcW w:w="5826" w:type="dxa"/>
          </w:tcPr>
          <w:p w:rsidR="000C69D1" w:rsidRPr="007F5F4F" w:rsidRDefault="000C69D1" w:rsidP="00DA7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семинаре </w:t>
            </w:r>
          </w:p>
        </w:tc>
        <w:tc>
          <w:tcPr>
            <w:tcW w:w="3745" w:type="dxa"/>
            <w:vAlign w:val="center"/>
          </w:tcPr>
          <w:p w:rsidR="000C69D1" w:rsidRPr="007F5F4F" w:rsidRDefault="000C69D1" w:rsidP="00DA7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69D1" w:rsidRPr="007F5F4F" w:rsidTr="00DA731A">
        <w:tc>
          <w:tcPr>
            <w:tcW w:w="5826" w:type="dxa"/>
          </w:tcPr>
          <w:p w:rsidR="000C69D1" w:rsidRPr="007F5F4F" w:rsidRDefault="000C69D1" w:rsidP="00DA7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3745" w:type="dxa"/>
          </w:tcPr>
          <w:p w:rsidR="000C69D1" w:rsidRPr="007F5F4F" w:rsidRDefault="000C69D1" w:rsidP="00DA7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9D1" w:rsidRPr="007F5F4F" w:rsidTr="00DA731A">
        <w:tc>
          <w:tcPr>
            <w:tcW w:w="5826" w:type="dxa"/>
          </w:tcPr>
          <w:p w:rsidR="000C69D1" w:rsidRPr="007F5F4F" w:rsidRDefault="000C69D1" w:rsidP="00DA7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745" w:type="dxa"/>
          </w:tcPr>
          <w:p w:rsidR="000C69D1" w:rsidRPr="007F5F4F" w:rsidRDefault="000C69D1" w:rsidP="00DA7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rFonts w:ascii="Times New Roman" w:hAnsi="Times New Roman" w:cs="Times New Roman"/>
          <w:sz w:val="24"/>
          <w:szCs w:val="24"/>
        </w:rPr>
      </w:pPr>
      <w:r w:rsidRPr="007F5F4F">
        <w:rPr>
          <w:rFonts w:ascii="Times New Roman" w:hAnsi="Times New Roman" w:cs="Times New Roman"/>
          <w:sz w:val="24"/>
          <w:szCs w:val="24"/>
        </w:rPr>
        <w:t xml:space="preserve">     Подпись преподавателя                                               /</w:t>
      </w:r>
      <w:proofErr w:type="spellStart"/>
      <w:r w:rsidRPr="007F5F4F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Pr="007F5F4F">
        <w:rPr>
          <w:rFonts w:ascii="Times New Roman" w:hAnsi="Times New Roman" w:cs="Times New Roman"/>
          <w:sz w:val="24"/>
          <w:szCs w:val="24"/>
        </w:rPr>
        <w:t xml:space="preserve"> Э.Д.</w:t>
      </w:r>
    </w:p>
    <w:p w:rsidR="000C69D1" w:rsidRPr="007F5F4F" w:rsidRDefault="000C69D1" w:rsidP="000C69D1">
      <w:pPr>
        <w:rPr>
          <w:rFonts w:ascii="Times New Roman" w:hAnsi="Times New Roman" w:cs="Times New Roman"/>
          <w:sz w:val="24"/>
          <w:szCs w:val="24"/>
        </w:rPr>
      </w:pPr>
      <w:r w:rsidRPr="007F5F4F">
        <w:rPr>
          <w:rFonts w:ascii="Times New Roman" w:hAnsi="Times New Roman" w:cs="Times New Roman"/>
          <w:sz w:val="24"/>
          <w:szCs w:val="24"/>
        </w:rPr>
        <w:t xml:space="preserve">     Подпись заведующего кафедрой                               /</w:t>
      </w:r>
      <w:proofErr w:type="spellStart"/>
      <w:r w:rsidRPr="007F5F4F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7F5F4F">
        <w:rPr>
          <w:rFonts w:ascii="Times New Roman" w:hAnsi="Times New Roman" w:cs="Times New Roman"/>
          <w:sz w:val="24"/>
          <w:szCs w:val="24"/>
        </w:rPr>
        <w:t xml:space="preserve"> Ш.М./</w:t>
      </w: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4F">
        <w:rPr>
          <w:rFonts w:ascii="Times New Roman" w:hAnsi="Times New Roman" w:cs="Times New Roman"/>
          <w:b/>
          <w:sz w:val="24"/>
          <w:szCs w:val="24"/>
        </w:rPr>
        <w:lastRenderedPageBreak/>
        <w:t>Примеры вопросов к контрольной работе №1 «Методы и инструменты обеспечения качества»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Методы обеспечения качества.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Каково назначение основных статистических инструментов контроля качества?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Что представляет собой контрольный листок как инструмент сбора данных о качестве и их упорядочения?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Каковы параметры построения гистограммы как инструмента графического отображения информации о качестве процесса?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Каково назначение кумулятивной кривой накопленных частот при построении гистограммы?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 определить вид и тесноту связей между переменными с помощью диаграммы разброса?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В какой последовательности выполняется построение диаграммы разброса?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Каким образом проводится селекция собранной информации методом стратификации?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Какие обязательные условия должны соблюдаться в результате расслаивания данных?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 определить ключевую проблему с помощью диаграммы Парето?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10.Каковы этапы построения диаграммы Парето?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Какие статистические методы дают возможность зафиксировать состояние процесса в определенный момент времени?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Каким образом отслеживать состояние процесса во времени и воздействовать на него до того, как он выйдет из-под контроля с помощью контрольных карт?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 с помощью диаграммы сродства выявить основные нарушения процесса?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Какова процедура создания диаграммы сродства?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 с помощью диаграммы связей выявить логические причинно-следственные связи между основной идеей, проблемой или различными данными в какой-либо сложной, критической ситуации?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Каковы принципы построения диаграммы связей (качественный граф связей)?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Каковы принципы построения диаграммы связей (количественный граф связей)?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Каково назначение и принципы построения древовидной диаграммы?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Как с помощью матричной диаграммы выявить важность различных связей?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lastRenderedPageBreak/>
        <w:t>Что определяет «индекс возможностей процесса»?</w:t>
      </w:r>
    </w:p>
    <w:p w:rsidR="000C69D1" w:rsidRPr="007F5F4F" w:rsidRDefault="000C69D1" w:rsidP="000C69D1">
      <w:pPr>
        <w:numPr>
          <w:ilvl w:val="0"/>
          <w:numId w:val="2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При каких значениях «индекса возможностей процесса» процесс подлежит статистическому регулированию?</w:t>
      </w:r>
    </w:p>
    <w:p w:rsidR="000C69D1" w:rsidRPr="007F5F4F" w:rsidRDefault="000C69D1" w:rsidP="000C69D1">
      <w:pPr>
        <w:rPr>
          <w:sz w:val="24"/>
          <w:szCs w:val="24"/>
        </w:rPr>
      </w:pPr>
    </w:p>
    <w:p w:rsidR="000C69D1" w:rsidRPr="007F5F4F" w:rsidRDefault="000C69D1" w:rsidP="000C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4F">
        <w:rPr>
          <w:rFonts w:ascii="Times New Roman" w:hAnsi="Times New Roman" w:cs="Times New Roman"/>
          <w:b/>
          <w:sz w:val="24"/>
          <w:szCs w:val="24"/>
        </w:rPr>
        <w:t>Примеры вопросов к контрольной работе №2 «Затраты на качество»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Особенности классификации затрат на качество по стадиям жизненного цикла. 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Информационное обеспечение анализа затрат на качество. 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Перспективы применения стоимостной модели процесса. 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bCs/>
          <w:sz w:val="24"/>
          <w:szCs w:val="24"/>
        </w:rPr>
        <w:t>Использование модели</w:t>
      </w:r>
      <w:r w:rsidRPr="007F5F4F">
        <w:rPr>
          <w:b/>
          <w:bCs/>
          <w:sz w:val="24"/>
          <w:szCs w:val="24"/>
        </w:rPr>
        <w:t xml:space="preserve"> </w:t>
      </w:r>
      <w:r w:rsidRPr="007F5F4F">
        <w:rPr>
          <w:sz w:val="24"/>
          <w:szCs w:val="24"/>
        </w:rPr>
        <w:t>PAF (</w:t>
      </w:r>
      <w:proofErr w:type="spellStart"/>
      <w:r w:rsidRPr="007F5F4F">
        <w:rPr>
          <w:bCs/>
          <w:sz w:val="24"/>
          <w:szCs w:val="24"/>
        </w:rPr>
        <w:t>prevention</w:t>
      </w:r>
      <w:proofErr w:type="spellEnd"/>
      <w:r w:rsidRPr="007F5F4F">
        <w:rPr>
          <w:bCs/>
          <w:sz w:val="24"/>
          <w:szCs w:val="24"/>
        </w:rPr>
        <w:t xml:space="preserve">, </w:t>
      </w:r>
      <w:proofErr w:type="spellStart"/>
      <w:r w:rsidRPr="007F5F4F">
        <w:rPr>
          <w:bCs/>
          <w:sz w:val="24"/>
          <w:szCs w:val="24"/>
        </w:rPr>
        <w:t>appraisal</w:t>
      </w:r>
      <w:proofErr w:type="spellEnd"/>
      <w:r w:rsidRPr="007F5F4F">
        <w:rPr>
          <w:bCs/>
          <w:sz w:val="24"/>
          <w:szCs w:val="24"/>
        </w:rPr>
        <w:t xml:space="preserve">, </w:t>
      </w:r>
      <w:proofErr w:type="spellStart"/>
      <w:r w:rsidRPr="007F5F4F">
        <w:rPr>
          <w:bCs/>
          <w:sz w:val="24"/>
          <w:szCs w:val="24"/>
        </w:rPr>
        <w:t>failure</w:t>
      </w:r>
      <w:proofErr w:type="spellEnd"/>
      <w:r w:rsidRPr="007F5F4F">
        <w:rPr>
          <w:sz w:val="24"/>
          <w:szCs w:val="24"/>
        </w:rPr>
        <w:t xml:space="preserve"> - предупреждение, оценка, отказ) при управлении </w:t>
      </w:r>
      <w:r w:rsidRPr="007F5F4F">
        <w:rPr>
          <w:bCs/>
          <w:sz w:val="24"/>
          <w:szCs w:val="24"/>
        </w:rPr>
        <w:t>затратами</w:t>
      </w:r>
      <w:r w:rsidRPr="007F5F4F">
        <w:rPr>
          <w:sz w:val="24"/>
          <w:szCs w:val="24"/>
        </w:rPr>
        <w:t xml:space="preserve"> на качество. 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Модель процесса - классификация затрат на соответствие и затрат на несоответствие. 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Модель жизненного цикла – классификация затрат по стадиям жизненного цикла продукции.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Модель фокусирования на идентификации и измерении затрат, связанных с выпуском продукции низкого качества (потерь от брака). 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Оптимизация затрат на качество.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Какова структура затрат на обеспечение качества продукции выпускаемой различными отраслями промышленности?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 изменяется структура затрат на качество в результате внедрения системы менеджмента качества?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Проанализируйте, какие элементы затрат на качество увеличиваются в результате внедрения системы менеджмента качества?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Охарактеризуйте основные этапы формирования затрат на качество продукции.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Дайте классификацию затрат на обеспечение качества продукции.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Каков состав затрат на предотвращение несоответствия качеству, затрат на оценку качества, затрат при внутреннем обнаружении несоответствия качеству и затрат при внешнем обнаружении несоответствия качеству?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Что является информационной базов анализа затрат на качество?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Дайте классификацию затрат на качество в соответствии с жизненным циклом продукции.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Каков состав затрат на обеспечение качества на стадии технической подготовки производства, на стадии изготовления и стадии реализации?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lastRenderedPageBreak/>
        <w:t>Каков характер зависимости затрат от уровня качества продукции?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Что означает понятие «оптимальный уровень качества продукции»?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 определяется оптимальный для производителя и потребителя уровень качества продукции?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Каков алгоритм определения затрат на обеспечение качества изделий?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Поясните классификацию затрат на качество, используемую в модели «</w:t>
      </w:r>
      <w:proofErr w:type="spellStart"/>
      <w:r w:rsidRPr="007F5F4F">
        <w:rPr>
          <w:sz w:val="24"/>
          <w:szCs w:val="24"/>
        </w:rPr>
        <w:t>Предупреждение-оценка-отказы</w:t>
      </w:r>
      <w:proofErr w:type="spellEnd"/>
      <w:r w:rsidRPr="007F5F4F">
        <w:rPr>
          <w:sz w:val="24"/>
          <w:szCs w:val="24"/>
        </w:rPr>
        <w:t>»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Поясните динамику изменения соотношения между категориями затрат на качество, используемых в модели «</w:t>
      </w:r>
      <w:proofErr w:type="spellStart"/>
      <w:r w:rsidRPr="007F5F4F">
        <w:rPr>
          <w:sz w:val="24"/>
          <w:szCs w:val="24"/>
        </w:rPr>
        <w:t>Предупреждение-оценка-отказы</w:t>
      </w:r>
      <w:proofErr w:type="spellEnd"/>
      <w:r w:rsidRPr="007F5F4F">
        <w:rPr>
          <w:sz w:val="24"/>
          <w:szCs w:val="24"/>
        </w:rPr>
        <w:t>».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Приведите примеры затрат, входящих в категорию «Затраты на оценку качества».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Приведите примеры затрат, входящих в категорию «Затраты на предупреждение несоответствий».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Приведите примеры затрат, входящих в категорию «Затраты, связанные с отказами, проявившимися вне организации»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Приведите примеры затрат, входящих в категорию «Затраты, связанные с отказами, проявившимися внутри организации».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Какое подразделение в организации должно заниматься сбором данных и составлением отчета о затратах на качество?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Какое подразделение в организации должно инициировать работы по сбору данных и составлению отчета о затратах на качество?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Какие источники данных о затратах, связанных с качеством, могут быть использованы на предприятии?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Какие основные сложности возникают при оценке затрат на качество?</w:t>
      </w:r>
    </w:p>
    <w:p w:rsidR="000C69D1" w:rsidRPr="007F5F4F" w:rsidRDefault="000C69D1" w:rsidP="000C69D1">
      <w:pPr>
        <w:numPr>
          <w:ilvl w:val="0"/>
          <w:numId w:val="3"/>
        </w:numPr>
        <w:spacing w:after="0" w:line="360" w:lineRule="auto"/>
        <w:ind w:left="1068"/>
        <w:rPr>
          <w:sz w:val="24"/>
          <w:szCs w:val="24"/>
        </w:rPr>
      </w:pPr>
      <w:r w:rsidRPr="007F5F4F">
        <w:rPr>
          <w:sz w:val="24"/>
          <w:szCs w:val="24"/>
        </w:rPr>
        <w:t>Перечислите основные рекомендуемые этапы сбора данных о затратах на качество.</w:t>
      </w:r>
    </w:p>
    <w:p w:rsidR="000C69D1" w:rsidRPr="007F5F4F" w:rsidRDefault="000C69D1" w:rsidP="000C69D1">
      <w:pPr>
        <w:jc w:val="center"/>
        <w:rPr>
          <w:b/>
          <w:sz w:val="24"/>
          <w:szCs w:val="24"/>
        </w:rPr>
      </w:pPr>
    </w:p>
    <w:p w:rsidR="000C69D1" w:rsidRPr="007F5F4F" w:rsidRDefault="000C69D1" w:rsidP="000C69D1">
      <w:pPr>
        <w:jc w:val="center"/>
        <w:rPr>
          <w:b/>
          <w:sz w:val="24"/>
          <w:szCs w:val="24"/>
        </w:rPr>
      </w:pPr>
      <w:r w:rsidRPr="007F5F4F">
        <w:rPr>
          <w:b/>
          <w:sz w:val="24"/>
          <w:szCs w:val="24"/>
        </w:rPr>
        <w:t xml:space="preserve">Примеры вопросов </w:t>
      </w:r>
      <w:proofErr w:type="gramStart"/>
      <w:r w:rsidRPr="007F5F4F">
        <w:rPr>
          <w:b/>
          <w:sz w:val="24"/>
          <w:szCs w:val="24"/>
        </w:rPr>
        <w:t>в</w:t>
      </w:r>
      <w:proofErr w:type="gramEnd"/>
      <w:r w:rsidRPr="007F5F4F">
        <w:rPr>
          <w:b/>
          <w:sz w:val="24"/>
          <w:szCs w:val="24"/>
        </w:rPr>
        <w:t xml:space="preserve"> зачету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Сущность концепции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Цели и задачи системы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Принципы системы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Понятие жизненного цикла продукции.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lastRenderedPageBreak/>
        <w:t>Процесс формирования, обеспечения и поддержания качества продукции в процессе ее жизненного цикла.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Процессы управления качеством проекта, выделенные в американском национальном стандарте </w:t>
      </w:r>
      <w:r w:rsidRPr="007F5F4F">
        <w:rPr>
          <w:sz w:val="24"/>
          <w:szCs w:val="24"/>
          <w:lang w:val="en-US"/>
        </w:rPr>
        <w:t>ANSI</w:t>
      </w:r>
      <w:r w:rsidRPr="007F5F4F">
        <w:rPr>
          <w:sz w:val="24"/>
          <w:szCs w:val="24"/>
        </w:rPr>
        <w:t>/</w:t>
      </w:r>
      <w:r w:rsidRPr="007F5F4F">
        <w:rPr>
          <w:sz w:val="24"/>
          <w:szCs w:val="24"/>
          <w:lang w:val="en-US"/>
        </w:rPr>
        <w:t>PMI</w:t>
      </w:r>
      <w:r w:rsidRPr="007F5F4F">
        <w:rPr>
          <w:sz w:val="24"/>
          <w:szCs w:val="24"/>
        </w:rPr>
        <w:t xml:space="preserve">: планирование, обеспечение и контроль качества.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Взаимосвязь процессов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proofErr w:type="gramStart"/>
      <w:r w:rsidRPr="007F5F4F">
        <w:rPr>
          <w:sz w:val="24"/>
          <w:szCs w:val="24"/>
        </w:rPr>
        <w:t xml:space="preserve">Управления качеством через непрерывные циклы </w:t>
      </w:r>
      <w:proofErr w:type="spellStart"/>
      <w:r w:rsidRPr="007F5F4F">
        <w:rPr>
          <w:sz w:val="24"/>
          <w:szCs w:val="24"/>
        </w:rPr>
        <w:t>Э.У.Деминга</w:t>
      </w:r>
      <w:proofErr w:type="spellEnd"/>
      <w:r w:rsidRPr="007F5F4F">
        <w:rPr>
          <w:sz w:val="24"/>
          <w:szCs w:val="24"/>
        </w:rPr>
        <w:t xml:space="preserve"> (</w:t>
      </w:r>
      <w:r w:rsidRPr="007F5F4F">
        <w:rPr>
          <w:sz w:val="24"/>
          <w:szCs w:val="24"/>
          <w:lang w:val="en-US"/>
        </w:rPr>
        <w:t>PDCA</w:t>
      </w:r>
      <w:r w:rsidRPr="007F5F4F">
        <w:rPr>
          <w:sz w:val="24"/>
          <w:szCs w:val="24"/>
        </w:rPr>
        <w:t xml:space="preserve"> – </w:t>
      </w:r>
      <w:r w:rsidRPr="007F5F4F">
        <w:rPr>
          <w:sz w:val="24"/>
          <w:szCs w:val="24"/>
          <w:lang w:val="en-US"/>
        </w:rPr>
        <w:t>plan</w:t>
      </w:r>
      <w:r w:rsidRPr="007F5F4F">
        <w:rPr>
          <w:sz w:val="24"/>
          <w:szCs w:val="24"/>
        </w:rPr>
        <w:t xml:space="preserve">-план, </w:t>
      </w:r>
      <w:r w:rsidRPr="007F5F4F">
        <w:rPr>
          <w:sz w:val="24"/>
          <w:szCs w:val="24"/>
          <w:lang w:val="en-US"/>
        </w:rPr>
        <w:t>do</w:t>
      </w:r>
      <w:r w:rsidRPr="007F5F4F">
        <w:rPr>
          <w:sz w:val="24"/>
          <w:szCs w:val="24"/>
        </w:rPr>
        <w:t xml:space="preserve">-реализация, </w:t>
      </w:r>
      <w:r w:rsidRPr="007F5F4F">
        <w:rPr>
          <w:sz w:val="24"/>
          <w:szCs w:val="24"/>
          <w:lang w:val="en-US"/>
        </w:rPr>
        <w:t>check</w:t>
      </w:r>
      <w:r w:rsidRPr="007F5F4F">
        <w:rPr>
          <w:sz w:val="24"/>
          <w:szCs w:val="24"/>
        </w:rPr>
        <w:t xml:space="preserve">-проверка, </w:t>
      </w:r>
      <w:r w:rsidRPr="007F5F4F">
        <w:rPr>
          <w:sz w:val="24"/>
          <w:szCs w:val="24"/>
          <w:lang w:val="en-US"/>
        </w:rPr>
        <w:t>action</w:t>
      </w:r>
      <w:r w:rsidRPr="007F5F4F">
        <w:rPr>
          <w:sz w:val="24"/>
          <w:szCs w:val="24"/>
        </w:rPr>
        <w:t>-исправление.</w:t>
      </w:r>
      <w:proofErr w:type="gramEnd"/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Управление качеством на основе трех этапов </w:t>
      </w:r>
      <w:proofErr w:type="spellStart"/>
      <w:r w:rsidRPr="007F5F4F">
        <w:rPr>
          <w:sz w:val="24"/>
          <w:szCs w:val="24"/>
        </w:rPr>
        <w:t>Д.М.Джурана</w:t>
      </w:r>
      <w:proofErr w:type="spellEnd"/>
      <w:r w:rsidRPr="007F5F4F">
        <w:rPr>
          <w:sz w:val="24"/>
          <w:szCs w:val="24"/>
        </w:rPr>
        <w:t>: планирование, контроль и улучшение качества.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Модель управления качеством проекта: планирование, диагностика, анализ, разработка, испытание, внедрение.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 Проблемы управления качеством на различных этапах жизненного цикла проекта.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Сущность и содержание различных подходов к системе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Модель </w:t>
      </w:r>
      <w:proofErr w:type="spellStart"/>
      <w:r w:rsidRPr="007F5F4F">
        <w:rPr>
          <w:sz w:val="24"/>
          <w:szCs w:val="24"/>
        </w:rPr>
        <w:t>интегративно-конвергенциального</w:t>
      </w:r>
      <w:proofErr w:type="spellEnd"/>
      <w:r w:rsidRPr="007F5F4F">
        <w:rPr>
          <w:sz w:val="24"/>
          <w:szCs w:val="24"/>
        </w:rPr>
        <w:t xml:space="preserve"> подхода к управлению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Особенности системного и процессного подходов к управлению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Основные этапы разработки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Совокупность и взаимосвязи элементов системы управления качества.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Особенности и проблемы применения различных подходов к системе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Обоснование необходимости создания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Стадии и этапы создания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Требования, предъявляемые к системе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Подходы к созданию (разработке, внедрению)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Проблемы создания и функционирования системы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Аудит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Информационные системы и информационные технологии для создания и сопровождения системы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Основные составляющие процессов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Управление качеством через планирование, обеспечение и контроль.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Три подхода к контролю качества продукции по системе </w:t>
      </w:r>
      <w:r w:rsidRPr="007F5F4F">
        <w:rPr>
          <w:sz w:val="24"/>
          <w:szCs w:val="24"/>
          <w:lang w:val="en-US"/>
        </w:rPr>
        <w:t>ZQC</w:t>
      </w:r>
      <w:r w:rsidRPr="007F5F4F">
        <w:rPr>
          <w:sz w:val="24"/>
          <w:szCs w:val="24"/>
        </w:rPr>
        <w:t xml:space="preserve">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Приемочный контроль качества для выявления дефектов.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Инспекционный контроль качества, в том числе статистический и операционный, для сокращения числа дефектов.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lastRenderedPageBreak/>
        <w:t xml:space="preserve">Применение устройств защиты от ошибок </w:t>
      </w:r>
      <w:proofErr w:type="spellStart"/>
      <w:r w:rsidRPr="007F5F4F">
        <w:rPr>
          <w:sz w:val="24"/>
          <w:szCs w:val="24"/>
        </w:rPr>
        <w:t>покэ-ека</w:t>
      </w:r>
      <w:proofErr w:type="spellEnd"/>
      <w:r w:rsidRPr="007F5F4F">
        <w:rPr>
          <w:sz w:val="24"/>
          <w:szCs w:val="24"/>
        </w:rPr>
        <w:t xml:space="preserve"> (</w:t>
      </w:r>
      <w:proofErr w:type="spellStart"/>
      <w:r w:rsidRPr="007F5F4F">
        <w:rPr>
          <w:sz w:val="24"/>
          <w:szCs w:val="24"/>
          <w:lang w:val="en-US"/>
        </w:rPr>
        <w:t>poka</w:t>
      </w:r>
      <w:proofErr w:type="spellEnd"/>
      <w:r w:rsidRPr="007F5F4F">
        <w:rPr>
          <w:sz w:val="24"/>
          <w:szCs w:val="24"/>
        </w:rPr>
        <w:t>-</w:t>
      </w:r>
      <w:r w:rsidRPr="007F5F4F">
        <w:rPr>
          <w:sz w:val="24"/>
          <w:szCs w:val="24"/>
          <w:lang w:val="en-US"/>
        </w:rPr>
        <w:t>yoke</w:t>
      </w:r>
      <w:r w:rsidRPr="007F5F4F">
        <w:rPr>
          <w:sz w:val="24"/>
          <w:szCs w:val="24"/>
        </w:rPr>
        <w:t>) для предупреждения появления дефектов в производстве.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Методы и инструменты планирования качества.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 Семь инструментов контроля качества.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Методы обеспечения качества.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Проблемы и особенности применения методов и инструментов системы управления качеством на российских предприятиях.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Роль квалиметрии в обеспечении качества продукции.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Классификация и номенклатура показателей качества. Понятия оценки и измерения качества.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Построение дерева свойств.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Методы оценки уровня качества продукции.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Оценка качества разнородной продукции.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Оценка систем качества.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Определение коэффициентов весомости показателей качества.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Основные положения определения оптимального уровня качества.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Сущность, содержание и структура затрат на качество.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Этапы формирования и виды затрат на качество.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Классификация затрат на качество.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Особенности классификации затрат на качество по стадиям жизненного цикла.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Методы измерения и анализа затрат на качество.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Информационное обеспечение анализа затрат на качество.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Модели управления затратами на качество.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Перспективы применения стоимостной модели процесса.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bCs/>
          <w:sz w:val="24"/>
          <w:szCs w:val="24"/>
        </w:rPr>
        <w:t>Использование модели</w:t>
      </w:r>
      <w:r w:rsidRPr="007F5F4F">
        <w:rPr>
          <w:b/>
          <w:bCs/>
          <w:sz w:val="24"/>
          <w:szCs w:val="24"/>
        </w:rPr>
        <w:t xml:space="preserve"> </w:t>
      </w:r>
      <w:r w:rsidRPr="007F5F4F">
        <w:rPr>
          <w:sz w:val="24"/>
          <w:szCs w:val="24"/>
        </w:rPr>
        <w:t>PAF (</w:t>
      </w:r>
      <w:proofErr w:type="spellStart"/>
      <w:r w:rsidRPr="007F5F4F">
        <w:rPr>
          <w:bCs/>
          <w:sz w:val="24"/>
          <w:szCs w:val="24"/>
        </w:rPr>
        <w:t>prevention</w:t>
      </w:r>
      <w:proofErr w:type="spellEnd"/>
      <w:r w:rsidRPr="007F5F4F">
        <w:rPr>
          <w:bCs/>
          <w:sz w:val="24"/>
          <w:szCs w:val="24"/>
        </w:rPr>
        <w:t xml:space="preserve">, </w:t>
      </w:r>
      <w:proofErr w:type="spellStart"/>
      <w:r w:rsidRPr="007F5F4F">
        <w:rPr>
          <w:bCs/>
          <w:sz w:val="24"/>
          <w:szCs w:val="24"/>
        </w:rPr>
        <w:t>appraisal</w:t>
      </w:r>
      <w:proofErr w:type="spellEnd"/>
      <w:r w:rsidRPr="007F5F4F">
        <w:rPr>
          <w:bCs/>
          <w:sz w:val="24"/>
          <w:szCs w:val="24"/>
        </w:rPr>
        <w:t xml:space="preserve">, </w:t>
      </w:r>
      <w:proofErr w:type="spellStart"/>
      <w:r w:rsidRPr="007F5F4F">
        <w:rPr>
          <w:bCs/>
          <w:sz w:val="24"/>
          <w:szCs w:val="24"/>
        </w:rPr>
        <w:t>failure</w:t>
      </w:r>
      <w:proofErr w:type="spellEnd"/>
      <w:r w:rsidRPr="007F5F4F">
        <w:rPr>
          <w:sz w:val="24"/>
          <w:szCs w:val="24"/>
        </w:rPr>
        <w:t xml:space="preserve"> - предупреждение, оценка, отказ) при управлении </w:t>
      </w:r>
      <w:r w:rsidRPr="007F5F4F">
        <w:rPr>
          <w:bCs/>
          <w:sz w:val="24"/>
          <w:szCs w:val="24"/>
        </w:rPr>
        <w:t>затратами</w:t>
      </w:r>
      <w:r w:rsidRPr="007F5F4F">
        <w:rPr>
          <w:sz w:val="24"/>
          <w:szCs w:val="24"/>
        </w:rPr>
        <w:t xml:space="preserve"> на качество.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Модель процесса - классификация затрат на соответствие и затрат на несоответствие.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Модель жизненного цикла – классификация затрат по стадиям жизненного цикла продукции.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Модель фокусирования на идентификации и измерении затрат, связанных с выпуском продукции низкого качества (потерь от брака).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Оптимизация затрат на качество.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Проверка степени выполнения требований к системе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lastRenderedPageBreak/>
        <w:t xml:space="preserve">Анализ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Оценка результативности системы управления качеством: общие положения, методика оценки результативности, организация и порядок проведения работ по оценке результативности.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Показатели эффективности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Оценка эффективности системы управления качеством.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Документирование системы управления качеством: общие требования к документации, принципы ее создания.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Состав и взаимосвязи нормативной и технической документации системы качества и методические основы их разработки.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Структура и порядок разработки основных документов системы качества.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Необходимость стандартизации системы управления качеством на соответствие требованиям международных стандартов </w:t>
      </w:r>
      <w:r w:rsidRPr="007F5F4F">
        <w:rPr>
          <w:sz w:val="24"/>
          <w:szCs w:val="24"/>
          <w:lang w:val="en-US"/>
        </w:rPr>
        <w:t>ISO</w:t>
      </w:r>
      <w:r w:rsidRPr="007F5F4F">
        <w:rPr>
          <w:sz w:val="24"/>
          <w:szCs w:val="24"/>
        </w:rPr>
        <w:t xml:space="preserve"> серии 9000.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Требования международных стандартов </w:t>
      </w:r>
      <w:r w:rsidRPr="007F5F4F">
        <w:rPr>
          <w:sz w:val="24"/>
          <w:szCs w:val="24"/>
          <w:lang w:val="en-US"/>
        </w:rPr>
        <w:t>ISO</w:t>
      </w:r>
      <w:r w:rsidRPr="007F5F4F">
        <w:rPr>
          <w:sz w:val="24"/>
          <w:szCs w:val="24"/>
        </w:rPr>
        <w:t xml:space="preserve"> серии 9000 к системе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Состав и структура международных стандартов </w:t>
      </w:r>
      <w:r w:rsidRPr="007F5F4F">
        <w:rPr>
          <w:sz w:val="24"/>
          <w:szCs w:val="24"/>
          <w:lang w:val="en-US"/>
        </w:rPr>
        <w:t>ISO</w:t>
      </w:r>
      <w:r w:rsidRPr="007F5F4F">
        <w:rPr>
          <w:sz w:val="24"/>
          <w:szCs w:val="24"/>
        </w:rPr>
        <w:t xml:space="preserve"> серии 9000.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Принципы построения структуры стандартов.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Концептуальные проблемы внедрения международных стандартов </w:t>
      </w:r>
      <w:r w:rsidRPr="007F5F4F">
        <w:rPr>
          <w:sz w:val="24"/>
          <w:szCs w:val="24"/>
          <w:lang w:val="en-US"/>
        </w:rPr>
        <w:t>ISO</w:t>
      </w:r>
      <w:r w:rsidRPr="007F5F4F">
        <w:rPr>
          <w:sz w:val="24"/>
          <w:szCs w:val="24"/>
        </w:rPr>
        <w:t xml:space="preserve"> серии 9000, 50001, 14000, 22000, 27001 на российских предприятиях.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Управление качеством проекта на соответствие требованиям американского национального стандарта </w:t>
      </w:r>
      <w:r w:rsidRPr="007F5F4F">
        <w:rPr>
          <w:sz w:val="24"/>
          <w:szCs w:val="24"/>
          <w:lang w:val="en-US"/>
        </w:rPr>
        <w:t>ANSI</w:t>
      </w:r>
      <w:r w:rsidRPr="007F5F4F">
        <w:rPr>
          <w:sz w:val="24"/>
          <w:szCs w:val="24"/>
        </w:rPr>
        <w:t>/</w:t>
      </w:r>
      <w:r w:rsidRPr="007F5F4F">
        <w:rPr>
          <w:sz w:val="24"/>
          <w:szCs w:val="24"/>
          <w:lang w:val="en-US"/>
        </w:rPr>
        <w:t>PMI</w:t>
      </w:r>
      <w:r w:rsidRPr="007F5F4F">
        <w:rPr>
          <w:sz w:val="24"/>
          <w:szCs w:val="24"/>
        </w:rPr>
        <w:t xml:space="preserve">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Документирование системы управления качеством проекта: общие требования к документации, принципы ее создания.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Сертификация системы управления качеством.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Общие положения и формы подтверждения соответствия. Схемы проведения сертификации. 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Порядок проведения декларирования о соответствии продукции и сертификации системы качества.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 xml:space="preserve">Новый стандарт </w:t>
      </w:r>
      <w:r w:rsidRPr="007F5F4F">
        <w:rPr>
          <w:sz w:val="24"/>
          <w:szCs w:val="24"/>
          <w:lang w:val="en-US"/>
        </w:rPr>
        <w:t>ISO</w:t>
      </w:r>
      <w:r w:rsidRPr="007F5F4F">
        <w:rPr>
          <w:sz w:val="24"/>
          <w:szCs w:val="24"/>
        </w:rPr>
        <w:t xml:space="preserve"> 9001:2015: риски и потенциал для предприятий и органов по сертификации.</w:t>
      </w:r>
    </w:p>
    <w:p w:rsidR="000C69D1" w:rsidRPr="007F5F4F" w:rsidRDefault="000C69D1" w:rsidP="000C69D1">
      <w:pPr>
        <w:numPr>
          <w:ilvl w:val="0"/>
          <w:numId w:val="1"/>
        </w:numPr>
        <w:tabs>
          <w:tab w:val="clear" w:pos="360"/>
          <w:tab w:val="num" w:pos="348"/>
        </w:tabs>
        <w:spacing w:after="0" w:line="360" w:lineRule="auto"/>
        <w:ind w:left="348"/>
        <w:jc w:val="both"/>
        <w:rPr>
          <w:sz w:val="24"/>
          <w:szCs w:val="24"/>
        </w:rPr>
      </w:pPr>
      <w:r w:rsidRPr="007F5F4F">
        <w:rPr>
          <w:sz w:val="24"/>
          <w:szCs w:val="24"/>
        </w:rPr>
        <w:t>Мероприятия по совершенствованию системы управления качеством.</w:t>
      </w:r>
    </w:p>
    <w:p w:rsidR="000C69D1" w:rsidRPr="007F5F4F" w:rsidRDefault="000C69D1" w:rsidP="000C69D1">
      <w:pPr>
        <w:rPr>
          <w:sz w:val="24"/>
          <w:szCs w:val="24"/>
        </w:rPr>
      </w:pPr>
    </w:p>
    <w:p w:rsidR="0058138B" w:rsidRDefault="0058138B"/>
    <w:sectPr w:rsidR="0058138B" w:rsidSect="0058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483"/>
    <w:multiLevelType w:val="hybridMultilevel"/>
    <w:tmpl w:val="9E28D5C4"/>
    <w:lvl w:ilvl="0" w:tplc="09CA0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BC282D"/>
    <w:multiLevelType w:val="hybridMultilevel"/>
    <w:tmpl w:val="EA5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066B"/>
    <w:multiLevelType w:val="hybridMultilevel"/>
    <w:tmpl w:val="BD12D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D1"/>
    <w:rsid w:val="000C69D1"/>
    <w:rsid w:val="001A0A4C"/>
    <w:rsid w:val="00234655"/>
    <w:rsid w:val="002F40AD"/>
    <w:rsid w:val="0057227D"/>
    <w:rsid w:val="00576140"/>
    <w:rsid w:val="0058138B"/>
    <w:rsid w:val="006C1629"/>
    <w:rsid w:val="008670D3"/>
    <w:rsid w:val="008C668E"/>
    <w:rsid w:val="00B745C7"/>
    <w:rsid w:val="00E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D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D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99"/>
    <w:rsid w:val="000C69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1624</Words>
  <Characters>9259</Characters>
  <Application>Microsoft Office Word</Application>
  <DocSecurity>0</DocSecurity>
  <Lines>77</Lines>
  <Paragraphs>21</Paragraphs>
  <ScaleCrop>false</ScaleCrop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2016-02-12T07:50:00Z</dcterms:created>
  <dcterms:modified xsi:type="dcterms:W3CDTF">2016-02-12T07:51:00Z</dcterms:modified>
</cp:coreProperties>
</file>