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96" w:rsidRDefault="005F1696" w:rsidP="005F169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2. Анкета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200"/>
        <w:gridCol w:w="1995"/>
        <w:gridCol w:w="1827"/>
        <w:gridCol w:w="1982"/>
      </w:tblGrid>
      <w:tr w:rsidR="005F1696" w:rsidRPr="0047006C" w:rsidTr="007830AD">
        <w:tc>
          <w:tcPr>
            <w:tcW w:w="3767" w:type="dxa"/>
            <w:gridSpan w:val="2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ФИО, дата рождения</w:t>
            </w:r>
          </w:p>
        </w:tc>
        <w:tc>
          <w:tcPr>
            <w:tcW w:w="3822" w:type="dxa"/>
            <w:gridSpan w:val="2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3767" w:type="dxa"/>
            <w:gridSpan w:val="2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Организация, рабочий адрес, должность</w:t>
            </w:r>
          </w:p>
        </w:tc>
        <w:tc>
          <w:tcPr>
            <w:tcW w:w="1995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3767" w:type="dxa"/>
            <w:gridSpan w:val="2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Численность профсоюзной организации</w:t>
            </w:r>
          </w:p>
        </w:tc>
        <w:tc>
          <w:tcPr>
            <w:tcW w:w="5804" w:type="dxa"/>
            <w:gridSpan w:val="3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7589" w:type="dxa"/>
            <w:gridSpan w:val="4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Показатели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006C">
              <w:rPr>
                <w:rFonts w:ascii="Times New Roman" w:hAnsi="Times New Roman" w:cs="Times New Roman"/>
                <w:b/>
                <w:sz w:val="28"/>
              </w:rPr>
              <w:t>Комментарий</w:t>
            </w: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022" w:type="dxa"/>
            <w:gridSpan w:val="3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Охват профсоюзным членством (</w:t>
            </w:r>
            <w:proofErr w:type="gramStart"/>
            <w:r w:rsidRPr="0047006C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47006C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022" w:type="dxa"/>
            <w:gridSpan w:val="3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Собрание профгрупоргов (ежемесячно, один раз в квартал, один раз в полугодие) 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022" w:type="dxa"/>
            <w:gridSpan w:val="3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Участие в мероприятиях профбюро, профкома (ежемесячно, один раз в квартал, один раз в полугодие)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Участие, достижения в мероприятиях,   конкурсах профсоюзной направленности (праздников, экскурсий, субботников и т.д.)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Прочие показатели (по усмотрению участника Конкурса)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Наличие информационного стенда с основной информацией (о работе профкома, профбюро, профгруппы)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 xml:space="preserve">Другие формы информирования  членов профсоюзов 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Охрана труда и его безопасность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Работа с молодыми преподавателями и сотрудниками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Поддержка членов профсоюза, имеющих детей.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Работа с ветеранами и неработающими пенсионерами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1696" w:rsidRPr="0047006C" w:rsidTr="007830AD">
        <w:tc>
          <w:tcPr>
            <w:tcW w:w="567" w:type="dxa"/>
          </w:tcPr>
          <w:p w:rsidR="005F1696" w:rsidRPr="0047006C" w:rsidRDefault="005F1696" w:rsidP="007830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7022" w:type="dxa"/>
            <w:gridSpan w:val="3"/>
            <w:vAlign w:val="center"/>
          </w:tcPr>
          <w:p w:rsidR="005F1696" w:rsidRPr="0047006C" w:rsidRDefault="005F1696" w:rsidP="007830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7006C">
              <w:rPr>
                <w:rFonts w:ascii="Times New Roman" w:hAnsi="Times New Roman" w:cs="Times New Roman"/>
                <w:sz w:val="28"/>
              </w:rPr>
              <w:t>Внедрение новых форм и методов работы в профгруппе</w:t>
            </w:r>
          </w:p>
        </w:tc>
        <w:tc>
          <w:tcPr>
            <w:tcW w:w="1982" w:type="dxa"/>
          </w:tcPr>
          <w:p w:rsidR="005F1696" w:rsidRPr="0047006C" w:rsidRDefault="005F1696" w:rsidP="007830AD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D10C8" w:rsidRDefault="00DD10C8">
      <w:bookmarkStart w:id="0" w:name="_GoBack"/>
      <w:bookmarkEnd w:id="0"/>
    </w:p>
    <w:sectPr w:rsidR="00DD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96"/>
    <w:rsid w:val="005F1696"/>
    <w:rsid w:val="00D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2020-01-14T11:05:00Z</dcterms:created>
  <dcterms:modified xsi:type="dcterms:W3CDTF">2020-01-14T11:06:00Z</dcterms:modified>
</cp:coreProperties>
</file>