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BD" w:rsidRPr="0004037A" w:rsidRDefault="00936CBD" w:rsidP="00936CBD">
      <w:pPr>
        <w:jc w:val="center"/>
        <w:rPr>
          <w:b/>
        </w:rPr>
      </w:pPr>
      <w:r w:rsidRPr="0004037A">
        <w:rPr>
          <w:b/>
        </w:rPr>
        <w:t xml:space="preserve">Вопросы к </w:t>
      </w:r>
      <w:r>
        <w:rPr>
          <w:b/>
        </w:rPr>
        <w:t>зачету</w:t>
      </w:r>
      <w:r w:rsidRPr="0004037A">
        <w:rPr>
          <w:b/>
        </w:rPr>
        <w:t xml:space="preserve"> по дисциплине «Организационное поведение»</w:t>
      </w:r>
    </w:p>
    <w:p w:rsidR="00936CBD" w:rsidRDefault="00936CBD" w:rsidP="00936CBD"/>
    <w:p w:rsidR="00F90D0C" w:rsidRDefault="00F90D0C" w:rsidP="00F90D0C">
      <w:pPr>
        <w:pStyle w:val="a5"/>
        <w:numPr>
          <w:ilvl w:val="0"/>
          <w:numId w:val="2"/>
        </w:numPr>
        <w:ind w:left="0" w:firstLine="0"/>
      </w:pPr>
      <w:r>
        <w:t>Психологические теории поведения человека в организации</w:t>
      </w:r>
      <w:r w:rsidR="00AC7C45">
        <w:t>.</w:t>
      </w:r>
    </w:p>
    <w:p w:rsidR="00F90D0C" w:rsidRDefault="00F90D0C" w:rsidP="00F90D0C">
      <w:pPr>
        <w:pStyle w:val="a5"/>
        <w:numPr>
          <w:ilvl w:val="0"/>
          <w:numId w:val="2"/>
        </w:numPr>
        <w:ind w:left="0" w:firstLine="0"/>
      </w:pPr>
      <w:proofErr w:type="spellStart"/>
      <w:r>
        <w:t>Микросоциологические</w:t>
      </w:r>
      <w:proofErr w:type="spellEnd"/>
      <w:r>
        <w:t xml:space="preserve"> теории поведения человека в организации.</w:t>
      </w:r>
    </w:p>
    <w:p w:rsidR="00F90D0C" w:rsidRDefault="00F90D0C" w:rsidP="00F90D0C">
      <w:pPr>
        <w:pStyle w:val="a5"/>
        <w:numPr>
          <w:ilvl w:val="0"/>
          <w:numId w:val="2"/>
        </w:numPr>
        <w:ind w:left="0" w:firstLine="0"/>
      </w:pPr>
      <w:proofErr w:type="spellStart"/>
      <w:r>
        <w:t>Макросоциологические</w:t>
      </w:r>
      <w:proofErr w:type="spellEnd"/>
      <w:r>
        <w:t xml:space="preserve"> теории поведения человека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Базовые свойства личности.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Программирующие свойства личности.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типы темперамента.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типы характеров. Акцентуация.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модели коммуникативного поведения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Мотивы внутриорганизационных и личностных коммуникаций.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Этапы служебной карьеры и мотивация работников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Коммуникационный процесс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Факторы, влияющие на характер коммуникаций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типы каналов общения  в организации по логическому обоснованию.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Типы каналов общения в организации, соответствующие разным органам чувств</w:t>
      </w:r>
      <w:proofErr w:type="gramStart"/>
      <w:r w:rsidRPr="00CD665B">
        <w:t xml:space="preserve"> .</w:t>
      </w:r>
      <w:proofErr w:type="gramEnd"/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iCs/>
        </w:rPr>
      </w:pPr>
      <w:r w:rsidRPr="00F90D0C">
        <w:rPr>
          <w:iCs/>
        </w:rPr>
        <w:t>Вербальное и невербальное коммуникативное поведение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iCs/>
        </w:rPr>
      </w:pPr>
      <w:r w:rsidRPr="00F90D0C">
        <w:rPr>
          <w:iCs/>
        </w:rPr>
        <w:t>Неудовлетворительное коммуникативное поведение в организации и пути его совершенствования.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iCs/>
        </w:rPr>
      </w:pPr>
      <w:r w:rsidRPr="00F90D0C">
        <w:rPr>
          <w:iCs/>
        </w:rPr>
        <w:t>Влияние физиогномической редукции на коммуникационный процесс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Рефлексивный метод слушания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Нерефлексивный метод слушания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F90D0C">
        <w:rPr>
          <w:rFonts w:cs="Arial"/>
          <w:iCs/>
          <w:color w:val="000000"/>
        </w:rPr>
        <w:t>Манипуляции в организации и меры борьбы с ними.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виды мотивов в организационном поведении.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Факторы, влияющие на мотивацию работников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Динамика мотивации труда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bCs/>
          <w:iCs/>
        </w:rPr>
      </w:pPr>
      <w:r w:rsidRPr="00F90D0C">
        <w:rPr>
          <w:bCs/>
          <w:iCs/>
        </w:rPr>
        <w:t xml:space="preserve">Типология людей на основе </w:t>
      </w:r>
      <w:proofErr w:type="spellStart"/>
      <w:r w:rsidRPr="00F90D0C">
        <w:rPr>
          <w:bCs/>
          <w:iCs/>
        </w:rPr>
        <w:t>соционических</w:t>
      </w:r>
      <w:proofErr w:type="spellEnd"/>
      <w:r w:rsidRPr="00F90D0C">
        <w:rPr>
          <w:bCs/>
          <w:iCs/>
        </w:rPr>
        <w:t xml:space="preserve"> признаков.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F90D0C">
        <w:rPr>
          <w:rFonts w:cs="Arial"/>
          <w:iCs/>
          <w:color w:val="000000"/>
        </w:rPr>
        <w:t>Модификация поведения человека в организации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F90D0C">
        <w:rPr>
          <w:rFonts w:cs="Arial"/>
          <w:iCs/>
          <w:color w:val="000000"/>
        </w:rPr>
        <w:t>Факторы, влияющие на поведение человека в организации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виды адаптации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Адаптация: понятие, приемы и методы успешной адаптации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 xml:space="preserve">Обучение и </w:t>
      </w:r>
      <w:proofErr w:type="spellStart"/>
      <w:r w:rsidRPr="00CD665B">
        <w:t>научение</w:t>
      </w:r>
      <w:proofErr w:type="spellEnd"/>
      <w:r w:rsidRPr="00CD665B">
        <w:t xml:space="preserve"> поведению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аспекты общения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F90D0C">
        <w:rPr>
          <w:rFonts w:cs="Arial"/>
          <w:iCs/>
          <w:color w:val="000000"/>
        </w:rPr>
        <w:t>Типы работников по восприятию управленческой информации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CD665B">
        <w:t xml:space="preserve">Понятие и принципы </w:t>
      </w:r>
      <w:r w:rsidRPr="00F90D0C">
        <w:rPr>
          <w:rFonts w:cs="Arial"/>
          <w:iCs/>
          <w:color w:val="000000"/>
        </w:rPr>
        <w:t>делового общения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ф</w:t>
      </w:r>
      <w:r w:rsidRPr="00F90D0C">
        <w:rPr>
          <w:rFonts w:cs="Arial"/>
          <w:iCs/>
          <w:color w:val="000000"/>
        </w:rPr>
        <w:t>азы делового общения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CD665B">
        <w:t>Понятие и с</w:t>
      </w:r>
      <w:r w:rsidRPr="00F90D0C">
        <w:rPr>
          <w:rFonts w:cs="Arial"/>
          <w:iCs/>
          <w:color w:val="000000"/>
        </w:rPr>
        <w:t>тратегия делового общения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F90D0C">
        <w:rPr>
          <w:rFonts w:cs="Arial"/>
          <w:iCs/>
          <w:color w:val="000000"/>
        </w:rPr>
        <w:t>Техника аргументирования в деловом общении.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F90D0C">
        <w:rPr>
          <w:rFonts w:cs="Arial"/>
          <w:iCs/>
          <w:color w:val="000000"/>
        </w:rPr>
        <w:t>Типология партнеров по общению в организации.</w:t>
      </w:r>
    </w:p>
    <w:p w:rsidR="00936CBD" w:rsidRPr="00F90D0C" w:rsidRDefault="00936CBD" w:rsidP="00F90D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Arial"/>
          <w:iCs/>
          <w:color w:val="000000"/>
        </w:rPr>
      </w:pPr>
      <w:r w:rsidRPr="00CD665B">
        <w:t>Т</w:t>
      </w:r>
      <w:r w:rsidRPr="00F90D0C">
        <w:rPr>
          <w:rFonts w:cs="Arial"/>
          <w:iCs/>
          <w:color w:val="000000"/>
        </w:rPr>
        <w:t>актика аргументирования в деловом общении.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типология групп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особенности ф</w:t>
      </w:r>
      <w:r w:rsidRPr="00F90D0C">
        <w:rPr>
          <w:iCs/>
          <w:color w:val="000000"/>
          <w:spacing w:val="-5"/>
        </w:rPr>
        <w:t>ормальной группы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Понятие и о</w:t>
      </w:r>
      <w:r w:rsidRPr="00F90D0C">
        <w:rPr>
          <w:iCs/>
          <w:color w:val="000000"/>
          <w:spacing w:val="7"/>
        </w:rPr>
        <w:t>собенности неформальной группы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Стадии формирования группы в организации.</w:t>
      </w:r>
    </w:p>
    <w:p w:rsidR="00936CBD" w:rsidRPr="00CD665B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Обеспечение эффективной работы группы.</w:t>
      </w:r>
    </w:p>
    <w:p w:rsidR="00936CBD" w:rsidRPr="0004037A" w:rsidRDefault="00936CBD" w:rsidP="00F90D0C">
      <w:pPr>
        <w:pStyle w:val="a5"/>
        <w:numPr>
          <w:ilvl w:val="0"/>
          <w:numId w:val="2"/>
        </w:numPr>
        <w:ind w:left="0" w:firstLine="0"/>
      </w:pPr>
      <w:r w:rsidRPr="00CD665B">
        <w:t>Лидерство в группах.</w:t>
      </w:r>
    </w:p>
    <w:p w:rsidR="00936CBD" w:rsidRDefault="00936CBD" w:rsidP="00F90D0C">
      <w:pPr>
        <w:pStyle w:val="a5"/>
        <w:numPr>
          <w:ilvl w:val="0"/>
          <w:numId w:val="2"/>
        </w:numPr>
        <w:ind w:left="0" w:firstLine="0"/>
      </w:pPr>
      <w:r>
        <w:t>Понятие и классификация конфликтов в организации.</w:t>
      </w:r>
    </w:p>
    <w:p w:rsidR="00936CBD" w:rsidRDefault="00936CBD" w:rsidP="00F90D0C">
      <w:pPr>
        <w:pStyle w:val="a5"/>
        <w:numPr>
          <w:ilvl w:val="0"/>
          <w:numId w:val="2"/>
        </w:numPr>
        <w:ind w:left="0" w:firstLine="0"/>
      </w:pPr>
      <w:r>
        <w:t>Типы поведения людей в конфликтах.</w:t>
      </w:r>
    </w:p>
    <w:p w:rsidR="00936CBD" w:rsidRDefault="00936CBD" w:rsidP="00F90D0C">
      <w:pPr>
        <w:pStyle w:val="a5"/>
        <w:numPr>
          <w:ilvl w:val="0"/>
          <w:numId w:val="2"/>
        </w:numPr>
        <w:ind w:left="0" w:firstLine="0"/>
      </w:pPr>
      <w:r>
        <w:t>Разрешение конфликтов в организации.</w:t>
      </w:r>
    </w:p>
    <w:p w:rsidR="003A5885" w:rsidRDefault="003A5885"/>
    <w:sectPr w:rsidR="003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20BC"/>
    <w:multiLevelType w:val="hybridMultilevel"/>
    <w:tmpl w:val="6EF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2B4"/>
    <w:multiLevelType w:val="hybridMultilevel"/>
    <w:tmpl w:val="797A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BD"/>
    <w:rsid w:val="003A5885"/>
    <w:rsid w:val="006125BD"/>
    <w:rsid w:val="00936CBD"/>
    <w:rsid w:val="00941EDC"/>
    <w:rsid w:val="00977EDA"/>
    <w:rsid w:val="00AC7C45"/>
    <w:rsid w:val="00BC4885"/>
    <w:rsid w:val="00EA6888"/>
    <w:rsid w:val="00F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B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A68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8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EA68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8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A68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A68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941EDC"/>
    <w:rPr>
      <w:b/>
      <w:bCs/>
    </w:rPr>
  </w:style>
  <w:style w:type="character" w:styleId="a4">
    <w:name w:val="Emphasis"/>
    <w:basedOn w:val="a0"/>
    <w:qFormat/>
    <w:rsid w:val="00941EDC"/>
    <w:rPr>
      <w:i/>
      <w:iCs/>
    </w:rPr>
  </w:style>
  <w:style w:type="paragraph" w:styleId="a5">
    <w:name w:val="List Paragraph"/>
    <w:basedOn w:val="a"/>
    <w:uiPriority w:val="34"/>
    <w:qFormat/>
    <w:rsid w:val="00F9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>MultiDVD Team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2016-02-03T11:12:00Z</dcterms:created>
  <dcterms:modified xsi:type="dcterms:W3CDTF">2016-02-03T14:15:00Z</dcterms:modified>
</cp:coreProperties>
</file>