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1"/>
        <w:gridCol w:w="6950"/>
      </w:tblGrid>
      <w:tr w:rsidR="005A554F" w:rsidRPr="00034638" w:rsidTr="00B87512">
        <w:trPr>
          <w:trHeight w:hRule="exact" w:val="34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F" w:rsidRDefault="005A554F" w:rsidP="00B87512">
            <w:pPr>
              <w:shd w:val="clear" w:color="auto" w:fill="FFFFFF"/>
              <w:spacing w:line="322" w:lineRule="exac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Bachelor </w:t>
            </w:r>
            <w:proofErr w:type="spellStart"/>
            <w:r>
              <w:rPr>
                <w:sz w:val="28"/>
                <w:szCs w:val="28"/>
                <w:lang w:val="en-US"/>
              </w:rPr>
              <w:t>Programme</w:t>
            </w:r>
            <w:proofErr w:type="spellEnd"/>
          </w:p>
          <w:p w:rsidR="005A554F" w:rsidRPr="0026394C" w:rsidRDefault="005A554F" w:rsidP="00B8751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F" w:rsidRPr="00034638" w:rsidRDefault="005A554F" w:rsidP="00B8751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46.03.03 </w:t>
            </w:r>
            <w:bookmarkStart w:id="0" w:name="_GoBack"/>
            <w:r w:rsidRPr="00034638">
              <w:rPr>
                <w:sz w:val="28"/>
                <w:szCs w:val="28"/>
                <w:lang w:val="en-US"/>
              </w:rPr>
              <w:t>Anthropology and Ethnology</w:t>
            </w:r>
            <w:bookmarkEnd w:id="0"/>
          </w:p>
        </w:tc>
      </w:tr>
      <w:tr w:rsidR="005A554F" w:rsidRPr="00034638" w:rsidTr="00B87512">
        <w:trPr>
          <w:trHeight w:hRule="exact" w:val="346"/>
        </w:trPr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F" w:rsidRPr="00034638" w:rsidRDefault="005A554F" w:rsidP="00B8751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Code Name </w:t>
            </w:r>
          </w:p>
        </w:tc>
        <w:tc>
          <w:tcPr>
            <w:tcW w:w="6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F" w:rsidRPr="00034638" w:rsidRDefault="005A554F" w:rsidP="00B875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A554F" w:rsidRPr="00034638" w:rsidTr="00B87512">
        <w:trPr>
          <w:trHeight w:hRule="exact" w:val="283"/>
        </w:trPr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F" w:rsidRDefault="005A554F" w:rsidP="00B87512"/>
        </w:tc>
        <w:tc>
          <w:tcPr>
            <w:tcW w:w="6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F" w:rsidRPr="00034638" w:rsidRDefault="005A554F" w:rsidP="00B875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A554F" w:rsidRPr="00034638" w:rsidTr="00B87512">
        <w:trPr>
          <w:trHeight w:hRule="exact" w:val="365"/>
        </w:trPr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F" w:rsidRDefault="005A554F" w:rsidP="00B87512"/>
        </w:tc>
        <w:tc>
          <w:tcPr>
            <w:tcW w:w="6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F" w:rsidRPr="00034638" w:rsidRDefault="005A554F" w:rsidP="00B875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A554F" w:rsidRPr="00034638" w:rsidTr="00B87512">
        <w:trPr>
          <w:trHeight w:hRule="exact" w:val="610"/>
        </w:trPr>
        <w:tc>
          <w:tcPr>
            <w:tcW w:w="2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F" w:rsidRPr="0026394C" w:rsidRDefault="005A554F" w:rsidP="00B8751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6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F" w:rsidRPr="00034638" w:rsidRDefault="005A554F" w:rsidP="00B875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5A554F" w:rsidRDefault="005A554F" w:rsidP="005A554F">
      <w:pPr>
        <w:shd w:val="clear" w:color="auto" w:fill="FFFFFF"/>
        <w:spacing w:line="276" w:lineRule="auto"/>
        <w:rPr>
          <w:lang w:val="en-US" w:eastAsia="en-US"/>
        </w:rPr>
      </w:pPr>
      <w:r>
        <w:rPr>
          <w:sz w:val="28"/>
          <w:szCs w:val="28"/>
          <w:lang w:val="en-US" w:eastAsia="en-US"/>
        </w:rPr>
        <w:t xml:space="preserve">Mode of study </w:t>
      </w:r>
      <w:r w:rsidRPr="0047548F">
        <w:rPr>
          <w:sz w:val="28"/>
          <w:szCs w:val="28"/>
          <w:lang w:val="en-US" w:eastAsia="en-US"/>
        </w:rPr>
        <w:tab/>
      </w:r>
      <w:r w:rsidRPr="0047548F"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 xml:space="preserve"> Full-time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1"/>
        <w:gridCol w:w="6950"/>
      </w:tblGrid>
      <w:tr w:rsidR="005A554F" w:rsidRPr="00034638" w:rsidTr="00B87512">
        <w:trPr>
          <w:trHeight w:hRule="exact" w:val="98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F" w:rsidRPr="00034638" w:rsidRDefault="005A554F" w:rsidP="00B87512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Educational </w:t>
            </w:r>
            <w:proofErr w:type="spellStart"/>
            <w:r>
              <w:rPr>
                <w:sz w:val="28"/>
                <w:szCs w:val="28"/>
                <w:lang w:val="en-US"/>
              </w:rPr>
              <w:t>Programme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Duration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F" w:rsidRPr="00034638" w:rsidRDefault="005A554F" w:rsidP="00B8751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034638">
              <w:rPr>
                <w:sz w:val="28"/>
                <w:szCs w:val="28"/>
              </w:rPr>
              <w:t xml:space="preserve">4 </w:t>
            </w:r>
            <w:r w:rsidRPr="00034638">
              <w:rPr>
                <w:sz w:val="28"/>
                <w:szCs w:val="28"/>
                <w:lang w:val="en-US"/>
              </w:rPr>
              <w:t>years</w:t>
            </w:r>
          </w:p>
        </w:tc>
      </w:tr>
      <w:tr w:rsidR="005A554F" w:rsidRPr="00034638" w:rsidTr="00B87512">
        <w:trPr>
          <w:trHeight w:hRule="exact" w:val="65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F" w:rsidRPr="00034638" w:rsidRDefault="005A554F" w:rsidP="00B87512">
            <w:pPr>
              <w:shd w:val="clear" w:color="auto" w:fill="FFFFFF"/>
              <w:spacing w:line="322" w:lineRule="exact"/>
              <w:ind w:right="43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Qualification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F" w:rsidRPr="00034638" w:rsidRDefault="005A554F" w:rsidP="00B8751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Academic B</w:t>
            </w:r>
            <w:r w:rsidRPr="00034638">
              <w:rPr>
                <w:sz w:val="28"/>
                <w:szCs w:val="28"/>
                <w:lang w:val="en-US"/>
              </w:rPr>
              <w:t>achelor</w:t>
            </w:r>
          </w:p>
        </w:tc>
      </w:tr>
      <w:tr w:rsidR="005A554F" w:rsidRPr="00034638" w:rsidTr="00B87512">
        <w:trPr>
          <w:trHeight w:hRule="exact" w:val="194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F" w:rsidRPr="00034638" w:rsidRDefault="005A554F" w:rsidP="00B87512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Field of Professional Activity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F" w:rsidRDefault="005A554F" w:rsidP="00B87512">
            <w:pPr>
              <w:shd w:val="clear" w:color="auto" w:fill="FFFFFF"/>
              <w:spacing w:line="322" w:lineRule="exact"/>
              <w:ind w:left="91" w:right="2650"/>
              <w:rPr>
                <w:sz w:val="28"/>
                <w:szCs w:val="28"/>
                <w:lang w:val="en-US"/>
              </w:rPr>
            </w:pPr>
            <w:r w:rsidRPr="00034638">
              <w:rPr>
                <w:sz w:val="28"/>
                <w:szCs w:val="28"/>
                <w:lang w:val="en-US"/>
              </w:rPr>
              <w:t xml:space="preserve">research; </w:t>
            </w:r>
          </w:p>
          <w:p w:rsidR="005A554F" w:rsidRDefault="005A554F" w:rsidP="00B87512">
            <w:pPr>
              <w:shd w:val="clear" w:color="auto" w:fill="FFFFFF"/>
              <w:spacing w:line="322" w:lineRule="exact"/>
              <w:ind w:left="91" w:right="2650"/>
              <w:rPr>
                <w:sz w:val="28"/>
                <w:szCs w:val="28"/>
                <w:lang w:val="en-US"/>
              </w:rPr>
            </w:pPr>
            <w:r w:rsidRPr="00034638">
              <w:rPr>
                <w:sz w:val="28"/>
                <w:szCs w:val="28"/>
                <w:lang w:val="en-US"/>
              </w:rPr>
              <w:t xml:space="preserve">organizational management; </w:t>
            </w:r>
          </w:p>
          <w:p w:rsidR="005A554F" w:rsidRDefault="005A554F" w:rsidP="00B87512">
            <w:pPr>
              <w:shd w:val="clear" w:color="auto" w:fill="FFFFFF"/>
              <w:spacing w:line="322" w:lineRule="exact"/>
              <w:ind w:left="91" w:right="2650"/>
              <w:rPr>
                <w:sz w:val="28"/>
                <w:szCs w:val="28"/>
                <w:lang w:val="en-US"/>
              </w:rPr>
            </w:pPr>
            <w:r w:rsidRPr="00034638">
              <w:rPr>
                <w:sz w:val="28"/>
                <w:szCs w:val="28"/>
                <w:lang w:val="en-US"/>
              </w:rPr>
              <w:t>expert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034638">
              <w:rPr>
                <w:sz w:val="28"/>
                <w:szCs w:val="28"/>
                <w:lang w:val="en-US"/>
              </w:rPr>
              <w:t>analy</w:t>
            </w:r>
            <w:r>
              <w:rPr>
                <w:sz w:val="28"/>
                <w:szCs w:val="28"/>
                <w:lang w:val="en-US"/>
              </w:rPr>
              <w:t>sis</w:t>
            </w:r>
            <w:r w:rsidRPr="00034638">
              <w:rPr>
                <w:sz w:val="28"/>
                <w:szCs w:val="28"/>
                <w:lang w:val="en-US"/>
              </w:rPr>
              <w:t xml:space="preserve">; </w:t>
            </w:r>
          </w:p>
          <w:p w:rsidR="005A554F" w:rsidRDefault="005A554F" w:rsidP="00B87512">
            <w:pPr>
              <w:shd w:val="clear" w:color="auto" w:fill="FFFFFF"/>
              <w:spacing w:line="322" w:lineRule="exact"/>
              <w:ind w:left="91" w:right="2650"/>
              <w:rPr>
                <w:sz w:val="28"/>
                <w:szCs w:val="28"/>
                <w:lang w:val="en-US"/>
              </w:rPr>
            </w:pPr>
            <w:r w:rsidRPr="00034638">
              <w:rPr>
                <w:sz w:val="28"/>
                <w:szCs w:val="28"/>
                <w:lang w:val="en-US"/>
              </w:rPr>
              <w:t>cultur</w:t>
            </w:r>
            <w:r>
              <w:rPr>
                <w:sz w:val="28"/>
                <w:szCs w:val="28"/>
                <w:lang w:val="en-US"/>
              </w:rPr>
              <w:t>e education</w:t>
            </w:r>
            <w:r w:rsidRPr="00034638">
              <w:rPr>
                <w:sz w:val="28"/>
                <w:szCs w:val="28"/>
                <w:lang w:val="en-US"/>
              </w:rPr>
              <w:t xml:space="preserve">; </w:t>
            </w:r>
          </w:p>
          <w:p w:rsidR="005A554F" w:rsidRPr="00034638" w:rsidRDefault="005A554F" w:rsidP="00B87512">
            <w:pPr>
              <w:shd w:val="clear" w:color="auto" w:fill="FFFFFF"/>
              <w:spacing w:line="322" w:lineRule="exact"/>
              <w:ind w:left="91" w:right="26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education</w:t>
            </w:r>
          </w:p>
        </w:tc>
      </w:tr>
      <w:tr w:rsidR="005A554F" w:rsidRPr="00034638" w:rsidTr="00B87512">
        <w:trPr>
          <w:trHeight w:hRule="exact" w:val="774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F" w:rsidRPr="00034638" w:rsidRDefault="005A554F" w:rsidP="00B875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Major Professional Competencies</w:t>
            </w:r>
          </w:p>
          <w:p w:rsidR="005A554F" w:rsidRPr="00034638" w:rsidRDefault="005A554F" w:rsidP="00B87512">
            <w:pPr>
              <w:shd w:val="clear" w:color="auto" w:fill="FFFFFF"/>
              <w:spacing w:line="322" w:lineRule="exact"/>
              <w:rPr>
                <w:sz w:val="28"/>
                <w:szCs w:val="28"/>
                <w:lang w:val="en-US"/>
              </w:rPr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F" w:rsidRPr="00034638" w:rsidRDefault="005A554F" w:rsidP="00B87512">
            <w:pPr>
              <w:shd w:val="clear" w:color="auto" w:fill="FFFFFF"/>
              <w:spacing w:line="322" w:lineRule="exact"/>
              <w:rPr>
                <w:sz w:val="28"/>
                <w:szCs w:val="28"/>
                <w:lang w:val="en-US"/>
              </w:rPr>
            </w:pPr>
            <w:r w:rsidRPr="00034638">
              <w:rPr>
                <w:spacing w:val="-16"/>
                <w:sz w:val="28"/>
                <w:szCs w:val="28"/>
                <w:lang w:val="en-US"/>
              </w:rPr>
              <w:t>ability to communic</w:t>
            </w:r>
            <w:r>
              <w:rPr>
                <w:spacing w:val="-16"/>
                <w:sz w:val="28"/>
                <w:szCs w:val="28"/>
                <w:lang w:val="en-US"/>
              </w:rPr>
              <w:t>ate orally and in written form i</w:t>
            </w:r>
            <w:r w:rsidRPr="00034638">
              <w:rPr>
                <w:spacing w:val="-16"/>
                <w:sz w:val="28"/>
                <w:szCs w:val="28"/>
                <w:lang w:val="en-US"/>
              </w:rPr>
              <w:t xml:space="preserve">n </w:t>
            </w:r>
            <w:r>
              <w:rPr>
                <w:spacing w:val="-16"/>
                <w:sz w:val="28"/>
                <w:szCs w:val="28"/>
                <w:lang w:val="en-US"/>
              </w:rPr>
              <w:t xml:space="preserve">the </w:t>
            </w:r>
            <w:r w:rsidRPr="00034638">
              <w:rPr>
                <w:spacing w:val="-16"/>
                <w:sz w:val="28"/>
                <w:szCs w:val="28"/>
                <w:lang w:val="en-US"/>
              </w:rPr>
              <w:t xml:space="preserve">Russian and foreign languages </w:t>
            </w:r>
            <w:r>
              <w:rPr>
                <w:spacing w:val="-16"/>
                <w:sz w:val="28"/>
                <w:szCs w:val="28"/>
                <w:lang w:val="en-US"/>
              </w:rPr>
              <w:t xml:space="preserve">in order to deal with </w:t>
            </w:r>
            <w:r w:rsidRPr="00034638">
              <w:rPr>
                <w:spacing w:val="-16"/>
                <w:sz w:val="28"/>
                <w:szCs w:val="28"/>
                <w:lang w:val="en-US"/>
              </w:rPr>
              <w:t xml:space="preserve">problem-solving activities of interpersonal and intercultural interaction </w:t>
            </w:r>
            <w:r w:rsidRPr="00034638">
              <w:rPr>
                <w:sz w:val="28"/>
                <w:szCs w:val="28"/>
                <w:lang w:val="en-US"/>
              </w:rPr>
              <w:t>(CCC-5);</w:t>
            </w:r>
          </w:p>
          <w:p w:rsidR="005A554F" w:rsidRPr="00034638" w:rsidRDefault="005A554F" w:rsidP="00B87512">
            <w:pPr>
              <w:shd w:val="clear" w:color="auto" w:fill="FFFFFF"/>
              <w:spacing w:line="322" w:lineRule="exact"/>
              <w:rPr>
                <w:sz w:val="28"/>
                <w:szCs w:val="28"/>
                <w:lang w:val="en-US"/>
              </w:rPr>
            </w:pPr>
            <w:r w:rsidRPr="00034638">
              <w:rPr>
                <w:spacing w:val="-7"/>
                <w:sz w:val="28"/>
                <w:szCs w:val="28"/>
                <w:lang w:val="en-US"/>
              </w:rPr>
              <w:t>ability to work in a team</w:t>
            </w:r>
            <w:r>
              <w:rPr>
                <w:spacing w:val="-7"/>
                <w:sz w:val="28"/>
                <w:szCs w:val="28"/>
                <w:lang w:val="en-US"/>
              </w:rPr>
              <w:t xml:space="preserve"> and be tolerant</w:t>
            </w:r>
            <w:r w:rsidRPr="00034638">
              <w:rPr>
                <w:spacing w:val="-7"/>
                <w:sz w:val="28"/>
                <w:szCs w:val="28"/>
                <w:lang w:val="en-US"/>
              </w:rPr>
              <w:t xml:space="preserve"> </w:t>
            </w:r>
            <w:r>
              <w:rPr>
                <w:spacing w:val="-7"/>
                <w:sz w:val="28"/>
                <w:szCs w:val="28"/>
                <w:lang w:val="en-US"/>
              </w:rPr>
              <w:t xml:space="preserve">dealing with </w:t>
            </w:r>
            <w:r w:rsidRPr="00034638">
              <w:rPr>
                <w:spacing w:val="-7"/>
                <w:sz w:val="28"/>
                <w:szCs w:val="28"/>
                <w:lang w:val="en-US"/>
              </w:rPr>
              <w:t xml:space="preserve">social, ethnic, confessional and cultural differences </w:t>
            </w:r>
            <w:r w:rsidRPr="00034638">
              <w:rPr>
                <w:sz w:val="28"/>
                <w:szCs w:val="28"/>
                <w:lang w:val="en-US"/>
              </w:rPr>
              <w:t>(CCC-6);</w:t>
            </w:r>
          </w:p>
          <w:p w:rsidR="005A554F" w:rsidRPr="00034638" w:rsidRDefault="005A554F" w:rsidP="00B87512">
            <w:pPr>
              <w:shd w:val="clear" w:color="auto" w:fill="FFFFFF"/>
              <w:spacing w:line="322" w:lineRule="exact"/>
              <w:rPr>
                <w:sz w:val="28"/>
                <w:szCs w:val="28"/>
                <w:lang w:val="en-US"/>
              </w:rPr>
            </w:pPr>
            <w:r w:rsidRPr="00034638">
              <w:rPr>
                <w:sz w:val="28"/>
                <w:szCs w:val="28"/>
                <w:lang w:val="en-US"/>
              </w:rPr>
              <w:t xml:space="preserve">ability to understand </w:t>
            </w:r>
            <w:r>
              <w:rPr>
                <w:sz w:val="28"/>
                <w:szCs w:val="28"/>
                <w:lang w:val="en-US"/>
              </w:rPr>
              <w:t xml:space="preserve">the </w:t>
            </w:r>
            <w:r w:rsidRPr="00034638">
              <w:rPr>
                <w:sz w:val="28"/>
                <w:szCs w:val="28"/>
                <w:lang w:val="en-US"/>
              </w:rPr>
              <w:t xml:space="preserve">driving force and rules of the historical process; the role of violence and non-violence in history, the place of a human in </w:t>
            </w:r>
            <w:r>
              <w:rPr>
                <w:sz w:val="28"/>
                <w:szCs w:val="28"/>
                <w:lang w:val="en-US"/>
              </w:rPr>
              <w:t xml:space="preserve">a </w:t>
            </w:r>
            <w:r w:rsidRPr="00034638">
              <w:rPr>
                <w:sz w:val="28"/>
                <w:szCs w:val="28"/>
                <w:lang w:val="en-US"/>
              </w:rPr>
              <w:t>historical process, the political organization of society (CCC-10);</w:t>
            </w:r>
          </w:p>
          <w:p w:rsidR="005A554F" w:rsidRPr="00034638" w:rsidRDefault="005A554F" w:rsidP="00B87512">
            <w:pPr>
              <w:shd w:val="clear" w:color="auto" w:fill="FFFFFF"/>
              <w:spacing w:line="322" w:lineRule="exact"/>
              <w:rPr>
                <w:sz w:val="28"/>
                <w:szCs w:val="28"/>
                <w:lang w:val="en-US"/>
              </w:rPr>
            </w:pPr>
            <w:r w:rsidRPr="00034638">
              <w:rPr>
                <w:spacing w:val="-7"/>
                <w:sz w:val="28"/>
                <w:szCs w:val="28"/>
                <w:lang w:val="en-US"/>
              </w:rPr>
              <w:t>readiness to treat our historical herita</w:t>
            </w:r>
            <w:r>
              <w:rPr>
                <w:spacing w:val="-7"/>
                <w:sz w:val="28"/>
                <w:szCs w:val="28"/>
                <w:lang w:val="en-US"/>
              </w:rPr>
              <w:t>ge</w:t>
            </w:r>
            <w:r w:rsidRPr="00034638">
              <w:rPr>
                <w:spacing w:val="-7"/>
                <w:sz w:val="28"/>
                <w:szCs w:val="28"/>
                <w:lang w:val="en-US"/>
              </w:rPr>
              <w:t xml:space="preserve"> and cultural traditions with respect and care</w:t>
            </w:r>
            <w:r w:rsidRPr="00034638">
              <w:rPr>
                <w:spacing w:val="-11"/>
                <w:sz w:val="28"/>
                <w:szCs w:val="28"/>
                <w:lang w:val="en-US"/>
              </w:rPr>
              <w:t xml:space="preserve">, </w:t>
            </w:r>
            <w:r w:rsidRPr="00034638">
              <w:rPr>
                <w:spacing w:val="-8"/>
                <w:sz w:val="28"/>
                <w:szCs w:val="28"/>
                <w:lang w:val="en-US"/>
              </w:rPr>
              <w:t>perceive social and cultural differences</w:t>
            </w:r>
            <w:r w:rsidRPr="00034638">
              <w:rPr>
                <w:sz w:val="28"/>
                <w:szCs w:val="28"/>
                <w:lang w:val="en-US"/>
              </w:rPr>
              <w:t xml:space="preserve"> </w:t>
            </w:r>
            <w:r w:rsidRPr="00034638">
              <w:rPr>
                <w:spacing w:val="-8"/>
                <w:sz w:val="28"/>
                <w:szCs w:val="28"/>
                <w:lang w:val="en-US"/>
              </w:rPr>
              <w:t xml:space="preserve">with much tolerance </w:t>
            </w:r>
            <w:r w:rsidRPr="00034638">
              <w:rPr>
                <w:sz w:val="28"/>
                <w:szCs w:val="28"/>
                <w:lang w:val="en-US"/>
              </w:rPr>
              <w:t>(GPC-2);</w:t>
            </w:r>
          </w:p>
          <w:p w:rsidR="005A554F" w:rsidRPr="00034638" w:rsidRDefault="005A554F" w:rsidP="00B87512">
            <w:pPr>
              <w:shd w:val="clear" w:color="auto" w:fill="FFFFFF"/>
              <w:spacing w:line="322" w:lineRule="exact"/>
              <w:rPr>
                <w:sz w:val="28"/>
                <w:szCs w:val="28"/>
                <w:lang w:val="en-US"/>
              </w:rPr>
            </w:pPr>
            <w:r w:rsidRPr="00034638">
              <w:rPr>
                <w:spacing w:val="-12"/>
                <w:sz w:val="28"/>
                <w:szCs w:val="28"/>
                <w:lang w:val="en-US"/>
              </w:rPr>
              <w:t>ability to use basic knowledge in theory and methodology of anthropology and ethnology</w:t>
            </w:r>
            <w:r w:rsidRPr="00034638">
              <w:rPr>
                <w:sz w:val="28"/>
                <w:szCs w:val="28"/>
                <w:lang w:val="en-US"/>
              </w:rPr>
              <w:t>(PC-2);</w:t>
            </w:r>
          </w:p>
          <w:p w:rsidR="005A554F" w:rsidRPr="00034638" w:rsidRDefault="005A554F" w:rsidP="00B87512">
            <w:pPr>
              <w:shd w:val="clear" w:color="auto" w:fill="FFFFFF"/>
              <w:spacing w:line="322" w:lineRule="exact"/>
              <w:rPr>
                <w:sz w:val="28"/>
                <w:szCs w:val="28"/>
                <w:lang w:val="en-US"/>
              </w:rPr>
            </w:pPr>
            <w:r w:rsidRPr="00034638">
              <w:rPr>
                <w:spacing w:val="-9"/>
                <w:sz w:val="28"/>
                <w:szCs w:val="28"/>
                <w:lang w:val="en-US"/>
              </w:rPr>
              <w:t xml:space="preserve">ability to gather, comprehend and analyze and use anthropological information, </w:t>
            </w:r>
            <w:r>
              <w:rPr>
                <w:spacing w:val="-9"/>
                <w:sz w:val="28"/>
                <w:szCs w:val="28"/>
                <w:lang w:val="en-US"/>
              </w:rPr>
              <w:t xml:space="preserve">demonstrate </w:t>
            </w:r>
            <w:r w:rsidRPr="00034638">
              <w:rPr>
                <w:spacing w:val="-9"/>
                <w:sz w:val="28"/>
                <w:szCs w:val="28"/>
                <w:lang w:val="en-US"/>
              </w:rPr>
              <w:t xml:space="preserve">readiness to work in the </w:t>
            </w:r>
            <w:r>
              <w:rPr>
                <w:spacing w:val="-9"/>
                <w:sz w:val="28"/>
                <w:szCs w:val="28"/>
                <w:lang w:val="en-US"/>
              </w:rPr>
              <w:t xml:space="preserve">professional </w:t>
            </w:r>
            <w:r w:rsidRPr="00034638">
              <w:rPr>
                <w:spacing w:val="-9"/>
                <w:sz w:val="28"/>
                <w:szCs w:val="28"/>
                <w:lang w:val="en-US"/>
              </w:rPr>
              <w:t xml:space="preserve">field </w:t>
            </w:r>
            <w:r w:rsidRPr="00034638">
              <w:rPr>
                <w:sz w:val="28"/>
                <w:szCs w:val="28"/>
                <w:lang w:val="en-US"/>
              </w:rPr>
              <w:t>(PC-4);</w:t>
            </w:r>
          </w:p>
          <w:p w:rsidR="005A554F" w:rsidRPr="00034638" w:rsidRDefault="005A554F" w:rsidP="00B87512">
            <w:pPr>
              <w:shd w:val="clear" w:color="auto" w:fill="FFFFFF"/>
              <w:spacing w:line="322" w:lineRule="exact"/>
              <w:rPr>
                <w:sz w:val="28"/>
                <w:szCs w:val="28"/>
                <w:lang w:val="en-US"/>
              </w:rPr>
            </w:pPr>
            <w:r w:rsidRPr="00034638">
              <w:rPr>
                <w:sz w:val="28"/>
                <w:szCs w:val="28"/>
                <w:lang w:val="en-US"/>
              </w:rPr>
              <w:t>command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034638">
              <w:rPr>
                <w:sz w:val="28"/>
                <w:szCs w:val="28"/>
                <w:lang w:val="en-US"/>
              </w:rPr>
              <w:t>of specific knowledge received in term</w:t>
            </w:r>
            <w:r>
              <w:rPr>
                <w:sz w:val="28"/>
                <w:szCs w:val="28"/>
                <w:lang w:val="en-US"/>
              </w:rPr>
              <w:t>s</w:t>
            </w:r>
            <w:r w:rsidRPr="00034638">
              <w:rPr>
                <w:sz w:val="28"/>
                <w:szCs w:val="28"/>
                <w:lang w:val="en-US"/>
              </w:rPr>
              <w:t xml:space="preserve"> of specialized training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034638">
              <w:rPr>
                <w:sz w:val="28"/>
                <w:szCs w:val="28"/>
                <w:lang w:val="en-US"/>
              </w:rPr>
              <w:t>(the languages of the Russian Federation nations, foreign languages, working with anthropological materials, field ethnographical materials)</w:t>
            </w:r>
            <w:r w:rsidRPr="00034638">
              <w:rPr>
                <w:spacing w:val="-10"/>
                <w:sz w:val="28"/>
                <w:szCs w:val="28"/>
                <w:lang w:val="en-US"/>
              </w:rPr>
              <w:t xml:space="preserve"> (PC-5);</w:t>
            </w:r>
          </w:p>
        </w:tc>
      </w:tr>
    </w:tbl>
    <w:p w:rsidR="005A554F" w:rsidRPr="005A554F" w:rsidRDefault="005A554F" w:rsidP="005A554F">
      <w:pPr>
        <w:shd w:val="clear" w:color="auto" w:fill="FFFFFF"/>
        <w:spacing w:before="154"/>
        <w:ind w:right="5"/>
        <w:jc w:val="right"/>
        <w:rPr>
          <w:sz w:val="28"/>
          <w:szCs w:val="28"/>
          <w:lang w:val="en-US"/>
        </w:rPr>
      </w:pPr>
      <w:r w:rsidRPr="005A554F">
        <w:rPr>
          <w:sz w:val="28"/>
          <w:szCs w:val="28"/>
          <w:lang w:val="en-US"/>
        </w:rPr>
        <w:t>1</w:t>
      </w:r>
    </w:p>
    <w:p w:rsidR="005A554F" w:rsidRPr="00034638" w:rsidRDefault="005A554F" w:rsidP="005A554F">
      <w:pPr>
        <w:shd w:val="clear" w:color="auto" w:fill="FFFFFF"/>
        <w:spacing w:before="154"/>
        <w:ind w:right="5"/>
        <w:jc w:val="right"/>
        <w:rPr>
          <w:sz w:val="28"/>
          <w:szCs w:val="28"/>
          <w:lang w:val="en-US"/>
        </w:rPr>
        <w:sectPr w:rsidR="005A554F" w:rsidRPr="00034638" w:rsidSect="006A34BF">
          <w:pgSz w:w="11909" w:h="16834"/>
          <w:pgMar w:top="1080" w:right="850" w:bottom="360" w:left="1589" w:header="720" w:footer="720" w:gutter="0"/>
          <w:cols w:space="60"/>
          <w:noEndnote/>
        </w:sectPr>
      </w:pPr>
    </w:p>
    <w:p w:rsidR="005A554F" w:rsidRPr="00034638" w:rsidRDefault="005A554F" w:rsidP="005A554F">
      <w:pPr>
        <w:shd w:val="clear" w:color="auto" w:fill="FFFFFF"/>
        <w:spacing w:line="322" w:lineRule="exact"/>
        <w:ind w:right="134"/>
        <w:jc w:val="both"/>
        <w:rPr>
          <w:sz w:val="28"/>
          <w:szCs w:val="28"/>
          <w:lang w:val="en-US"/>
        </w:rPr>
      </w:pPr>
      <w:r w:rsidRPr="00034638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-54611</wp:posOffset>
                </wp:positionH>
                <wp:positionV relativeFrom="paragraph">
                  <wp:posOffset>8190230</wp:posOffset>
                </wp:positionV>
                <wp:extent cx="0" cy="1048385"/>
                <wp:effectExtent l="0" t="0" r="19050" b="3746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83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0D1EB" id="Прямая соединительная линия 48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.3pt,644.9pt" to="-4.3pt,7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034638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margin">
                  <wp:posOffset>-54611</wp:posOffset>
                </wp:positionH>
                <wp:positionV relativeFrom="paragraph">
                  <wp:posOffset>3175</wp:posOffset>
                </wp:positionV>
                <wp:extent cx="0" cy="8180705"/>
                <wp:effectExtent l="0" t="0" r="19050" b="2984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807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3E17E" id="Прямая соединительная линия 4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.3pt,.25pt" to="-4.3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" o:allowincell="f" strokeweight=".25pt">
                <w10:wrap anchorx="margin"/>
              </v:line>
            </w:pict>
          </mc:Fallback>
        </mc:AlternateContent>
      </w:r>
    </w:p>
    <w:p w:rsidR="005A554F" w:rsidRPr="00034638" w:rsidRDefault="005A554F" w:rsidP="005A554F">
      <w:pPr>
        <w:shd w:val="clear" w:color="auto" w:fill="FFFFFF"/>
        <w:tabs>
          <w:tab w:val="left" w:pos="5333"/>
          <w:tab w:val="left" w:pos="7430"/>
        </w:tabs>
        <w:spacing w:line="322" w:lineRule="exact"/>
        <w:ind w:left="2525" w:right="134" w:firstLine="389"/>
        <w:jc w:val="both"/>
        <w:rPr>
          <w:spacing w:val="-10"/>
          <w:sz w:val="28"/>
          <w:szCs w:val="28"/>
          <w:lang w:val="en-US"/>
        </w:rPr>
      </w:pPr>
      <w:proofErr w:type="gramStart"/>
      <w:r w:rsidRPr="006574B3">
        <w:rPr>
          <w:sz w:val="28"/>
          <w:szCs w:val="28"/>
          <w:lang w:val="en-US"/>
        </w:rPr>
        <w:t>ability</w:t>
      </w:r>
      <w:proofErr w:type="gramEnd"/>
      <w:r w:rsidRPr="006574B3">
        <w:rPr>
          <w:sz w:val="28"/>
          <w:szCs w:val="28"/>
          <w:lang w:val="en-US"/>
        </w:rPr>
        <w:t xml:space="preserve"> to build respect to the history and traditions of nations, devotion to the principles of democracy, tolerance</w:t>
      </w:r>
      <w:r w:rsidRPr="00034638">
        <w:rPr>
          <w:sz w:val="28"/>
          <w:szCs w:val="28"/>
          <w:lang w:val="en-US"/>
        </w:rPr>
        <w:t xml:space="preserve">, </w:t>
      </w:r>
      <w:r w:rsidRPr="00034638">
        <w:rPr>
          <w:color w:val="000000"/>
          <w:sz w:val="28"/>
          <w:szCs w:val="28"/>
          <w:lang w:val="en-US"/>
        </w:rPr>
        <w:t>rejection of xenophobia and extremism</w:t>
      </w:r>
      <w:r w:rsidRPr="00034638">
        <w:rPr>
          <w:sz w:val="28"/>
          <w:szCs w:val="28"/>
          <w:lang w:val="en-US"/>
        </w:rPr>
        <w:t xml:space="preserve"> </w:t>
      </w:r>
      <w:r w:rsidRPr="00034638">
        <w:rPr>
          <w:spacing w:val="-10"/>
          <w:sz w:val="28"/>
          <w:szCs w:val="28"/>
          <w:lang w:val="en-US"/>
        </w:rPr>
        <w:t>(PC-11);</w:t>
      </w:r>
    </w:p>
    <w:p w:rsidR="005A554F" w:rsidRPr="00034638" w:rsidRDefault="005A554F" w:rsidP="005A554F">
      <w:pPr>
        <w:shd w:val="clear" w:color="auto" w:fill="FFFFFF"/>
        <w:spacing w:line="322" w:lineRule="exact"/>
        <w:ind w:left="2520" w:firstLine="384"/>
        <w:rPr>
          <w:sz w:val="28"/>
          <w:szCs w:val="28"/>
          <w:lang w:val="en-US"/>
        </w:rPr>
      </w:pPr>
      <w:proofErr w:type="gramStart"/>
      <w:r>
        <w:rPr>
          <w:spacing w:val="-10"/>
          <w:sz w:val="28"/>
          <w:szCs w:val="28"/>
          <w:lang w:val="en-US"/>
        </w:rPr>
        <w:t>ability</w:t>
      </w:r>
      <w:proofErr w:type="gramEnd"/>
      <w:r>
        <w:rPr>
          <w:spacing w:val="-10"/>
          <w:sz w:val="28"/>
          <w:szCs w:val="28"/>
          <w:lang w:val="en-US"/>
        </w:rPr>
        <w:t xml:space="preserve"> to </w:t>
      </w:r>
      <w:r w:rsidRPr="00034638">
        <w:rPr>
          <w:spacing w:val="-10"/>
          <w:sz w:val="28"/>
          <w:szCs w:val="28"/>
          <w:lang w:val="en-US"/>
        </w:rPr>
        <w:t xml:space="preserve"> work</w:t>
      </w:r>
      <w:r>
        <w:rPr>
          <w:spacing w:val="-10"/>
          <w:sz w:val="28"/>
          <w:szCs w:val="28"/>
          <w:lang w:val="en-US"/>
        </w:rPr>
        <w:t xml:space="preserve"> with different sources of </w:t>
      </w:r>
      <w:r w:rsidRPr="00034638">
        <w:rPr>
          <w:spacing w:val="-10"/>
          <w:sz w:val="28"/>
          <w:szCs w:val="28"/>
          <w:lang w:val="en-US"/>
        </w:rPr>
        <w:t>anthropological information, methods of anthropological and ethnological knowledge</w:t>
      </w:r>
      <w:r>
        <w:rPr>
          <w:spacing w:val="-10"/>
          <w:sz w:val="28"/>
          <w:szCs w:val="28"/>
          <w:lang w:val="en-US"/>
        </w:rPr>
        <w:t xml:space="preserve"> </w:t>
      </w:r>
      <w:r w:rsidRPr="00034638">
        <w:rPr>
          <w:sz w:val="28"/>
          <w:szCs w:val="28"/>
          <w:lang w:val="en-US"/>
        </w:rPr>
        <w:t>(PC-12);</w:t>
      </w:r>
    </w:p>
    <w:p w:rsidR="005A554F" w:rsidRPr="00034638" w:rsidRDefault="005A554F" w:rsidP="005A554F">
      <w:pPr>
        <w:shd w:val="clear" w:color="auto" w:fill="FFFFFF"/>
        <w:spacing w:line="322" w:lineRule="exact"/>
        <w:ind w:left="2520" w:right="139" w:firstLine="384"/>
        <w:jc w:val="both"/>
        <w:rPr>
          <w:sz w:val="28"/>
          <w:szCs w:val="28"/>
          <w:lang w:val="en-US"/>
        </w:rPr>
      </w:pPr>
      <w:proofErr w:type="gramStart"/>
      <w:r>
        <w:rPr>
          <w:spacing w:val="-10"/>
          <w:sz w:val="28"/>
          <w:szCs w:val="28"/>
          <w:lang w:val="en-US"/>
        </w:rPr>
        <w:t>ability</w:t>
      </w:r>
      <w:proofErr w:type="gramEnd"/>
      <w:r>
        <w:rPr>
          <w:spacing w:val="-10"/>
          <w:sz w:val="28"/>
          <w:szCs w:val="28"/>
          <w:lang w:val="en-US"/>
        </w:rPr>
        <w:t xml:space="preserve"> to </w:t>
      </w:r>
      <w:r w:rsidRPr="00034638">
        <w:rPr>
          <w:spacing w:val="-10"/>
          <w:sz w:val="28"/>
          <w:szCs w:val="28"/>
          <w:lang w:val="en-US"/>
        </w:rPr>
        <w:t>organiz</w:t>
      </w:r>
      <w:r>
        <w:rPr>
          <w:spacing w:val="-10"/>
          <w:sz w:val="28"/>
          <w:szCs w:val="28"/>
          <w:lang w:val="en-US"/>
        </w:rPr>
        <w:t>e</w:t>
      </w:r>
      <w:r w:rsidRPr="00034638">
        <w:rPr>
          <w:spacing w:val="-10"/>
          <w:sz w:val="28"/>
          <w:szCs w:val="28"/>
          <w:lang w:val="en-US"/>
        </w:rPr>
        <w:t xml:space="preserve"> field anthropological and ethnological work</w:t>
      </w:r>
      <w:r w:rsidRPr="00034638">
        <w:rPr>
          <w:sz w:val="28"/>
          <w:szCs w:val="28"/>
          <w:lang w:val="en-US"/>
        </w:rPr>
        <w:t xml:space="preserve"> (PC-14);</w:t>
      </w:r>
    </w:p>
    <w:p w:rsidR="005A554F" w:rsidRPr="00034638" w:rsidRDefault="005A554F" w:rsidP="005A554F">
      <w:pPr>
        <w:shd w:val="clear" w:color="auto" w:fill="FFFFFF"/>
        <w:spacing w:line="322" w:lineRule="exact"/>
        <w:ind w:left="2525" w:right="139" w:firstLine="389"/>
        <w:jc w:val="both"/>
        <w:rPr>
          <w:sz w:val="28"/>
          <w:szCs w:val="28"/>
          <w:lang w:val="en-US"/>
        </w:rPr>
      </w:pPr>
      <w:proofErr w:type="gramStart"/>
      <w:r w:rsidRPr="00034638">
        <w:rPr>
          <w:sz w:val="28"/>
          <w:szCs w:val="28"/>
          <w:lang w:val="en-US"/>
        </w:rPr>
        <w:t>ability</w:t>
      </w:r>
      <w:proofErr w:type="gramEnd"/>
      <w:r w:rsidRPr="00034638">
        <w:rPr>
          <w:sz w:val="28"/>
          <w:szCs w:val="28"/>
          <w:lang w:val="en-US"/>
        </w:rPr>
        <w:t xml:space="preserve"> to parti</w:t>
      </w:r>
      <w:r>
        <w:rPr>
          <w:sz w:val="28"/>
          <w:szCs w:val="28"/>
          <w:lang w:val="en-US"/>
        </w:rPr>
        <w:t>cipate in conducting monitoring</w:t>
      </w:r>
      <w:r w:rsidRPr="00034638">
        <w:rPr>
          <w:sz w:val="28"/>
          <w:szCs w:val="28"/>
          <w:lang w:val="en-US"/>
        </w:rPr>
        <w:t>, ethno</w:t>
      </w:r>
      <w:r>
        <w:rPr>
          <w:sz w:val="28"/>
          <w:szCs w:val="28"/>
          <w:lang w:val="en-US"/>
        </w:rPr>
        <w:t>logical and</w:t>
      </w:r>
      <w:r w:rsidRPr="00034638">
        <w:rPr>
          <w:sz w:val="28"/>
          <w:szCs w:val="28"/>
          <w:lang w:val="en-US"/>
        </w:rPr>
        <w:t xml:space="preserve"> sociological poll</w:t>
      </w:r>
      <w:r>
        <w:rPr>
          <w:sz w:val="28"/>
          <w:szCs w:val="28"/>
          <w:lang w:val="en-US"/>
        </w:rPr>
        <w:t>s</w:t>
      </w:r>
      <w:r w:rsidRPr="00034638">
        <w:rPr>
          <w:spacing w:val="-10"/>
          <w:sz w:val="28"/>
          <w:szCs w:val="28"/>
          <w:lang w:val="en-US"/>
        </w:rPr>
        <w:t xml:space="preserve"> (PC-15);</w:t>
      </w:r>
    </w:p>
    <w:p w:rsidR="005A554F" w:rsidRPr="00034638" w:rsidRDefault="005A554F" w:rsidP="005A554F">
      <w:pPr>
        <w:shd w:val="clear" w:color="auto" w:fill="FFFFFF"/>
        <w:spacing w:line="322" w:lineRule="exact"/>
        <w:ind w:left="2525" w:right="130" w:firstLine="384"/>
        <w:jc w:val="both"/>
        <w:rPr>
          <w:sz w:val="28"/>
          <w:szCs w:val="28"/>
          <w:lang w:val="en-US"/>
        </w:rPr>
      </w:pPr>
      <w:proofErr w:type="gramStart"/>
      <w:r>
        <w:rPr>
          <w:spacing w:val="-10"/>
          <w:sz w:val="28"/>
          <w:szCs w:val="28"/>
          <w:lang w:val="en-US"/>
        </w:rPr>
        <w:t>ability</w:t>
      </w:r>
      <w:proofErr w:type="gramEnd"/>
      <w:r>
        <w:rPr>
          <w:spacing w:val="-10"/>
          <w:sz w:val="28"/>
          <w:szCs w:val="28"/>
          <w:lang w:val="en-US"/>
        </w:rPr>
        <w:t xml:space="preserve"> to hold</w:t>
      </w:r>
      <w:r w:rsidRPr="00034638">
        <w:rPr>
          <w:spacing w:val="-10"/>
          <w:sz w:val="28"/>
          <w:szCs w:val="28"/>
          <w:lang w:val="en-US"/>
        </w:rPr>
        <w:t xml:space="preserve"> conferences, seminars, trainings and other </w:t>
      </w:r>
      <w:r>
        <w:rPr>
          <w:spacing w:val="-10"/>
          <w:sz w:val="28"/>
          <w:szCs w:val="28"/>
          <w:lang w:val="en-US"/>
        </w:rPr>
        <w:t>events</w:t>
      </w:r>
      <w:r w:rsidRPr="00034638">
        <w:rPr>
          <w:spacing w:val="-10"/>
          <w:sz w:val="28"/>
          <w:szCs w:val="28"/>
          <w:lang w:val="en-US"/>
        </w:rPr>
        <w:t xml:space="preserve"> (PC-16);</w:t>
      </w:r>
    </w:p>
    <w:p w:rsidR="005A554F" w:rsidRPr="00034638" w:rsidRDefault="005A554F" w:rsidP="005A554F">
      <w:pPr>
        <w:shd w:val="clear" w:color="auto" w:fill="FFFFFF"/>
        <w:spacing w:line="322" w:lineRule="exact"/>
        <w:ind w:left="2525" w:right="134" w:firstLine="389"/>
        <w:jc w:val="both"/>
        <w:rPr>
          <w:sz w:val="28"/>
          <w:szCs w:val="28"/>
          <w:lang w:val="en-US"/>
        </w:rPr>
      </w:pPr>
      <w:proofErr w:type="gramStart"/>
      <w:r w:rsidRPr="00034638">
        <w:rPr>
          <w:spacing w:val="-7"/>
          <w:sz w:val="28"/>
          <w:szCs w:val="28"/>
          <w:lang w:val="en-US"/>
        </w:rPr>
        <w:t>ability</w:t>
      </w:r>
      <w:proofErr w:type="gramEnd"/>
      <w:r w:rsidRPr="00034638">
        <w:rPr>
          <w:spacing w:val="-7"/>
          <w:sz w:val="28"/>
          <w:szCs w:val="28"/>
          <w:lang w:val="en-US"/>
        </w:rPr>
        <w:t xml:space="preserve"> to work with databases and informational systems</w:t>
      </w:r>
      <w:r w:rsidRPr="00034638">
        <w:rPr>
          <w:sz w:val="28"/>
          <w:szCs w:val="28"/>
          <w:lang w:val="en-US"/>
        </w:rPr>
        <w:t xml:space="preserve"> (PC-17);</w:t>
      </w:r>
    </w:p>
    <w:p w:rsidR="005A554F" w:rsidRPr="00034638" w:rsidRDefault="005A554F" w:rsidP="005A554F">
      <w:pPr>
        <w:shd w:val="clear" w:color="auto" w:fill="FFFFFF"/>
        <w:spacing w:line="322" w:lineRule="exact"/>
        <w:ind w:left="2520" w:right="134" w:firstLine="384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ability</w:t>
      </w:r>
      <w:proofErr w:type="gramEnd"/>
      <w:r w:rsidRPr="00034638">
        <w:rPr>
          <w:sz w:val="28"/>
          <w:szCs w:val="28"/>
          <w:lang w:val="en-US"/>
        </w:rPr>
        <w:t xml:space="preserve"> to work with information </w:t>
      </w:r>
      <w:r>
        <w:rPr>
          <w:sz w:val="28"/>
          <w:szCs w:val="28"/>
          <w:lang w:val="en-US"/>
        </w:rPr>
        <w:t>to</w:t>
      </w:r>
      <w:r w:rsidRPr="00034638">
        <w:rPr>
          <w:sz w:val="28"/>
          <w:szCs w:val="28"/>
          <w:lang w:val="en-US"/>
        </w:rPr>
        <w:t xml:space="preserve"> pr</w:t>
      </w:r>
      <w:r>
        <w:rPr>
          <w:sz w:val="28"/>
          <w:szCs w:val="28"/>
          <w:lang w:val="en-US"/>
        </w:rPr>
        <w:t>ovide the</w:t>
      </w:r>
      <w:r w:rsidRPr="00034638">
        <w:rPr>
          <w:sz w:val="28"/>
          <w:szCs w:val="28"/>
          <w:lang w:val="en-US"/>
        </w:rPr>
        <w:t xml:space="preserve"> decisions of the </w:t>
      </w:r>
      <w:r>
        <w:rPr>
          <w:sz w:val="28"/>
          <w:szCs w:val="28"/>
          <w:lang w:val="en-US"/>
        </w:rPr>
        <w:t>state</w:t>
      </w:r>
      <w:r w:rsidRPr="00034638">
        <w:rPr>
          <w:sz w:val="28"/>
          <w:szCs w:val="28"/>
          <w:lang w:val="en-US"/>
        </w:rPr>
        <w:t xml:space="preserve"> and local authorities</w:t>
      </w:r>
      <w:r w:rsidRPr="00034638">
        <w:rPr>
          <w:spacing w:val="-10"/>
          <w:sz w:val="28"/>
          <w:szCs w:val="28"/>
          <w:lang w:val="en-US"/>
        </w:rPr>
        <w:t xml:space="preserve"> (PC-18);</w:t>
      </w:r>
    </w:p>
    <w:p w:rsidR="005A554F" w:rsidRPr="00034638" w:rsidRDefault="005A554F" w:rsidP="005A554F">
      <w:pPr>
        <w:shd w:val="clear" w:color="auto" w:fill="FFFFFF"/>
        <w:spacing w:line="322" w:lineRule="exact"/>
        <w:ind w:left="2525" w:right="134" w:firstLine="379"/>
        <w:jc w:val="both"/>
        <w:rPr>
          <w:sz w:val="28"/>
          <w:szCs w:val="28"/>
          <w:lang w:val="en-US"/>
        </w:rPr>
      </w:pPr>
      <w:r>
        <w:rPr>
          <w:spacing w:val="-10"/>
          <w:sz w:val="28"/>
          <w:szCs w:val="28"/>
          <w:lang w:val="en-US"/>
        </w:rPr>
        <w:t xml:space="preserve">ability to </w:t>
      </w:r>
      <w:r w:rsidRPr="00034638">
        <w:rPr>
          <w:spacing w:val="-10"/>
          <w:sz w:val="28"/>
          <w:szCs w:val="28"/>
          <w:lang w:val="en-US"/>
        </w:rPr>
        <w:t xml:space="preserve"> gather</w:t>
      </w:r>
      <w:r>
        <w:rPr>
          <w:spacing w:val="-10"/>
          <w:sz w:val="28"/>
          <w:szCs w:val="28"/>
          <w:lang w:val="en-US"/>
        </w:rPr>
        <w:t xml:space="preserve"> </w:t>
      </w:r>
      <w:r w:rsidRPr="00034638">
        <w:rPr>
          <w:spacing w:val="-10"/>
          <w:sz w:val="28"/>
          <w:szCs w:val="28"/>
          <w:lang w:val="en-US"/>
        </w:rPr>
        <w:t xml:space="preserve">and processing information </w:t>
      </w:r>
      <w:r>
        <w:rPr>
          <w:spacing w:val="-10"/>
          <w:sz w:val="28"/>
          <w:szCs w:val="28"/>
          <w:lang w:val="en-US"/>
        </w:rPr>
        <w:t>to provide</w:t>
      </w:r>
      <w:r w:rsidRPr="00034638">
        <w:rPr>
          <w:spacing w:val="-10"/>
          <w:sz w:val="28"/>
          <w:szCs w:val="28"/>
          <w:lang w:val="en-US"/>
        </w:rPr>
        <w:t xml:space="preserve"> practical activit</w:t>
      </w:r>
      <w:r>
        <w:rPr>
          <w:spacing w:val="-10"/>
          <w:sz w:val="28"/>
          <w:szCs w:val="28"/>
          <w:lang w:val="en-US"/>
        </w:rPr>
        <w:t>ies</w:t>
      </w:r>
      <w:r w:rsidRPr="00034638">
        <w:rPr>
          <w:spacing w:val="-10"/>
          <w:sz w:val="28"/>
          <w:szCs w:val="28"/>
          <w:lang w:val="en-US"/>
        </w:rPr>
        <w:t xml:space="preserve"> </w:t>
      </w:r>
      <w:r>
        <w:rPr>
          <w:spacing w:val="-10"/>
          <w:sz w:val="28"/>
          <w:szCs w:val="28"/>
          <w:lang w:val="en-US"/>
        </w:rPr>
        <w:t>for</w:t>
      </w:r>
      <w:r w:rsidRPr="00034638">
        <w:rPr>
          <w:spacing w:val="-10"/>
          <w:sz w:val="28"/>
          <w:szCs w:val="28"/>
          <w:lang w:val="en-US"/>
        </w:rPr>
        <w:t xml:space="preserve"> the cultural and scientific organizations, state and social structures, corporatio</w:t>
      </w:r>
      <w:r>
        <w:rPr>
          <w:spacing w:val="-10"/>
          <w:sz w:val="28"/>
          <w:szCs w:val="28"/>
          <w:lang w:val="en-US"/>
        </w:rPr>
        <w:t xml:space="preserve">ns, mass media, analytical </w:t>
      </w:r>
      <w:proofErr w:type="spellStart"/>
      <w:r>
        <w:rPr>
          <w:spacing w:val="-10"/>
          <w:sz w:val="28"/>
          <w:szCs w:val="28"/>
          <w:lang w:val="en-US"/>
        </w:rPr>
        <w:t>cent</w:t>
      </w:r>
      <w:r w:rsidRPr="00034638">
        <w:rPr>
          <w:spacing w:val="-10"/>
          <w:sz w:val="28"/>
          <w:szCs w:val="28"/>
          <w:lang w:val="en-US"/>
        </w:rPr>
        <w:t>r</w:t>
      </w:r>
      <w:r>
        <w:rPr>
          <w:spacing w:val="-10"/>
          <w:sz w:val="28"/>
          <w:szCs w:val="28"/>
          <w:lang w:val="en-US"/>
        </w:rPr>
        <w:t>e</w:t>
      </w:r>
      <w:r w:rsidRPr="00034638">
        <w:rPr>
          <w:spacing w:val="-10"/>
          <w:sz w:val="28"/>
          <w:szCs w:val="28"/>
          <w:lang w:val="en-US"/>
        </w:rPr>
        <w:t>s</w:t>
      </w:r>
      <w:proofErr w:type="spellEnd"/>
      <w:r w:rsidRPr="00034638">
        <w:rPr>
          <w:spacing w:val="-10"/>
          <w:sz w:val="28"/>
          <w:szCs w:val="28"/>
          <w:lang w:val="en-US"/>
        </w:rPr>
        <w:t xml:space="preserve"> (PC-19);</w:t>
      </w:r>
    </w:p>
    <w:p w:rsidR="005A554F" w:rsidRPr="00034638" w:rsidRDefault="005A554F" w:rsidP="005A554F">
      <w:pPr>
        <w:shd w:val="clear" w:color="auto" w:fill="FFFFFF"/>
        <w:spacing w:line="322" w:lineRule="exact"/>
        <w:ind w:left="2520" w:right="134" w:firstLine="37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ability to provide </w:t>
      </w:r>
      <w:r w:rsidRPr="00034638">
        <w:rPr>
          <w:sz w:val="28"/>
          <w:szCs w:val="28"/>
          <w:lang w:val="en-US"/>
        </w:rPr>
        <w:t>information about nations, their history and culture, ethno</w:t>
      </w:r>
      <w:r>
        <w:rPr>
          <w:sz w:val="28"/>
          <w:szCs w:val="28"/>
          <w:lang w:val="en-US"/>
        </w:rPr>
        <w:t xml:space="preserve">logical </w:t>
      </w:r>
      <w:r w:rsidRPr="00034638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ational traditions by means of mass</w:t>
      </w:r>
      <w:r w:rsidRPr="00034638">
        <w:rPr>
          <w:sz w:val="28"/>
          <w:szCs w:val="28"/>
          <w:lang w:val="en-US"/>
        </w:rPr>
        <w:t xml:space="preserve"> media, popularization of the anthropological and ethnological knowledge (PC-20);</w:t>
      </w:r>
    </w:p>
    <w:p w:rsidR="005A554F" w:rsidRPr="00034638" w:rsidRDefault="005A554F" w:rsidP="005A554F">
      <w:pPr>
        <w:shd w:val="clear" w:color="auto" w:fill="FFFFFF"/>
        <w:spacing w:line="322" w:lineRule="exact"/>
        <w:ind w:left="2525"/>
        <w:jc w:val="both"/>
        <w:rPr>
          <w:spacing w:val="-10"/>
          <w:sz w:val="28"/>
          <w:szCs w:val="28"/>
          <w:lang w:val="en-US"/>
        </w:rPr>
      </w:pPr>
      <w:r>
        <w:rPr>
          <w:spacing w:val="-11"/>
          <w:sz w:val="28"/>
          <w:szCs w:val="28"/>
          <w:lang w:val="en-US"/>
        </w:rPr>
        <w:t xml:space="preserve">        </w:t>
      </w:r>
      <w:proofErr w:type="gramStart"/>
      <w:r>
        <w:rPr>
          <w:spacing w:val="-11"/>
          <w:sz w:val="28"/>
          <w:szCs w:val="28"/>
          <w:lang w:val="en-US"/>
        </w:rPr>
        <w:t>ability  to</w:t>
      </w:r>
      <w:proofErr w:type="gramEnd"/>
      <w:r>
        <w:rPr>
          <w:spacing w:val="-11"/>
          <w:sz w:val="28"/>
          <w:szCs w:val="28"/>
          <w:lang w:val="en-US"/>
        </w:rPr>
        <w:t xml:space="preserve"> participate i</w:t>
      </w:r>
      <w:r w:rsidRPr="00034638">
        <w:rPr>
          <w:spacing w:val="-11"/>
          <w:sz w:val="28"/>
          <w:szCs w:val="28"/>
          <w:lang w:val="en-US"/>
        </w:rPr>
        <w:t xml:space="preserve">n the projects, aimed at the rejection of </w:t>
      </w:r>
      <w:r w:rsidRPr="00034638">
        <w:rPr>
          <w:color w:val="000000"/>
          <w:sz w:val="28"/>
          <w:szCs w:val="28"/>
          <w:lang w:val="en-US"/>
        </w:rPr>
        <w:t>xenophobia and extremism, protecting rights of the national minorities,</w:t>
      </w:r>
      <w:r>
        <w:rPr>
          <w:color w:val="000000"/>
          <w:sz w:val="28"/>
          <w:szCs w:val="28"/>
          <w:lang w:val="en-US"/>
        </w:rPr>
        <w:t xml:space="preserve"> preserving cultural heritage </w:t>
      </w:r>
      <w:r w:rsidRPr="00034638">
        <w:rPr>
          <w:spacing w:val="-10"/>
          <w:sz w:val="28"/>
          <w:szCs w:val="28"/>
          <w:lang w:val="en-US"/>
        </w:rPr>
        <w:t>(PC-21)</w:t>
      </w:r>
      <w:r w:rsidRPr="00034638">
        <w:rPr>
          <w:bCs/>
          <w:sz w:val="28"/>
          <w:szCs w:val="28"/>
          <w:lang w:val="en-US"/>
        </w:rPr>
        <w:tab/>
      </w:r>
    </w:p>
    <w:p w:rsidR="005A554F" w:rsidRDefault="005A554F" w:rsidP="005A554F">
      <w:pPr>
        <w:pBdr>
          <w:bar w:val="single" w:sz="4" w:color="auto"/>
        </w:pBdr>
        <w:shd w:val="clear" w:color="auto" w:fill="FFFFFF"/>
        <w:tabs>
          <w:tab w:val="left" w:pos="2918"/>
        </w:tabs>
        <w:ind w:left="29"/>
        <w:jc w:val="both"/>
        <w:rPr>
          <w:spacing w:val="-14"/>
          <w:sz w:val="28"/>
          <w:szCs w:val="28"/>
          <w:lang w:val="en-US"/>
        </w:rPr>
      </w:pPr>
    </w:p>
    <w:p w:rsidR="005A554F" w:rsidRPr="00034638" w:rsidRDefault="005A554F" w:rsidP="005A554F">
      <w:pPr>
        <w:pBdr>
          <w:bar w:val="single" w:sz="4" w:color="auto"/>
        </w:pBdr>
        <w:shd w:val="clear" w:color="auto" w:fill="FFFFFF"/>
        <w:tabs>
          <w:tab w:val="left" w:pos="2918"/>
        </w:tabs>
        <w:ind w:left="29"/>
        <w:jc w:val="both"/>
        <w:rPr>
          <w:spacing w:val="-14"/>
          <w:sz w:val="28"/>
          <w:szCs w:val="28"/>
          <w:lang w:val="en-US"/>
        </w:rPr>
        <w:sectPr w:rsidR="005A554F" w:rsidRPr="00034638">
          <w:pgSz w:w="11909" w:h="16834"/>
          <w:pgMar w:top="922" w:right="854" w:bottom="360" w:left="1675" w:header="720" w:footer="720" w:gutter="0"/>
          <w:cols w:space="60"/>
          <w:noEndnote/>
        </w:sectPr>
      </w:pPr>
    </w:p>
    <w:p w:rsidR="005A554F" w:rsidRPr="00034638" w:rsidRDefault="005A554F" w:rsidP="005A554F">
      <w:pPr>
        <w:jc w:val="both"/>
        <w:rPr>
          <w:sz w:val="28"/>
          <w:szCs w:val="28"/>
          <w:lang w:val="en-US"/>
        </w:rPr>
      </w:pPr>
      <w:r w:rsidRPr="006574B3">
        <w:rPr>
          <w:sz w:val="28"/>
          <w:szCs w:val="28"/>
          <w:lang w:val="en-US"/>
        </w:rPr>
        <w:lastRenderedPageBreak/>
        <w:t>E</w:t>
      </w:r>
      <w:proofErr w:type="spellStart"/>
      <w:r w:rsidRPr="006574B3">
        <w:rPr>
          <w:sz w:val="28"/>
          <w:szCs w:val="28"/>
        </w:rPr>
        <w:t>mployment</w:t>
      </w:r>
      <w:proofErr w:type="spellEnd"/>
      <w:r w:rsidRPr="006574B3">
        <w:rPr>
          <w:sz w:val="28"/>
          <w:szCs w:val="28"/>
        </w:rPr>
        <w:t xml:space="preserve"> </w:t>
      </w:r>
      <w:proofErr w:type="spellStart"/>
      <w:r w:rsidRPr="006574B3">
        <w:rPr>
          <w:sz w:val="28"/>
          <w:szCs w:val="28"/>
        </w:rPr>
        <w:t>Options</w:t>
      </w:r>
      <w:proofErr w:type="spellEnd"/>
    </w:p>
    <w:p w:rsidR="005A554F" w:rsidRDefault="005A554F" w:rsidP="005A554F">
      <w:pPr>
        <w:pBdr>
          <w:bar w:val="single" w:sz="4" w:color="auto"/>
        </w:pBdr>
        <w:shd w:val="clear" w:color="auto" w:fill="FFFFFF"/>
        <w:tabs>
          <w:tab w:val="left" w:pos="2918"/>
        </w:tabs>
        <w:ind w:left="29"/>
        <w:jc w:val="both"/>
        <w:rPr>
          <w:sz w:val="28"/>
          <w:szCs w:val="28"/>
          <w:lang w:val="en-US"/>
        </w:rPr>
      </w:pPr>
      <w:r w:rsidRPr="00034638">
        <w:rPr>
          <w:sz w:val="28"/>
          <w:szCs w:val="28"/>
          <w:lang w:val="en-US"/>
        </w:rPr>
        <w:tab/>
      </w:r>
    </w:p>
    <w:p w:rsidR="005A554F" w:rsidRDefault="005A554F" w:rsidP="005A554F">
      <w:pPr>
        <w:pBdr>
          <w:bar w:val="single" w:sz="4" w:color="auto"/>
        </w:pBdr>
        <w:shd w:val="clear" w:color="auto" w:fill="FFFFFF"/>
        <w:tabs>
          <w:tab w:val="left" w:pos="2918"/>
        </w:tabs>
        <w:ind w:left="29"/>
        <w:jc w:val="both"/>
        <w:rPr>
          <w:bCs/>
          <w:spacing w:val="-8"/>
          <w:sz w:val="28"/>
          <w:szCs w:val="28"/>
          <w:lang w:val="en-US"/>
        </w:rPr>
      </w:pPr>
    </w:p>
    <w:p w:rsidR="005A554F" w:rsidRPr="0026394C" w:rsidRDefault="005A554F" w:rsidP="005A554F">
      <w:pPr>
        <w:numPr>
          <w:ilvl w:val="0"/>
          <w:numId w:val="1"/>
        </w:numPr>
        <w:pBdr>
          <w:bar w:val="single" w:sz="4" w:color="auto"/>
        </w:pBdr>
        <w:shd w:val="clear" w:color="auto" w:fill="FFFFFF"/>
        <w:tabs>
          <w:tab w:val="left" w:pos="2918"/>
        </w:tabs>
        <w:jc w:val="both"/>
        <w:rPr>
          <w:bCs/>
          <w:spacing w:val="-8"/>
          <w:sz w:val="28"/>
          <w:szCs w:val="28"/>
          <w:lang w:val="en-US"/>
        </w:rPr>
      </w:pPr>
      <w:r>
        <w:rPr>
          <w:bCs/>
          <w:spacing w:val="-8"/>
          <w:sz w:val="28"/>
          <w:szCs w:val="28"/>
          <w:lang w:val="en-US"/>
        </w:rPr>
        <w:t xml:space="preserve">secondary </w:t>
      </w:r>
      <w:r w:rsidRPr="0026394C">
        <w:rPr>
          <w:bCs/>
          <w:spacing w:val="-8"/>
          <w:sz w:val="28"/>
          <w:szCs w:val="28"/>
          <w:lang w:val="en-US"/>
        </w:rPr>
        <w:t xml:space="preserve">education </w:t>
      </w:r>
      <w:r>
        <w:rPr>
          <w:bCs/>
          <w:spacing w:val="-8"/>
          <w:sz w:val="28"/>
          <w:szCs w:val="28"/>
          <w:lang w:val="en-US"/>
        </w:rPr>
        <w:t>i</w:t>
      </w:r>
      <w:r w:rsidRPr="00034638">
        <w:rPr>
          <w:bCs/>
          <w:spacing w:val="-8"/>
          <w:sz w:val="28"/>
          <w:szCs w:val="28"/>
          <w:lang w:val="en-US"/>
        </w:rPr>
        <w:t xml:space="preserve">nstitutions </w:t>
      </w:r>
      <w:r w:rsidRPr="0026394C">
        <w:rPr>
          <w:bCs/>
          <w:spacing w:val="-8"/>
          <w:sz w:val="28"/>
          <w:szCs w:val="28"/>
          <w:lang w:val="en-US"/>
        </w:rPr>
        <w:t xml:space="preserve">and secondary </w:t>
      </w:r>
      <w:r>
        <w:rPr>
          <w:bCs/>
          <w:spacing w:val="-8"/>
          <w:sz w:val="28"/>
          <w:szCs w:val="28"/>
          <w:lang w:val="en-US"/>
        </w:rPr>
        <w:t>vocational</w:t>
      </w:r>
      <w:r w:rsidRPr="0026394C">
        <w:rPr>
          <w:bCs/>
          <w:spacing w:val="-8"/>
          <w:sz w:val="28"/>
          <w:szCs w:val="28"/>
          <w:lang w:val="en-US"/>
        </w:rPr>
        <w:t xml:space="preserve"> education</w:t>
      </w:r>
      <w:r>
        <w:rPr>
          <w:bCs/>
          <w:spacing w:val="-8"/>
          <w:sz w:val="28"/>
          <w:szCs w:val="28"/>
          <w:lang w:val="en-US"/>
        </w:rPr>
        <w:t>al institutions;</w:t>
      </w:r>
    </w:p>
    <w:p w:rsidR="005A554F" w:rsidRPr="00034638" w:rsidRDefault="005A554F" w:rsidP="005A554F">
      <w:pPr>
        <w:numPr>
          <w:ilvl w:val="0"/>
          <w:numId w:val="1"/>
        </w:numPr>
        <w:pBdr>
          <w:bar w:val="single" w:sz="4" w:color="auto"/>
        </w:pBdr>
        <w:shd w:val="clear" w:color="auto" w:fill="FFFFFF"/>
        <w:tabs>
          <w:tab w:val="left" w:pos="2918"/>
        </w:tabs>
        <w:jc w:val="both"/>
        <w:rPr>
          <w:bCs/>
          <w:spacing w:val="-8"/>
          <w:sz w:val="28"/>
          <w:szCs w:val="28"/>
          <w:lang w:val="en-US"/>
        </w:rPr>
      </w:pPr>
      <w:r>
        <w:rPr>
          <w:bCs/>
          <w:spacing w:val="-5"/>
          <w:sz w:val="28"/>
          <w:szCs w:val="28"/>
          <w:lang w:val="en-US"/>
        </w:rPr>
        <w:t>academic</w:t>
      </w:r>
      <w:r w:rsidRPr="00034638">
        <w:rPr>
          <w:bCs/>
          <w:spacing w:val="-5"/>
          <w:sz w:val="28"/>
          <w:szCs w:val="28"/>
          <w:lang w:val="en-US"/>
        </w:rPr>
        <w:t xml:space="preserve"> institutions and other research </w:t>
      </w:r>
      <w:r>
        <w:rPr>
          <w:bCs/>
          <w:spacing w:val="-5"/>
          <w:sz w:val="28"/>
          <w:szCs w:val="28"/>
          <w:lang w:val="en-US"/>
        </w:rPr>
        <w:t>organizations</w:t>
      </w:r>
      <w:r w:rsidRPr="00034638">
        <w:rPr>
          <w:spacing w:val="-12"/>
          <w:sz w:val="28"/>
          <w:szCs w:val="28"/>
          <w:lang w:val="en-US"/>
        </w:rPr>
        <w:t>;</w:t>
      </w:r>
    </w:p>
    <w:p w:rsidR="005A554F" w:rsidRDefault="005A554F" w:rsidP="005A554F">
      <w:pPr>
        <w:rPr>
          <w:lang w:val="en-US"/>
        </w:rPr>
      </w:pPr>
    </w:p>
    <w:p w:rsidR="005A554F" w:rsidRDefault="005A554F" w:rsidP="005A554F">
      <w:pPr>
        <w:rPr>
          <w:lang w:val="en-US"/>
        </w:rPr>
      </w:pPr>
    </w:p>
    <w:p w:rsidR="005A554F" w:rsidRDefault="005A554F" w:rsidP="005A554F">
      <w:pPr>
        <w:rPr>
          <w:lang w:val="en-US"/>
        </w:rPr>
      </w:pPr>
    </w:p>
    <w:p w:rsidR="005A554F" w:rsidRDefault="005A554F" w:rsidP="005A554F">
      <w:pPr>
        <w:rPr>
          <w:lang w:val="en-US"/>
        </w:rPr>
      </w:pPr>
    </w:p>
    <w:p w:rsidR="005A554F" w:rsidRDefault="005A554F" w:rsidP="005A554F">
      <w:pPr>
        <w:rPr>
          <w:lang w:val="en-US"/>
        </w:rPr>
      </w:pPr>
    </w:p>
    <w:p w:rsidR="005A554F" w:rsidRDefault="005A554F" w:rsidP="005A554F">
      <w:pPr>
        <w:rPr>
          <w:lang w:val="en-US"/>
        </w:rPr>
      </w:pPr>
    </w:p>
    <w:p w:rsidR="005A554F" w:rsidRDefault="005A554F" w:rsidP="005A554F">
      <w:pPr>
        <w:rPr>
          <w:lang w:val="en-US"/>
        </w:rPr>
      </w:pPr>
    </w:p>
    <w:p w:rsidR="005A554F" w:rsidRDefault="005A554F" w:rsidP="005A554F">
      <w:pPr>
        <w:rPr>
          <w:lang w:val="en-US"/>
        </w:rPr>
      </w:pPr>
    </w:p>
    <w:p w:rsidR="005A554F" w:rsidRDefault="005A554F" w:rsidP="005A554F">
      <w:pPr>
        <w:rPr>
          <w:lang w:val="en-US"/>
        </w:rPr>
      </w:pPr>
    </w:p>
    <w:p w:rsidR="005A554F" w:rsidRDefault="005A554F" w:rsidP="005A554F">
      <w:pPr>
        <w:rPr>
          <w:lang w:val="en-US"/>
        </w:rPr>
      </w:pPr>
    </w:p>
    <w:p w:rsidR="005A554F" w:rsidRDefault="005A554F" w:rsidP="005A554F">
      <w:pPr>
        <w:rPr>
          <w:lang w:val="en-US"/>
        </w:rPr>
      </w:pPr>
    </w:p>
    <w:p w:rsidR="005A554F" w:rsidRDefault="005A554F" w:rsidP="005A554F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1"/>
        <w:gridCol w:w="6950"/>
      </w:tblGrid>
      <w:tr w:rsidR="005A554F" w:rsidRPr="00E32375" w:rsidTr="00B87512">
        <w:trPr>
          <w:trHeight w:hRule="exact" w:val="365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F" w:rsidRPr="00BD68E8" w:rsidRDefault="005A554F" w:rsidP="00B8751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F" w:rsidRPr="00154093" w:rsidRDefault="005A554F" w:rsidP="005A554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21"/>
              </w:tabs>
              <w:spacing w:line="322" w:lineRule="exact"/>
              <w:rPr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government and local government authorities</w:t>
            </w:r>
            <w:r w:rsidRPr="00154093">
              <w:rPr>
                <w:sz w:val="28"/>
                <w:szCs w:val="28"/>
                <w:lang w:val="en-US"/>
              </w:rPr>
              <w:t>;</w:t>
            </w:r>
          </w:p>
          <w:p w:rsidR="005A554F" w:rsidRPr="004A47E9" w:rsidRDefault="005A554F" w:rsidP="005A554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21"/>
              </w:tabs>
              <w:spacing w:line="317" w:lineRule="exac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law-enforcement </w:t>
            </w:r>
            <w:r>
              <w:rPr>
                <w:bCs/>
                <w:sz w:val="28"/>
                <w:szCs w:val="28"/>
                <w:lang w:val="en-US"/>
              </w:rPr>
              <w:t>bodies</w:t>
            </w:r>
            <w:r>
              <w:rPr>
                <w:sz w:val="28"/>
                <w:szCs w:val="28"/>
                <w:lang w:val="en-US"/>
              </w:rPr>
              <w:t xml:space="preserve"> and migration services</w:t>
            </w:r>
            <w:r w:rsidRPr="004A47E9">
              <w:rPr>
                <w:sz w:val="28"/>
                <w:szCs w:val="28"/>
                <w:lang w:val="en-US"/>
              </w:rPr>
              <w:t>;</w:t>
            </w:r>
          </w:p>
          <w:p w:rsidR="005A554F" w:rsidRPr="004A47E9" w:rsidRDefault="005A554F" w:rsidP="005A554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21"/>
              </w:tabs>
              <w:spacing w:line="326" w:lineRule="exac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government</w:t>
            </w:r>
            <w:r w:rsidRPr="004A47E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4A47E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public</w:t>
            </w:r>
            <w:r w:rsidRPr="004A47E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organizations</w:t>
            </w:r>
            <w:r w:rsidRPr="004A47E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4A47E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informational</w:t>
            </w:r>
            <w:r w:rsidRPr="004A47E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4A47E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analytical</w:t>
            </w:r>
            <w:r w:rsidRPr="004A47E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profile</w:t>
            </w:r>
            <w:r w:rsidRPr="004A47E9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mass</w:t>
            </w:r>
            <w:r w:rsidRPr="004A47E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media</w:t>
            </w:r>
            <w:r w:rsidRPr="004A47E9">
              <w:rPr>
                <w:sz w:val="28"/>
                <w:szCs w:val="28"/>
                <w:lang w:val="en-US"/>
              </w:rPr>
              <w:t xml:space="preserve"> ;</w:t>
            </w:r>
          </w:p>
          <w:p w:rsidR="005A554F" w:rsidRPr="004A47E9" w:rsidRDefault="005A554F" w:rsidP="005A554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21"/>
              </w:tabs>
              <w:spacing w:line="326" w:lineRule="exact"/>
              <w:rPr>
                <w:lang w:val="en-US"/>
              </w:rPr>
            </w:pPr>
            <w:r w:rsidRPr="004A47E9">
              <w:rPr>
                <w:bCs/>
                <w:sz w:val="28"/>
                <w:szCs w:val="28"/>
                <w:lang w:val="en-US"/>
              </w:rPr>
              <w:t>archives, museums, cultural establishment</w:t>
            </w:r>
            <w:r w:rsidRPr="004A47E9">
              <w:rPr>
                <w:spacing w:val="-1"/>
                <w:sz w:val="28"/>
                <w:szCs w:val="28"/>
                <w:lang w:val="en-US"/>
              </w:rPr>
              <w:t>s;</w:t>
            </w:r>
          </w:p>
          <w:p w:rsidR="005A554F" w:rsidRPr="004A47E9" w:rsidRDefault="005A554F" w:rsidP="005A554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21"/>
              </w:tabs>
              <w:spacing w:line="322" w:lineRule="exact"/>
              <w:rPr>
                <w:lang w:val="en-US"/>
              </w:rPr>
            </w:pPr>
            <w:proofErr w:type="gramStart"/>
            <w:r w:rsidRPr="004A47E9">
              <w:rPr>
                <w:bCs/>
                <w:sz w:val="28"/>
                <w:szCs w:val="28"/>
                <w:lang w:val="en-US"/>
              </w:rPr>
              <w:t>social</w:t>
            </w:r>
            <w:proofErr w:type="gramEnd"/>
            <w:r w:rsidRPr="004A47E9">
              <w:rPr>
                <w:bCs/>
                <w:sz w:val="28"/>
                <w:szCs w:val="28"/>
                <w:lang w:val="en-US"/>
              </w:rPr>
              <w:t xml:space="preserve"> planning</w:t>
            </w:r>
            <w:r>
              <w:rPr>
                <w:bCs/>
                <w:sz w:val="28"/>
                <w:szCs w:val="28"/>
                <w:lang w:val="en-US"/>
              </w:rPr>
              <w:t xml:space="preserve"> institutions</w:t>
            </w:r>
            <w:r w:rsidRPr="004A47E9">
              <w:rPr>
                <w:bCs/>
                <w:sz w:val="28"/>
                <w:szCs w:val="28"/>
                <w:lang w:val="en-US"/>
              </w:rPr>
              <w:t>, marketing, management of personnel matters and strategic development services.</w:t>
            </w:r>
          </w:p>
        </w:tc>
      </w:tr>
      <w:tr w:rsidR="005A554F" w:rsidRPr="00651673" w:rsidTr="00B87512">
        <w:trPr>
          <w:trHeight w:hRule="exact" w:val="98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F" w:rsidRPr="00E757F6" w:rsidRDefault="005A554F" w:rsidP="00B87512">
            <w:pPr>
              <w:shd w:val="clear" w:color="auto" w:fill="FFFFFF"/>
              <w:spacing w:line="326" w:lineRule="exact"/>
              <w:ind w:right="422"/>
              <w:rPr>
                <w:sz w:val="28"/>
                <w:szCs w:val="28"/>
                <w:lang w:val="en-US"/>
              </w:rPr>
            </w:pPr>
            <w:proofErr w:type="spellStart"/>
            <w:r w:rsidRPr="004A47E9">
              <w:rPr>
                <w:sz w:val="28"/>
                <w:szCs w:val="28"/>
              </w:rPr>
              <w:t>Entrance</w:t>
            </w:r>
            <w:proofErr w:type="spellEnd"/>
            <w:r w:rsidRPr="004A47E9">
              <w:rPr>
                <w:sz w:val="28"/>
                <w:szCs w:val="28"/>
              </w:rPr>
              <w:t xml:space="preserve"> </w:t>
            </w:r>
            <w:proofErr w:type="spellStart"/>
            <w:r w:rsidRPr="004A47E9">
              <w:rPr>
                <w:sz w:val="28"/>
                <w:szCs w:val="28"/>
              </w:rPr>
              <w:t>Examination</w:t>
            </w:r>
            <w:proofErr w:type="spellEnd"/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F" w:rsidRDefault="005A554F" w:rsidP="00B87512">
            <w:pPr>
              <w:shd w:val="clear" w:color="auto" w:fill="FFFFFF"/>
              <w:spacing w:line="322" w:lineRule="exact"/>
              <w:ind w:right="227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Unified</w:t>
            </w:r>
            <w:r w:rsidRPr="00251B9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State</w:t>
            </w:r>
            <w:r w:rsidRPr="00251B9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Examination in </w:t>
            </w:r>
          </w:p>
          <w:p w:rsidR="005A554F" w:rsidRDefault="005A554F" w:rsidP="00B87512">
            <w:pPr>
              <w:shd w:val="clear" w:color="auto" w:fill="FFFFFF"/>
              <w:spacing w:line="322" w:lineRule="exact"/>
              <w:ind w:right="227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Social</w:t>
            </w:r>
            <w:r w:rsidRPr="00251B9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Studies</w:t>
            </w:r>
            <w:r w:rsidRPr="00251B9C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profile</w:t>
            </w:r>
            <w:r w:rsidRPr="00251B9C"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, </w:t>
            </w:r>
          </w:p>
          <w:p w:rsidR="005A554F" w:rsidRPr="00251B9C" w:rsidRDefault="005A554F" w:rsidP="00B87512">
            <w:pPr>
              <w:shd w:val="clear" w:color="auto" w:fill="FFFFFF"/>
              <w:spacing w:line="322" w:lineRule="exact"/>
              <w:ind w:right="227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Russian History, Russian Language. </w:t>
            </w:r>
          </w:p>
        </w:tc>
      </w:tr>
    </w:tbl>
    <w:p w:rsidR="00722DF9" w:rsidRDefault="00722DF9"/>
    <w:sectPr w:rsidR="0072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A2A"/>
    <w:multiLevelType w:val="hybridMultilevel"/>
    <w:tmpl w:val="4D9816D2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576922"/>
    <w:multiLevelType w:val="hybridMultilevel"/>
    <w:tmpl w:val="2C843664"/>
    <w:lvl w:ilvl="0" w:tplc="CB4A7788">
      <w:numFmt w:val="bullet"/>
      <w:lvlText w:val="•"/>
      <w:lvlJc w:val="left"/>
      <w:pPr>
        <w:ind w:left="829" w:hanging="435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73F7406"/>
    <w:multiLevelType w:val="hybridMultilevel"/>
    <w:tmpl w:val="F164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4F"/>
    <w:rsid w:val="005A554F"/>
    <w:rsid w:val="0072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4BE53-F85A-4C73-992A-B3FB361A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2015-05-12T04:44:00Z</dcterms:created>
  <dcterms:modified xsi:type="dcterms:W3CDTF">2015-05-12T04:45:00Z</dcterms:modified>
</cp:coreProperties>
</file>