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44" w:rsidRDefault="00FA2344" w:rsidP="00FA2344">
      <w:pPr>
        <w:pStyle w:val="11"/>
        <w:ind w:right="142"/>
        <w:jc w:val="both"/>
        <w:rPr>
          <w:sz w:val="24"/>
          <w:szCs w:val="24"/>
        </w:rPr>
      </w:pPr>
      <w:bookmarkStart w:id="0" w:name="_GoBack"/>
      <w:bookmarkEnd w:id="0"/>
    </w:p>
    <w:p w:rsidR="004E5744" w:rsidRPr="00034B42" w:rsidRDefault="00FC076B" w:rsidP="00034B42">
      <w:pPr>
        <w:pStyle w:val="11"/>
        <w:ind w:left="3828" w:right="142"/>
        <w:jc w:val="both"/>
        <w:rPr>
          <w:sz w:val="24"/>
          <w:szCs w:val="24"/>
        </w:rPr>
      </w:pPr>
      <w:r w:rsidRPr="00034B42">
        <w:rPr>
          <w:sz w:val="24"/>
          <w:szCs w:val="24"/>
        </w:rPr>
        <w:t xml:space="preserve">Тезисы </w:t>
      </w:r>
      <w:r w:rsidR="00372FB4" w:rsidRPr="00034B42">
        <w:rPr>
          <w:sz w:val="24"/>
          <w:szCs w:val="24"/>
        </w:rPr>
        <w:t xml:space="preserve">на </w:t>
      </w:r>
      <w:r w:rsidR="00E75221" w:rsidRPr="00034B42">
        <w:rPr>
          <w:sz w:val="24"/>
          <w:szCs w:val="24"/>
        </w:rPr>
        <w:t xml:space="preserve">обучение </w:t>
      </w:r>
      <w:r w:rsidR="00034B42" w:rsidRPr="00034B42">
        <w:rPr>
          <w:sz w:val="24"/>
          <w:szCs w:val="24"/>
        </w:rPr>
        <w:t xml:space="preserve">вновь избранных глав поселений </w:t>
      </w:r>
      <w:r w:rsidR="004E5744" w:rsidRPr="00034B42">
        <w:rPr>
          <w:sz w:val="24"/>
          <w:szCs w:val="24"/>
        </w:rPr>
        <w:t xml:space="preserve">на тему </w:t>
      </w:r>
      <w:r w:rsidR="004E5744" w:rsidRPr="00034B42">
        <w:rPr>
          <w:b/>
          <w:sz w:val="24"/>
          <w:szCs w:val="24"/>
        </w:rPr>
        <w:t>«</w:t>
      </w:r>
      <w:r w:rsidR="00034B42" w:rsidRPr="00034B42">
        <w:rPr>
          <w:b/>
          <w:sz w:val="24"/>
          <w:szCs w:val="24"/>
        </w:rPr>
        <w:t>Местные бюджеты. Финансовый контроль. Взаимодействие с контрольно-счетными органами. Права и обязанности органов МСУ пр</w:t>
      </w:r>
      <w:r w:rsidR="00034B42">
        <w:rPr>
          <w:b/>
          <w:sz w:val="24"/>
          <w:szCs w:val="24"/>
        </w:rPr>
        <w:t>и</w:t>
      </w:r>
      <w:r w:rsidR="00034B42" w:rsidRPr="00034B42">
        <w:rPr>
          <w:b/>
          <w:sz w:val="24"/>
          <w:szCs w:val="24"/>
        </w:rPr>
        <w:t xml:space="preserve"> проведении проверок. Практика: составление бюджета городских и сельских поселений. Местные налоги и сборы. Самообложение граждан.</w:t>
      </w:r>
      <w:r w:rsidR="004E5744" w:rsidRPr="00034B42">
        <w:rPr>
          <w:b/>
          <w:sz w:val="24"/>
          <w:szCs w:val="24"/>
        </w:rPr>
        <w:t>»</w:t>
      </w:r>
    </w:p>
    <w:p w:rsidR="00E75221" w:rsidRPr="00034B42" w:rsidRDefault="00E75221" w:rsidP="00852412">
      <w:pPr>
        <w:pStyle w:val="11"/>
        <w:ind w:right="142" w:firstLine="3828"/>
        <w:jc w:val="both"/>
        <w:rPr>
          <w:b/>
          <w:sz w:val="24"/>
          <w:szCs w:val="24"/>
        </w:rPr>
      </w:pPr>
      <w:r w:rsidRPr="00034B42">
        <w:rPr>
          <w:b/>
          <w:sz w:val="24"/>
          <w:szCs w:val="24"/>
        </w:rPr>
        <w:t>2</w:t>
      </w:r>
      <w:r w:rsidR="00034B42" w:rsidRPr="00034B42">
        <w:rPr>
          <w:b/>
          <w:sz w:val="24"/>
          <w:szCs w:val="24"/>
        </w:rPr>
        <w:t>3.10</w:t>
      </w:r>
      <w:r w:rsidR="00086D3F" w:rsidRPr="00034B42">
        <w:rPr>
          <w:b/>
          <w:sz w:val="24"/>
          <w:szCs w:val="24"/>
        </w:rPr>
        <w:t>.2015</w:t>
      </w:r>
    </w:p>
    <w:p w:rsidR="004E5744" w:rsidRPr="00852412" w:rsidRDefault="004E5744" w:rsidP="00852412">
      <w:pPr>
        <w:pStyle w:val="11"/>
        <w:ind w:right="142"/>
        <w:jc w:val="both"/>
        <w:rPr>
          <w:sz w:val="32"/>
          <w:szCs w:val="32"/>
        </w:rPr>
      </w:pPr>
    </w:p>
    <w:p w:rsidR="0054575C" w:rsidRPr="00852412" w:rsidRDefault="0054575C" w:rsidP="00852412">
      <w:pPr>
        <w:pStyle w:val="11"/>
        <w:ind w:right="142"/>
        <w:jc w:val="center"/>
        <w:rPr>
          <w:sz w:val="32"/>
          <w:szCs w:val="32"/>
        </w:rPr>
      </w:pPr>
      <w:r w:rsidRPr="00852412">
        <w:rPr>
          <w:sz w:val="32"/>
          <w:szCs w:val="32"/>
        </w:rPr>
        <w:t>Уважаемые участники!</w:t>
      </w:r>
    </w:p>
    <w:p w:rsidR="0054575C" w:rsidRPr="00852412" w:rsidRDefault="0054575C" w:rsidP="00852412">
      <w:pPr>
        <w:pStyle w:val="11"/>
        <w:ind w:right="142"/>
        <w:jc w:val="center"/>
        <w:rPr>
          <w:sz w:val="32"/>
          <w:szCs w:val="32"/>
        </w:rPr>
      </w:pPr>
    </w:p>
    <w:p w:rsidR="005253FA" w:rsidRPr="00852412" w:rsidRDefault="00FC076B" w:rsidP="00852412">
      <w:pPr>
        <w:pStyle w:val="11"/>
        <w:ind w:right="-1" w:firstLine="567"/>
        <w:jc w:val="both"/>
        <w:rPr>
          <w:sz w:val="32"/>
          <w:szCs w:val="32"/>
        </w:rPr>
      </w:pPr>
      <w:r w:rsidRPr="00852412">
        <w:rPr>
          <w:sz w:val="32"/>
          <w:szCs w:val="32"/>
        </w:rPr>
        <w:t>Бюджетным кодексом</w:t>
      </w:r>
      <w:r w:rsidR="00000945" w:rsidRPr="00852412">
        <w:rPr>
          <w:sz w:val="32"/>
          <w:szCs w:val="32"/>
        </w:rPr>
        <w:t xml:space="preserve"> Российской Федерации определены бюджетные правоотношения, бюджетные полномочия публично-правовых образований, структура и принципы бюджетной системы, которые должны соблюдаться на всех уровнях власти. </w:t>
      </w:r>
      <w:r w:rsidR="00BE733F" w:rsidRPr="00852412">
        <w:rPr>
          <w:sz w:val="32"/>
          <w:szCs w:val="32"/>
        </w:rPr>
        <w:t>Бюджетным кодекс</w:t>
      </w:r>
      <w:r w:rsidR="00A60207" w:rsidRPr="00852412">
        <w:rPr>
          <w:sz w:val="32"/>
          <w:szCs w:val="32"/>
        </w:rPr>
        <w:t>о</w:t>
      </w:r>
      <w:r w:rsidR="00BE733F" w:rsidRPr="00852412">
        <w:rPr>
          <w:sz w:val="32"/>
          <w:szCs w:val="32"/>
        </w:rPr>
        <w:t xml:space="preserve">м Российской Федерации регламентирован </w:t>
      </w:r>
      <w:r w:rsidR="00795580" w:rsidRPr="00852412">
        <w:rPr>
          <w:sz w:val="32"/>
          <w:szCs w:val="32"/>
        </w:rPr>
        <w:t>б</w:t>
      </w:r>
      <w:r w:rsidR="00BE733F" w:rsidRPr="00852412">
        <w:rPr>
          <w:sz w:val="32"/>
          <w:szCs w:val="32"/>
        </w:rPr>
        <w:t>юджетный процесс в субъектах Российской Федерации и муниципальных образовани</w:t>
      </w:r>
      <w:r w:rsidR="00274931" w:rsidRPr="00852412">
        <w:rPr>
          <w:sz w:val="32"/>
          <w:szCs w:val="32"/>
        </w:rPr>
        <w:t>ях</w:t>
      </w:r>
      <w:r w:rsidR="00BE733F" w:rsidRPr="00852412">
        <w:rPr>
          <w:sz w:val="32"/>
          <w:szCs w:val="32"/>
        </w:rPr>
        <w:t xml:space="preserve">. </w:t>
      </w:r>
    </w:p>
    <w:p w:rsidR="00000945" w:rsidRPr="00852412" w:rsidRDefault="00000945" w:rsidP="00852412">
      <w:pPr>
        <w:pStyle w:val="11"/>
        <w:ind w:right="-1" w:firstLine="567"/>
        <w:jc w:val="both"/>
        <w:rPr>
          <w:sz w:val="32"/>
          <w:szCs w:val="32"/>
        </w:rPr>
      </w:pPr>
      <w:r w:rsidRPr="00852412">
        <w:rPr>
          <w:sz w:val="32"/>
          <w:szCs w:val="32"/>
        </w:rPr>
        <w:t xml:space="preserve">Конечно, за </w:t>
      </w:r>
      <w:r w:rsidR="00C52E6C" w:rsidRPr="00852412">
        <w:rPr>
          <w:sz w:val="32"/>
          <w:szCs w:val="32"/>
        </w:rPr>
        <w:t>последние годы</w:t>
      </w:r>
      <w:r w:rsidRPr="00852412">
        <w:rPr>
          <w:sz w:val="32"/>
          <w:szCs w:val="32"/>
        </w:rPr>
        <w:t xml:space="preserve"> Бюджетный кодекс Российской Федерации претерпел множество изменений. Но фундаментальные позиции в осуществлении бюджетного процесса остаются неизменными.  </w:t>
      </w:r>
    </w:p>
    <w:p w:rsidR="007437B0" w:rsidRPr="00852412" w:rsidRDefault="007437B0" w:rsidP="00852412">
      <w:pPr>
        <w:pStyle w:val="11"/>
        <w:ind w:right="-1" w:firstLine="567"/>
        <w:jc w:val="both"/>
        <w:rPr>
          <w:sz w:val="32"/>
          <w:szCs w:val="32"/>
        </w:rPr>
      </w:pPr>
      <w:r w:rsidRPr="00852412">
        <w:rPr>
          <w:sz w:val="32"/>
          <w:szCs w:val="32"/>
        </w:rPr>
        <w:t xml:space="preserve">Полномочия органов местного самоуправления муниципальных образований в области организации бюджетного процесса в отношении местного бюджета регулируются </w:t>
      </w:r>
      <w:r w:rsidR="00247546" w:rsidRPr="00852412">
        <w:rPr>
          <w:sz w:val="32"/>
          <w:szCs w:val="32"/>
        </w:rPr>
        <w:t xml:space="preserve">также муниципальными правовыми актами </w:t>
      </w:r>
      <w:r w:rsidRPr="00852412">
        <w:rPr>
          <w:sz w:val="32"/>
          <w:szCs w:val="32"/>
        </w:rPr>
        <w:t xml:space="preserve"> органов местного самоуправления.</w:t>
      </w:r>
      <w:r w:rsidR="00A60207" w:rsidRPr="00852412">
        <w:rPr>
          <w:sz w:val="32"/>
          <w:szCs w:val="32"/>
        </w:rPr>
        <w:t xml:space="preserve">    </w:t>
      </w:r>
    </w:p>
    <w:p w:rsidR="007437B0" w:rsidRPr="00852412" w:rsidRDefault="007437B0" w:rsidP="00852412">
      <w:pPr>
        <w:pStyle w:val="11"/>
        <w:ind w:right="142" w:firstLine="709"/>
        <w:jc w:val="both"/>
        <w:rPr>
          <w:sz w:val="32"/>
          <w:szCs w:val="32"/>
        </w:rPr>
      </w:pPr>
      <w:r w:rsidRPr="00852412">
        <w:rPr>
          <w:sz w:val="32"/>
          <w:szCs w:val="32"/>
        </w:rPr>
        <w:t xml:space="preserve">В соответствии с федеральным законом </w:t>
      </w:r>
      <w:r w:rsidR="00814A75">
        <w:rPr>
          <w:sz w:val="32"/>
          <w:szCs w:val="32"/>
        </w:rPr>
        <w:t xml:space="preserve">от 6 октября 2003 года </w:t>
      </w:r>
      <w:r w:rsidRPr="00852412">
        <w:rPr>
          <w:sz w:val="32"/>
          <w:szCs w:val="32"/>
        </w:rPr>
        <w:t>№131-ФЗ</w:t>
      </w:r>
      <w:r w:rsidR="00814A75">
        <w:rPr>
          <w:sz w:val="32"/>
          <w:szCs w:val="32"/>
        </w:rPr>
        <w:t xml:space="preserve"> «Об общих принципах организации </w:t>
      </w:r>
      <w:r w:rsidRPr="00852412">
        <w:rPr>
          <w:sz w:val="32"/>
          <w:szCs w:val="32"/>
        </w:rPr>
        <w:t xml:space="preserve"> </w:t>
      </w:r>
      <w:r w:rsidR="00814A75">
        <w:rPr>
          <w:sz w:val="32"/>
          <w:szCs w:val="32"/>
        </w:rPr>
        <w:t xml:space="preserve">местного самоуправления в Российской Федерации» </w:t>
      </w:r>
      <w:r w:rsidRPr="00852412">
        <w:rPr>
          <w:sz w:val="32"/>
          <w:szCs w:val="32"/>
        </w:rPr>
        <w:t xml:space="preserve">и Бюджетным кодексом Российской Федерации каждое муниципальное образование имеет собственный бюджет. Для каждого типа муниципальных образований утверждены доходные источники и вопросы местного значения, подлежащие выполнению за счет </w:t>
      </w:r>
      <w:r w:rsidRPr="00852412">
        <w:rPr>
          <w:sz w:val="32"/>
          <w:szCs w:val="32"/>
        </w:rPr>
        <w:lastRenderedPageBreak/>
        <w:t xml:space="preserve">соответствующего бюджета городского округа, муниципального района и поселения. При этом, существенным источником </w:t>
      </w:r>
      <w:r w:rsidR="004E5744" w:rsidRPr="00852412">
        <w:rPr>
          <w:sz w:val="32"/>
          <w:szCs w:val="32"/>
        </w:rPr>
        <w:t xml:space="preserve">доходов </w:t>
      </w:r>
      <w:r w:rsidRPr="00852412">
        <w:rPr>
          <w:sz w:val="32"/>
          <w:szCs w:val="32"/>
        </w:rPr>
        <w:t>для бюджетов поселений являются дотации из районных бюджетов, обеспечивающие сбалансированность бюджетов поселений.</w:t>
      </w:r>
      <w:r w:rsidR="008739AD" w:rsidRPr="00852412">
        <w:rPr>
          <w:sz w:val="32"/>
          <w:szCs w:val="32"/>
        </w:rPr>
        <w:t xml:space="preserve">  </w:t>
      </w:r>
      <w:r w:rsidRPr="00852412">
        <w:rPr>
          <w:sz w:val="32"/>
          <w:szCs w:val="32"/>
        </w:rPr>
        <w:t xml:space="preserve">     </w:t>
      </w:r>
    </w:p>
    <w:p w:rsidR="00B850C9" w:rsidRPr="00852412" w:rsidRDefault="004875E1" w:rsidP="00852412">
      <w:pPr>
        <w:pStyle w:val="11"/>
        <w:ind w:right="142" w:firstLine="709"/>
        <w:jc w:val="both"/>
        <w:rPr>
          <w:sz w:val="32"/>
          <w:szCs w:val="32"/>
        </w:rPr>
      </w:pPr>
      <w:r w:rsidRPr="00852412">
        <w:rPr>
          <w:sz w:val="32"/>
          <w:szCs w:val="32"/>
        </w:rPr>
        <w:t>О</w:t>
      </w:r>
      <w:r w:rsidR="005B2E28" w:rsidRPr="00852412">
        <w:rPr>
          <w:sz w:val="32"/>
          <w:szCs w:val="32"/>
        </w:rPr>
        <w:t xml:space="preserve">тмечу, что </w:t>
      </w:r>
      <w:r w:rsidR="00B850C9" w:rsidRPr="00852412">
        <w:rPr>
          <w:sz w:val="32"/>
          <w:szCs w:val="32"/>
        </w:rPr>
        <w:t>законодательно утвержденные этапы составления, рассмотрения, утверждения и исполнения бюджета достаточно стабильны</w:t>
      </w:r>
      <w:r w:rsidR="006517A7" w:rsidRPr="00852412">
        <w:rPr>
          <w:sz w:val="32"/>
          <w:szCs w:val="32"/>
        </w:rPr>
        <w:t>,</w:t>
      </w:r>
      <w:r w:rsidR="00B850C9" w:rsidRPr="00852412">
        <w:rPr>
          <w:sz w:val="32"/>
          <w:szCs w:val="32"/>
        </w:rPr>
        <w:t xml:space="preserve"> и существенных изменений в этой области не было. </w:t>
      </w:r>
    </w:p>
    <w:p w:rsidR="00107B5C" w:rsidRPr="00852412" w:rsidRDefault="00107B5C" w:rsidP="00852412">
      <w:pPr>
        <w:pStyle w:val="11"/>
        <w:ind w:right="142" w:firstLine="709"/>
        <w:jc w:val="both"/>
        <w:rPr>
          <w:sz w:val="32"/>
          <w:szCs w:val="32"/>
        </w:rPr>
      </w:pPr>
      <w:r w:rsidRPr="00852412">
        <w:rPr>
          <w:sz w:val="32"/>
          <w:szCs w:val="32"/>
        </w:rPr>
        <w:t xml:space="preserve">Здесь хочется обратить ваше внимание на необходимость строгого соблюдения бюджетного законодательства и муниципальных нормативных правовых актов о бюджетном процессе при подготовке, утверждении и исполнении бюджетов поселений. </w:t>
      </w:r>
    </w:p>
    <w:p w:rsidR="005253FA" w:rsidRPr="00852412" w:rsidRDefault="005253FA" w:rsidP="00852412">
      <w:pPr>
        <w:pStyle w:val="11"/>
        <w:ind w:right="142" w:firstLine="709"/>
        <w:jc w:val="both"/>
        <w:rPr>
          <w:sz w:val="32"/>
          <w:szCs w:val="32"/>
        </w:rPr>
      </w:pPr>
      <w:r w:rsidRPr="00852412">
        <w:rPr>
          <w:sz w:val="32"/>
          <w:szCs w:val="32"/>
        </w:rPr>
        <w:t xml:space="preserve">Напомню </w:t>
      </w:r>
      <w:r w:rsidRPr="00852412">
        <w:rPr>
          <w:sz w:val="32"/>
          <w:szCs w:val="32"/>
          <w:u w:val="single"/>
        </w:rPr>
        <w:t>основные этапы бюджетного процесса</w:t>
      </w:r>
      <w:r w:rsidRPr="00852412">
        <w:rPr>
          <w:sz w:val="32"/>
          <w:szCs w:val="32"/>
        </w:rPr>
        <w:t xml:space="preserve"> в муниципальных образованиях. </w:t>
      </w:r>
    </w:p>
    <w:p w:rsidR="005253FA" w:rsidRPr="00852412" w:rsidRDefault="005253FA" w:rsidP="00852412">
      <w:pPr>
        <w:pStyle w:val="11"/>
        <w:ind w:right="142" w:firstLine="709"/>
        <w:jc w:val="both"/>
        <w:rPr>
          <w:sz w:val="32"/>
          <w:szCs w:val="32"/>
        </w:rPr>
      </w:pPr>
      <w:r w:rsidRPr="00852412">
        <w:rPr>
          <w:sz w:val="32"/>
          <w:szCs w:val="32"/>
          <w:u w:val="single"/>
        </w:rPr>
        <w:t>Первый этап</w:t>
      </w:r>
      <w:r w:rsidRPr="00852412">
        <w:rPr>
          <w:sz w:val="32"/>
          <w:szCs w:val="32"/>
        </w:rPr>
        <w:t xml:space="preserve"> - прогнозирование доходов бюджета на очередной финансовый год на основе анализа финансово-экономического развития муниципального образования; расчеты расходов на выполнение вопросов местного значения в соответствии с общереспубликанскими подходами;  формирование проекта местного бюджета на очередной финансовый год.</w:t>
      </w:r>
    </w:p>
    <w:p w:rsidR="005253FA" w:rsidRPr="00852412" w:rsidRDefault="005253FA" w:rsidP="00852412">
      <w:pPr>
        <w:pStyle w:val="11"/>
        <w:ind w:right="142" w:firstLine="709"/>
        <w:jc w:val="both"/>
        <w:rPr>
          <w:sz w:val="32"/>
          <w:szCs w:val="32"/>
        </w:rPr>
      </w:pPr>
      <w:r w:rsidRPr="00852412">
        <w:rPr>
          <w:sz w:val="32"/>
          <w:szCs w:val="32"/>
        </w:rPr>
        <w:t xml:space="preserve"> Проект местного бюджета составляется в порядке, установленном местной администрацией, в соответствии с бюджетным законодательством  и принимаемыми муниципальными правовыми актами представительного органа муниципального образования.  </w:t>
      </w:r>
    </w:p>
    <w:p w:rsidR="005253FA" w:rsidRPr="00852412" w:rsidRDefault="005253FA" w:rsidP="00852412">
      <w:pPr>
        <w:pStyle w:val="11"/>
        <w:ind w:right="142" w:firstLine="709"/>
        <w:jc w:val="both"/>
        <w:rPr>
          <w:sz w:val="32"/>
          <w:szCs w:val="32"/>
        </w:rPr>
      </w:pPr>
      <w:r w:rsidRPr="00852412">
        <w:rPr>
          <w:sz w:val="32"/>
          <w:szCs w:val="32"/>
        </w:rPr>
        <w:t xml:space="preserve">Согласно статье 171 Бюджетного кодекса Российской Федерации   непосредственное составление проекта бюджета осуществляет финансовый орган муниципального образования. В связи с тем, что в Республике Татарстан финансовые органы сформированы на уровне муниципальных районов, они оказывают </w:t>
      </w:r>
      <w:r w:rsidRPr="00852412">
        <w:rPr>
          <w:sz w:val="32"/>
          <w:szCs w:val="32"/>
        </w:rPr>
        <w:lastRenderedPageBreak/>
        <w:t xml:space="preserve">практическое содействие органам местного самоуправления поселений по формированию их бюджетов. </w:t>
      </w:r>
    </w:p>
    <w:p w:rsidR="005253FA" w:rsidRPr="00852412" w:rsidRDefault="005253FA" w:rsidP="00852412">
      <w:pPr>
        <w:pStyle w:val="11"/>
        <w:ind w:right="142" w:firstLine="709"/>
        <w:jc w:val="both"/>
        <w:rPr>
          <w:sz w:val="32"/>
          <w:szCs w:val="32"/>
        </w:rPr>
      </w:pPr>
      <w:r w:rsidRPr="00852412">
        <w:rPr>
          <w:sz w:val="32"/>
          <w:szCs w:val="32"/>
        </w:rPr>
        <w:t> </w:t>
      </w:r>
      <w:r w:rsidRPr="00852412">
        <w:rPr>
          <w:sz w:val="32"/>
          <w:szCs w:val="32"/>
          <w:u w:val="single"/>
        </w:rPr>
        <w:t>Второй этап</w:t>
      </w:r>
      <w:r w:rsidRPr="00852412">
        <w:rPr>
          <w:sz w:val="32"/>
          <w:szCs w:val="32"/>
        </w:rPr>
        <w:t xml:space="preserve"> - рассмотрение и утверждение бюджета на очередной финансовый год. </w:t>
      </w:r>
    </w:p>
    <w:p w:rsidR="005253FA" w:rsidRDefault="005253FA" w:rsidP="00852412">
      <w:pPr>
        <w:pStyle w:val="11"/>
        <w:ind w:right="142" w:firstLine="709"/>
        <w:jc w:val="both"/>
        <w:rPr>
          <w:sz w:val="32"/>
          <w:szCs w:val="32"/>
        </w:rPr>
      </w:pPr>
      <w:r w:rsidRPr="00852412">
        <w:rPr>
          <w:sz w:val="32"/>
          <w:szCs w:val="32"/>
        </w:rPr>
        <w:t xml:space="preserve">Проект решения о местном бюджете на рассмотрение представительного органа муниципального образования вносит местная администрация в сроки, установленные муниципальными правовыми </w:t>
      </w:r>
      <w:r w:rsidR="00034B42">
        <w:rPr>
          <w:sz w:val="32"/>
          <w:szCs w:val="32"/>
        </w:rPr>
        <w:t>актами представительного органа.</w:t>
      </w:r>
      <w:r w:rsidRPr="00852412">
        <w:rPr>
          <w:sz w:val="32"/>
          <w:szCs w:val="32"/>
        </w:rPr>
        <w:t xml:space="preserve"> Одновременно с проектом бюджета представляются документы и материалы, предусмотренные статьей 184.2 Бюджетного кодекса Российской Федерации.   </w:t>
      </w:r>
    </w:p>
    <w:p w:rsidR="00034B42" w:rsidRPr="00034B42" w:rsidRDefault="00034B42" w:rsidP="00034B42">
      <w:pPr>
        <w:pStyle w:val="11"/>
        <w:ind w:right="142" w:firstLine="709"/>
        <w:jc w:val="both"/>
        <w:rPr>
          <w:sz w:val="32"/>
          <w:szCs w:val="32"/>
        </w:rPr>
      </w:pPr>
      <w:r>
        <w:rPr>
          <w:sz w:val="32"/>
          <w:szCs w:val="32"/>
        </w:rPr>
        <w:t>В отношении сроков внесения проектов бюджетов отмечу, что в</w:t>
      </w:r>
      <w:r w:rsidRPr="00034B42">
        <w:rPr>
          <w:sz w:val="32"/>
          <w:szCs w:val="32"/>
        </w:rPr>
        <w:t xml:space="preserve"> соответствии со статьей 185 Бюджетного кодекса Российской Федерации </w:t>
      </w:r>
      <w:r>
        <w:rPr>
          <w:sz w:val="32"/>
          <w:szCs w:val="32"/>
        </w:rPr>
        <w:t>установлен предельный срок  -</w:t>
      </w:r>
      <w:r w:rsidRPr="00034B42">
        <w:rPr>
          <w:sz w:val="32"/>
          <w:szCs w:val="32"/>
        </w:rPr>
        <w:t xml:space="preserve"> не позднее 15 ноября текущего года.</w:t>
      </w:r>
    </w:p>
    <w:p w:rsidR="00034B42" w:rsidRPr="00034B42" w:rsidRDefault="00034B42" w:rsidP="00034B42">
      <w:pPr>
        <w:pStyle w:val="11"/>
        <w:ind w:right="142" w:firstLine="709"/>
        <w:jc w:val="both"/>
        <w:rPr>
          <w:sz w:val="32"/>
          <w:szCs w:val="32"/>
        </w:rPr>
      </w:pPr>
      <w:r>
        <w:rPr>
          <w:sz w:val="32"/>
          <w:szCs w:val="32"/>
        </w:rPr>
        <w:t xml:space="preserve">В тоже время, в текущем году </w:t>
      </w:r>
      <w:r w:rsidRPr="00034B42">
        <w:rPr>
          <w:sz w:val="32"/>
          <w:szCs w:val="32"/>
        </w:rPr>
        <w:t>Федеральным законом от 30.09.2015 № 273-ФЗ «Об особенностях составления и утверждения проектов бюджетов бюджетной системы Российской Федерации на 2016 год</w:t>
      </w:r>
      <w:r>
        <w:rPr>
          <w:sz w:val="32"/>
          <w:szCs w:val="32"/>
        </w:rPr>
        <w:t xml:space="preserve">…» </w:t>
      </w:r>
      <w:r w:rsidRPr="00034B42">
        <w:rPr>
          <w:sz w:val="32"/>
          <w:szCs w:val="32"/>
        </w:rPr>
        <w:t xml:space="preserve">допускается муниципальным правовым актом представительного органа муниципального образования изменить срок внесения в 2015 году местной администрацией проекта местного бюджета </w:t>
      </w:r>
      <w:r>
        <w:rPr>
          <w:sz w:val="32"/>
          <w:szCs w:val="32"/>
        </w:rPr>
        <w:t xml:space="preserve">на 2016 год </w:t>
      </w:r>
      <w:r w:rsidRPr="00034B42">
        <w:rPr>
          <w:sz w:val="32"/>
          <w:szCs w:val="32"/>
        </w:rPr>
        <w:t>в представительный орган.</w:t>
      </w:r>
    </w:p>
    <w:p w:rsidR="00034B42" w:rsidRPr="00034B42" w:rsidRDefault="00034B42" w:rsidP="00034B42">
      <w:pPr>
        <w:pStyle w:val="11"/>
        <w:ind w:right="142" w:firstLine="709"/>
        <w:jc w:val="both"/>
        <w:rPr>
          <w:sz w:val="32"/>
          <w:szCs w:val="32"/>
        </w:rPr>
      </w:pPr>
      <w:r w:rsidRPr="00034B42">
        <w:rPr>
          <w:sz w:val="32"/>
          <w:szCs w:val="32"/>
        </w:rPr>
        <w:t xml:space="preserve">Таким образом, на основании решений местных советов могут быть установлены иные, в том числе превышающие предельный срок – 15 ноября, сроки внесения в 2015 году в соответствующие советы проектов местных бюджетов. При этом </w:t>
      </w:r>
      <w:r>
        <w:rPr>
          <w:sz w:val="32"/>
          <w:szCs w:val="32"/>
        </w:rPr>
        <w:t>необходимо учесть</w:t>
      </w:r>
      <w:r w:rsidRPr="00034B42">
        <w:rPr>
          <w:sz w:val="32"/>
          <w:szCs w:val="32"/>
        </w:rPr>
        <w:t>, что принятие решения об изменении существующих сроков внесения проектов местных бюджетов в представительные органы возможно лишь при наличии объективно существующей необходимости, а предлагаемые к установлению сроки  должны обеспечивать утверждение бюджетов и обнародование решений о бюджетах не позднее 25 декабря 2015 года.</w:t>
      </w:r>
    </w:p>
    <w:p w:rsidR="00034B42" w:rsidRPr="00852412" w:rsidRDefault="00034B42" w:rsidP="00852412">
      <w:pPr>
        <w:pStyle w:val="11"/>
        <w:ind w:right="142" w:firstLine="709"/>
        <w:jc w:val="both"/>
        <w:rPr>
          <w:sz w:val="32"/>
          <w:szCs w:val="32"/>
        </w:rPr>
      </w:pPr>
    </w:p>
    <w:p w:rsidR="005253FA" w:rsidRPr="00852412" w:rsidRDefault="005253FA" w:rsidP="00852412">
      <w:pPr>
        <w:pStyle w:val="11"/>
        <w:ind w:right="142" w:firstLine="709"/>
        <w:jc w:val="both"/>
        <w:rPr>
          <w:sz w:val="32"/>
          <w:szCs w:val="32"/>
        </w:rPr>
      </w:pPr>
      <w:r w:rsidRPr="00852412">
        <w:rPr>
          <w:sz w:val="32"/>
          <w:szCs w:val="32"/>
          <w:u w:val="single"/>
        </w:rPr>
        <w:t>Третий этап</w:t>
      </w:r>
      <w:r w:rsidRPr="00852412">
        <w:rPr>
          <w:sz w:val="32"/>
          <w:szCs w:val="32"/>
        </w:rPr>
        <w:t xml:space="preserve"> - исполнение бюджета муниципального образования.</w:t>
      </w:r>
    </w:p>
    <w:p w:rsidR="005253FA" w:rsidRPr="00852412" w:rsidRDefault="005253FA" w:rsidP="00852412">
      <w:pPr>
        <w:pStyle w:val="11"/>
        <w:ind w:right="142" w:firstLine="709"/>
        <w:jc w:val="both"/>
        <w:rPr>
          <w:sz w:val="32"/>
          <w:szCs w:val="32"/>
        </w:rPr>
      </w:pPr>
      <w:r w:rsidRPr="00852412">
        <w:rPr>
          <w:sz w:val="32"/>
          <w:szCs w:val="32"/>
        </w:rPr>
        <w:t xml:space="preserve">Исполнение местного бюджета обеспечивается местной администрацией муниципального образования.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В Республике Татарстан по соглашениям исполнение местных бюджетов осуществляется территориальными органами Департамента казначейства Минфина Республики Татарстан.    </w:t>
      </w:r>
    </w:p>
    <w:p w:rsidR="005253FA" w:rsidRPr="00852412" w:rsidRDefault="005253FA" w:rsidP="00852412">
      <w:pPr>
        <w:pStyle w:val="11"/>
        <w:ind w:right="142" w:firstLine="709"/>
        <w:jc w:val="both"/>
        <w:rPr>
          <w:sz w:val="32"/>
          <w:szCs w:val="32"/>
        </w:rPr>
      </w:pPr>
      <w:r w:rsidRPr="00852412">
        <w:rPr>
          <w:sz w:val="32"/>
          <w:szCs w:val="32"/>
          <w:u w:val="single"/>
        </w:rPr>
        <w:t>Четвертый этап</w:t>
      </w:r>
      <w:r w:rsidRPr="00852412">
        <w:rPr>
          <w:sz w:val="32"/>
          <w:szCs w:val="32"/>
        </w:rPr>
        <w:t xml:space="preserve"> - завершение операций по исполнению бюджета, рассмотрение и утверждение отчета об исполнении бюджета за отчетный год.</w:t>
      </w:r>
    </w:p>
    <w:p w:rsidR="005253FA" w:rsidRPr="00852412" w:rsidRDefault="005253FA" w:rsidP="00852412">
      <w:pPr>
        <w:pStyle w:val="11"/>
        <w:ind w:right="142" w:firstLine="709"/>
        <w:jc w:val="both"/>
        <w:rPr>
          <w:sz w:val="32"/>
          <w:szCs w:val="32"/>
        </w:rPr>
      </w:pPr>
      <w:r w:rsidRPr="00852412">
        <w:rPr>
          <w:sz w:val="32"/>
          <w:szCs w:val="32"/>
        </w:rPr>
        <w:t>Операции по исполнению бюджета завершаются 31 декабря.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Отчет до его рассмотрения в представительном органе подлежит внешней проверке, которая осуществляется органом муниципального финансового контроля</w:t>
      </w:r>
      <w:r w:rsidR="00372E09">
        <w:rPr>
          <w:sz w:val="32"/>
          <w:szCs w:val="32"/>
        </w:rPr>
        <w:t xml:space="preserve"> (КСП)</w:t>
      </w:r>
      <w:r w:rsidRPr="00852412">
        <w:rPr>
          <w:sz w:val="32"/>
          <w:szCs w:val="32"/>
        </w:rPr>
        <w:t>. Порядок предоставления, рассмотрения и утверждения годового отчета устанавливается представительным органом.</w:t>
      </w:r>
    </w:p>
    <w:p w:rsidR="005253FA" w:rsidRPr="00852412" w:rsidRDefault="005253FA" w:rsidP="00852412">
      <w:pPr>
        <w:pStyle w:val="11"/>
        <w:ind w:right="142" w:firstLine="709"/>
        <w:jc w:val="both"/>
        <w:rPr>
          <w:sz w:val="32"/>
          <w:szCs w:val="32"/>
        </w:rPr>
      </w:pPr>
      <w:r w:rsidRPr="00852412">
        <w:rPr>
          <w:sz w:val="32"/>
          <w:szCs w:val="32"/>
        </w:rPr>
        <w:t>Годовой отчет об исполнении бюджета подлежит утверждению муниципальным правовым актом представительного органа</w:t>
      </w:r>
      <w:r w:rsidR="00372E09">
        <w:rPr>
          <w:sz w:val="32"/>
          <w:szCs w:val="32"/>
        </w:rPr>
        <w:t xml:space="preserve"> (</w:t>
      </w:r>
      <w:r w:rsidR="006F4818">
        <w:rPr>
          <w:sz w:val="32"/>
          <w:szCs w:val="32"/>
        </w:rPr>
        <w:t>местная администрация представляет отчет об исполнении бюджета для подготовки заключения не него не позднее 1 апреля т.г., подготовка заключения</w:t>
      </w:r>
      <w:r w:rsidR="00D13FE2">
        <w:rPr>
          <w:sz w:val="32"/>
          <w:szCs w:val="32"/>
        </w:rPr>
        <w:t xml:space="preserve"> проводится в срок</w:t>
      </w:r>
      <w:r w:rsidR="001216BB">
        <w:rPr>
          <w:sz w:val="32"/>
          <w:szCs w:val="32"/>
        </w:rPr>
        <w:t xml:space="preserve"> не превышающий 1 месяца, местная  администраци</w:t>
      </w:r>
      <w:r w:rsidR="00D13FE2">
        <w:rPr>
          <w:sz w:val="32"/>
          <w:szCs w:val="32"/>
        </w:rPr>
        <w:t>я</w:t>
      </w:r>
      <w:r w:rsidR="001216BB">
        <w:rPr>
          <w:sz w:val="32"/>
          <w:szCs w:val="32"/>
        </w:rPr>
        <w:t xml:space="preserve"> вносит</w:t>
      </w:r>
      <w:r w:rsidR="00D13FE2">
        <w:rPr>
          <w:sz w:val="32"/>
          <w:szCs w:val="32"/>
        </w:rPr>
        <w:t xml:space="preserve"> в представительный ОМСУ не позднее 1 мая)</w:t>
      </w:r>
      <w:r w:rsidR="001216BB">
        <w:rPr>
          <w:sz w:val="32"/>
          <w:szCs w:val="32"/>
        </w:rPr>
        <w:t>.</w:t>
      </w:r>
    </w:p>
    <w:p w:rsidR="005253FA" w:rsidRPr="00852412" w:rsidRDefault="005253FA" w:rsidP="00852412">
      <w:pPr>
        <w:pStyle w:val="11"/>
        <w:ind w:right="142" w:firstLine="709"/>
        <w:jc w:val="both"/>
        <w:rPr>
          <w:sz w:val="32"/>
          <w:szCs w:val="32"/>
        </w:rPr>
      </w:pPr>
      <w:r w:rsidRPr="00852412">
        <w:rPr>
          <w:sz w:val="32"/>
          <w:szCs w:val="32"/>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w:t>
      </w:r>
      <w:r w:rsidRPr="00852412">
        <w:rPr>
          <w:sz w:val="32"/>
          <w:szCs w:val="32"/>
        </w:rPr>
        <w:lastRenderedPageBreak/>
        <w:t>подлежат официальному опубликованию. В случае невозможности опубликования указанных документов и сведений, органы местного самоуправления поселения обеспечивают жителям поселения возможность ознакомиться с ними.</w:t>
      </w:r>
    </w:p>
    <w:p w:rsidR="005253FA" w:rsidRPr="00192A68" w:rsidRDefault="005253FA" w:rsidP="00852412">
      <w:pPr>
        <w:pStyle w:val="11"/>
        <w:ind w:right="142" w:firstLine="709"/>
        <w:jc w:val="both"/>
        <w:rPr>
          <w:sz w:val="32"/>
          <w:szCs w:val="32"/>
        </w:rPr>
      </w:pPr>
    </w:p>
    <w:p w:rsidR="005253FA" w:rsidRPr="00192A68" w:rsidRDefault="005253FA" w:rsidP="00852412">
      <w:pPr>
        <w:pStyle w:val="11"/>
        <w:ind w:right="142" w:firstLine="709"/>
        <w:jc w:val="both"/>
        <w:rPr>
          <w:sz w:val="32"/>
          <w:szCs w:val="32"/>
        </w:rPr>
      </w:pPr>
      <w:r w:rsidRPr="00192A68">
        <w:rPr>
          <w:sz w:val="32"/>
          <w:szCs w:val="32"/>
        </w:rPr>
        <w:t xml:space="preserve">Считаю важным отметить, что, несмотря на законодательную самостоятельность муниципальных образований в вопросах формирования, утверждения и исполнения местных бюджетов, на практике в Республике Татарстан осуществляется тесное взаимодействие федеральных и республиканских органов исполнительной власти с органами местного самоуправления по текущим и проблемным вопросам, возникающим в ходе осуществления бюджетного процесса на местах.  </w:t>
      </w:r>
    </w:p>
    <w:p w:rsidR="005253FA" w:rsidRPr="00192A68" w:rsidRDefault="005253FA" w:rsidP="00852412">
      <w:pPr>
        <w:pStyle w:val="11"/>
        <w:ind w:right="142" w:firstLine="709"/>
        <w:jc w:val="both"/>
        <w:rPr>
          <w:sz w:val="32"/>
          <w:szCs w:val="32"/>
        </w:rPr>
      </w:pPr>
      <w:r w:rsidRPr="00192A68">
        <w:rPr>
          <w:sz w:val="32"/>
          <w:szCs w:val="32"/>
        </w:rPr>
        <w:t xml:space="preserve">Министерством финансов Республики Татарстан совместно с заинтересованными федеральными и республиканскими органами исполнительной власти в постоянном режиме оказывается практическое содействие в решении вопросов местного значения: от подготовки нормативно-правовых актов муниципальных образований по осуществлению бюджетного процесса до применения кодов бюджетной классификации доходов и расходов. Большая совместная работа была проведена по уточнению, актуализации и идентификации налогооблагаемой базы по земельному налогу; по инвентаризации бюджетной сети; по внедрению нормативных методов финансирования бюджетных учреждений; по обеспечению своевременности финансирования расходов местных бюджетов. </w:t>
      </w:r>
    </w:p>
    <w:p w:rsidR="005253FA" w:rsidRPr="00192A68" w:rsidRDefault="005253FA" w:rsidP="00852412">
      <w:pPr>
        <w:pStyle w:val="11"/>
        <w:ind w:right="142" w:firstLine="709"/>
        <w:jc w:val="both"/>
        <w:rPr>
          <w:sz w:val="32"/>
          <w:szCs w:val="32"/>
        </w:rPr>
      </w:pPr>
      <w:r w:rsidRPr="00192A68">
        <w:rPr>
          <w:sz w:val="32"/>
          <w:szCs w:val="32"/>
        </w:rPr>
        <w:t>Широкомасштабная работа была проведена по всей республике по внедрению передовых информационных технологий. Все республиканские и муниципальные учреждения в республике работают в системе единых программных продуктов, что позволяет оперативно получать практически любые данные и оперативно принимать управленческие решения.</w:t>
      </w:r>
    </w:p>
    <w:p w:rsidR="00082DA3" w:rsidRPr="00192A68" w:rsidRDefault="005253FA" w:rsidP="001216BB">
      <w:pPr>
        <w:pStyle w:val="11"/>
        <w:ind w:right="142" w:firstLine="709"/>
        <w:jc w:val="both"/>
        <w:rPr>
          <w:sz w:val="32"/>
          <w:szCs w:val="32"/>
        </w:rPr>
      </w:pPr>
      <w:r w:rsidRPr="00192A68">
        <w:rPr>
          <w:sz w:val="32"/>
          <w:szCs w:val="32"/>
        </w:rPr>
        <w:lastRenderedPageBreak/>
        <w:t xml:space="preserve">В течение каждого года мы проводим мониторинг местных бюджетов и качества управления муниципальными финансами. Результаты мониторинга ежеквартально размещаются на нашем сайте. С 2009 года в Министерстве финансов Республики Татарстан проводятся ежемесячные совещания с финансовыми органами районов, городов, на которых мы анализируем текущее и ожидаемое исполнение местных бюджетов, по возможности помогаем решать возникающие на местах проблемы. В частности, </w:t>
      </w:r>
      <w:r w:rsidR="001216BB" w:rsidRPr="00192A68">
        <w:rPr>
          <w:sz w:val="32"/>
          <w:szCs w:val="32"/>
        </w:rPr>
        <w:t xml:space="preserve">29 октября </w:t>
      </w:r>
      <w:r w:rsidRPr="00192A68">
        <w:rPr>
          <w:sz w:val="32"/>
          <w:szCs w:val="32"/>
        </w:rPr>
        <w:t xml:space="preserve">мы </w:t>
      </w:r>
      <w:r w:rsidR="00086D3F" w:rsidRPr="00192A68">
        <w:rPr>
          <w:sz w:val="32"/>
          <w:szCs w:val="32"/>
        </w:rPr>
        <w:t>планируем обсудить</w:t>
      </w:r>
      <w:r w:rsidRPr="00192A68">
        <w:rPr>
          <w:sz w:val="32"/>
          <w:szCs w:val="32"/>
        </w:rPr>
        <w:t xml:space="preserve"> с финорганами </w:t>
      </w:r>
      <w:r w:rsidR="001216BB" w:rsidRPr="00192A68">
        <w:rPr>
          <w:sz w:val="32"/>
          <w:szCs w:val="32"/>
        </w:rPr>
        <w:t xml:space="preserve">оперативные </w:t>
      </w:r>
      <w:r w:rsidRPr="00192A68">
        <w:rPr>
          <w:sz w:val="32"/>
          <w:szCs w:val="32"/>
        </w:rPr>
        <w:t xml:space="preserve">итоги исполнения местных бюджетов за  </w:t>
      </w:r>
      <w:r w:rsidR="001216BB" w:rsidRPr="00192A68">
        <w:rPr>
          <w:sz w:val="32"/>
          <w:szCs w:val="32"/>
        </w:rPr>
        <w:t>10</w:t>
      </w:r>
      <w:r w:rsidRPr="00192A68">
        <w:rPr>
          <w:sz w:val="32"/>
          <w:szCs w:val="32"/>
        </w:rPr>
        <w:t xml:space="preserve"> месяцев и ожидаемое исполнение </w:t>
      </w:r>
      <w:r w:rsidR="00082DA3" w:rsidRPr="00192A68">
        <w:rPr>
          <w:sz w:val="32"/>
          <w:szCs w:val="32"/>
        </w:rPr>
        <w:t>за</w:t>
      </w:r>
      <w:r w:rsidRPr="00192A68">
        <w:rPr>
          <w:sz w:val="32"/>
          <w:szCs w:val="32"/>
        </w:rPr>
        <w:t xml:space="preserve"> </w:t>
      </w:r>
      <w:r w:rsidR="001216BB" w:rsidRPr="00192A68">
        <w:rPr>
          <w:sz w:val="32"/>
          <w:szCs w:val="32"/>
        </w:rPr>
        <w:t>ноябрь месяц</w:t>
      </w:r>
      <w:r w:rsidR="00086D3F" w:rsidRPr="00192A68">
        <w:rPr>
          <w:sz w:val="32"/>
          <w:szCs w:val="32"/>
        </w:rPr>
        <w:t xml:space="preserve"> текущего</w:t>
      </w:r>
      <w:r w:rsidRPr="00192A68">
        <w:rPr>
          <w:sz w:val="32"/>
          <w:szCs w:val="32"/>
        </w:rPr>
        <w:t xml:space="preserve"> год</w:t>
      </w:r>
      <w:r w:rsidR="00086D3F" w:rsidRPr="00192A68">
        <w:rPr>
          <w:sz w:val="32"/>
          <w:szCs w:val="32"/>
        </w:rPr>
        <w:t>а</w:t>
      </w:r>
      <w:r w:rsidR="00082DA3" w:rsidRPr="00192A68">
        <w:rPr>
          <w:sz w:val="32"/>
          <w:szCs w:val="32"/>
        </w:rPr>
        <w:t xml:space="preserve">. </w:t>
      </w:r>
    </w:p>
    <w:p w:rsidR="005253FA" w:rsidRPr="00192A68" w:rsidRDefault="005253FA" w:rsidP="00852412">
      <w:pPr>
        <w:pStyle w:val="11"/>
        <w:ind w:right="142" w:firstLine="709"/>
        <w:jc w:val="both"/>
        <w:rPr>
          <w:sz w:val="32"/>
          <w:szCs w:val="32"/>
        </w:rPr>
      </w:pPr>
      <w:r w:rsidRPr="00192A68">
        <w:rPr>
          <w:sz w:val="32"/>
          <w:szCs w:val="32"/>
        </w:rPr>
        <w:t xml:space="preserve">На практике, благодаря взаимодействию республиканских и муниципальных органов власти повышается качество осуществления бюджетного процесса во всех публично-правовых образованиях.         </w:t>
      </w:r>
    </w:p>
    <w:p w:rsidR="005253FA" w:rsidRPr="00192A68" w:rsidRDefault="005253FA" w:rsidP="00852412">
      <w:pPr>
        <w:pStyle w:val="11"/>
        <w:ind w:right="142" w:firstLine="709"/>
        <w:jc w:val="both"/>
        <w:rPr>
          <w:sz w:val="32"/>
          <w:szCs w:val="32"/>
        </w:rPr>
      </w:pPr>
    </w:p>
    <w:p w:rsidR="005253FA" w:rsidRPr="00192A68" w:rsidRDefault="005253FA" w:rsidP="00852412">
      <w:pPr>
        <w:pStyle w:val="11"/>
        <w:ind w:right="142" w:firstLine="709"/>
        <w:jc w:val="both"/>
        <w:rPr>
          <w:b/>
          <w:sz w:val="32"/>
          <w:szCs w:val="32"/>
        </w:rPr>
      </w:pPr>
      <w:r w:rsidRPr="00192A68">
        <w:rPr>
          <w:sz w:val="32"/>
          <w:szCs w:val="32"/>
        </w:rPr>
        <w:t xml:space="preserve">Безусловно, для качественного решения вопросов местного значения первостепенную важность имеют </w:t>
      </w:r>
      <w:r w:rsidRPr="00192A68">
        <w:rPr>
          <w:b/>
          <w:sz w:val="32"/>
          <w:szCs w:val="32"/>
        </w:rPr>
        <w:t xml:space="preserve">финансовые основы местного самоуправления.    </w:t>
      </w:r>
    </w:p>
    <w:p w:rsidR="00FA16B4" w:rsidRPr="00192A68" w:rsidRDefault="00FA16B4" w:rsidP="00852412">
      <w:pPr>
        <w:pStyle w:val="11"/>
        <w:ind w:right="142" w:firstLine="709"/>
        <w:jc w:val="both"/>
        <w:rPr>
          <w:sz w:val="32"/>
          <w:szCs w:val="32"/>
        </w:rPr>
      </w:pPr>
      <w:r w:rsidRPr="00192A68">
        <w:rPr>
          <w:sz w:val="32"/>
          <w:szCs w:val="32"/>
        </w:rPr>
        <w:t>С принятием законодательства о местном самоуправлении и межбюджетных отношениях с 2006 года на постоянной основе утверждены нормативы зачисления доходов по уровням бюджетов и по типам муниципальных образований.</w:t>
      </w:r>
    </w:p>
    <w:p w:rsidR="00192A68" w:rsidRPr="00192A68" w:rsidRDefault="00192A68" w:rsidP="00852412">
      <w:pPr>
        <w:pStyle w:val="11"/>
        <w:ind w:right="142" w:firstLine="709"/>
        <w:jc w:val="both"/>
        <w:rPr>
          <w:sz w:val="32"/>
          <w:szCs w:val="32"/>
        </w:rPr>
      </w:pP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b/>
          <w:sz w:val="32"/>
          <w:szCs w:val="32"/>
          <w:u w:val="single"/>
        </w:rPr>
        <w:t>Местными налогами и сборами</w:t>
      </w:r>
      <w:r w:rsidRPr="00192A68">
        <w:rPr>
          <w:rFonts w:ascii="Times New Roman" w:hAnsi="Times New Roman" w:cs="Times New Roman"/>
          <w:sz w:val="32"/>
          <w:szCs w:val="32"/>
        </w:rPr>
        <w:t xml:space="preserve"> признаются налоги и сборы, которые установлены Налоговым кодексом Российской Федерации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К местным относятся следующие виды налогов (статья 15 НК РФ):</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1) земельный налог;</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lastRenderedPageBreak/>
        <w:t>2) налог на имущество физических лиц.</w:t>
      </w:r>
    </w:p>
    <w:p w:rsidR="00192A68" w:rsidRPr="00192A68" w:rsidRDefault="00192A68" w:rsidP="00192A68">
      <w:pPr>
        <w:pStyle w:val="11"/>
        <w:ind w:right="142" w:firstLine="709"/>
        <w:jc w:val="both"/>
        <w:rPr>
          <w:sz w:val="32"/>
          <w:szCs w:val="32"/>
        </w:rPr>
      </w:pPr>
      <w:r w:rsidRPr="00192A68">
        <w:rPr>
          <w:sz w:val="32"/>
          <w:szCs w:val="32"/>
        </w:rPr>
        <w:t xml:space="preserve">Местные налоги и сборы являются составной частью налоговой системы РФ, имеют ярко выраженный фискальный характер и предназначены для финансового обеспечения обязательными платежами бюджетных расходов муниципальных образований. </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Местные налоги устанавливаются Налоговым Кодексом РФ и нормативными правовыми актами представительных органов муниципальных образований, вводятся в действие и прекращают действовать в соответствии с Налоговым Кодексом РФ и нормативными правовыми актами представительных органов муниципальных образований и обязательны к уплате на территориях этих муниципальных образований.</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По земельному налогу в отношении налогоплательщиков-организаций представительные органы муниципальных образований, устанавливая налог, определяют также порядок и сроки уплаты налога.</w:t>
      </w:r>
    </w:p>
    <w:p w:rsidR="00192A68" w:rsidRPr="00192A68" w:rsidRDefault="00192A68" w:rsidP="00192A68">
      <w:pPr>
        <w:pStyle w:val="ConsPlusNormal"/>
        <w:spacing w:line="288" w:lineRule="auto"/>
        <w:ind w:firstLine="540"/>
        <w:jc w:val="both"/>
        <w:rPr>
          <w:rFonts w:ascii="Times New Roman" w:hAnsi="Times New Roman" w:cs="Times New Roman"/>
          <w:i/>
          <w:sz w:val="32"/>
          <w:szCs w:val="32"/>
        </w:rPr>
      </w:pPr>
      <w:r w:rsidRPr="00192A68">
        <w:rPr>
          <w:rFonts w:ascii="Times New Roman" w:hAnsi="Times New Roman" w:cs="Times New Roman"/>
          <w:sz w:val="32"/>
          <w:szCs w:val="32"/>
        </w:rPr>
        <w:t xml:space="preserve">Для физических лиц установлен единый срок уплаты – не позднее 1 октября года, следующего за истекшим налоговым периодом </w:t>
      </w:r>
      <w:r w:rsidRPr="00192A68">
        <w:rPr>
          <w:rFonts w:ascii="Times New Roman" w:hAnsi="Times New Roman" w:cs="Times New Roman"/>
          <w:i/>
          <w:sz w:val="32"/>
          <w:szCs w:val="32"/>
        </w:rPr>
        <w:t>(то есть за 2014 год – срок уплаты не позднее 1 октября 2015 года).</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 xml:space="preserve">При установлении местных налогов органам местного самоуправления предоставляются широкие права, а именно: определять ставки в пределах предусмотренных Налоговым кодексом Российской Федерации, а также устанавливать дополнительные льготы для тех или иных групп налогоплательщиков, основания и порядок их применения. </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Основным источником доходов поселений является земельный налог (глава 31 Налогового кодекса РФ).</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 xml:space="preserve">Налогоплательщиками земельного налога (далее - налогоплательщики) признаются организации и физические лица, обладающие земельными участками, на праве собственности, праве </w:t>
      </w:r>
      <w:r w:rsidRPr="00192A68">
        <w:rPr>
          <w:rFonts w:ascii="Times New Roman" w:hAnsi="Times New Roman" w:cs="Times New Roman"/>
          <w:sz w:val="32"/>
          <w:szCs w:val="32"/>
        </w:rPr>
        <w:lastRenderedPageBreak/>
        <w:t xml:space="preserve">постоянного (бессрочного) пользования или праве пожизненного наследуемого владения. </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Объектом налогообложения признаются земельные участки, расположенные в пределах муниципального образования</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Не признаются объектом налогообложения:</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1) земельные участки, изъятые из оборота в соответствии с законодательством Российской Федерации;</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4) земельные участки из состава земель лесного фонда;</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192A68" w:rsidRPr="00192A68" w:rsidRDefault="00192A68" w:rsidP="00192A68">
      <w:pPr>
        <w:pStyle w:val="ConsPlusNormal"/>
        <w:spacing w:line="288" w:lineRule="auto"/>
        <w:ind w:firstLine="540"/>
        <w:jc w:val="both"/>
        <w:rPr>
          <w:rFonts w:ascii="Times New Roman" w:hAnsi="Times New Roman" w:cs="Times New Roman"/>
          <w:i/>
          <w:sz w:val="32"/>
          <w:szCs w:val="32"/>
        </w:rPr>
      </w:pPr>
      <w:r w:rsidRPr="00192A68">
        <w:rPr>
          <w:rFonts w:ascii="Times New Roman" w:hAnsi="Times New Roman" w:cs="Times New Roman"/>
          <w:sz w:val="32"/>
          <w:szCs w:val="32"/>
        </w:rPr>
        <w:t xml:space="preserve">6) земельные участки, входящие в состав общего имущества многоквартирного дома </w:t>
      </w:r>
      <w:r w:rsidRPr="00192A68">
        <w:rPr>
          <w:rFonts w:ascii="Times New Roman" w:hAnsi="Times New Roman" w:cs="Times New Roman"/>
          <w:i/>
          <w:sz w:val="32"/>
          <w:szCs w:val="32"/>
        </w:rPr>
        <w:t>(с 2015 года, п. 6 введен Федеральным законом от 04.10.2014 N 284-ФЗ)</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Налоговая база определяется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законодательством Российской Федерации.</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 xml:space="preserve">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w:t>
      </w:r>
      <w:r w:rsidRPr="00192A68">
        <w:rPr>
          <w:rFonts w:ascii="Times New Roman" w:hAnsi="Times New Roman" w:cs="Times New Roman"/>
          <w:sz w:val="32"/>
          <w:szCs w:val="32"/>
        </w:rPr>
        <w:lastRenderedPageBreak/>
        <w:t>праве собственности или праве постоянного (бессрочного) пользования.</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 xml:space="preserve">В статьях 391 и 395 Налогового кодекса РФ установлены льготы в отношении физических и юридических лиц соответственно на федеральном уровне. Установление дополнительных льгот, как уже отмечалось ранее, право муниципалитетов. </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Налоговым периодом признается календарный год.</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Отчетными периодами для налогоплательщиков-организаций признаются первый квартал, второй квартал и третий квартал календарного года. То есть налоговая декларация налогоплательщиками-организациями предоставляется в налоговые органы один раз в год – не позднее 1 февраля года, следующего за истекшим налоговым периодом. Налог и авансовые платежи уплачиваются в сроки, установленные органами муниципальных образований.</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Статьей 394 Налогового кодекса РФ установлены предельные ставки по земельному налогу в размере:</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1) 0,3 процента в отношении земельных участков:</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 xml:space="preserve">занятых жилищным фондом и объектами инженерной инфраструктуры жилищно-коммунального комплекса </w:t>
      </w:r>
      <w:r w:rsidRPr="00192A68">
        <w:rPr>
          <w:rFonts w:ascii="Times New Roman" w:hAnsi="Times New Roman" w:cs="Times New Roman"/>
          <w:i/>
          <w:sz w:val="32"/>
          <w:szCs w:val="32"/>
        </w:rPr>
        <w:t xml:space="preserve">(за исключением доли в праве на земельный участок, приходящейся на объект, не относящийся к жилищному фонду и к объектам </w:t>
      </w:r>
      <w:r w:rsidRPr="00192A68">
        <w:rPr>
          <w:rFonts w:ascii="Times New Roman" w:hAnsi="Times New Roman" w:cs="Times New Roman"/>
          <w:i/>
          <w:sz w:val="32"/>
          <w:szCs w:val="32"/>
        </w:rPr>
        <w:lastRenderedPageBreak/>
        <w:t>инженерной инфраструктуры жилищно-коммунального комплекса)</w:t>
      </w:r>
      <w:r w:rsidRPr="00192A68">
        <w:rPr>
          <w:rFonts w:ascii="Times New Roman" w:hAnsi="Times New Roman" w:cs="Times New Roman"/>
          <w:sz w:val="32"/>
          <w:szCs w:val="32"/>
        </w:rPr>
        <w:t xml:space="preserve"> или приобретенных (предоставленных) для жилищного строительства;</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 xml:space="preserve">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r w:rsidRPr="00192A68">
        <w:rPr>
          <w:rFonts w:ascii="Times New Roman" w:hAnsi="Times New Roman" w:cs="Times New Roman"/>
          <w:i/>
          <w:sz w:val="32"/>
          <w:szCs w:val="32"/>
        </w:rPr>
        <w:t>(с 2013 года)</w:t>
      </w:r>
      <w:r w:rsidRPr="00192A68">
        <w:rPr>
          <w:rFonts w:ascii="Times New Roman" w:hAnsi="Times New Roman" w:cs="Times New Roman"/>
          <w:sz w:val="32"/>
          <w:szCs w:val="32"/>
        </w:rPr>
        <w:t>;</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2) 1,5 процента в отношении прочих земельных участков.</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192A68" w:rsidRPr="00192A68" w:rsidRDefault="00192A68" w:rsidP="00192A68">
      <w:pPr>
        <w:pStyle w:val="ConsPlusNormal"/>
        <w:spacing w:line="288" w:lineRule="auto"/>
        <w:ind w:firstLine="540"/>
        <w:jc w:val="both"/>
        <w:rPr>
          <w:rFonts w:ascii="Times New Roman" w:hAnsi="Times New Roman" w:cs="Times New Roman"/>
          <w:sz w:val="32"/>
          <w:szCs w:val="32"/>
        </w:rPr>
      </w:pPr>
      <w:r w:rsidRPr="00192A68">
        <w:rPr>
          <w:rFonts w:ascii="Times New Roman" w:hAnsi="Times New Roman" w:cs="Times New Roman"/>
          <w:sz w:val="32"/>
          <w:szCs w:val="32"/>
        </w:rPr>
        <w:t>В случае, если налоговые ставки не определены нормативными правовыми актами представительных органов муниципальных образований, налогообложение производится по налоговым ставкам, установленным Налоговым кодексом РФ (</w:t>
      </w:r>
      <w:r w:rsidRPr="00192A68">
        <w:rPr>
          <w:rFonts w:ascii="Times New Roman" w:hAnsi="Times New Roman" w:cs="Times New Roman"/>
          <w:i/>
          <w:sz w:val="32"/>
          <w:szCs w:val="32"/>
        </w:rPr>
        <w:t>указанным выше)</w:t>
      </w:r>
      <w:r w:rsidRPr="00192A68">
        <w:rPr>
          <w:rFonts w:ascii="Times New Roman" w:hAnsi="Times New Roman" w:cs="Times New Roman"/>
          <w:sz w:val="32"/>
          <w:szCs w:val="32"/>
        </w:rPr>
        <w:t>.</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В соответствии с Федеральным законом от 29.07.1998 № 135-ФЗ «Об оценочной деятельности в Российской Федерации» и распоряжением Кабинета Министров Республики Татарстан от 17.06.2015 № 1277 – р в 2015 году проводится государственная кадастровая оценка земельных участков в составе земель населенных пунктов, расположенных на территории Республики Татарстан ( за исключением земель г. Казани).</w:t>
      </w:r>
    </w:p>
    <w:p w:rsidR="00192A68" w:rsidRPr="00192A68" w:rsidRDefault="00192A68" w:rsidP="00192A68">
      <w:pPr>
        <w:spacing w:after="0"/>
        <w:ind w:firstLine="708"/>
        <w:jc w:val="both"/>
        <w:rPr>
          <w:rFonts w:ascii="Times New Roman" w:hAnsi="Times New Roman" w:cs="Times New Roman"/>
          <w:sz w:val="32"/>
          <w:szCs w:val="32"/>
        </w:rPr>
      </w:pPr>
      <w:r w:rsidRPr="00192A68">
        <w:rPr>
          <w:rFonts w:ascii="Times New Roman" w:hAnsi="Times New Roman" w:cs="Times New Roman"/>
          <w:sz w:val="32"/>
          <w:szCs w:val="32"/>
        </w:rPr>
        <w:t xml:space="preserve">Министерством финансов Республики Татарстан в октябре 2015 года </w:t>
      </w:r>
      <w:r w:rsidRPr="00192A68">
        <w:rPr>
          <w:rFonts w:ascii="Times New Roman" w:hAnsi="Times New Roman" w:cs="Times New Roman"/>
          <w:i/>
          <w:sz w:val="32"/>
          <w:szCs w:val="32"/>
        </w:rPr>
        <w:t>(№ 05-82/6639 от 12.10.2015)</w:t>
      </w:r>
      <w:r w:rsidRPr="00192A68">
        <w:rPr>
          <w:rFonts w:ascii="Times New Roman" w:hAnsi="Times New Roman" w:cs="Times New Roman"/>
          <w:sz w:val="32"/>
          <w:szCs w:val="32"/>
        </w:rPr>
        <w:t xml:space="preserve"> в исполнительные комитеты муниципальных районов было направлено рекомендательное письмо о проведении анализа изменения налогооблагаемой базы по земельному налогу на основании предварительных результатов государственной кадастровой оценки земель населенных пунктов.</w:t>
      </w:r>
    </w:p>
    <w:p w:rsidR="00192A68" w:rsidRPr="00192A68" w:rsidRDefault="00192A68" w:rsidP="00192A68">
      <w:pPr>
        <w:spacing w:after="0" w:line="288" w:lineRule="auto"/>
        <w:jc w:val="both"/>
        <w:rPr>
          <w:rFonts w:ascii="Times New Roman" w:hAnsi="Times New Roman" w:cs="Times New Roman"/>
          <w:sz w:val="32"/>
          <w:szCs w:val="32"/>
        </w:rPr>
      </w:pPr>
      <w:r w:rsidRPr="00192A68">
        <w:rPr>
          <w:rFonts w:ascii="Times New Roman" w:hAnsi="Times New Roman" w:cs="Times New Roman"/>
          <w:sz w:val="32"/>
          <w:szCs w:val="32"/>
        </w:rPr>
        <w:tab/>
        <w:t xml:space="preserve">В случае снижения кадастровой стоимости по отдельным видам разрешенного использования земель при действующей </w:t>
      </w:r>
      <w:r w:rsidRPr="00192A68">
        <w:rPr>
          <w:rFonts w:ascii="Times New Roman" w:hAnsi="Times New Roman" w:cs="Times New Roman"/>
          <w:sz w:val="32"/>
          <w:szCs w:val="32"/>
        </w:rPr>
        <w:lastRenderedPageBreak/>
        <w:t>дифференцированной ставке по такому виду земель предлагаем компенсировать налог через увеличение ставки.</w:t>
      </w:r>
    </w:p>
    <w:p w:rsidR="00192A68" w:rsidRPr="00192A68" w:rsidRDefault="00192A68" w:rsidP="00192A68">
      <w:pPr>
        <w:spacing w:after="0" w:line="288" w:lineRule="auto"/>
        <w:jc w:val="both"/>
        <w:rPr>
          <w:rFonts w:ascii="Times New Roman" w:hAnsi="Times New Roman" w:cs="Times New Roman"/>
          <w:sz w:val="32"/>
          <w:szCs w:val="32"/>
        </w:rPr>
      </w:pPr>
      <w:r w:rsidRPr="00192A68">
        <w:rPr>
          <w:rFonts w:ascii="Times New Roman" w:hAnsi="Times New Roman" w:cs="Times New Roman"/>
          <w:sz w:val="32"/>
          <w:szCs w:val="32"/>
        </w:rPr>
        <w:tab/>
        <w:t>При значительном увеличении кадастровой стоимости, в целях недопущения роста социальной напряженности и во избежание негативной реакции налогоплательщиков на значительное увеличение налоговой нагрузки рекомендуем органам муниципальных образований установить дифференцированные ставки по отдельным видам разрешенного использования земель, чтобы увеличение земельного налога по ним не превышало 10%.</w:t>
      </w:r>
    </w:p>
    <w:p w:rsidR="00192A68" w:rsidRPr="00192A68" w:rsidRDefault="00192A68" w:rsidP="00192A68">
      <w:pPr>
        <w:spacing w:after="0" w:line="288" w:lineRule="auto"/>
        <w:ind w:firstLine="708"/>
        <w:jc w:val="both"/>
        <w:rPr>
          <w:rFonts w:ascii="Times New Roman" w:hAnsi="Times New Roman" w:cs="Times New Roman"/>
          <w:sz w:val="32"/>
          <w:szCs w:val="32"/>
        </w:rPr>
      </w:pPr>
      <w:r w:rsidRPr="00192A68">
        <w:rPr>
          <w:rFonts w:ascii="Times New Roman" w:hAnsi="Times New Roman" w:cs="Times New Roman"/>
          <w:sz w:val="32"/>
          <w:szCs w:val="32"/>
        </w:rPr>
        <w:t xml:space="preserve">При этом важно не допустить снижения земельного налога, в том числе по отдельным муниципальным образованиям, и обеспечить поступления налога в 2016 году в согласованных объемах. </w:t>
      </w:r>
    </w:p>
    <w:p w:rsidR="00192A68" w:rsidRPr="00192A68" w:rsidRDefault="00192A68" w:rsidP="00192A68">
      <w:pPr>
        <w:spacing w:after="0" w:line="288" w:lineRule="auto"/>
        <w:jc w:val="both"/>
        <w:rPr>
          <w:rFonts w:ascii="Times New Roman" w:hAnsi="Times New Roman" w:cs="Times New Roman"/>
          <w:sz w:val="32"/>
          <w:szCs w:val="32"/>
        </w:rPr>
      </w:pPr>
      <w:r w:rsidRPr="00192A68">
        <w:rPr>
          <w:rFonts w:ascii="Times New Roman" w:hAnsi="Times New Roman" w:cs="Times New Roman"/>
          <w:sz w:val="32"/>
          <w:szCs w:val="32"/>
        </w:rPr>
        <w:tab/>
        <w:t>В настоящее время Министерством финансов Республики Татарстан проводится мониторинг принятия Решений «О земельном налоге» в текущем году.</w:t>
      </w:r>
    </w:p>
    <w:p w:rsidR="00192A68" w:rsidRPr="00192A68" w:rsidRDefault="00192A68" w:rsidP="00192A68">
      <w:pPr>
        <w:spacing w:after="0" w:line="288" w:lineRule="auto"/>
        <w:jc w:val="both"/>
        <w:rPr>
          <w:rFonts w:ascii="Times New Roman" w:hAnsi="Times New Roman" w:cs="Times New Roman"/>
          <w:sz w:val="32"/>
          <w:szCs w:val="32"/>
        </w:rPr>
      </w:pPr>
      <w:r w:rsidRPr="00192A68">
        <w:rPr>
          <w:rFonts w:ascii="Times New Roman" w:hAnsi="Times New Roman" w:cs="Times New Roman"/>
          <w:sz w:val="32"/>
          <w:szCs w:val="32"/>
        </w:rPr>
        <w:tab/>
        <w:t>Отмечаем, что в соответствии со статьей 18 Бюджетного кодекса Республики Татарстан решения о налогах представительными органами муниципальных образований, 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w:t>
      </w:r>
    </w:p>
    <w:p w:rsidR="00192A68" w:rsidRPr="00192A68" w:rsidRDefault="00192A68" w:rsidP="00192A68">
      <w:pPr>
        <w:spacing w:after="0" w:line="288" w:lineRule="auto"/>
        <w:ind w:firstLine="851"/>
        <w:jc w:val="both"/>
        <w:rPr>
          <w:rFonts w:ascii="Times New Roman" w:hAnsi="Times New Roman" w:cs="Times New Roman"/>
          <w:sz w:val="32"/>
          <w:szCs w:val="32"/>
        </w:rPr>
      </w:pP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 xml:space="preserve">В 2015 году российское налоговое законодательство подверглось ряду изменений, которые не обошли стороной и местные налоги. </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4 октября 2014 года был принят Федеральный закон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lastRenderedPageBreak/>
        <w:t>В соответствии с ним с 2015 года отменен закон Российской Федерации «О налогах на имущество физических лиц» и введена новая глава 32 Налогового кодекса РФ «Налог на имущество физических лиц». Новшеством новой главы Налогового Кодекса является возможность взимания налога с физических лиц исходя из налоговой базы как кадастровой стоимости объекта недвижимости.</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Остановлюсь на основных параметрах налога в соответствии с главой 32 Налогового кодекса Российской Федерации.</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Налогоплательщиками налога признаются физические лица, обладающие правом собственности на имущество.</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Объектом налогообложения признается расположенное в пределах муниципального образования следующее имущество:</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1) жилой дом;</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2) жилое помещение (квартира, комната);</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3) гараж, машино-место;</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4)  объект незавершенного строительства;</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5) иные здание, строение, сооружение, помещение (например, нежилые помещения).</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Налоговой базой будет являться кадастровая стоимость объекта налогообложения по состоянию на 1 января года, являющегося налоговым периодом.</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(В соответствии с оценочным законодательством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w:t>
      </w: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 xml:space="preserve">В целях недопущения значительного роста налоговой нагрузки на физических лиц Налоговым кодексом Российской Федерации предусмотрено применение налоговых вычетов           (10 квадратных метров в отношении  комнат, 20 квадратных метров в отношении квартир и 50 квадратных метров в отношении жилых домов). Кроме того, федеральным законодательством предусмотрено ежегодное планомерное повышение налоговой </w:t>
      </w:r>
      <w:r w:rsidRPr="00192A68">
        <w:rPr>
          <w:rFonts w:ascii="Times New Roman" w:hAnsi="Times New Roman" w:cs="Times New Roman"/>
          <w:sz w:val="32"/>
          <w:szCs w:val="32"/>
        </w:rPr>
        <w:lastRenderedPageBreak/>
        <w:t>нагрузки – в размере 20 процентов от общей суммы прироста налога.</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sz w:val="32"/>
          <w:szCs w:val="32"/>
        </w:rPr>
        <w:t>Необходимо также отметить, что сохраняются льготы, установленные Законом  «О налоге на имущество физических лиц», для таких  основных категорий: пенсионеры в соответствии с пенсионным законодательством РФ инвалиды I и II групп, инвалиды с детства; ветераны и инвалиды ВОВ, ветераны и инвалиды боевых действий.  Отличие в том, что льготы будут предоставляться на 1 объект соответствующего вида.</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Ставки налога исходя из кадастровой стоимости устанавливаются решениями представительных органов муниципальных образований в размерах, не превышающих следующих размеров:</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1) 0,1 процента в отношении следующих видов имущества :</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жилых домов, жилых помещений;</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объектов незавершенного строительства, в случае если проектируемым назначением таких объектов является жилой дом;</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гаражей и машино-мест;</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192A68" w:rsidRPr="00192A68" w:rsidRDefault="00192A68" w:rsidP="00192A68">
      <w:pPr>
        <w:spacing w:after="0" w:line="288" w:lineRule="auto"/>
        <w:ind w:firstLine="851"/>
        <w:jc w:val="both"/>
        <w:rPr>
          <w:rFonts w:ascii="Times New Roman" w:hAnsi="Times New Roman" w:cs="Times New Roman"/>
          <w:i/>
          <w:sz w:val="32"/>
          <w:szCs w:val="32"/>
        </w:rPr>
      </w:pPr>
      <w:r w:rsidRPr="00192A68">
        <w:rPr>
          <w:rFonts w:ascii="Times New Roman" w:hAnsi="Times New Roman" w:cs="Times New Roman"/>
          <w:i/>
          <w:sz w:val="32"/>
          <w:szCs w:val="32"/>
        </w:rPr>
        <w:t>Данную ставку муниципалитеты своими решениями могут уменьшать до нуля или увеличивать, но не более чем в три раза.</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На территории Республики Татарстан всеми муниципальными образованиями до 1 декабря 2014 году были приняты и опубликованы  Решения «О налоге на имущество физических лиц» о введении  в действие налога на имущество физических лиц исходя из кадастровой стоимости объектов налогообложения.</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lastRenderedPageBreak/>
        <w:t>Мониторинг принятых Решений показал, что в большинстве муниципалитетов установлены следующие ставки по объектам налогообложения:</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- 0,1 процента в отношении: гаражей и машино-мест;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- 0,2  процента в отношении: квартир; комнат;</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- 0,3 процента в отношении: жилых домов;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(жилой дом);</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- 0,5 процентов в отношении прочих объектов налогообложения.</w:t>
      </w:r>
    </w:p>
    <w:p w:rsidR="00192A68" w:rsidRPr="00192A68" w:rsidRDefault="00192A68" w:rsidP="00192A68">
      <w:pPr>
        <w:spacing w:after="0" w:line="288" w:lineRule="auto"/>
        <w:contextualSpacing/>
        <w:jc w:val="both"/>
        <w:rPr>
          <w:rFonts w:ascii="Times New Roman" w:hAnsi="Times New Roman" w:cs="Times New Roman"/>
          <w:sz w:val="32"/>
          <w:szCs w:val="32"/>
        </w:rPr>
      </w:pPr>
    </w:p>
    <w:p w:rsidR="00192A68" w:rsidRPr="00192A68" w:rsidRDefault="00192A68" w:rsidP="00192A68">
      <w:pPr>
        <w:spacing w:after="0" w:line="288" w:lineRule="auto"/>
        <w:ind w:firstLine="851"/>
        <w:jc w:val="both"/>
        <w:rPr>
          <w:rFonts w:ascii="Times New Roman" w:hAnsi="Times New Roman" w:cs="Times New Roman"/>
          <w:sz w:val="32"/>
          <w:szCs w:val="32"/>
        </w:rPr>
      </w:pPr>
      <w:r w:rsidRPr="00192A68">
        <w:rPr>
          <w:rFonts w:ascii="Times New Roman" w:hAnsi="Times New Roman" w:cs="Times New Roman"/>
          <w:sz w:val="32"/>
          <w:szCs w:val="32"/>
        </w:rPr>
        <w:t xml:space="preserve">В настоящее время на уровне поселений проводится работа по принятию Решений «О земельном налоге» и «О налоге на имущество физических лиц» в части внесения изменений по ставкам и льготам. </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В целях полноты сбора и увеличения поступлений местных налогов муниципальным органам совместно с налоговыми органами и органами Россреестра  необходимо:</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 xml:space="preserve">- проводить работу по снижению задолженности; повышения уровня собираемости местных налогов </w:t>
      </w:r>
    </w:p>
    <w:p w:rsidR="00192A68" w:rsidRPr="00192A68" w:rsidRDefault="00192A68" w:rsidP="00192A68">
      <w:pPr>
        <w:spacing w:after="0" w:line="288" w:lineRule="auto"/>
        <w:ind w:firstLine="851"/>
        <w:contextualSpacing/>
        <w:jc w:val="both"/>
        <w:rPr>
          <w:rFonts w:ascii="Times New Roman" w:hAnsi="Times New Roman" w:cs="Times New Roman"/>
          <w:sz w:val="32"/>
          <w:szCs w:val="32"/>
        </w:rPr>
      </w:pPr>
      <w:r w:rsidRPr="00192A68">
        <w:rPr>
          <w:rFonts w:ascii="Times New Roman" w:hAnsi="Times New Roman" w:cs="Times New Roman"/>
          <w:sz w:val="32"/>
          <w:szCs w:val="32"/>
        </w:rPr>
        <w:t>- проводить мероприятия по расширению налоговой базы по земельному налогу и налогу на имущество физических лиц путем  активизации работы по выявлению и побуждению к регистрации вновь возведенных (реконструированных) объектов и земельных участков, по которым права собственности не зарегистрированы.</w:t>
      </w:r>
    </w:p>
    <w:p w:rsidR="00192A68" w:rsidRPr="00192A68" w:rsidRDefault="00192A68" w:rsidP="00852412">
      <w:pPr>
        <w:pStyle w:val="11"/>
        <w:ind w:right="142" w:firstLine="709"/>
        <w:jc w:val="both"/>
        <w:rPr>
          <w:sz w:val="32"/>
          <w:szCs w:val="32"/>
        </w:rPr>
      </w:pPr>
    </w:p>
    <w:p w:rsidR="00192A68" w:rsidRPr="00192A68" w:rsidRDefault="00192A68" w:rsidP="00852412">
      <w:pPr>
        <w:pStyle w:val="11"/>
        <w:ind w:right="142" w:firstLine="709"/>
        <w:jc w:val="both"/>
        <w:rPr>
          <w:sz w:val="32"/>
          <w:szCs w:val="32"/>
        </w:rPr>
      </w:pPr>
    </w:p>
    <w:p w:rsidR="00192A68" w:rsidRPr="00852412" w:rsidRDefault="00192A68" w:rsidP="00192A68">
      <w:pPr>
        <w:pStyle w:val="11"/>
        <w:ind w:right="-2" w:firstLine="709"/>
        <w:contextualSpacing/>
        <w:jc w:val="both"/>
        <w:rPr>
          <w:sz w:val="32"/>
          <w:szCs w:val="32"/>
        </w:rPr>
      </w:pPr>
      <w:r w:rsidRPr="00852412">
        <w:rPr>
          <w:sz w:val="32"/>
          <w:szCs w:val="32"/>
        </w:rPr>
        <w:t xml:space="preserve">Одним из доходных источников местных бюджетов являются </w:t>
      </w:r>
      <w:r w:rsidRPr="00C95AE4">
        <w:rPr>
          <w:b/>
          <w:sz w:val="32"/>
          <w:szCs w:val="32"/>
          <w:u w:val="single"/>
        </w:rPr>
        <w:t>средства самообложения граждан</w:t>
      </w:r>
      <w:r w:rsidRPr="00852412">
        <w:rPr>
          <w:b/>
          <w:sz w:val="32"/>
          <w:szCs w:val="32"/>
        </w:rPr>
        <w:t>.</w:t>
      </w:r>
      <w:r w:rsidRPr="00852412">
        <w:rPr>
          <w:sz w:val="32"/>
          <w:szCs w:val="32"/>
        </w:rPr>
        <w:t xml:space="preserve"> До 2014 года самообложение граждан в нашей республике не имело широкого распространения. Привлечение муниципальными образованиями  средств граждан посредством самообложения получило развитие в текущем году. </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В соответствии поручением Президента Республики Татарстан Р.Н.Минниханова в целях стимулирования привлечения средств самообложения граждан для решения вопросов местного значения  было разработано и принято постановление Кабинета Министров  Республики Татарстан от 22.11.2013г. №909 «Об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Данным постановлением предусмотрено выделение из бюджета республики дополнительных средств бюджетам муниципальных образований, в которых введено самообложение граждан. </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Размер предоставляемых иных межбюджетных трансфертов из бюджета Республики Татарстан постановлением установлен в соотношении 4 рубля к 1 рублю средств самообложения граждан, поступивших в бюджет муниципального образования Республики Татарстан. </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Постановлением установлены условия предоставления иных межбюджетных трансфертов; сроки подачи заявок на предоставление из бюджета Республики Татарстан иных межбюджетных трансфертов; перечень документов, направляемых одновременно с заявкой; сроки рассмотрения указанных заявок. </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Условиями предоставления иных межбюджетных трансфертов являются:</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lastRenderedPageBreak/>
        <w:t>принятие на местном референдуме (сходе граждан) решения о введении самообложения граждан в муниципальном образовании Республики Татарстан;</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своевременное представление органами местного самоуправления муниципальных районов, городских округов (по итогам отчетного квартала) заявок на предоставление иных межбюджетных трансфертов и прилагаемых к заявкам документов, их достоверность и соответствие требованиям Порядка. </w:t>
      </w:r>
    </w:p>
    <w:p w:rsidR="00192A68" w:rsidRPr="00852412"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Учитывая целевую направленность средств самообложения, Порядком предусмотрено, что  иные межбюджетные трансферты расходуются органами местного самоуправления на выполнение мероприятий по решению вопросов местного значения, определенных в решениях о введении самообложения граждан, и не могут быть направлены на другие цели.</w:t>
      </w:r>
    </w:p>
    <w:p w:rsidR="00192A68" w:rsidRDefault="00192A68" w:rsidP="00192A68">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Рассмотрение вопроса о предоставлении иных межбюджетных трансфертов осуществляется </w:t>
      </w:r>
      <w:r>
        <w:rPr>
          <w:rFonts w:ascii="Times New Roman" w:hAnsi="Times New Roman" w:cs="Times New Roman"/>
          <w:sz w:val="32"/>
          <w:szCs w:val="32"/>
        </w:rPr>
        <w:t>каждое полугодие</w:t>
      </w:r>
      <w:r w:rsidRPr="00852412">
        <w:rPr>
          <w:rFonts w:ascii="Times New Roman" w:hAnsi="Times New Roman" w:cs="Times New Roman"/>
          <w:sz w:val="32"/>
          <w:szCs w:val="32"/>
        </w:rPr>
        <w:t xml:space="preserve"> на основании представленных органами местного самоуправления заявок по итогам отчетного квартала.</w:t>
      </w:r>
    </w:p>
    <w:p w:rsidR="00192A68" w:rsidRPr="00EB6F3D" w:rsidRDefault="00192A68" w:rsidP="00192A68">
      <w:pPr>
        <w:pStyle w:val="11"/>
        <w:ind w:right="142" w:firstLine="709"/>
        <w:jc w:val="both"/>
        <w:rPr>
          <w:sz w:val="32"/>
          <w:szCs w:val="32"/>
        </w:rPr>
      </w:pPr>
      <w:r w:rsidRPr="00EB6F3D">
        <w:rPr>
          <w:sz w:val="32"/>
          <w:szCs w:val="32"/>
        </w:rPr>
        <w:t xml:space="preserve">В 2014 году заявки на выделение иных межбюджетных трансфертов бюджетам муниципальных образований Республики Татарстан  на решение вопросов местного значения, осуществляемое с привлечением средств самообложения граждан были представлены по 34 муниципальным районам в разрезе 584-х поселений, в которых были проведены референдумы о введении самообложения граждан и в бюджеты которых поступили средства граждан (или 64% от общего количества поселений в Республике Татарстан.  </w:t>
      </w:r>
    </w:p>
    <w:p w:rsidR="00192A68" w:rsidRPr="00EB6F3D" w:rsidRDefault="00192A68" w:rsidP="00192A68">
      <w:pPr>
        <w:pStyle w:val="11"/>
        <w:ind w:right="142" w:firstLine="709"/>
        <w:jc w:val="both"/>
        <w:rPr>
          <w:sz w:val="32"/>
          <w:szCs w:val="32"/>
        </w:rPr>
      </w:pPr>
      <w:r w:rsidRPr="00EB6F3D">
        <w:rPr>
          <w:sz w:val="32"/>
          <w:szCs w:val="32"/>
        </w:rPr>
        <w:t xml:space="preserve">Данные средства, в основном, направлены на решение  вопросов местного значения - благоустройство населенных пунктов, ремонт и содержание дорог, установка и содержание уличного освещения,  содержание мест захоронения, организация </w:t>
      </w:r>
      <w:r w:rsidRPr="00EB6F3D">
        <w:rPr>
          <w:sz w:val="32"/>
          <w:szCs w:val="32"/>
        </w:rPr>
        <w:lastRenderedPageBreak/>
        <w:t xml:space="preserve">сбора и вывоза мусора, организация водоснабжения в границах поселений. </w:t>
      </w:r>
    </w:p>
    <w:p w:rsidR="00192A68" w:rsidRPr="00EB6F3D" w:rsidRDefault="00192A68" w:rsidP="00192A68">
      <w:pPr>
        <w:pStyle w:val="11"/>
        <w:ind w:right="142" w:firstLine="709"/>
        <w:jc w:val="both"/>
        <w:rPr>
          <w:sz w:val="32"/>
          <w:szCs w:val="32"/>
        </w:rPr>
      </w:pPr>
      <w:r w:rsidRPr="00EB6F3D">
        <w:rPr>
          <w:sz w:val="32"/>
          <w:szCs w:val="32"/>
        </w:rPr>
        <w:t>Наиболее активная работа по сбору средств самообложения граждан была проведена в Алькеевском, Апастовском, Балтасинском, Высокогорском, Дрожжановском, Камско-Устьинском, Муслюмовском, Рыбно-Слободском и Тюлячинском районах республики. В этих муниципальных районах сбор осуществлен всеми поселениями, входящими в состав района.</w:t>
      </w:r>
    </w:p>
    <w:p w:rsidR="00192A68" w:rsidRPr="00EB6F3D" w:rsidRDefault="00192A68" w:rsidP="00192A68">
      <w:pPr>
        <w:autoSpaceDE w:val="0"/>
        <w:autoSpaceDN w:val="0"/>
        <w:adjustRightInd w:val="0"/>
        <w:spacing w:line="288" w:lineRule="auto"/>
        <w:ind w:firstLine="851"/>
        <w:jc w:val="both"/>
        <w:rPr>
          <w:rFonts w:ascii="Times New Roman" w:hAnsi="Times New Roman" w:cs="Times New Roman"/>
          <w:sz w:val="32"/>
          <w:szCs w:val="32"/>
        </w:rPr>
      </w:pPr>
      <w:r w:rsidRPr="00EB6F3D">
        <w:rPr>
          <w:rFonts w:ascii="Times New Roman" w:hAnsi="Times New Roman" w:cs="Times New Roman"/>
          <w:sz w:val="32"/>
          <w:szCs w:val="32"/>
        </w:rPr>
        <w:t xml:space="preserve">В 2014 году на финансирование расходов, осуществляемых с привлечением средств самообложения граждан, из бюджета республики выделены межбюджетные трансферты в сумме  277,7  млн. рублей. </w:t>
      </w:r>
    </w:p>
    <w:p w:rsidR="00192A68" w:rsidRDefault="00192A68" w:rsidP="00192A68">
      <w:pPr>
        <w:autoSpaceDE w:val="0"/>
        <w:autoSpaceDN w:val="0"/>
        <w:adjustRightInd w:val="0"/>
        <w:spacing w:line="288" w:lineRule="auto"/>
        <w:ind w:firstLine="851"/>
        <w:jc w:val="both"/>
        <w:rPr>
          <w:rFonts w:ascii="Times New Roman" w:hAnsi="Times New Roman" w:cs="Times New Roman"/>
          <w:sz w:val="32"/>
          <w:szCs w:val="32"/>
        </w:rPr>
      </w:pPr>
      <w:r w:rsidRPr="00EB6F3D">
        <w:rPr>
          <w:rFonts w:ascii="Times New Roman" w:hAnsi="Times New Roman" w:cs="Times New Roman"/>
          <w:sz w:val="32"/>
          <w:szCs w:val="32"/>
        </w:rPr>
        <w:t xml:space="preserve">В текущем году по итогам  сбора средств самообложения граждан  по итогам четвертого квартала 2014 года бюджетам  288 поселений из 30-ти муниципальных районов предоставлены межбюджетные трансферты в сумме 52,0 млн. рублей. </w:t>
      </w:r>
    </w:p>
    <w:p w:rsidR="00192A68" w:rsidRPr="00946B92" w:rsidRDefault="00192A68" w:rsidP="00192A68">
      <w:pPr>
        <w:autoSpaceDE w:val="0"/>
        <w:autoSpaceDN w:val="0"/>
        <w:adjustRightInd w:val="0"/>
        <w:spacing w:line="288" w:lineRule="auto"/>
        <w:ind w:firstLine="851"/>
        <w:jc w:val="both"/>
        <w:rPr>
          <w:rFonts w:ascii="Times New Roman" w:hAnsi="Times New Roman" w:cs="Times New Roman"/>
          <w:sz w:val="32"/>
          <w:szCs w:val="32"/>
        </w:rPr>
      </w:pPr>
      <w:r w:rsidRPr="00946B92">
        <w:rPr>
          <w:rFonts w:ascii="Times New Roman" w:hAnsi="Times New Roman" w:cs="Times New Roman"/>
          <w:sz w:val="32"/>
          <w:szCs w:val="32"/>
        </w:rPr>
        <w:t xml:space="preserve">Кроме того, по итогам поступления средств самообложения граждан за 1 полугодие текущего 2015 года бюджетам 714-ти поселений из 39-ти муниципальных районов </w:t>
      </w:r>
      <w:r>
        <w:rPr>
          <w:rFonts w:ascii="Times New Roman" w:hAnsi="Times New Roman" w:cs="Times New Roman"/>
          <w:sz w:val="32"/>
          <w:szCs w:val="32"/>
        </w:rPr>
        <w:t xml:space="preserve">выделены </w:t>
      </w:r>
      <w:r w:rsidRPr="00EB6F3D">
        <w:rPr>
          <w:rFonts w:ascii="Times New Roman" w:hAnsi="Times New Roman" w:cs="Times New Roman"/>
          <w:sz w:val="32"/>
          <w:szCs w:val="32"/>
        </w:rPr>
        <w:t>межб</w:t>
      </w:r>
      <w:r>
        <w:rPr>
          <w:rFonts w:ascii="Times New Roman" w:hAnsi="Times New Roman" w:cs="Times New Roman"/>
          <w:sz w:val="32"/>
          <w:szCs w:val="32"/>
        </w:rPr>
        <w:t>юджетные трансферты в сумме 397,5</w:t>
      </w:r>
      <w:r w:rsidRPr="00EB6F3D">
        <w:rPr>
          <w:rFonts w:ascii="Times New Roman" w:hAnsi="Times New Roman" w:cs="Times New Roman"/>
          <w:sz w:val="32"/>
          <w:szCs w:val="32"/>
        </w:rPr>
        <w:t xml:space="preserve"> млн. рублей. </w:t>
      </w:r>
    </w:p>
    <w:p w:rsidR="00192A68" w:rsidRPr="00EB6F3D" w:rsidRDefault="00192A68" w:rsidP="00192A68">
      <w:pPr>
        <w:spacing w:line="288" w:lineRule="auto"/>
        <w:ind w:firstLine="709"/>
        <w:jc w:val="both"/>
        <w:rPr>
          <w:rFonts w:ascii="Times New Roman" w:hAnsi="Times New Roman" w:cs="Times New Roman"/>
          <w:sz w:val="32"/>
          <w:szCs w:val="32"/>
        </w:rPr>
      </w:pPr>
      <w:r w:rsidRPr="00EB6F3D">
        <w:rPr>
          <w:rFonts w:ascii="Times New Roman" w:hAnsi="Times New Roman" w:cs="Times New Roman"/>
          <w:sz w:val="32"/>
          <w:szCs w:val="32"/>
        </w:rPr>
        <w:t xml:space="preserve">Следует отметить, что в начале текущего года постановлением Кабинета Министров Республики Татарстан от 12.02.2015г №85 были внесены изменения в Порядок предоставления из бюджета Республики Татарстан иных межбюджетных трансфертов. </w:t>
      </w:r>
    </w:p>
    <w:p w:rsidR="00192A68" w:rsidRPr="00192A68" w:rsidRDefault="00192A68" w:rsidP="00192A68">
      <w:pPr>
        <w:spacing w:line="288" w:lineRule="auto"/>
        <w:ind w:firstLine="709"/>
        <w:jc w:val="both"/>
        <w:rPr>
          <w:rFonts w:ascii="Times New Roman" w:hAnsi="Times New Roman" w:cs="Times New Roman"/>
          <w:b/>
          <w:sz w:val="32"/>
          <w:szCs w:val="32"/>
        </w:rPr>
      </w:pPr>
      <w:r w:rsidRPr="00EB6F3D">
        <w:rPr>
          <w:rFonts w:ascii="Times New Roman" w:hAnsi="Times New Roman" w:cs="Times New Roman"/>
          <w:sz w:val="32"/>
          <w:szCs w:val="32"/>
        </w:rPr>
        <w:t>Указанным постановлением дополнены условия предоставления бюджетам муниципальных образований иных межбюджетных трансфертов. Так, обязательным условием предоставления межбюджетных трансфертов будет являться наличие в решении о введении самообложения граждан конкретных направлений и объемов расходования средств самообложения граждан.</w:t>
      </w:r>
      <w:r w:rsidRPr="00EB6F3D">
        <w:rPr>
          <w:rFonts w:ascii="Times New Roman" w:hAnsi="Times New Roman" w:cs="Times New Roman"/>
          <w:b/>
          <w:sz w:val="32"/>
          <w:szCs w:val="32"/>
        </w:rPr>
        <w:t xml:space="preserve"> </w:t>
      </w:r>
    </w:p>
    <w:p w:rsidR="00C95A02" w:rsidRPr="000A17D3" w:rsidRDefault="00192A68" w:rsidP="00852412">
      <w:pPr>
        <w:spacing w:line="288" w:lineRule="auto"/>
        <w:ind w:firstLine="709"/>
        <w:jc w:val="both"/>
        <w:rPr>
          <w:rFonts w:ascii="Times New Roman" w:hAnsi="Times New Roman" w:cs="Times New Roman"/>
          <w:sz w:val="32"/>
          <w:szCs w:val="32"/>
          <w:u w:val="single"/>
        </w:rPr>
      </w:pPr>
      <w:r>
        <w:rPr>
          <w:rFonts w:ascii="Times New Roman" w:hAnsi="Times New Roman" w:cs="Times New Roman"/>
          <w:sz w:val="32"/>
          <w:szCs w:val="32"/>
        </w:rPr>
        <w:lastRenderedPageBreak/>
        <w:t xml:space="preserve">Необходимо сказать, что </w:t>
      </w:r>
      <w:r w:rsidRPr="000A17D3">
        <w:rPr>
          <w:rFonts w:ascii="Times New Roman" w:hAnsi="Times New Roman" w:cs="Times New Roman"/>
          <w:sz w:val="32"/>
          <w:szCs w:val="32"/>
          <w:u w:val="single"/>
        </w:rPr>
        <w:t>в</w:t>
      </w:r>
      <w:r w:rsidR="00814A99" w:rsidRPr="000A17D3">
        <w:rPr>
          <w:rFonts w:ascii="Times New Roman" w:hAnsi="Times New Roman" w:cs="Times New Roman"/>
          <w:sz w:val="32"/>
          <w:szCs w:val="32"/>
          <w:u w:val="single"/>
        </w:rPr>
        <w:t xml:space="preserve"> целях укрепления налоговой базы местных бюджетов</w:t>
      </w:r>
      <w:r w:rsidR="00814A99" w:rsidRPr="00852412">
        <w:rPr>
          <w:rFonts w:ascii="Times New Roman" w:hAnsi="Times New Roman" w:cs="Times New Roman"/>
          <w:sz w:val="32"/>
          <w:szCs w:val="32"/>
        </w:rPr>
        <w:t xml:space="preserve">, повышения заинтересованности органов местного самоуправления в ее расширении </w:t>
      </w:r>
      <w:r w:rsidR="00C95A02" w:rsidRPr="00852412">
        <w:rPr>
          <w:rFonts w:ascii="Times New Roman" w:hAnsi="Times New Roman" w:cs="Times New Roman"/>
          <w:sz w:val="32"/>
          <w:szCs w:val="32"/>
        </w:rPr>
        <w:t xml:space="preserve">в </w:t>
      </w:r>
      <w:r w:rsidR="00814A99" w:rsidRPr="00852412">
        <w:rPr>
          <w:rFonts w:ascii="Times New Roman" w:hAnsi="Times New Roman" w:cs="Times New Roman"/>
          <w:sz w:val="32"/>
          <w:szCs w:val="32"/>
        </w:rPr>
        <w:t xml:space="preserve">нашей </w:t>
      </w:r>
      <w:r w:rsidR="00C95A02" w:rsidRPr="00852412">
        <w:rPr>
          <w:rFonts w:ascii="Times New Roman" w:hAnsi="Times New Roman" w:cs="Times New Roman"/>
          <w:sz w:val="32"/>
          <w:szCs w:val="32"/>
        </w:rPr>
        <w:t xml:space="preserve">республике из года в год </w:t>
      </w:r>
      <w:r w:rsidR="00814A99" w:rsidRPr="000A17D3">
        <w:rPr>
          <w:rFonts w:ascii="Times New Roman" w:hAnsi="Times New Roman" w:cs="Times New Roman"/>
          <w:sz w:val="32"/>
          <w:szCs w:val="32"/>
          <w:u w:val="single"/>
        </w:rPr>
        <w:t xml:space="preserve">проводится </w:t>
      </w:r>
      <w:r w:rsidR="00C95A02" w:rsidRPr="000A17D3">
        <w:rPr>
          <w:rFonts w:ascii="Times New Roman" w:hAnsi="Times New Roman" w:cs="Times New Roman"/>
          <w:sz w:val="32"/>
          <w:szCs w:val="32"/>
          <w:u w:val="single"/>
        </w:rPr>
        <w:t xml:space="preserve"> работа по увеличению доходных возможностей муниципальных образований. </w:t>
      </w:r>
    </w:p>
    <w:p w:rsidR="00C95A02" w:rsidRPr="00852412" w:rsidRDefault="00814A99"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Так,</w:t>
      </w:r>
      <w:r w:rsidR="00C95A02" w:rsidRPr="00852412">
        <w:rPr>
          <w:rFonts w:ascii="Times New Roman" w:hAnsi="Times New Roman" w:cs="Times New Roman"/>
          <w:sz w:val="32"/>
          <w:szCs w:val="32"/>
        </w:rPr>
        <w:t xml:space="preserve"> с 2007 года налоговые доходы от единого сельскохозяйственного налога, подлежащие зачислению в бюджет Республики Татарстан, полностью зачисляются в бюджеты муниципальных районов и городских округов. </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С 2008 года передана на местный уровень и доля налога, взимаемого в связи с применением упрощенной системы налогообложения, подлежащая зачислению в бюджет Республики Татарстан по нормативу 30 процентов. </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Также в бюджеты поселений и городских округов по нормативу 50% переданы налоговые доходы от налога на игорный бизнес, подлежащие зачислению в бюджет Республики Татарстан. </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С 2009 года на местный уровень полностью передан налог, взимаемый в виде стоимости патента в связи с применением упрощенной системы налогообложения, подлежащий зачислению в бюджет Республики Татарстан.</w:t>
      </w:r>
    </w:p>
    <w:p w:rsidR="00C95A0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Необходимо отметить, что на федеральном уровне законодательное закрепление передачи в местные бюджеты в полном объеме единого сельскохозяйственного налога и налога, взимаемого в связи с применением патентной системы налогообложения, произошло лишь с 2013 года (Федеральный законом от 25.06.2012 №94-ФЗ).</w:t>
      </w:r>
    </w:p>
    <w:p w:rsidR="001216BB" w:rsidRPr="00852412" w:rsidRDefault="001216BB" w:rsidP="001216BB">
      <w:pPr>
        <w:spacing w:line="288" w:lineRule="auto"/>
        <w:ind w:firstLine="709"/>
        <w:jc w:val="both"/>
        <w:rPr>
          <w:rFonts w:ascii="Times New Roman" w:hAnsi="Times New Roman" w:cs="Times New Roman"/>
          <w:sz w:val="32"/>
          <w:szCs w:val="32"/>
        </w:rPr>
      </w:pPr>
      <w:r w:rsidRPr="00A50CFE">
        <w:rPr>
          <w:rFonts w:ascii="Times New Roman" w:hAnsi="Times New Roman" w:cs="Times New Roman"/>
          <w:sz w:val="32"/>
          <w:szCs w:val="32"/>
        </w:rPr>
        <w:t>Кроме этого, с 2016 годы в бюджеты муниципальных районов и городских округов будет зачисляться налог на добычу общераспространенных полезных ископаемых по нормативу 100 процентов.</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lastRenderedPageBreak/>
        <w:t xml:space="preserve"> В целях увеличения собственной доходной базы в части налога на доходы физических лиц в Республиканской межведомственной комиссии по повышению уровня жизни и легализации доходов рассматриваются вопросы наличия просроченной задолженности по заработной плате, решаются вопросы, направленные на снижение напряженности на рынке труда. В каждом муниципальном районе и городском округе работают аналогичные комиссии. Кроме того, на заседания Координационного совета по оплате труда, доходам и уровню жизни населения при Министерстве труда, занятости и социальной защиты Республики Татарстан приглашаются представители прокуратуры, органов внутренних дел, налоговых органов, отраслевых министерств и ведомств, на которых рассматриваются вопросы финансово-экономического положения предприятий, организаций, заслушиваются их руководители по мерам, принимаемым по погашению задолженности по выплате заработной платы и уплаты налогов. </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Для увеличения налоговой базы по имущественным налогам продолжается работа по привлечению юридических и физических лиц к оформлению и регистрации объектов недвижимого имущества. </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Совместно с налоговыми органами продолжается проведение мероприятий по сокращению недоимки по налогам, поступающим в местный бюджет. </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На уровне муниципальных районов и городских округов работают межведомственные комиссии по актуализации сведений о земельных участках, проводятся мероприятия с проблемными земельными участками, находящимися в постоянном бессрочном пользовании или в пожизненном (наследуемом) владении, осуществляется контроль за оформлением земельных участков, в том числе паевых, идет работа по изъятию невостребованных </w:t>
      </w:r>
      <w:r w:rsidRPr="00852412">
        <w:rPr>
          <w:rFonts w:ascii="Times New Roman" w:hAnsi="Times New Roman" w:cs="Times New Roman"/>
          <w:sz w:val="32"/>
          <w:szCs w:val="32"/>
        </w:rPr>
        <w:lastRenderedPageBreak/>
        <w:t>земель. Цель - не допускать бесплатного использования земли как юридическими, так и физическими лицами.</w:t>
      </w:r>
    </w:p>
    <w:p w:rsidR="00C95A02" w:rsidRPr="00852412" w:rsidRDefault="00C95A02"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Также на уровне муниципальных районов и городских округов продолжают работу Межведомственные комиссии по росту собственных доходов бюджета муниципального района (городского округа). </w:t>
      </w:r>
    </w:p>
    <w:p w:rsidR="009C005B" w:rsidRPr="00852412" w:rsidRDefault="009C005B"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В результате проводимой федеральными, республиканскими и муниципальными органами власти работы исполнение местных бюджетов характеризуется положительными показателями.    </w:t>
      </w:r>
    </w:p>
    <w:p w:rsidR="00491496" w:rsidRDefault="00086D3F" w:rsidP="00491496">
      <w:pPr>
        <w:spacing w:line="288" w:lineRule="auto"/>
        <w:ind w:firstLine="709"/>
        <w:contextualSpacing/>
        <w:jc w:val="both"/>
        <w:rPr>
          <w:rFonts w:ascii="Times New Roman" w:hAnsi="Times New Roman" w:cs="Times New Roman"/>
          <w:sz w:val="32"/>
          <w:szCs w:val="32"/>
        </w:rPr>
      </w:pPr>
      <w:r w:rsidRPr="00292213">
        <w:rPr>
          <w:rFonts w:ascii="Times New Roman" w:hAnsi="Times New Roman" w:cs="Times New Roman"/>
          <w:sz w:val="32"/>
          <w:szCs w:val="32"/>
        </w:rPr>
        <w:t xml:space="preserve">В целом </w:t>
      </w:r>
      <w:r w:rsidRPr="00192A68">
        <w:rPr>
          <w:rFonts w:ascii="Times New Roman" w:hAnsi="Times New Roman" w:cs="Times New Roman"/>
          <w:b/>
          <w:sz w:val="32"/>
          <w:szCs w:val="32"/>
        </w:rPr>
        <w:t xml:space="preserve">консолидированные бюджеты муниципальных районов и городских округов </w:t>
      </w:r>
      <w:r w:rsidRPr="00292213">
        <w:rPr>
          <w:rFonts w:ascii="Times New Roman" w:hAnsi="Times New Roman" w:cs="Times New Roman"/>
          <w:sz w:val="32"/>
          <w:szCs w:val="32"/>
        </w:rPr>
        <w:t xml:space="preserve">республики по налоговым и неналоговым доходам </w:t>
      </w:r>
      <w:r w:rsidRPr="00292213">
        <w:rPr>
          <w:rFonts w:ascii="Times New Roman" w:hAnsi="Times New Roman" w:cs="Times New Roman"/>
          <w:b/>
          <w:sz w:val="32"/>
          <w:szCs w:val="32"/>
        </w:rPr>
        <w:t>за 2014 год</w:t>
      </w:r>
      <w:r w:rsidRPr="00292213">
        <w:rPr>
          <w:rFonts w:ascii="Times New Roman" w:hAnsi="Times New Roman" w:cs="Times New Roman"/>
          <w:sz w:val="32"/>
          <w:szCs w:val="32"/>
        </w:rPr>
        <w:t xml:space="preserve"> выполнены на 104 процента. При уточненном плане в сумме 34,8 млрд. рублей в местные бюджеты поступило 36,2 млрд. рублей. </w:t>
      </w:r>
    </w:p>
    <w:p w:rsidR="00E6376D" w:rsidRDefault="00E6376D"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Расходы консолидированных бюджетов муниципальных образований </w:t>
      </w:r>
      <w:r w:rsidR="00491496">
        <w:rPr>
          <w:rFonts w:ascii="Times New Roman" w:hAnsi="Times New Roman" w:cs="Times New Roman"/>
          <w:sz w:val="32"/>
          <w:szCs w:val="32"/>
        </w:rPr>
        <w:t xml:space="preserve">за 2014 год </w:t>
      </w:r>
      <w:r>
        <w:rPr>
          <w:rFonts w:ascii="Times New Roman" w:hAnsi="Times New Roman" w:cs="Times New Roman"/>
          <w:sz w:val="32"/>
          <w:szCs w:val="32"/>
        </w:rPr>
        <w:t>составили 76,1 млрд. рублей</w:t>
      </w:r>
      <w:r w:rsidR="00491496">
        <w:rPr>
          <w:rFonts w:ascii="Times New Roman" w:hAnsi="Times New Roman" w:cs="Times New Roman"/>
          <w:sz w:val="32"/>
          <w:szCs w:val="32"/>
        </w:rPr>
        <w:t xml:space="preserve"> или 98% к плановым назначениям.</w:t>
      </w:r>
    </w:p>
    <w:p w:rsidR="00D7136D" w:rsidRDefault="00491496"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структуре расходов </w:t>
      </w:r>
      <w:r w:rsidR="00D7136D">
        <w:rPr>
          <w:rFonts w:ascii="Times New Roman" w:hAnsi="Times New Roman" w:cs="Times New Roman"/>
          <w:sz w:val="32"/>
          <w:szCs w:val="32"/>
        </w:rPr>
        <w:t>наибольшую долю занимают расходы на образование – 61%. На уровне муниципальных образований закреплены также полномочия в области культуры, спорта молодежной политики, функционирует сеть муниципальных учреждений. Необходимо отметить, что формирование расходов на содержание муниципальных учреждений социально-культурной сферы осуществляется по нормативному принципу. До муниципальных учреждений учредителями доводится муниципальное задание.</w:t>
      </w:r>
    </w:p>
    <w:p w:rsidR="00A66E8A" w:rsidRDefault="00A66E8A"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Расходы местных бюджетов на выполнение полномочий в области жилищно-коммунального хозяйства за 2014 года занимают в структуре  расходов 13%.</w:t>
      </w:r>
    </w:p>
    <w:p w:rsidR="00A66E8A" w:rsidRDefault="00A66E8A"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На благоустройство за 2014 год из местных бюджетов было направлено 6,0 млрд. рублей.  В структуре затрат на благоустройство наибольшая доля приходится на содержание дорог </w:t>
      </w:r>
      <w:r>
        <w:rPr>
          <w:rFonts w:ascii="Times New Roman" w:hAnsi="Times New Roman" w:cs="Times New Roman"/>
          <w:sz w:val="32"/>
          <w:szCs w:val="32"/>
        </w:rPr>
        <w:lastRenderedPageBreak/>
        <w:t>– 2,8 млрд. рублей (48%), на уличное освещение – 1,1 млрд. рублей (19%), на озеленение – 0,4 млрд. рублей (6,5%).</w:t>
      </w:r>
    </w:p>
    <w:p w:rsidR="00A66E8A" w:rsidRDefault="00A66E8A"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Постановлением Кабинета Министров Республики Татарстан от 21.02.2013г. №117 утверждены нормативы среднегодовых затрат на ремонт и содержание объектов внешнего благоустройства. Положениями данного постановления предусмотрено, что расчет объемов финансовых затрат на содержание и ремонт объектов внешнего благоустройства по указанным нормативам осуществляется на основании характеристик объектов в разрезе муниципальных образований, утвержденных техническими паспортами и/или техническими планами объектов, которые формируются и поддерживаются в актуальном состоянии.</w:t>
      </w:r>
    </w:p>
    <w:p w:rsidR="00A66E8A" w:rsidRDefault="00A66E8A"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В связи с отсутствием актуальной характеристики объектов внешнего благоустройства и в целях обеспечения сбалансированности местных бюджетов планирование ассигнований на благоустройство осуществляется индексным методом: путем применения к базовым прогнозам текущего года единых индексов инфляции.</w:t>
      </w:r>
    </w:p>
    <w:p w:rsidR="00491496" w:rsidRPr="00292213" w:rsidRDefault="00D7136D" w:rsidP="00086D3F">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 </w:t>
      </w:r>
    </w:p>
    <w:p w:rsidR="00086D3F" w:rsidRPr="00292213" w:rsidRDefault="00086D3F" w:rsidP="00086D3F">
      <w:pPr>
        <w:spacing w:line="288" w:lineRule="auto"/>
        <w:ind w:firstLine="709"/>
        <w:contextualSpacing/>
        <w:jc w:val="both"/>
        <w:rPr>
          <w:rFonts w:ascii="Times New Roman" w:hAnsi="Times New Roman" w:cs="Times New Roman"/>
          <w:sz w:val="32"/>
          <w:szCs w:val="32"/>
        </w:rPr>
      </w:pPr>
      <w:r w:rsidRPr="00292213">
        <w:rPr>
          <w:rFonts w:ascii="Times New Roman" w:hAnsi="Times New Roman" w:cs="Times New Roman"/>
          <w:sz w:val="32"/>
          <w:szCs w:val="32"/>
        </w:rPr>
        <w:t>В бюджеты всех поселений собственные доходы поступили в объеме 6,5 млрд. рублей, что составляет 105% к уточненному плану.</w:t>
      </w:r>
    </w:p>
    <w:p w:rsidR="00086D3F" w:rsidRPr="00292213" w:rsidRDefault="00086D3F" w:rsidP="00086D3F">
      <w:pPr>
        <w:spacing w:line="288" w:lineRule="auto"/>
        <w:ind w:firstLine="709"/>
        <w:contextualSpacing/>
        <w:jc w:val="both"/>
        <w:rPr>
          <w:rFonts w:ascii="Times New Roman" w:hAnsi="Times New Roman" w:cs="Times New Roman"/>
          <w:sz w:val="32"/>
          <w:szCs w:val="32"/>
        </w:rPr>
      </w:pPr>
      <w:r w:rsidRPr="00292213">
        <w:rPr>
          <w:rFonts w:ascii="Times New Roman" w:hAnsi="Times New Roman" w:cs="Times New Roman"/>
          <w:sz w:val="32"/>
          <w:szCs w:val="32"/>
        </w:rPr>
        <w:t xml:space="preserve">В структуре поступления налоговых и неналоговых доходов бюджетов поселений в 2014 году наибольший удельный вес занимает земельный налог – 42 процента. </w:t>
      </w:r>
    </w:p>
    <w:p w:rsidR="00086D3F" w:rsidRPr="00292213" w:rsidRDefault="00086D3F" w:rsidP="00086D3F">
      <w:pPr>
        <w:spacing w:line="288" w:lineRule="auto"/>
        <w:ind w:firstLine="709"/>
        <w:contextualSpacing/>
        <w:jc w:val="both"/>
        <w:rPr>
          <w:rFonts w:ascii="Times New Roman" w:hAnsi="Times New Roman" w:cs="Times New Roman"/>
          <w:sz w:val="32"/>
          <w:szCs w:val="32"/>
        </w:rPr>
      </w:pPr>
      <w:r w:rsidRPr="00292213">
        <w:rPr>
          <w:rFonts w:ascii="Times New Roman" w:hAnsi="Times New Roman" w:cs="Times New Roman"/>
          <w:sz w:val="32"/>
          <w:szCs w:val="32"/>
        </w:rPr>
        <w:t xml:space="preserve"> На долю налога на доходы физических лиц в 2014 году приходится 38 процентов. </w:t>
      </w:r>
    </w:p>
    <w:p w:rsidR="00086D3F" w:rsidRPr="00292213" w:rsidRDefault="00086D3F" w:rsidP="00086D3F">
      <w:pPr>
        <w:spacing w:line="288" w:lineRule="auto"/>
        <w:ind w:firstLine="709"/>
        <w:contextualSpacing/>
        <w:jc w:val="both"/>
        <w:rPr>
          <w:rFonts w:ascii="Times New Roman" w:hAnsi="Times New Roman" w:cs="Times New Roman"/>
          <w:sz w:val="32"/>
          <w:szCs w:val="32"/>
        </w:rPr>
      </w:pPr>
      <w:r w:rsidRPr="00292213">
        <w:rPr>
          <w:rFonts w:ascii="Times New Roman" w:hAnsi="Times New Roman" w:cs="Times New Roman"/>
          <w:sz w:val="32"/>
          <w:szCs w:val="32"/>
        </w:rPr>
        <w:t xml:space="preserve">С учетом межбюджетных трансфертов из районных бюджетов расходная часть бюджетов поселений Республики Татарстан за 2014 год выполнена в среднем на 96%: уточненный план на 2014 год – 10 млрд. рублей, кассовые расходы – 9,6 млрд. рублей. </w:t>
      </w:r>
    </w:p>
    <w:p w:rsidR="00086D3F" w:rsidRPr="00292213" w:rsidRDefault="00086D3F" w:rsidP="00086D3F">
      <w:pPr>
        <w:spacing w:line="288" w:lineRule="auto"/>
        <w:ind w:firstLine="709"/>
        <w:contextualSpacing/>
        <w:jc w:val="both"/>
        <w:rPr>
          <w:rFonts w:ascii="Times New Roman" w:hAnsi="Times New Roman" w:cs="Times New Roman"/>
          <w:sz w:val="32"/>
          <w:szCs w:val="32"/>
        </w:rPr>
      </w:pPr>
      <w:r w:rsidRPr="00292213">
        <w:rPr>
          <w:rFonts w:ascii="Times New Roman" w:hAnsi="Times New Roman" w:cs="Times New Roman"/>
          <w:sz w:val="32"/>
          <w:szCs w:val="32"/>
        </w:rPr>
        <w:lastRenderedPageBreak/>
        <w:t xml:space="preserve">В структуре расходов бюджетов поселений за 2014 год наибольший удельный вес занимают расходы на жилищно-коммунальное хозяйство – 39 процентов. </w:t>
      </w:r>
    </w:p>
    <w:p w:rsidR="00086D3F" w:rsidRPr="00292213" w:rsidRDefault="00086D3F" w:rsidP="00086D3F">
      <w:pPr>
        <w:spacing w:line="288" w:lineRule="auto"/>
        <w:ind w:firstLine="709"/>
        <w:contextualSpacing/>
        <w:jc w:val="both"/>
        <w:rPr>
          <w:rFonts w:ascii="Times New Roman" w:hAnsi="Times New Roman" w:cs="Times New Roman"/>
          <w:sz w:val="32"/>
          <w:szCs w:val="32"/>
        </w:rPr>
      </w:pPr>
    </w:p>
    <w:p w:rsidR="00086D3F" w:rsidRPr="00292213" w:rsidRDefault="005A4EF8" w:rsidP="00086D3F">
      <w:pPr>
        <w:shd w:val="clear" w:color="auto" w:fill="FFFFFF"/>
        <w:suppressAutoHyphens/>
        <w:spacing w:line="288" w:lineRule="auto"/>
        <w:ind w:left="106" w:right="254" w:firstLine="710"/>
        <w:contextualSpacing/>
        <w:jc w:val="both"/>
        <w:rPr>
          <w:rFonts w:ascii="Times New Roman" w:hAnsi="Times New Roman" w:cs="Times New Roman"/>
          <w:sz w:val="32"/>
          <w:szCs w:val="32"/>
        </w:rPr>
      </w:pPr>
      <w:r>
        <w:rPr>
          <w:rFonts w:ascii="Times New Roman" w:hAnsi="Times New Roman" w:cs="Times New Roman"/>
          <w:b/>
          <w:sz w:val="32"/>
          <w:szCs w:val="32"/>
        </w:rPr>
        <w:t>Исполнение местных бюджетов за 9</w:t>
      </w:r>
      <w:r w:rsidR="00086D3F" w:rsidRPr="00292213">
        <w:rPr>
          <w:rFonts w:ascii="Times New Roman" w:hAnsi="Times New Roman" w:cs="Times New Roman"/>
          <w:b/>
          <w:sz w:val="32"/>
          <w:szCs w:val="32"/>
        </w:rPr>
        <w:t xml:space="preserve"> месяцев 2015 года</w:t>
      </w:r>
      <w:r w:rsidR="00086D3F" w:rsidRPr="00292213">
        <w:rPr>
          <w:rFonts w:ascii="Times New Roman" w:hAnsi="Times New Roman" w:cs="Times New Roman"/>
          <w:sz w:val="32"/>
          <w:szCs w:val="32"/>
        </w:rPr>
        <w:t xml:space="preserve"> характеризуется следующим.</w:t>
      </w:r>
    </w:p>
    <w:p w:rsidR="00086D3F" w:rsidRPr="00292213" w:rsidRDefault="00086D3F" w:rsidP="00086D3F">
      <w:pPr>
        <w:pStyle w:val="11"/>
        <w:ind w:right="142" w:firstLine="709"/>
        <w:contextualSpacing/>
        <w:jc w:val="both"/>
        <w:rPr>
          <w:sz w:val="32"/>
          <w:szCs w:val="32"/>
        </w:rPr>
      </w:pPr>
      <w:r w:rsidRPr="00292213">
        <w:rPr>
          <w:sz w:val="32"/>
          <w:szCs w:val="32"/>
        </w:rPr>
        <w:t>Налоговые и неналоговые дохо</w:t>
      </w:r>
      <w:r w:rsidR="005A4EF8">
        <w:rPr>
          <w:sz w:val="32"/>
          <w:szCs w:val="32"/>
        </w:rPr>
        <w:t>ды по состоянию на 1 октября</w:t>
      </w:r>
      <w:r w:rsidRPr="00292213">
        <w:rPr>
          <w:sz w:val="32"/>
          <w:szCs w:val="32"/>
        </w:rPr>
        <w:t xml:space="preserve"> 2015 года поступили в консолидированные бюджеты муниципальных районов и городских округов в сумме </w:t>
      </w:r>
      <w:r w:rsidR="005A4EF8">
        <w:rPr>
          <w:sz w:val="32"/>
          <w:szCs w:val="32"/>
        </w:rPr>
        <w:t>27,6</w:t>
      </w:r>
      <w:r w:rsidRPr="00292213">
        <w:rPr>
          <w:sz w:val="32"/>
          <w:szCs w:val="32"/>
        </w:rPr>
        <w:t xml:space="preserve"> млрд. рублей, что составляет </w:t>
      </w:r>
      <w:r w:rsidR="005A4EF8">
        <w:rPr>
          <w:sz w:val="32"/>
          <w:szCs w:val="32"/>
        </w:rPr>
        <w:t>78</w:t>
      </w:r>
      <w:r w:rsidRPr="00292213">
        <w:rPr>
          <w:sz w:val="32"/>
          <w:szCs w:val="32"/>
        </w:rPr>
        <w:t>%</w:t>
      </w:r>
      <w:r w:rsidR="00292213" w:rsidRPr="00292213">
        <w:rPr>
          <w:sz w:val="32"/>
          <w:szCs w:val="32"/>
        </w:rPr>
        <w:t>.</w:t>
      </w:r>
      <w:r w:rsidRPr="00292213">
        <w:rPr>
          <w:sz w:val="32"/>
          <w:szCs w:val="32"/>
        </w:rPr>
        <w:t xml:space="preserve"> </w:t>
      </w:r>
    </w:p>
    <w:p w:rsidR="00086D3F" w:rsidRPr="00292213" w:rsidRDefault="00086D3F" w:rsidP="00086D3F">
      <w:pPr>
        <w:pStyle w:val="11"/>
        <w:ind w:right="142" w:firstLine="709"/>
        <w:jc w:val="both"/>
        <w:rPr>
          <w:sz w:val="32"/>
          <w:szCs w:val="32"/>
        </w:rPr>
      </w:pPr>
      <w:r w:rsidRPr="00292213">
        <w:rPr>
          <w:sz w:val="32"/>
          <w:szCs w:val="32"/>
        </w:rPr>
        <w:t xml:space="preserve">В отчетном периоде произошел рост поступлений к уровню 2014 года по </w:t>
      </w:r>
      <w:r w:rsidR="005A4EF8">
        <w:rPr>
          <w:sz w:val="32"/>
          <w:szCs w:val="32"/>
        </w:rPr>
        <w:t>всем основным</w:t>
      </w:r>
      <w:r w:rsidRPr="00292213">
        <w:rPr>
          <w:sz w:val="32"/>
          <w:szCs w:val="32"/>
        </w:rPr>
        <w:t xml:space="preserve"> дох</w:t>
      </w:r>
      <w:r w:rsidR="005A4EF8">
        <w:rPr>
          <w:sz w:val="32"/>
          <w:szCs w:val="32"/>
        </w:rPr>
        <w:t>одным источникам</w:t>
      </w:r>
      <w:r w:rsidRPr="00292213">
        <w:rPr>
          <w:sz w:val="32"/>
          <w:szCs w:val="32"/>
        </w:rPr>
        <w:t xml:space="preserve">.  </w:t>
      </w:r>
    </w:p>
    <w:p w:rsidR="00086D3F" w:rsidRPr="00292213" w:rsidRDefault="00086D3F" w:rsidP="00086D3F">
      <w:pPr>
        <w:pStyle w:val="11"/>
        <w:ind w:right="142" w:firstLine="709"/>
        <w:contextualSpacing/>
        <w:jc w:val="both"/>
        <w:rPr>
          <w:sz w:val="32"/>
          <w:szCs w:val="32"/>
        </w:rPr>
      </w:pPr>
    </w:p>
    <w:p w:rsidR="00192A68" w:rsidRPr="00292213" w:rsidRDefault="00192A68" w:rsidP="00192A68">
      <w:pPr>
        <w:pStyle w:val="11"/>
        <w:ind w:right="142" w:firstLine="709"/>
        <w:contextualSpacing/>
        <w:jc w:val="both"/>
        <w:rPr>
          <w:sz w:val="32"/>
          <w:szCs w:val="32"/>
        </w:rPr>
      </w:pPr>
      <w:r w:rsidRPr="00292213">
        <w:rPr>
          <w:sz w:val="32"/>
          <w:szCs w:val="32"/>
        </w:rPr>
        <w:t>В бюджеты поселений собственны</w:t>
      </w:r>
      <w:r>
        <w:rPr>
          <w:sz w:val="32"/>
          <w:szCs w:val="32"/>
        </w:rPr>
        <w:t>е доходы при годовом плане в 5,8</w:t>
      </w:r>
      <w:r w:rsidRPr="00292213">
        <w:rPr>
          <w:sz w:val="32"/>
          <w:szCs w:val="32"/>
        </w:rPr>
        <w:t xml:space="preserve"> млр</w:t>
      </w:r>
      <w:r>
        <w:rPr>
          <w:sz w:val="32"/>
          <w:szCs w:val="32"/>
        </w:rPr>
        <w:t>д. рублей поступили в объеме 4,6 млрд. рублей, что составляет 79</w:t>
      </w:r>
      <w:r w:rsidRPr="00292213">
        <w:rPr>
          <w:sz w:val="32"/>
          <w:szCs w:val="32"/>
        </w:rPr>
        <w:t xml:space="preserve"> % от плана.</w:t>
      </w:r>
    </w:p>
    <w:p w:rsidR="00192A68" w:rsidRPr="00292213" w:rsidRDefault="00192A68" w:rsidP="00192A68">
      <w:pPr>
        <w:pStyle w:val="11"/>
        <w:ind w:right="142" w:firstLine="709"/>
        <w:contextualSpacing/>
        <w:jc w:val="both"/>
        <w:rPr>
          <w:sz w:val="32"/>
          <w:szCs w:val="32"/>
        </w:rPr>
      </w:pPr>
      <w:r w:rsidRPr="00292213">
        <w:rPr>
          <w:sz w:val="32"/>
          <w:szCs w:val="32"/>
        </w:rPr>
        <w:t xml:space="preserve">В структуре собственных  доходов так же, как в 2014 году, наибольший удельный вес </w:t>
      </w:r>
      <w:r>
        <w:rPr>
          <w:sz w:val="32"/>
          <w:szCs w:val="32"/>
        </w:rPr>
        <w:t>занимает земельный налог – 50</w:t>
      </w:r>
      <w:r w:rsidRPr="00292213">
        <w:rPr>
          <w:sz w:val="32"/>
          <w:szCs w:val="32"/>
        </w:rPr>
        <w:t>%. Следующий основной источник  - налог на дохо</w:t>
      </w:r>
      <w:r>
        <w:rPr>
          <w:sz w:val="32"/>
          <w:szCs w:val="32"/>
        </w:rPr>
        <w:t>ды физических лиц  - занимает 32</w:t>
      </w:r>
      <w:r w:rsidRPr="00292213">
        <w:rPr>
          <w:sz w:val="32"/>
          <w:szCs w:val="32"/>
        </w:rPr>
        <w:t>%.</w:t>
      </w:r>
    </w:p>
    <w:p w:rsidR="00192A68" w:rsidRPr="00292213" w:rsidRDefault="00192A68" w:rsidP="00192A68">
      <w:pPr>
        <w:pStyle w:val="11"/>
        <w:ind w:right="142" w:firstLine="709"/>
        <w:contextualSpacing/>
        <w:jc w:val="both"/>
        <w:rPr>
          <w:sz w:val="32"/>
          <w:szCs w:val="32"/>
        </w:rPr>
      </w:pPr>
      <w:r w:rsidRPr="00292213">
        <w:rPr>
          <w:sz w:val="32"/>
          <w:szCs w:val="32"/>
        </w:rPr>
        <w:t>Расходн</w:t>
      </w:r>
      <w:r>
        <w:rPr>
          <w:sz w:val="32"/>
          <w:szCs w:val="32"/>
        </w:rPr>
        <w:t>ая часть бюджетов поселений за 9</w:t>
      </w:r>
      <w:r w:rsidRPr="00292213">
        <w:rPr>
          <w:sz w:val="32"/>
          <w:szCs w:val="32"/>
        </w:rPr>
        <w:t xml:space="preserve"> месяц</w:t>
      </w:r>
      <w:r>
        <w:rPr>
          <w:sz w:val="32"/>
          <w:szCs w:val="32"/>
        </w:rPr>
        <w:t>ев текущего года исполнена на 65%: при годовом плане 9,4</w:t>
      </w:r>
      <w:r w:rsidRPr="00292213">
        <w:rPr>
          <w:sz w:val="32"/>
          <w:szCs w:val="32"/>
        </w:rPr>
        <w:t xml:space="preserve"> млрд. рубле</w:t>
      </w:r>
      <w:r>
        <w:rPr>
          <w:sz w:val="32"/>
          <w:szCs w:val="32"/>
        </w:rPr>
        <w:t>й, кассовые расходы составили 6,1 млрд. рублей.  При этом 36</w:t>
      </w:r>
      <w:r w:rsidRPr="00292213">
        <w:rPr>
          <w:sz w:val="32"/>
          <w:szCs w:val="32"/>
        </w:rPr>
        <w:t>% расходов поселений приходится на раздел «Жилищно-коммунальное хозяйство».</w:t>
      </w:r>
    </w:p>
    <w:p w:rsidR="00292213" w:rsidRPr="00292213" w:rsidRDefault="00292213" w:rsidP="00292213">
      <w:pPr>
        <w:pStyle w:val="11"/>
        <w:ind w:right="142" w:firstLine="709"/>
        <w:contextualSpacing/>
        <w:jc w:val="both"/>
        <w:rPr>
          <w:szCs w:val="28"/>
        </w:rPr>
      </w:pPr>
    </w:p>
    <w:p w:rsidR="00357C38" w:rsidRPr="00852412" w:rsidRDefault="00BC643A" w:rsidP="00852412">
      <w:pPr>
        <w:pStyle w:val="11"/>
        <w:ind w:right="142" w:firstLine="709"/>
        <w:contextualSpacing/>
        <w:jc w:val="both"/>
        <w:rPr>
          <w:sz w:val="32"/>
          <w:szCs w:val="32"/>
        </w:rPr>
      </w:pPr>
      <w:r w:rsidRPr="00852412">
        <w:rPr>
          <w:sz w:val="32"/>
          <w:szCs w:val="32"/>
        </w:rPr>
        <w:t>Очевидно, что законодательно закрепленных доходов недостаточно для решения вопросов местного значения.</w:t>
      </w:r>
    </w:p>
    <w:p w:rsidR="00292213" w:rsidRDefault="00BC643A" w:rsidP="00852412">
      <w:pPr>
        <w:spacing w:line="288" w:lineRule="auto"/>
        <w:ind w:firstLine="709"/>
        <w:contextualSpacing/>
        <w:jc w:val="both"/>
        <w:rPr>
          <w:rFonts w:ascii="Times New Roman" w:hAnsi="Times New Roman" w:cs="Times New Roman"/>
          <w:sz w:val="32"/>
          <w:szCs w:val="32"/>
        </w:rPr>
      </w:pPr>
      <w:r w:rsidRPr="00852412">
        <w:rPr>
          <w:rFonts w:ascii="Times New Roman" w:hAnsi="Times New Roman" w:cs="Times New Roman"/>
          <w:sz w:val="32"/>
          <w:szCs w:val="32"/>
        </w:rPr>
        <w:t>В частности, п</w:t>
      </w:r>
      <w:r w:rsidR="009C005B" w:rsidRPr="00852412">
        <w:rPr>
          <w:rFonts w:ascii="Times New Roman" w:hAnsi="Times New Roman" w:cs="Times New Roman"/>
          <w:sz w:val="32"/>
          <w:szCs w:val="32"/>
        </w:rPr>
        <w:t>ри формировани</w:t>
      </w:r>
      <w:r w:rsidR="00292213">
        <w:rPr>
          <w:rFonts w:ascii="Times New Roman" w:hAnsi="Times New Roman" w:cs="Times New Roman"/>
          <w:sz w:val="32"/>
          <w:szCs w:val="32"/>
        </w:rPr>
        <w:t>и межбюджетных отношений на 20</w:t>
      </w:r>
      <w:r w:rsidR="005A4EF8">
        <w:rPr>
          <w:rFonts w:ascii="Times New Roman" w:hAnsi="Times New Roman" w:cs="Times New Roman"/>
          <w:sz w:val="32"/>
          <w:szCs w:val="32"/>
        </w:rPr>
        <w:t>16</w:t>
      </w:r>
      <w:r w:rsidR="009C005B" w:rsidRPr="00852412">
        <w:rPr>
          <w:rFonts w:ascii="Times New Roman" w:hAnsi="Times New Roman" w:cs="Times New Roman"/>
          <w:sz w:val="32"/>
          <w:szCs w:val="32"/>
        </w:rPr>
        <w:t xml:space="preserve"> год законодательно закрепленные доходы консолидированных бюджетов муниципальных районов и городских округов обеспечили расходы по вопросам местного </w:t>
      </w:r>
      <w:r w:rsidR="00292213">
        <w:rPr>
          <w:rFonts w:ascii="Times New Roman" w:hAnsi="Times New Roman" w:cs="Times New Roman"/>
          <w:sz w:val="32"/>
          <w:szCs w:val="32"/>
        </w:rPr>
        <w:lastRenderedPageBreak/>
        <w:t>значения в среднем на 59 процентов</w:t>
      </w:r>
      <w:r w:rsidR="009C005B" w:rsidRPr="00852412">
        <w:rPr>
          <w:rFonts w:ascii="Times New Roman" w:hAnsi="Times New Roman" w:cs="Times New Roman"/>
          <w:sz w:val="32"/>
          <w:szCs w:val="32"/>
        </w:rPr>
        <w:t>.</w:t>
      </w:r>
      <w:r w:rsidR="00292213">
        <w:rPr>
          <w:rFonts w:ascii="Times New Roman" w:hAnsi="Times New Roman" w:cs="Times New Roman"/>
          <w:sz w:val="32"/>
          <w:szCs w:val="32"/>
        </w:rPr>
        <w:t xml:space="preserve"> Для сравнения – в прогнозе 2014</w:t>
      </w:r>
      <w:r w:rsidR="009C005B" w:rsidRPr="00852412">
        <w:rPr>
          <w:rFonts w:ascii="Times New Roman" w:hAnsi="Times New Roman" w:cs="Times New Roman"/>
          <w:sz w:val="32"/>
          <w:szCs w:val="32"/>
        </w:rPr>
        <w:t xml:space="preserve"> года этот показатель составлял </w:t>
      </w:r>
      <w:r w:rsidR="00292213">
        <w:rPr>
          <w:rFonts w:ascii="Times New Roman" w:hAnsi="Times New Roman" w:cs="Times New Roman"/>
          <w:sz w:val="32"/>
          <w:szCs w:val="32"/>
        </w:rPr>
        <w:t>58</w:t>
      </w:r>
      <w:r w:rsidR="009C005B" w:rsidRPr="00852412">
        <w:rPr>
          <w:rFonts w:ascii="Times New Roman" w:hAnsi="Times New Roman" w:cs="Times New Roman"/>
          <w:sz w:val="32"/>
          <w:szCs w:val="32"/>
        </w:rPr>
        <w:t xml:space="preserve"> процентов</w:t>
      </w:r>
      <w:r w:rsidR="00292213">
        <w:rPr>
          <w:rFonts w:ascii="Times New Roman" w:hAnsi="Times New Roman" w:cs="Times New Roman"/>
          <w:sz w:val="32"/>
          <w:szCs w:val="32"/>
        </w:rPr>
        <w:t>.</w:t>
      </w:r>
    </w:p>
    <w:p w:rsidR="009C005B" w:rsidRPr="00852412" w:rsidRDefault="009C005B" w:rsidP="00852412">
      <w:pPr>
        <w:spacing w:line="288" w:lineRule="auto"/>
        <w:ind w:firstLine="709"/>
        <w:contextualSpacing/>
        <w:jc w:val="both"/>
        <w:rPr>
          <w:rFonts w:ascii="Times New Roman" w:hAnsi="Times New Roman" w:cs="Times New Roman"/>
          <w:sz w:val="32"/>
          <w:szCs w:val="32"/>
        </w:rPr>
      </w:pPr>
      <w:r w:rsidRPr="00852412">
        <w:rPr>
          <w:rFonts w:ascii="Times New Roman" w:hAnsi="Times New Roman" w:cs="Times New Roman"/>
          <w:sz w:val="32"/>
          <w:szCs w:val="32"/>
        </w:rPr>
        <w:t xml:space="preserve">По годам </w:t>
      </w:r>
      <w:r w:rsidRPr="00192A68">
        <w:rPr>
          <w:rFonts w:ascii="Times New Roman" w:hAnsi="Times New Roman" w:cs="Times New Roman"/>
          <w:b/>
          <w:sz w:val="32"/>
          <w:szCs w:val="32"/>
        </w:rPr>
        <w:t>показатель самодостаточности</w:t>
      </w:r>
      <w:r w:rsidRPr="00852412">
        <w:rPr>
          <w:rFonts w:ascii="Times New Roman" w:hAnsi="Times New Roman" w:cs="Times New Roman"/>
          <w:sz w:val="32"/>
          <w:szCs w:val="32"/>
        </w:rPr>
        <w:t xml:space="preserve"> менялся в большей или меньшей степени под влиянием изменений федерального законодательства, перераспределения расходных полномочий между муниципальным, региональным и федеральным уровнями власти. Влияние оказал и финансовый кризис в 2009-2010 годах и вынужденная оптимизация расходов, общие тенденции социально-экономического развития Республики Татарстан.</w:t>
      </w:r>
    </w:p>
    <w:p w:rsidR="00624C17" w:rsidRPr="00624C17" w:rsidRDefault="00624C17" w:rsidP="00624C17">
      <w:pPr>
        <w:pStyle w:val="11"/>
        <w:ind w:right="-2" w:firstLine="709"/>
        <w:contextualSpacing/>
        <w:jc w:val="both"/>
        <w:rPr>
          <w:sz w:val="32"/>
          <w:szCs w:val="32"/>
        </w:rPr>
      </w:pPr>
      <w:r w:rsidRPr="00624C17">
        <w:rPr>
          <w:sz w:val="32"/>
          <w:szCs w:val="32"/>
        </w:rPr>
        <w:t>По поселениям доходы обеспечивают расходны</w:t>
      </w:r>
      <w:r w:rsidR="005A4EF8">
        <w:rPr>
          <w:sz w:val="32"/>
          <w:szCs w:val="32"/>
        </w:rPr>
        <w:t>е обязательства в среднем на 115</w:t>
      </w:r>
      <w:r w:rsidRPr="00624C17">
        <w:rPr>
          <w:sz w:val="32"/>
          <w:szCs w:val="32"/>
        </w:rPr>
        <w:t xml:space="preserve">%. Конечно, в разрезе поселений данный показатель отличается в разы. </w:t>
      </w:r>
    </w:p>
    <w:p w:rsidR="00360621" w:rsidRDefault="005A4EF8" w:rsidP="00624C17">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132 поселения из 911-ти или 14,5</w:t>
      </w:r>
      <w:r w:rsidR="00624C17" w:rsidRPr="00624C17">
        <w:rPr>
          <w:rFonts w:ascii="Times New Roman" w:hAnsi="Times New Roman" w:cs="Times New Roman"/>
          <w:sz w:val="32"/>
          <w:szCs w:val="32"/>
        </w:rPr>
        <w:t>% от общего количества поселений полностью обеспечены доходными источниками. При этом наблюдается тенденция роста количества самообеспеченных   поселений  - по прогнозу бюджетов на 2014 год таких поселений было 107</w:t>
      </w:r>
      <w:r w:rsidR="00624C17">
        <w:rPr>
          <w:rFonts w:ascii="Times New Roman" w:hAnsi="Times New Roman" w:cs="Times New Roman"/>
          <w:sz w:val="32"/>
          <w:szCs w:val="32"/>
        </w:rPr>
        <w:t>.</w:t>
      </w:r>
    </w:p>
    <w:p w:rsidR="00624C17" w:rsidRPr="00624C17" w:rsidRDefault="00624C17" w:rsidP="00624C17">
      <w:pPr>
        <w:spacing w:line="288" w:lineRule="auto"/>
        <w:ind w:firstLine="709"/>
        <w:contextualSpacing/>
        <w:jc w:val="both"/>
        <w:rPr>
          <w:rFonts w:ascii="Times New Roman" w:hAnsi="Times New Roman" w:cs="Times New Roman"/>
          <w:sz w:val="32"/>
          <w:szCs w:val="32"/>
        </w:rPr>
      </w:pPr>
    </w:p>
    <w:p w:rsidR="00BC643A" w:rsidRPr="00852412" w:rsidRDefault="00BC643A" w:rsidP="00852412">
      <w:pPr>
        <w:spacing w:line="288" w:lineRule="auto"/>
        <w:ind w:firstLine="709"/>
        <w:contextualSpacing/>
        <w:jc w:val="both"/>
        <w:rPr>
          <w:rFonts w:ascii="Times New Roman" w:hAnsi="Times New Roman" w:cs="Times New Roman"/>
          <w:sz w:val="32"/>
          <w:szCs w:val="32"/>
        </w:rPr>
      </w:pPr>
      <w:r w:rsidRPr="00852412">
        <w:rPr>
          <w:rFonts w:ascii="Times New Roman" w:hAnsi="Times New Roman" w:cs="Times New Roman"/>
          <w:sz w:val="32"/>
          <w:szCs w:val="32"/>
        </w:rPr>
        <w:t xml:space="preserve">Эта проблема решается через </w:t>
      </w:r>
      <w:r w:rsidRPr="00192A68">
        <w:rPr>
          <w:rFonts w:ascii="Times New Roman" w:hAnsi="Times New Roman" w:cs="Times New Roman"/>
          <w:b/>
          <w:sz w:val="32"/>
          <w:szCs w:val="32"/>
        </w:rPr>
        <w:t>межбюджетное регулирование</w:t>
      </w:r>
      <w:r w:rsidRPr="00852412">
        <w:rPr>
          <w:rFonts w:ascii="Times New Roman" w:hAnsi="Times New Roman" w:cs="Times New Roman"/>
          <w:sz w:val="32"/>
          <w:szCs w:val="32"/>
        </w:rPr>
        <w:t>. И главной задачей межбюджетного регулирования в Республике Татарстан является сбалансированность местных бюджетов.</w:t>
      </w:r>
    </w:p>
    <w:p w:rsidR="00360621" w:rsidRPr="00852412" w:rsidRDefault="009C005B" w:rsidP="00852412">
      <w:pPr>
        <w:pStyle w:val="ac"/>
        <w:spacing w:line="288" w:lineRule="auto"/>
        <w:ind w:firstLine="709"/>
        <w:contextualSpacing/>
        <w:jc w:val="both"/>
        <w:rPr>
          <w:sz w:val="32"/>
          <w:szCs w:val="32"/>
        </w:rPr>
      </w:pPr>
      <w:r w:rsidRPr="00852412">
        <w:rPr>
          <w:sz w:val="32"/>
          <w:szCs w:val="32"/>
        </w:rPr>
        <w:t xml:space="preserve">В целях сбалансированности местных бюджетов на республиканском уровне в соответствии с бюджетным законодательством рассчитываются дотации и субсидии. </w:t>
      </w:r>
    </w:p>
    <w:p w:rsidR="00A2524F" w:rsidRPr="00852412" w:rsidRDefault="00A2524F" w:rsidP="00852412">
      <w:pPr>
        <w:pStyle w:val="11"/>
        <w:ind w:right="142" w:firstLine="709"/>
        <w:jc w:val="both"/>
        <w:rPr>
          <w:sz w:val="32"/>
          <w:szCs w:val="32"/>
        </w:rPr>
      </w:pPr>
    </w:p>
    <w:p w:rsidR="008C4D57" w:rsidRPr="00852412" w:rsidRDefault="008C4D57" w:rsidP="00852412">
      <w:pPr>
        <w:pStyle w:val="ac"/>
        <w:spacing w:line="288" w:lineRule="auto"/>
        <w:ind w:firstLine="709"/>
        <w:jc w:val="both"/>
        <w:rPr>
          <w:sz w:val="32"/>
          <w:szCs w:val="32"/>
        </w:rPr>
      </w:pPr>
      <w:r w:rsidRPr="00852412">
        <w:rPr>
          <w:sz w:val="32"/>
          <w:szCs w:val="32"/>
        </w:rPr>
        <w:t>Межбюджетное регулирование проводится с учетом доходных возможностей и расходных потребностей муниципалитетов. Поэтому формированию межбюджетных отношений ежегодно предшествуют согласования бюджетных параметров со всеми финансовыми органами  муниципальных районов и городских округов республики.</w:t>
      </w:r>
    </w:p>
    <w:p w:rsidR="008C4D57" w:rsidRPr="00852412" w:rsidRDefault="00360621" w:rsidP="00852412">
      <w:pPr>
        <w:pStyle w:val="ac"/>
        <w:spacing w:line="288" w:lineRule="auto"/>
        <w:ind w:firstLine="709"/>
        <w:jc w:val="both"/>
        <w:rPr>
          <w:sz w:val="32"/>
          <w:szCs w:val="32"/>
        </w:rPr>
      </w:pPr>
      <w:r w:rsidRPr="00852412">
        <w:rPr>
          <w:sz w:val="32"/>
          <w:szCs w:val="32"/>
        </w:rPr>
        <w:lastRenderedPageBreak/>
        <w:t>Затем</w:t>
      </w:r>
      <w:r w:rsidR="008C4D57" w:rsidRPr="00852412">
        <w:rPr>
          <w:sz w:val="32"/>
          <w:szCs w:val="32"/>
        </w:rPr>
        <w:t xml:space="preserve"> проводится расчет «отрицательных трансфертов», перечисляемых из местных бюджетов (из бюджетов поселений и из бюджетов муниципальных районов (городских округов)), за счет которых формируются 2 фонда в бюджете Республики Татарстан. Это фонд финансовой поддержки поселений и фонд финансовой поддержки муниципальных районов (городских округов). Отрицательные трансферты уплачиваются муниципалитетами, у которых уровень расчетных налоговых доходов на 1 жителя более чем в 2 раза превышает средний уровень. Уплата трансфертов позволяет сократить разрыв между «богатыми» и «бедными» муниципалитетами. </w:t>
      </w:r>
    </w:p>
    <w:p w:rsidR="008C4D57" w:rsidRPr="00852412" w:rsidRDefault="00624C17" w:rsidP="00852412">
      <w:pPr>
        <w:pStyle w:val="ac"/>
        <w:spacing w:line="288" w:lineRule="auto"/>
        <w:ind w:firstLine="709"/>
        <w:jc w:val="both"/>
        <w:rPr>
          <w:sz w:val="32"/>
          <w:szCs w:val="32"/>
        </w:rPr>
      </w:pPr>
      <w:r>
        <w:rPr>
          <w:sz w:val="32"/>
          <w:szCs w:val="32"/>
        </w:rPr>
        <w:t>В 2015</w:t>
      </w:r>
      <w:r w:rsidR="008C4D57" w:rsidRPr="00852412">
        <w:rPr>
          <w:sz w:val="32"/>
          <w:szCs w:val="32"/>
        </w:rPr>
        <w:t xml:space="preserve"> году плательщиками «отрицательных» трансфертов в годовом объеме </w:t>
      </w:r>
      <w:r>
        <w:rPr>
          <w:sz w:val="32"/>
          <w:szCs w:val="32"/>
        </w:rPr>
        <w:t>77,1</w:t>
      </w:r>
      <w:r w:rsidR="008C4D57" w:rsidRPr="00852412">
        <w:rPr>
          <w:sz w:val="32"/>
          <w:szCs w:val="32"/>
        </w:rPr>
        <w:t xml:space="preserve"> млн. рублей являются отдельные муниципальные образования Альметьевского, </w:t>
      </w:r>
      <w:r w:rsidR="00E478AA" w:rsidRPr="00852412">
        <w:rPr>
          <w:sz w:val="32"/>
          <w:szCs w:val="32"/>
        </w:rPr>
        <w:t xml:space="preserve">Верхне-Услонского, Высокогорского, </w:t>
      </w:r>
      <w:r w:rsidR="008C4D57" w:rsidRPr="00852412">
        <w:rPr>
          <w:sz w:val="32"/>
          <w:szCs w:val="32"/>
        </w:rPr>
        <w:t xml:space="preserve">Лаишевского, Нижнекамского, Тукаевского районов, города Набережные Челны и Казань.  </w:t>
      </w:r>
    </w:p>
    <w:p w:rsidR="008C4D57" w:rsidRPr="00852412" w:rsidRDefault="008C4D57" w:rsidP="00852412">
      <w:pPr>
        <w:pStyle w:val="ac"/>
        <w:spacing w:line="288" w:lineRule="auto"/>
        <w:ind w:firstLine="709"/>
        <w:jc w:val="both"/>
        <w:rPr>
          <w:sz w:val="32"/>
          <w:szCs w:val="32"/>
        </w:rPr>
      </w:pPr>
      <w:r w:rsidRPr="00852412">
        <w:rPr>
          <w:sz w:val="32"/>
          <w:szCs w:val="32"/>
        </w:rPr>
        <w:t>На втором этапе межбюджетного регулирования производится распределение средств из регионального фонда финансовой поддержки поселений и регионального фонда финансовой поддержки муниципальных районов (городских округов). На уровень поселений данные средства передаются через бюджеты муниципальных районов. Муниципальным районам предоставляются субвенции по расчету и предоставлению дотаций поселениям.</w:t>
      </w:r>
    </w:p>
    <w:p w:rsidR="008C4D57" w:rsidRPr="00852412" w:rsidRDefault="008C4D57" w:rsidP="00852412">
      <w:pPr>
        <w:autoSpaceDE w:val="0"/>
        <w:autoSpaceDN w:val="0"/>
        <w:adjustRightInd w:val="0"/>
        <w:spacing w:line="288" w:lineRule="auto"/>
        <w:ind w:firstLine="567"/>
        <w:jc w:val="both"/>
        <w:rPr>
          <w:rFonts w:ascii="Times New Roman" w:hAnsi="Times New Roman" w:cs="Times New Roman"/>
          <w:sz w:val="32"/>
          <w:szCs w:val="32"/>
        </w:rPr>
      </w:pPr>
      <w:r w:rsidRPr="00852412">
        <w:rPr>
          <w:rFonts w:ascii="Times New Roman" w:hAnsi="Times New Roman" w:cs="Times New Roman"/>
          <w:sz w:val="32"/>
          <w:szCs w:val="32"/>
        </w:rPr>
        <w:t xml:space="preserve">Дотации на выравнивание бюджетной обеспеченности муниципальных районов (городских округов) предусматриваются в бюджете Республики Татарстан и рассчитываются исходя из уровня расчетной бюджетной обеспеченности районов и городских округов Республики. В соответствии с нормами Бюджетного кодекса Российской Федерации часть дотаций заменяется на дополнительные дифференцированные нормативы отчислений от налога на доходы физических лиц, которые утверждаются законом о бюджете республики на очередной финансовый год.                                           </w:t>
      </w:r>
      <w:r w:rsidR="00946B92">
        <w:rPr>
          <w:rFonts w:ascii="Times New Roman" w:hAnsi="Times New Roman" w:cs="Times New Roman"/>
          <w:sz w:val="32"/>
          <w:szCs w:val="32"/>
        </w:rPr>
        <w:lastRenderedPageBreak/>
        <w:t xml:space="preserve">С </w:t>
      </w:r>
      <w:r w:rsidRPr="00852412">
        <w:rPr>
          <w:rFonts w:ascii="Times New Roman" w:hAnsi="Times New Roman" w:cs="Times New Roman"/>
          <w:sz w:val="32"/>
          <w:szCs w:val="32"/>
        </w:rPr>
        <w:t xml:space="preserve">2014 года на уровень муниципальных районов передается 15% доходов консолидированного бюджета от указанного налога, вместо использовавшегося ранее дополнительного норматива 20 процентов. </w:t>
      </w:r>
    </w:p>
    <w:p w:rsidR="008C4D57" w:rsidRPr="00852412" w:rsidRDefault="008C4D57" w:rsidP="00852412">
      <w:pPr>
        <w:pStyle w:val="ac"/>
        <w:spacing w:line="288" w:lineRule="auto"/>
        <w:ind w:firstLine="709"/>
        <w:jc w:val="both"/>
        <w:rPr>
          <w:sz w:val="32"/>
          <w:szCs w:val="32"/>
        </w:rPr>
      </w:pPr>
      <w:r w:rsidRPr="00852412">
        <w:rPr>
          <w:sz w:val="32"/>
          <w:szCs w:val="32"/>
        </w:rPr>
        <w:t>С учетом трансфертов, перечисляемых местными бюджетами, и распределения средств из бюджета Республики Татарстан вновь проводится анализ доходной и расходной частей местных бюджетов на предмет сбалансированности. Исходя из доходных возможностей и расходных потребностей муниципалитетов, в бюджете Республики Татарстан муниципальным районам предусматриваются субсидии на выравнивание бюджетной обеспеченности и предоставление иных межбюджетных трансфертов бюджетам поселений; именно за счет этих субсидий из республиканского бюджета на районном уровне предоставляются дотации на сбалансированность бюджетов поселений. Также предусмотрены субсидии на организацию предоставления общедоступного и бесплатного образования.</w:t>
      </w:r>
    </w:p>
    <w:p w:rsidR="008C4D57" w:rsidRPr="00852412" w:rsidRDefault="008C4D57" w:rsidP="00852412">
      <w:pPr>
        <w:pStyle w:val="ac"/>
        <w:spacing w:line="288" w:lineRule="auto"/>
        <w:ind w:firstLine="709"/>
        <w:jc w:val="both"/>
        <w:rPr>
          <w:sz w:val="32"/>
          <w:szCs w:val="32"/>
        </w:rPr>
      </w:pPr>
      <w:r w:rsidRPr="00852412">
        <w:rPr>
          <w:sz w:val="32"/>
          <w:szCs w:val="32"/>
        </w:rPr>
        <w:t xml:space="preserve">Распределение межбюджетных трансфертов между муниципальными районами и городскими округами утверждается законом о бюджете Республики Татарстан на очередной финансовый год и на плановый период.  </w:t>
      </w:r>
    </w:p>
    <w:p w:rsidR="008C4D57" w:rsidRPr="00852412" w:rsidRDefault="008C4D57" w:rsidP="00852412">
      <w:pPr>
        <w:pStyle w:val="ac"/>
        <w:spacing w:line="288" w:lineRule="auto"/>
        <w:ind w:firstLine="709"/>
        <w:jc w:val="both"/>
        <w:rPr>
          <w:sz w:val="32"/>
          <w:szCs w:val="32"/>
        </w:rPr>
      </w:pPr>
      <w:r w:rsidRPr="00852412">
        <w:rPr>
          <w:sz w:val="32"/>
          <w:szCs w:val="32"/>
        </w:rPr>
        <w:t xml:space="preserve">Аналогичное межбюджетное регулирование осуществляется на районном уровне. Дотации и субвенции распределяются между поселениями и утверждаются решениями представительных органов муниципальных районов в расходах районных бюджетов. </w:t>
      </w:r>
    </w:p>
    <w:p w:rsidR="00360621" w:rsidRPr="00852412" w:rsidRDefault="008C4D57"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Соответственно поступление дотаций и субвенций в тех же объемах утверждается решениями представительных органов поселений в доходах бюджетов поселений.    </w:t>
      </w:r>
    </w:p>
    <w:p w:rsidR="008C4D57" w:rsidRPr="00852412" w:rsidRDefault="008C4D57"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Особо следует отметить, что, несмотря на дефицит бюджета Республики Татарстан, местные бюджеты ежегодно балансируются бездефицитными. </w:t>
      </w:r>
    </w:p>
    <w:p w:rsidR="008C4D57" w:rsidRPr="00852412" w:rsidRDefault="008C4D57"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lastRenderedPageBreak/>
        <w:t xml:space="preserve">Взаимодействие региональных и муниципальных органов власти не ограничивается расчетом межбюджетных трансфертов при формировании и утверждении бюджета Республики Татарстан на очередной финансовый год и плановый период. </w:t>
      </w:r>
    </w:p>
    <w:p w:rsidR="008C4D57" w:rsidRPr="00852412" w:rsidRDefault="008C4D57"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В течение года в постоянном режиме осуществляется мониторинг исполнения местных бюджетов и соблюдения органами местного самоуправления бюджетного законодательства, оказывается методологическое и практическое содействие по решению возникающих на местах проблем и вопросов в ходе осуществления бюджетного процесса в муниципальных образованиях Республики Татарстан.       </w:t>
      </w:r>
    </w:p>
    <w:p w:rsidR="009C005B" w:rsidRPr="00852412" w:rsidRDefault="00FA0F2D" w:rsidP="00852412">
      <w:pPr>
        <w:pStyle w:val="11"/>
        <w:ind w:right="142" w:firstLine="709"/>
        <w:jc w:val="both"/>
        <w:rPr>
          <w:sz w:val="32"/>
          <w:szCs w:val="32"/>
        </w:rPr>
      </w:pPr>
      <w:r w:rsidRPr="00852412">
        <w:rPr>
          <w:sz w:val="32"/>
          <w:szCs w:val="32"/>
        </w:rPr>
        <w:t>Кроме дотаций и субсидий, рассчитанных при формировании межбюджетных отношений на очередной финансовый год, в течение года муниципальным образованиям предоставляются целевые субсидии на текущие и капитальные расходы.</w:t>
      </w:r>
    </w:p>
    <w:p w:rsidR="00FA0F2D" w:rsidRPr="00852412" w:rsidRDefault="00FA0F2D" w:rsidP="00852412">
      <w:pPr>
        <w:pStyle w:val="11"/>
        <w:ind w:right="142" w:firstLine="709"/>
        <w:jc w:val="both"/>
        <w:rPr>
          <w:sz w:val="32"/>
          <w:szCs w:val="32"/>
        </w:rPr>
      </w:pPr>
      <w:r w:rsidRPr="00852412">
        <w:rPr>
          <w:sz w:val="32"/>
          <w:szCs w:val="32"/>
        </w:rPr>
        <w:t>Здесь характеризуя межбюджетные отношения, необходимо отметить мероприятия, проводимые в республике с целью поддержки и развития муниципальных образований.</w:t>
      </w:r>
    </w:p>
    <w:p w:rsidR="00FA0F2D" w:rsidRPr="00852412" w:rsidRDefault="00FA0F2D" w:rsidP="00852412">
      <w:pPr>
        <w:spacing w:line="288" w:lineRule="auto"/>
        <w:ind w:firstLine="708"/>
        <w:jc w:val="both"/>
        <w:rPr>
          <w:rFonts w:ascii="Times New Roman" w:hAnsi="Times New Roman" w:cs="Times New Roman"/>
          <w:sz w:val="32"/>
          <w:szCs w:val="32"/>
        </w:rPr>
      </w:pPr>
      <w:r w:rsidRPr="00852412">
        <w:rPr>
          <w:rFonts w:ascii="Times New Roman" w:hAnsi="Times New Roman" w:cs="Times New Roman"/>
          <w:sz w:val="32"/>
          <w:szCs w:val="32"/>
        </w:rPr>
        <w:t xml:space="preserve">Ежегодно в районы и города республики направляются средства </w:t>
      </w:r>
      <w:r w:rsidRPr="00192A68">
        <w:rPr>
          <w:rFonts w:ascii="Times New Roman" w:hAnsi="Times New Roman" w:cs="Times New Roman"/>
          <w:b/>
          <w:sz w:val="32"/>
          <w:szCs w:val="32"/>
        </w:rPr>
        <w:t>на реализацию широкомасштабных программ</w:t>
      </w:r>
      <w:r w:rsidRPr="00852412">
        <w:rPr>
          <w:rFonts w:ascii="Times New Roman" w:hAnsi="Times New Roman" w:cs="Times New Roman"/>
          <w:sz w:val="32"/>
          <w:szCs w:val="32"/>
        </w:rPr>
        <w:t xml:space="preserve">, обеспечивающих развитие муниципальных учреждений и повышение качества  муниципальных услуг. </w:t>
      </w:r>
    </w:p>
    <w:p w:rsidR="0008167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xml:space="preserve">Так, в текущем году </w:t>
      </w:r>
      <w:r w:rsidR="00081677">
        <w:rPr>
          <w:rFonts w:ascii="Times New Roman" w:hAnsi="Times New Roman" w:cs="Times New Roman"/>
          <w:sz w:val="32"/>
          <w:szCs w:val="32"/>
        </w:rPr>
        <w:t xml:space="preserve">выделяются средства </w:t>
      </w:r>
      <w:r w:rsidRPr="00624C17">
        <w:rPr>
          <w:rFonts w:ascii="Times New Roman" w:hAnsi="Times New Roman" w:cs="Times New Roman"/>
          <w:sz w:val="32"/>
          <w:szCs w:val="32"/>
        </w:rPr>
        <w:t>по программе создания дополнительных мест в детских дошкольных учреждениях муниципальных образований</w:t>
      </w:r>
      <w:r w:rsidR="00081677">
        <w:rPr>
          <w:rFonts w:ascii="Times New Roman" w:hAnsi="Times New Roman" w:cs="Times New Roman"/>
          <w:sz w:val="32"/>
          <w:szCs w:val="32"/>
        </w:rPr>
        <w:t>.</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xml:space="preserve"> Работают целевые республиканские программы: </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-капитального ремонта общеобразовательных организаций с объемом финансирования;</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программа «Чистая вода»;</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программа «Сельские клубы»;</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lastRenderedPageBreak/>
        <w:t>- строительства универсальных спортивных площадок в населенных пунктах Республики Татарстан;</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i/>
          <w:sz w:val="32"/>
          <w:szCs w:val="32"/>
        </w:rPr>
        <w:t xml:space="preserve">- </w:t>
      </w:r>
      <w:r w:rsidRPr="00624C17">
        <w:rPr>
          <w:rFonts w:ascii="Times New Roman" w:hAnsi="Times New Roman" w:cs="Times New Roman"/>
          <w:sz w:val="32"/>
          <w:szCs w:val="32"/>
        </w:rPr>
        <w:t>программа совершенствования первичной медико-санитарной помощи населению Республики Татарстан,</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восстановления  уличного освещения в населенных пунктах Республики Татарстан;</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капитального ремонта детских оздоровительных лагерей Республики Татарстан;</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капитального ремонта объектов культурного значения (сельские клубы) Республики Татарстан;</w:t>
      </w:r>
    </w:p>
    <w:p w:rsidR="00624C17" w:rsidRPr="00624C17" w:rsidRDefault="00624C17" w:rsidP="00624C17">
      <w:pPr>
        <w:spacing w:line="288" w:lineRule="auto"/>
        <w:ind w:firstLine="708"/>
        <w:jc w:val="both"/>
        <w:rPr>
          <w:rFonts w:ascii="Times New Roman" w:hAnsi="Times New Roman" w:cs="Times New Roman"/>
          <w:sz w:val="32"/>
          <w:szCs w:val="32"/>
        </w:rPr>
      </w:pPr>
      <w:r w:rsidRPr="00624C17">
        <w:rPr>
          <w:rFonts w:ascii="Times New Roman" w:hAnsi="Times New Roman" w:cs="Times New Roman"/>
          <w:sz w:val="32"/>
          <w:szCs w:val="32"/>
        </w:rPr>
        <w:t>- капитального ремонта подростковых клубов Республики Татарстан.</w:t>
      </w:r>
    </w:p>
    <w:p w:rsidR="00FA0F2D" w:rsidRDefault="00FA0F2D" w:rsidP="00852412">
      <w:pPr>
        <w:spacing w:line="288" w:lineRule="auto"/>
        <w:ind w:firstLine="709"/>
        <w:contextualSpacing/>
        <w:jc w:val="both"/>
        <w:rPr>
          <w:rFonts w:ascii="Times New Roman" w:hAnsi="Times New Roman" w:cs="Times New Roman"/>
          <w:sz w:val="32"/>
          <w:szCs w:val="32"/>
        </w:rPr>
      </w:pPr>
      <w:r w:rsidRPr="00624C17">
        <w:rPr>
          <w:rFonts w:ascii="Times New Roman" w:hAnsi="Times New Roman" w:cs="Times New Roman"/>
          <w:sz w:val="32"/>
          <w:szCs w:val="32"/>
        </w:rPr>
        <w:t>Кроме того, централизованно финансируется программа «Доступная среда»</w:t>
      </w:r>
      <w:r w:rsidR="00624C17" w:rsidRPr="00624C17">
        <w:rPr>
          <w:rFonts w:ascii="Times New Roman" w:hAnsi="Times New Roman" w:cs="Times New Roman"/>
          <w:sz w:val="32"/>
          <w:szCs w:val="32"/>
        </w:rPr>
        <w:t>,</w:t>
      </w:r>
      <w:r w:rsidRPr="00624C17">
        <w:rPr>
          <w:rFonts w:ascii="Times New Roman" w:hAnsi="Times New Roman" w:cs="Times New Roman"/>
          <w:sz w:val="32"/>
          <w:szCs w:val="32"/>
        </w:rPr>
        <w:t xml:space="preserve"> программа капитального ремонта многоквартирных домов.</w:t>
      </w:r>
    </w:p>
    <w:p w:rsidR="00354FC4" w:rsidRDefault="00D9005C" w:rsidP="00852412">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В рамках объявленного в республике Года парков и скверов в 2015 году из бюджета республики на реализацию программы по благоустройству парков и скверов в муниципальных образованиях выделено 1,0 млрд. рублей.</w:t>
      </w:r>
    </w:p>
    <w:p w:rsidR="00D9005C" w:rsidRDefault="00D9005C" w:rsidP="00852412">
      <w:pPr>
        <w:spacing w:line="288"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Также в текущем году из</w:t>
      </w:r>
      <w:r w:rsidR="00192A68">
        <w:rPr>
          <w:rFonts w:ascii="Times New Roman" w:hAnsi="Times New Roman" w:cs="Times New Roman"/>
          <w:sz w:val="32"/>
          <w:szCs w:val="32"/>
        </w:rPr>
        <w:t xml:space="preserve"> бюджета республики направлены</w:t>
      </w:r>
      <w:r>
        <w:rPr>
          <w:rFonts w:ascii="Times New Roman" w:hAnsi="Times New Roman" w:cs="Times New Roman"/>
          <w:sz w:val="32"/>
          <w:szCs w:val="32"/>
        </w:rPr>
        <w:t xml:space="preserve"> 4,0 млрд. рублей на приведение в нормативное состояние улично-дорожной сети и ремонт дорог с асфальтобетонным покрытием в населенных пунктах республики.</w:t>
      </w:r>
    </w:p>
    <w:p w:rsidR="00354FC4" w:rsidRPr="00624C17" w:rsidRDefault="00354FC4" w:rsidP="00192A68">
      <w:pPr>
        <w:tabs>
          <w:tab w:val="left" w:pos="1134"/>
        </w:tabs>
        <w:suppressAutoHyphens/>
        <w:spacing w:line="288" w:lineRule="auto"/>
        <w:contextualSpacing/>
        <w:jc w:val="both"/>
        <w:rPr>
          <w:rFonts w:ascii="Times New Roman" w:hAnsi="Times New Roman" w:cs="Times New Roman"/>
          <w:sz w:val="32"/>
          <w:szCs w:val="32"/>
        </w:rPr>
      </w:pPr>
    </w:p>
    <w:p w:rsidR="00FA0F2D" w:rsidRPr="00852412" w:rsidRDefault="00FA0F2D" w:rsidP="00852412">
      <w:pPr>
        <w:spacing w:line="288" w:lineRule="auto"/>
        <w:ind w:firstLine="709"/>
        <w:jc w:val="both"/>
        <w:rPr>
          <w:rFonts w:ascii="Times New Roman" w:hAnsi="Times New Roman" w:cs="Times New Roman"/>
          <w:sz w:val="32"/>
          <w:szCs w:val="32"/>
        </w:rPr>
      </w:pPr>
      <w:r w:rsidRPr="00852412">
        <w:rPr>
          <w:rFonts w:ascii="Times New Roman" w:hAnsi="Times New Roman" w:cs="Times New Roman"/>
          <w:sz w:val="32"/>
          <w:szCs w:val="32"/>
        </w:rPr>
        <w:t xml:space="preserve">Также необходимо отметить принятое решение о предоставлении </w:t>
      </w:r>
      <w:r w:rsidRPr="00852412">
        <w:rPr>
          <w:rFonts w:ascii="Times New Roman" w:hAnsi="Times New Roman" w:cs="Times New Roman"/>
          <w:b/>
          <w:sz w:val="32"/>
          <w:szCs w:val="32"/>
        </w:rPr>
        <w:t>грантов сельским поселениям</w:t>
      </w:r>
      <w:r w:rsidRPr="00852412">
        <w:rPr>
          <w:rFonts w:ascii="Times New Roman" w:hAnsi="Times New Roman" w:cs="Times New Roman"/>
          <w:sz w:val="32"/>
          <w:szCs w:val="32"/>
        </w:rPr>
        <w:t xml:space="preserve"> республики.</w:t>
      </w:r>
    </w:p>
    <w:p w:rsidR="00FA0F2D" w:rsidRPr="00852412" w:rsidRDefault="00FA0F2D" w:rsidP="00852412">
      <w:pPr>
        <w:pStyle w:val="a5"/>
        <w:suppressAutoHyphens/>
        <w:spacing w:line="288" w:lineRule="auto"/>
        <w:ind w:left="0" w:firstLine="720"/>
        <w:jc w:val="both"/>
        <w:rPr>
          <w:rFonts w:ascii="Times New Roman" w:hAnsi="Times New Roman" w:cs="Times New Roman"/>
          <w:sz w:val="32"/>
          <w:szCs w:val="32"/>
        </w:rPr>
      </w:pPr>
      <w:r w:rsidRPr="00852412">
        <w:rPr>
          <w:rFonts w:ascii="Times New Roman" w:hAnsi="Times New Roman" w:cs="Times New Roman"/>
          <w:sz w:val="32"/>
          <w:szCs w:val="32"/>
        </w:rPr>
        <w:t xml:space="preserve">В целях оказания содействия достижению и (или) поощрения достижения наилучших значений показателей деятельности органов местного самоуправления сельских поселений Республики Татарстан, повышения качества жизни сельского населения </w:t>
      </w:r>
      <w:r w:rsidRPr="00852412">
        <w:rPr>
          <w:rFonts w:ascii="Times New Roman" w:hAnsi="Times New Roman" w:cs="Times New Roman"/>
          <w:sz w:val="32"/>
          <w:szCs w:val="32"/>
        </w:rPr>
        <w:lastRenderedPageBreak/>
        <w:t xml:space="preserve">Республики Татарстан в 2013 году было утверждено постановление Правительства республики о грантовой поддержке поселений на конкурсной основе. </w:t>
      </w:r>
    </w:p>
    <w:p w:rsidR="00FA0F2D" w:rsidRPr="00852412" w:rsidRDefault="00FA0F2D" w:rsidP="00852412">
      <w:pPr>
        <w:pStyle w:val="a5"/>
        <w:suppressAutoHyphens/>
        <w:spacing w:line="288" w:lineRule="auto"/>
        <w:ind w:left="0" w:firstLine="720"/>
        <w:jc w:val="both"/>
        <w:rPr>
          <w:rFonts w:ascii="Times New Roman" w:hAnsi="Times New Roman" w:cs="Times New Roman"/>
          <w:sz w:val="32"/>
          <w:szCs w:val="32"/>
        </w:rPr>
      </w:pPr>
      <w:r w:rsidRPr="00852412">
        <w:rPr>
          <w:rFonts w:ascii="Times New Roman" w:hAnsi="Times New Roman" w:cs="Times New Roman"/>
          <w:sz w:val="32"/>
          <w:szCs w:val="32"/>
        </w:rPr>
        <w:t>Был проведен Республиканский конкурс, на котором поселения оценивались по установленным показателям эффективности их деятельности. По итогам конкурса 104 победителя получили гранты по 1 млн. рублей.</w:t>
      </w:r>
    </w:p>
    <w:p w:rsidR="00FA0F2D" w:rsidRPr="00852412" w:rsidRDefault="00FA0F2D" w:rsidP="00852412">
      <w:pPr>
        <w:pStyle w:val="a5"/>
        <w:suppressAutoHyphens/>
        <w:spacing w:line="288" w:lineRule="auto"/>
        <w:ind w:left="0" w:firstLine="720"/>
        <w:jc w:val="both"/>
        <w:rPr>
          <w:rFonts w:ascii="Times New Roman" w:hAnsi="Times New Roman" w:cs="Times New Roman"/>
          <w:sz w:val="32"/>
          <w:szCs w:val="32"/>
        </w:rPr>
      </w:pPr>
      <w:r w:rsidRPr="00852412">
        <w:rPr>
          <w:rFonts w:ascii="Times New Roman" w:hAnsi="Times New Roman" w:cs="Times New Roman"/>
          <w:sz w:val="32"/>
          <w:szCs w:val="32"/>
        </w:rPr>
        <w:t xml:space="preserve">В 2014 году аналогичный конкурс также был проведен. Для поощрения 104-х победителей из бюджета республики выделены гранты в сумме 104,0 млн. рублей. Данные гранты направляются на укрепление материально-технической базы объектов непосредственного жизнеобеспечения сельских поселений Республики Татарстан, обустройство объектами социальной инфраструктуры и внешнего благоустройства населенных пунктов, расположенных в сельской местности, и решение иных социально значимых вопросов сельских поселений.  </w:t>
      </w:r>
    </w:p>
    <w:p w:rsidR="00EB6F3D" w:rsidRPr="00EB6F3D" w:rsidRDefault="00EB6F3D" w:rsidP="00EB6F3D">
      <w:pPr>
        <w:pStyle w:val="a5"/>
        <w:suppressAutoHyphens/>
        <w:spacing w:after="0" w:line="288" w:lineRule="auto"/>
        <w:ind w:left="0" w:firstLine="720"/>
        <w:jc w:val="both"/>
        <w:rPr>
          <w:rFonts w:ascii="Times New Roman" w:hAnsi="Times New Roman" w:cs="Times New Roman"/>
          <w:sz w:val="32"/>
          <w:szCs w:val="32"/>
        </w:rPr>
      </w:pPr>
      <w:r w:rsidRPr="00EB6F3D">
        <w:rPr>
          <w:rFonts w:ascii="Times New Roman" w:hAnsi="Times New Roman" w:cs="Times New Roman"/>
          <w:sz w:val="32"/>
          <w:szCs w:val="32"/>
        </w:rPr>
        <w:t xml:space="preserve">Хочется подчеркнуть, что в бюджете Республики Татарстан  на 2015 год средства на предоставление грантов сельским поселениям республики также </w:t>
      </w:r>
      <w:r>
        <w:rPr>
          <w:rFonts w:ascii="Times New Roman" w:hAnsi="Times New Roman" w:cs="Times New Roman"/>
          <w:sz w:val="32"/>
          <w:szCs w:val="32"/>
        </w:rPr>
        <w:t xml:space="preserve">были </w:t>
      </w:r>
      <w:r w:rsidRPr="00EB6F3D">
        <w:rPr>
          <w:rFonts w:ascii="Times New Roman" w:hAnsi="Times New Roman" w:cs="Times New Roman"/>
          <w:sz w:val="32"/>
          <w:szCs w:val="32"/>
        </w:rPr>
        <w:t xml:space="preserve">предусмотрены в объеме 104,0 млн. рублей. </w:t>
      </w:r>
      <w:r w:rsidR="00946B92">
        <w:rPr>
          <w:rFonts w:ascii="Times New Roman" w:hAnsi="Times New Roman" w:cs="Times New Roman"/>
          <w:sz w:val="32"/>
          <w:szCs w:val="32"/>
        </w:rPr>
        <w:t>По итогам</w:t>
      </w:r>
      <w:r w:rsidRPr="00EB6F3D">
        <w:rPr>
          <w:rFonts w:ascii="Times New Roman" w:hAnsi="Times New Roman" w:cs="Times New Roman"/>
          <w:sz w:val="32"/>
          <w:szCs w:val="32"/>
        </w:rPr>
        <w:t xml:space="preserve"> конкурса 2015 года </w:t>
      </w:r>
      <w:r w:rsidR="00946B92">
        <w:rPr>
          <w:rFonts w:ascii="Times New Roman" w:hAnsi="Times New Roman" w:cs="Times New Roman"/>
          <w:sz w:val="32"/>
          <w:szCs w:val="32"/>
        </w:rPr>
        <w:t>гранты</w:t>
      </w:r>
      <w:r w:rsidRPr="00EB6F3D">
        <w:rPr>
          <w:rFonts w:ascii="Times New Roman" w:hAnsi="Times New Roman" w:cs="Times New Roman"/>
          <w:sz w:val="32"/>
          <w:szCs w:val="32"/>
        </w:rPr>
        <w:t xml:space="preserve"> </w:t>
      </w:r>
      <w:r w:rsidR="00946B92">
        <w:rPr>
          <w:rFonts w:ascii="Times New Roman" w:hAnsi="Times New Roman" w:cs="Times New Roman"/>
          <w:sz w:val="32"/>
          <w:szCs w:val="32"/>
        </w:rPr>
        <w:t xml:space="preserve">предоставлены его </w:t>
      </w:r>
      <w:r w:rsidRPr="00EB6F3D">
        <w:rPr>
          <w:rFonts w:ascii="Times New Roman" w:hAnsi="Times New Roman" w:cs="Times New Roman"/>
          <w:sz w:val="32"/>
          <w:szCs w:val="32"/>
        </w:rPr>
        <w:t xml:space="preserve">победителям. </w:t>
      </w:r>
    </w:p>
    <w:p w:rsidR="00FA0F2D" w:rsidRPr="00852412" w:rsidRDefault="00FA0F2D" w:rsidP="00980AD4">
      <w:pPr>
        <w:pStyle w:val="1"/>
        <w:spacing w:line="288" w:lineRule="auto"/>
        <w:ind w:firstLine="703"/>
        <w:jc w:val="both"/>
        <w:rPr>
          <w:rFonts w:ascii="Times New Roman" w:hAnsi="Times New Roman" w:cs="Times New Roman"/>
          <w:b w:val="0"/>
        </w:rPr>
      </w:pPr>
      <w:r w:rsidRPr="00852412">
        <w:rPr>
          <w:rFonts w:ascii="Times New Roman" w:hAnsi="Times New Roman" w:cs="Times New Roman"/>
          <w:b w:val="0"/>
        </w:rPr>
        <w:lastRenderedPageBreak/>
        <w:t xml:space="preserve">Следующее мероприятие, направленное на решение социально значимых вопросов местного самоуправления – проведенный в июле месяце </w:t>
      </w:r>
      <w:r w:rsidR="00EB6F3D">
        <w:rPr>
          <w:rFonts w:ascii="Times New Roman" w:hAnsi="Times New Roman" w:cs="Times New Roman"/>
          <w:b w:val="0"/>
        </w:rPr>
        <w:t>2014</w:t>
      </w:r>
      <w:r w:rsidRPr="00852412">
        <w:rPr>
          <w:rFonts w:ascii="Times New Roman" w:hAnsi="Times New Roman" w:cs="Times New Roman"/>
          <w:b w:val="0"/>
        </w:rPr>
        <w:t xml:space="preserve"> года </w:t>
      </w:r>
      <w:r w:rsidRPr="00852412">
        <w:rPr>
          <w:rFonts w:ascii="Times New Roman" w:hAnsi="Times New Roman" w:cs="Times New Roman"/>
        </w:rPr>
        <w:t>конкурс  народных социальных проектов</w:t>
      </w:r>
      <w:r w:rsidRPr="00852412">
        <w:rPr>
          <w:rFonts w:ascii="Times New Roman" w:hAnsi="Times New Roman" w:cs="Times New Roman"/>
          <w:b w:val="0"/>
        </w:rPr>
        <w:t xml:space="preserve"> муниципальных районов (городских округов) Республики Татарстан. </w:t>
      </w:r>
    </w:p>
    <w:p w:rsidR="00FA0F2D" w:rsidRPr="00852412" w:rsidRDefault="00FA0F2D" w:rsidP="00852412">
      <w:pPr>
        <w:pStyle w:val="1"/>
        <w:spacing w:line="288" w:lineRule="auto"/>
        <w:ind w:firstLine="703"/>
        <w:contextualSpacing/>
        <w:jc w:val="both"/>
        <w:rPr>
          <w:rFonts w:ascii="Times New Roman" w:hAnsi="Times New Roman" w:cs="Times New Roman"/>
          <w:b w:val="0"/>
        </w:rPr>
      </w:pPr>
      <w:r w:rsidRPr="00852412">
        <w:rPr>
          <w:rFonts w:ascii="Times New Roman" w:hAnsi="Times New Roman" w:cs="Times New Roman"/>
          <w:b w:val="0"/>
        </w:rPr>
        <w:t xml:space="preserve">На конкурс муниципальными образованиями были представлены проекты,  посвященные таким актуальным на сегодняшний день темам, как: </w:t>
      </w:r>
    </w:p>
    <w:p w:rsidR="00FA0F2D" w:rsidRPr="00852412" w:rsidRDefault="00FA0F2D" w:rsidP="00852412">
      <w:pPr>
        <w:pStyle w:val="1"/>
        <w:spacing w:line="288" w:lineRule="auto"/>
        <w:ind w:firstLine="703"/>
        <w:contextualSpacing/>
        <w:jc w:val="both"/>
        <w:rPr>
          <w:rFonts w:ascii="Times New Roman" w:hAnsi="Times New Roman" w:cs="Times New Roman"/>
          <w:b w:val="0"/>
        </w:rPr>
      </w:pPr>
      <w:r w:rsidRPr="00852412">
        <w:rPr>
          <w:rFonts w:ascii="Times New Roman" w:hAnsi="Times New Roman" w:cs="Times New Roman"/>
          <w:b w:val="0"/>
        </w:rPr>
        <w:t xml:space="preserve">-        помощь в социализации и адаптации людей с ограниченными возможностями в обществе, </w:t>
      </w:r>
    </w:p>
    <w:p w:rsidR="00FA0F2D" w:rsidRPr="00852412" w:rsidRDefault="00FA0F2D" w:rsidP="00852412">
      <w:pPr>
        <w:pStyle w:val="1"/>
        <w:spacing w:line="288" w:lineRule="auto"/>
        <w:ind w:firstLine="703"/>
        <w:contextualSpacing/>
        <w:jc w:val="both"/>
        <w:rPr>
          <w:rFonts w:ascii="Times New Roman" w:hAnsi="Times New Roman" w:cs="Times New Roman"/>
          <w:b w:val="0"/>
        </w:rPr>
      </w:pPr>
      <w:r w:rsidRPr="00852412">
        <w:rPr>
          <w:rFonts w:ascii="Times New Roman" w:hAnsi="Times New Roman" w:cs="Times New Roman"/>
          <w:b w:val="0"/>
        </w:rPr>
        <w:t>-        возрождение и сохранение уникальных памятников, имеющих архитектурную и культурную ценность,</w:t>
      </w:r>
    </w:p>
    <w:p w:rsidR="00FA0F2D" w:rsidRPr="00852412" w:rsidRDefault="00FA0F2D" w:rsidP="00852412">
      <w:pPr>
        <w:pStyle w:val="1"/>
        <w:spacing w:line="288" w:lineRule="auto"/>
        <w:ind w:firstLine="703"/>
        <w:contextualSpacing/>
        <w:jc w:val="both"/>
        <w:rPr>
          <w:rFonts w:ascii="Times New Roman" w:hAnsi="Times New Roman" w:cs="Times New Roman"/>
          <w:b w:val="0"/>
        </w:rPr>
      </w:pPr>
      <w:r w:rsidRPr="00852412">
        <w:rPr>
          <w:rFonts w:ascii="Times New Roman" w:hAnsi="Times New Roman" w:cs="Times New Roman"/>
          <w:b w:val="0"/>
        </w:rPr>
        <w:t>-        развитие сферы туризма;</w:t>
      </w:r>
    </w:p>
    <w:p w:rsidR="00FA0F2D" w:rsidRPr="00852412" w:rsidRDefault="00FA0F2D" w:rsidP="00852412">
      <w:pPr>
        <w:pStyle w:val="1"/>
        <w:spacing w:line="288" w:lineRule="auto"/>
        <w:ind w:firstLine="703"/>
        <w:contextualSpacing/>
        <w:jc w:val="both"/>
        <w:rPr>
          <w:rFonts w:ascii="Times New Roman" w:hAnsi="Times New Roman" w:cs="Times New Roman"/>
          <w:b w:val="0"/>
        </w:rPr>
      </w:pPr>
      <w:r w:rsidRPr="00852412">
        <w:rPr>
          <w:rFonts w:ascii="Times New Roman" w:hAnsi="Times New Roman" w:cs="Times New Roman"/>
          <w:b w:val="0"/>
        </w:rPr>
        <w:t>-        создание условий для проведения мероприятий,  направленных на патриотическое и нравственное  воспитание молодежи,</w:t>
      </w:r>
    </w:p>
    <w:p w:rsidR="00FA0F2D" w:rsidRPr="00852412" w:rsidRDefault="00FA0F2D" w:rsidP="00852412">
      <w:pPr>
        <w:pStyle w:val="1"/>
        <w:spacing w:line="288" w:lineRule="auto"/>
        <w:ind w:firstLine="703"/>
        <w:contextualSpacing/>
        <w:jc w:val="both"/>
        <w:rPr>
          <w:rFonts w:ascii="Times New Roman" w:hAnsi="Times New Roman" w:cs="Times New Roman"/>
          <w:b w:val="0"/>
        </w:rPr>
      </w:pPr>
      <w:r w:rsidRPr="00852412">
        <w:rPr>
          <w:rFonts w:ascii="Times New Roman" w:hAnsi="Times New Roman" w:cs="Times New Roman"/>
          <w:b w:val="0"/>
        </w:rPr>
        <w:t>-        восстановление родников, парков, детских площадок, и многие другие проекты.</w:t>
      </w:r>
    </w:p>
    <w:p w:rsidR="00FA0F2D" w:rsidRPr="00852412" w:rsidRDefault="00FA0F2D" w:rsidP="00852412">
      <w:pPr>
        <w:spacing w:line="288" w:lineRule="auto"/>
        <w:jc w:val="both"/>
        <w:rPr>
          <w:rFonts w:ascii="Times New Roman" w:hAnsi="Times New Roman" w:cs="Times New Roman"/>
          <w:sz w:val="32"/>
          <w:szCs w:val="32"/>
        </w:rPr>
      </w:pPr>
      <w:r w:rsidRPr="00852412">
        <w:rPr>
          <w:rFonts w:ascii="Times New Roman" w:hAnsi="Times New Roman" w:cs="Times New Roman"/>
          <w:sz w:val="32"/>
          <w:szCs w:val="32"/>
        </w:rPr>
        <w:tab/>
        <w:t xml:space="preserve">По итогам конкурса были определены 10 победителей и 49 лауреатов. Из бюджета республики  победителям  и лауреатам были предоставлены гранты в общей сумме </w:t>
      </w:r>
      <w:r w:rsidRPr="00852412">
        <w:rPr>
          <w:rFonts w:ascii="Times New Roman" w:hAnsi="Times New Roman" w:cs="Times New Roman"/>
          <w:b/>
          <w:sz w:val="32"/>
          <w:szCs w:val="32"/>
        </w:rPr>
        <w:t>35,0 млн. рублей</w:t>
      </w:r>
      <w:r w:rsidRPr="00852412">
        <w:rPr>
          <w:rFonts w:ascii="Times New Roman" w:hAnsi="Times New Roman" w:cs="Times New Roman"/>
          <w:sz w:val="32"/>
          <w:szCs w:val="32"/>
        </w:rPr>
        <w:t>.</w:t>
      </w:r>
    </w:p>
    <w:p w:rsidR="00FA0F2D" w:rsidRPr="00852412" w:rsidRDefault="00FA0F2D" w:rsidP="00852412">
      <w:pPr>
        <w:spacing w:line="288" w:lineRule="auto"/>
        <w:jc w:val="both"/>
        <w:rPr>
          <w:rFonts w:ascii="Times New Roman" w:hAnsi="Times New Roman" w:cs="Times New Roman"/>
          <w:sz w:val="32"/>
          <w:szCs w:val="32"/>
        </w:rPr>
      </w:pPr>
    </w:p>
    <w:p w:rsidR="00FA0F2D" w:rsidRPr="00852412" w:rsidRDefault="00FA0F2D" w:rsidP="00852412">
      <w:pPr>
        <w:suppressAutoHyphens/>
        <w:spacing w:line="288" w:lineRule="auto"/>
        <w:ind w:firstLine="720"/>
        <w:jc w:val="both"/>
        <w:rPr>
          <w:rFonts w:ascii="Times New Roman" w:hAnsi="Times New Roman" w:cs="Times New Roman"/>
          <w:sz w:val="32"/>
          <w:szCs w:val="32"/>
        </w:rPr>
      </w:pPr>
      <w:r w:rsidRPr="00852412">
        <w:rPr>
          <w:rFonts w:ascii="Times New Roman" w:hAnsi="Times New Roman" w:cs="Times New Roman"/>
          <w:sz w:val="32"/>
          <w:szCs w:val="32"/>
        </w:rPr>
        <w:t xml:space="preserve">Начиная с 2014 года в нашей республике осуществляется государственная поддержка территориального общественного самоуправления.  В </w:t>
      </w:r>
      <w:r w:rsidR="00081677">
        <w:rPr>
          <w:rFonts w:ascii="Times New Roman" w:hAnsi="Times New Roman" w:cs="Times New Roman"/>
          <w:sz w:val="32"/>
          <w:szCs w:val="32"/>
        </w:rPr>
        <w:t>2014</w:t>
      </w:r>
      <w:r w:rsidRPr="00852412">
        <w:rPr>
          <w:rFonts w:ascii="Times New Roman" w:hAnsi="Times New Roman" w:cs="Times New Roman"/>
          <w:sz w:val="32"/>
          <w:szCs w:val="32"/>
        </w:rPr>
        <w:t xml:space="preserve"> году бюджетам муниципальных образований из бюджета республики были выделены субсидии в сумме </w:t>
      </w:r>
      <w:r w:rsidRPr="00852412">
        <w:rPr>
          <w:rFonts w:ascii="Times New Roman" w:hAnsi="Times New Roman" w:cs="Times New Roman"/>
          <w:b/>
          <w:sz w:val="32"/>
          <w:szCs w:val="32"/>
        </w:rPr>
        <w:t>26,2 млн. рублей</w:t>
      </w:r>
      <w:r w:rsidRPr="00852412">
        <w:rPr>
          <w:rFonts w:ascii="Times New Roman" w:hAnsi="Times New Roman" w:cs="Times New Roman"/>
          <w:sz w:val="32"/>
          <w:szCs w:val="32"/>
        </w:rPr>
        <w:t xml:space="preserve"> на поддержку территориального общественного самоуправления в части осуществления компенсационных выплат руководителям.</w:t>
      </w:r>
    </w:p>
    <w:p w:rsidR="00FA0F2D" w:rsidRPr="00852412" w:rsidRDefault="00EB6F3D" w:rsidP="00EB6F3D">
      <w:pPr>
        <w:suppressAutoHyphens/>
        <w:spacing w:line="288" w:lineRule="auto"/>
        <w:ind w:firstLine="720"/>
        <w:jc w:val="both"/>
        <w:rPr>
          <w:rFonts w:ascii="Times New Roman" w:hAnsi="Times New Roman" w:cs="Times New Roman"/>
          <w:sz w:val="32"/>
          <w:szCs w:val="32"/>
        </w:rPr>
      </w:pPr>
      <w:r w:rsidRPr="00EB6F3D">
        <w:rPr>
          <w:rFonts w:ascii="Times New Roman" w:hAnsi="Times New Roman" w:cs="Times New Roman"/>
          <w:sz w:val="32"/>
          <w:szCs w:val="32"/>
        </w:rPr>
        <w:t xml:space="preserve">В 2015 году поддержка территориального общественного самоуправления в части осуществления компенсационных выплат руководителям осуществляется за счет средств, предусмотренных в </w:t>
      </w:r>
      <w:r w:rsidRPr="00EB6F3D">
        <w:rPr>
          <w:rFonts w:ascii="Times New Roman" w:hAnsi="Times New Roman" w:cs="Times New Roman"/>
          <w:sz w:val="32"/>
          <w:szCs w:val="32"/>
        </w:rPr>
        <w:lastRenderedPageBreak/>
        <w:t>бюджете Республики Татарстан на 2015 год. В бюджете Республики Татарстан на 2015 год на данные цели предусмотрено 67,4  млн. рублей.</w:t>
      </w:r>
    </w:p>
    <w:p w:rsidR="00FA0F2D" w:rsidRPr="00852412" w:rsidRDefault="00FA0F2D" w:rsidP="00852412">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Одной из важных особенностей местных бюджетов</w:t>
      </w:r>
      <w:r w:rsidR="00EB6F3D">
        <w:rPr>
          <w:rFonts w:ascii="Times New Roman" w:hAnsi="Times New Roman" w:cs="Times New Roman"/>
          <w:sz w:val="32"/>
          <w:szCs w:val="32"/>
        </w:rPr>
        <w:t>, начиная с 2014 года</w:t>
      </w:r>
      <w:r w:rsidRPr="00852412">
        <w:rPr>
          <w:rFonts w:ascii="Times New Roman" w:hAnsi="Times New Roman" w:cs="Times New Roman"/>
          <w:sz w:val="32"/>
          <w:szCs w:val="32"/>
        </w:rPr>
        <w:t xml:space="preserve">  явилось формирование и исполнение </w:t>
      </w:r>
      <w:r w:rsidRPr="00852412">
        <w:rPr>
          <w:rFonts w:ascii="Times New Roman" w:hAnsi="Times New Roman" w:cs="Times New Roman"/>
          <w:b/>
          <w:sz w:val="32"/>
          <w:szCs w:val="32"/>
        </w:rPr>
        <w:t>муниципальных дорожных фондов</w:t>
      </w:r>
      <w:r w:rsidRPr="00852412">
        <w:rPr>
          <w:rFonts w:ascii="Times New Roman" w:hAnsi="Times New Roman" w:cs="Times New Roman"/>
          <w:sz w:val="32"/>
          <w:szCs w:val="32"/>
        </w:rPr>
        <w:t>.</w:t>
      </w:r>
    </w:p>
    <w:p w:rsidR="00FA0F2D" w:rsidRPr="00852412" w:rsidRDefault="00FA0F2D" w:rsidP="00852412">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Дорожные фонды были сформированы за счет передаваемых в местные бюджеты отчислений от акцизов на нефтепродукты. </w:t>
      </w:r>
    </w:p>
    <w:p w:rsidR="00FA0F2D" w:rsidRPr="00852412" w:rsidRDefault="00FA0F2D" w:rsidP="00852412">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 xml:space="preserve">В целях более эффективного использования средств муниципальных дорожных фондов и осуществления согласованных действий в формировании программ дорожных работ республиканского и местных уровней в республике было принято решение о создании муниципальных дорожных фондов на уровне бюджетов муниципальных районов и городских округов.  </w:t>
      </w:r>
    </w:p>
    <w:p w:rsidR="00FA0F2D" w:rsidRPr="00EB6F3D" w:rsidRDefault="00FA0F2D" w:rsidP="00EB6F3D">
      <w:pPr>
        <w:autoSpaceDE w:val="0"/>
        <w:autoSpaceDN w:val="0"/>
        <w:adjustRightInd w:val="0"/>
        <w:spacing w:line="288" w:lineRule="auto"/>
        <w:ind w:firstLine="540"/>
        <w:jc w:val="both"/>
        <w:rPr>
          <w:rFonts w:ascii="Times New Roman" w:hAnsi="Times New Roman" w:cs="Times New Roman"/>
          <w:sz w:val="32"/>
          <w:szCs w:val="32"/>
        </w:rPr>
      </w:pPr>
      <w:r w:rsidRPr="00852412">
        <w:rPr>
          <w:rFonts w:ascii="Times New Roman" w:hAnsi="Times New Roman" w:cs="Times New Roman"/>
          <w:sz w:val="32"/>
          <w:szCs w:val="32"/>
        </w:rPr>
        <w:t>Объем муни</w:t>
      </w:r>
      <w:r w:rsidR="00EB6F3D">
        <w:rPr>
          <w:rFonts w:ascii="Times New Roman" w:hAnsi="Times New Roman" w:cs="Times New Roman"/>
          <w:sz w:val="32"/>
          <w:szCs w:val="32"/>
        </w:rPr>
        <w:t>ципальных дорожных фондов в 2015 году составляет 682,7</w:t>
      </w:r>
      <w:r w:rsidRPr="00852412">
        <w:rPr>
          <w:rFonts w:ascii="Times New Roman" w:hAnsi="Times New Roman" w:cs="Times New Roman"/>
          <w:sz w:val="32"/>
          <w:szCs w:val="32"/>
        </w:rPr>
        <w:t xml:space="preserve"> млн. рублей.</w:t>
      </w:r>
    </w:p>
    <w:p w:rsidR="00106CC9" w:rsidRDefault="00EB6F3D" w:rsidP="00852412">
      <w:pPr>
        <w:autoSpaceDE w:val="0"/>
        <w:autoSpaceDN w:val="0"/>
        <w:adjustRightInd w:val="0"/>
        <w:spacing w:line="288"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Говоря </w:t>
      </w:r>
      <w:r w:rsidRPr="00106CC9">
        <w:rPr>
          <w:rFonts w:ascii="Times New Roman" w:eastAsia="Calibri" w:hAnsi="Times New Roman" w:cs="Times New Roman"/>
          <w:b/>
          <w:sz w:val="32"/>
          <w:szCs w:val="32"/>
          <w:u w:val="single"/>
        </w:rPr>
        <w:t xml:space="preserve">о бюджете на </w:t>
      </w:r>
      <w:r w:rsidR="00106CC9" w:rsidRPr="00106CC9">
        <w:rPr>
          <w:rFonts w:ascii="Times New Roman" w:eastAsia="Calibri" w:hAnsi="Times New Roman" w:cs="Times New Roman"/>
          <w:b/>
          <w:sz w:val="32"/>
          <w:szCs w:val="32"/>
          <w:u w:val="single"/>
        </w:rPr>
        <w:t>очередной 2016 год</w:t>
      </w:r>
      <w:r>
        <w:rPr>
          <w:rFonts w:ascii="Times New Roman" w:eastAsia="Calibri" w:hAnsi="Times New Roman" w:cs="Times New Roman"/>
          <w:sz w:val="32"/>
          <w:szCs w:val="32"/>
        </w:rPr>
        <w:t xml:space="preserve">, </w:t>
      </w:r>
      <w:r w:rsidR="00106CC9">
        <w:rPr>
          <w:rFonts w:ascii="Times New Roman" w:eastAsia="Calibri" w:hAnsi="Times New Roman" w:cs="Times New Roman"/>
          <w:sz w:val="32"/>
          <w:szCs w:val="32"/>
        </w:rPr>
        <w:t xml:space="preserve">в первую очередь необходимо сказать, что в текущем году на 2016 год мы формируем </w:t>
      </w:r>
      <w:r w:rsidR="00106CC9" w:rsidRPr="00287794">
        <w:rPr>
          <w:rFonts w:ascii="Times New Roman" w:eastAsia="Calibri" w:hAnsi="Times New Roman" w:cs="Times New Roman"/>
          <w:sz w:val="32"/>
          <w:szCs w:val="32"/>
          <w:u w:val="single"/>
        </w:rPr>
        <w:t>однолетние бюджеты</w:t>
      </w:r>
      <w:r w:rsidR="00106CC9">
        <w:rPr>
          <w:rFonts w:ascii="Times New Roman" w:eastAsia="Calibri" w:hAnsi="Times New Roman" w:cs="Times New Roman"/>
          <w:sz w:val="32"/>
          <w:szCs w:val="32"/>
        </w:rPr>
        <w:t>.</w:t>
      </w:r>
    </w:p>
    <w:p w:rsidR="00106CC9" w:rsidRDefault="00106CC9" w:rsidP="00106CC9">
      <w:pPr>
        <w:pStyle w:val="11"/>
        <w:ind w:right="142" w:firstLine="709"/>
        <w:jc w:val="both"/>
        <w:rPr>
          <w:sz w:val="32"/>
          <w:szCs w:val="32"/>
        </w:rPr>
      </w:pPr>
      <w:r>
        <w:rPr>
          <w:sz w:val="32"/>
          <w:szCs w:val="32"/>
        </w:rPr>
        <w:t xml:space="preserve">Это связано с тем, что </w:t>
      </w:r>
      <w:r w:rsidRPr="00106CC9">
        <w:rPr>
          <w:sz w:val="32"/>
          <w:szCs w:val="32"/>
        </w:rPr>
        <w:t>Федеральным законом</w:t>
      </w:r>
      <w:r>
        <w:rPr>
          <w:sz w:val="32"/>
          <w:szCs w:val="32"/>
        </w:rPr>
        <w:t xml:space="preserve"> от 30 сентября 2015 года №273-ФЗ</w:t>
      </w:r>
      <w:r w:rsidRPr="00106CC9">
        <w:rPr>
          <w:sz w:val="32"/>
          <w:szCs w:val="32"/>
        </w:rPr>
        <w:t xml:space="preserve"> </w:t>
      </w:r>
      <w:r>
        <w:rPr>
          <w:sz w:val="32"/>
          <w:szCs w:val="32"/>
        </w:rPr>
        <w:t xml:space="preserve">было </w:t>
      </w:r>
      <w:r w:rsidRPr="00106CC9">
        <w:rPr>
          <w:sz w:val="32"/>
          <w:szCs w:val="32"/>
        </w:rPr>
        <w:t>предусмотрено составление и утверждение проекта федерального бюджета на один год - на 2016 финансовый год.</w:t>
      </w:r>
      <w:r w:rsidR="00CD6625">
        <w:rPr>
          <w:sz w:val="32"/>
          <w:szCs w:val="32"/>
        </w:rPr>
        <w:t xml:space="preserve"> Федеральным законом также были приостановлены положения Бюджетного кодекса Российской Федерации в отношении составления и утверждения бюджетов субъектов Российской Федерации и местных бюджетов на плановый период.</w:t>
      </w:r>
    </w:p>
    <w:p w:rsidR="00CD6625" w:rsidRDefault="00CD6625" w:rsidP="00106CC9">
      <w:pPr>
        <w:pStyle w:val="11"/>
        <w:ind w:right="142" w:firstLine="709"/>
        <w:jc w:val="both"/>
        <w:rPr>
          <w:sz w:val="32"/>
          <w:szCs w:val="32"/>
        </w:rPr>
      </w:pPr>
      <w:r>
        <w:rPr>
          <w:sz w:val="32"/>
          <w:szCs w:val="32"/>
        </w:rPr>
        <w:t>В соответствии с нормами данного федерального закона на уровне нашей республики  также принят аналогичный закон.</w:t>
      </w:r>
    </w:p>
    <w:p w:rsidR="00CD6625" w:rsidRDefault="00CD6625" w:rsidP="00CD6625">
      <w:pPr>
        <w:pStyle w:val="11"/>
        <w:ind w:right="142" w:firstLine="709"/>
        <w:jc w:val="both"/>
        <w:rPr>
          <w:sz w:val="32"/>
          <w:szCs w:val="32"/>
        </w:rPr>
      </w:pPr>
      <w:r>
        <w:rPr>
          <w:sz w:val="32"/>
          <w:szCs w:val="32"/>
        </w:rPr>
        <w:t xml:space="preserve">Соответствующие решения должны быть приняты и на муниципальном уровне. В настоящее время муниципальными </w:t>
      </w:r>
      <w:r>
        <w:rPr>
          <w:sz w:val="32"/>
          <w:szCs w:val="32"/>
        </w:rPr>
        <w:lastRenderedPageBreak/>
        <w:t xml:space="preserve">образованиями активно ведется работа по разработке и утверждению решений, создающих  правовые </w:t>
      </w:r>
      <w:r w:rsidR="00106CC9" w:rsidRPr="00106CC9">
        <w:rPr>
          <w:sz w:val="32"/>
          <w:szCs w:val="32"/>
        </w:rPr>
        <w:t xml:space="preserve"> основания для утверждения однолетних бюджетов</w:t>
      </w:r>
      <w:r>
        <w:rPr>
          <w:sz w:val="32"/>
          <w:szCs w:val="32"/>
        </w:rPr>
        <w:t>.</w:t>
      </w:r>
    </w:p>
    <w:p w:rsidR="003F5098" w:rsidRDefault="00106CC9" w:rsidP="00106CC9">
      <w:pPr>
        <w:pStyle w:val="11"/>
        <w:ind w:right="142" w:firstLine="709"/>
        <w:jc w:val="both"/>
        <w:rPr>
          <w:sz w:val="32"/>
          <w:szCs w:val="32"/>
        </w:rPr>
      </w:pPr>
      <w:r w:rsidRPr="00106CC9">
        <w:rPr>
          <w:sz w:val="32"/>
          <w:szCs w:val="32"/>
        </w:rPr>
        <w:t>Данным</w:t>
      </w:r>
      <w:r w:rsidR="00CD6625">
        <w:rPr>
          <w:sz w:val="32"/>
          <w:szCs w:val="32"/>
        </w:rPr>
        <w:t>и решениями</w:t>
      </w:r>
      <w:r w:rsidR="003F5098">
        <w:rPr>
          <w:sz w:val="32"/>
          <w:szCs w:val="32"/>
        </w:rPr>
        <w:t xml:space="preserve"> приостанавливается действие норм Положений</w:t>
      </w:r>
      <w:r w:rsidRPr="00106CC9">
        <w:rPr>
          <w:sz w:val="32"/>
          <w:szCs w:val="32"/>
        </w:rPr>
        <w:t xml:space="preserve"> о бюджетном процессе </w:t>
      </w:r>
      <w:r w:rsidR="003F5098">
        <w:rPr>
          <w:sz w:val="32"/>
          <w:szCs w:val="32"/>
        </w:rPr>
        <w:t xml:space="preserve">муниципального образования </w:t>
      </w:r>
      <w:r w:rsidRPr="00106CC9">
        <w:rPr>
          <w:sz w:val="32"/>
          <w:szCs w:val="32"/>
        </w:rPr>
        <w:t>в отношении составления и утверждения проекта местного бюджета на плановый период</w:t>
      </w:r>
      <w:r w:rsidR="003F5098">
        <w:rPr>
          <w:sz w:val="32"/>
          <w:szCs w:val="32"/>
        </w:rPr>
        <w:t>.</w:t>
      </w:r>
    </w:p>
    <w:p w:rsidR="00106CC9" w:rsidRDefault="003F5098" w:rsidP="00287794">
      <w:pPr>
        <w:pStyle w:val="11"/>
        <w:ind w:right="142" w:firstLine="709"/>
        <w:jc w:val="both"/>
        <w:rPr>
          <w:sz w:val="32"/>
          <w:szCs w:val="32"/>
        </w:rPr>
      </w:pPr>
      <w:r>
        <w:rPr>
          <w:sz w:val="32"/>
          <w:szCs w:val="32"/>
        </w:rPr>
        <w:t xml:space="preserve">Министерством финансов Республики Татарстан ведется мониторинг принятия указанных решений. По состоянию на 20 октября </w:t>
      </w:r>
      <w:r w:rsidR="00106CC9" w:rsidRPr="00106CC9">
        <w:rPr>
          <w:sz w:val="32"/>
          <w:szCs w:val="32"/>
        </w:rPr>
        <w:t xml:space="preserve"> </w:t>
      </w:r>
      <w:r>
        <w:rPr>
          <w:sz w:val="32"/>
          <w:szCs w:val="32"/>
        </w:rPr>
        <w:t xml:space="preserve">текущего года всеми муниципальными районами и городскими округами решения разработаны, в 7-ми районах решения приняты. В большинстве поселений решений также разработаны, при этом в поселениях Мамадышского района решения уже приняты.  </w:t>
      </w:r>
    </w:p>
    <w:p w:rsidR="00287794" w:rsidRPr="00287794" w:rsidRDefault="00287794" w:rsidP="00287794">
      <w:pPr>
        <w:pStyle w:val="11"/>
        <w:ind w:right="142" w:firstLine="709"/>
        <w:jc w:val="both"/>
        <w:rPr>
          <w:sz w:val="32"/>
          <w:szCs w:val="32"/>
        </w:rPr>
      </w:pPr>
    </w:p>
    <w:p w:rsidR="00FB26D4" w:rsidRPr="00287794" w:rsidRDefault="00287794" w:rsidP="00852412">
      <w:pPr>
        <w:autoSpaceDE w:val="0"/>
        <w:autoSpaceDN w:val="0"/>
        <w:adjustRightInd w:val="0"/>
        <w:spacing w:line="288" w:lineRule="auto"/>
        <w:ind w:firstLine="709"/>
        <w:jc w:val="both"/>
        <w:rPr>
          <w:rFonts w:ascii="Times New Roman" w:eastAsia="Calibri" w:hAnsi="Times New Roman" w:cs="Times New Roman"/>
          <w:sz w:val="32"/>
          <w:szCs w:val="32"/>
          <w:u w:val="single"/>
        </w:rPr>
      </w:pPr>
      <w:r>
        <w:rPr>
          <w:rFonts w:ascii="Times New Roman" w:eastAsia="Calibri" w:hAnsi="Times New Roman" w:cs="Times New Roman"/>
          <w:sz w:val="32"/>
          <w:szCs w:val="32"/>
        </w:rPr>
        <w:t>П</w:t>
      </w:r>
      <w:r w:rsidR="00FB26D4" w:rsidRPr="00852412">
        <w:rPr>
          <w:rFonts w:ascii="Times New Roman" w:eastAsia="Calibri" w:hAnsi="Times New Roman" w:cs="Times New Roman"/>
          <w:sz w:val="32"/>
          <w:szCs w:val="32"/>
        </w:rPr>
        <w:t xml:space="preserve">ри </w:t>
      </w:r>
      <w:r w:rsidR="00EB6F3D">
        <w:rPr>
          <w:rFonts w:ascii="Times New Roman" w:eastAsia="Calibri" w:hAnsi="Times New Roman" w:cs="Times New Roman"/>
          <w:sz w:val="32"/>
          <w:szCs w:val="32"/>
        </w:rPr>
        <w:t>формировании</w:t>
      </w:r>
      <w:r w:rsidR="00FB26D4" w:rsidRPr="00852412">
        <w:rPr>
          <w:rFonts w:ascii="Times New Roman" w:eastAsia="Calibri" w:hAnsi="Times New Roman" w:cs="Times New Roman"/>
          <w:sz w:val="32"/>
          <w:szCs w:val="32"/>
        </w:rPr>
        <w:t xml:space="preserve"> консолидированного бюджета Республики Татарстан </w:t>
      </w:r>
      <w:r>
        <w:rPr>
          <w:rFonts w:ascii="Times New Roman" w:eastAsia="Calibri" w:hAnsi="Times New Roman" w:cs="Times New Roman"/>
          <w:sz w:val="32"/>
          <w:szCs w:val="32"/>
        </w:rPr>
        <w:t xml:space="preserve">на 2016 год </w:t>
      </w:r>
      <w:r w:rsidR="00FB26D4" w:rsidRPr="00852412">
        <w:rPr>
          <w:rFonts w:ascii="Times New Roman" w:eastAsia="Calibri" w:hAnsi="Times New Roman" w:cs="Times New Roman"/>
          <w:sz w:val="32"/>
          <w:szCs w:val="32"/>
        </w:rPr>
        <w:t xml:space="preserve">по расходам были использованы, в основном, </w:t>
      </w:r>
      <w:r w:rsidR="00FB26D4" w:rsidRPr="00287794">
        <w:rPr>
          <w:rFonts w:ascii="Times New Roman" w:eastAsia="Calibri" w:hAnsi="Times New Roman" w:cs="Times New Roman"/>
          <w:sz w:val="32"/>
          <w:szCs w:val="32"/>
          <w:u w:val="single"/>
        </w:rPr>
        <w:t xml:space="preserve">федеральные макроэкономические индексы – дефляторы. </w:t>
      </w:r>
    </w:p>
    <w:p w:rsidR="00287794" w:rsidRPr="00287794" w:rsidRDefault="00287794" w:rsidP="00287794">
      <w:pPr>
        <w:pStyle w:val="11"/>
        <w:ind w:right="142" w:firstLine="709"/>
        <w:jc w:val="both"/>
        <w:rPr>
          <w:sz w:val="32"/>
          <w:szCs w:val="32"/>
        </w:rPr>
      </w:pPr>
      <w:r w:rsidRPr="00287794">
        <w:rPr>
          <w:sz w:val="32"/>
          <w:szCs w:val="32"/>
        </w:rPr>
        <w:t xml:space="preserve">Заработная плата по майским Указам Президента Российской Федерации предусмотрена в соответствии с «дорожными картами». Публичные обязательства, продукты питания и приобретение медикаментов индексируются в меру инфляции с 1 января на 7 процентов, стипендии повысятся с 1 сентября на 7 процентов, коммунальные услуги будут проиндексированы с 1 июля на 7,5 процентов. Остальные текущие расходы остаются на уровне 2015 года. На уровне текущего года сохранена инвестиционная составляющая бюджета. </w:t>
      </w:r>
    </w:p>
    <w:p w:rsidR="00287794" w:rsidRPr="00287794" w:rsidRDefault="00287794" w:rsidP="00287794">
      <w:pPr>
        <w:pStyle w:val="11"/>
        <w:ind w:right="142" w:firstLine="709"/>
        <w:jc w:val="both"/>
        <w:rPr>
          <w:sz w:val="32"/>
          <w:szCs w:val="32"/>
        </w:rPr>
      </w:pPr>
      <w:r w:rsidRPr="00287794">
        <w:rPr>
          <w:sz w:val="32"/>
          <w:szCs w:val="32"/>
        </w:rPr>
        <w:t>Таким образом,  расходная часть бюджета по большинству статей ежегодно стабильно индексируется. В расходной части бюджета ежегодно увеличиваются первоочередные и социально-значимые расходы.</w:t>
      </w:r>
    </w:p>
    <w:p w:rsidR="00FB26D4" w:rsidRPr="00852412" w:rsidRDefault="00FB26D4" w:rsidP="005D5EB0">
      <w:pPr>
        <w:spacing w:line="288" w:lineRule="auto"/>
        <w:ind w:firstLine="708"/>
        <w:jc w:val="both"/>
        <w:rPr>
          <w:rFonts w:ascii="Times New Roman" w:eastAsia="Calibri" w:hAnsi="Times New Roman" w:cs="Times New Roman"/>
          <w:sz w:val="32"/>
          <w:szCs w:val="32"/>
        </w:rPr>
      </w:pPr>
      <w:r w:rsidRPr="00852412">
        <w:rPr>
          <w:rFonts w:ascii="Times New Roman" w:hAnsi="Times New Roman" w:cs="Times New Roman"/>
          <w:sz w:val="32"/>
          <w:szCs w:val="32"/>
        </w:rPr>
        <w:lastRenderedPageBreak/>
        <w:t xml:space="preserve">Одновременно, на объекты общественной инфраструктуры, расположенные в районах, городах республики, на капитальные вложения и капитальный ремонт будет направлено 9,6 млрд. рублей. </w:t>
      </w:r>
    </w:p>
    <w:p w:rsidR="00FB26D4" w:rsidRPr="00852412" w:rsidRDefault="00FB26D4" w:rsidP="00852412">
      <w:pPr>
        <w:spacing w:line="288" w:lineRule="auto"/>
        <w:ind w:firstLine="708"/>
        <w:contextualSpacing/>
        <w:jc w:val="both"/>
        <w:rPr>
          <w:rFonts w:ascii="Times New Roman" w:hAnsi="Times New Roman" w:cs="Times New Roman"/>
          <w:sz w:val="32"/>
          <w:szCs w:val="32"/>
        </w:rPr>
      </w:pPr>
      <w:r w:rsidRPr="00852412">
        <w:rPr>
          <w:rFonts w:ascii="Times New Roman" w:hAnsi="Times New Roman" w:cs="Times New Roman"/>
          <w:sz w:val="32"/>
          <w:szCs w:val="32"/>
        </w:rPr>
        <w:t xml:space="preserve">На основе базовых принципов формирования бюджета с учетом изменений федерального и республиканского законодательства, сценарных условий совместно с районами, городами </w:t>
      </w:r>
      <w:r w:rsidR="005D5EB0">
        <w:rPr>
          <w:rFonts w:ascii="Times New Roman" w:hAnsi="Times New Roman" w:cs="Times New Roman"/>
          <w:sz w:val="32"/>
          <w:szCs w:val="32"/>
        </w:rPr>
        <w:t xml:space="preserve">были </w:t>
      </w:r>
      <w:r w:rsidRPr="00852412">
        <w:rPr>
          <w:rFonts w:ascii="Times New Roman" w:hAnsi="Times New Roman" w:cs="Times New Roman"/>
          <w:sz w:val="32"/>
          <w:szCs w:val="32"/>
        </w:rPr>
        <w:t xml:space="preserve">сформировали </w:t>
      </w:r>
      <w:r w:rsidR="005D5EB0">
        <w:rPr>
          <w:rFonts w:ascii="Times New Roman" w:hAnsi="Times New Roman" w:cs="Times New Roman"/>
          <w:b/>
          <w:sz w:val="32"/>
          <w:szCs w:val="32"/>
        </w:rPr>
        <w:t xml:space="preserve">бюджеты </w:t>
      </w:r>
      <w:r w:rsidR="00287794">
        <w:rPr>
          <w:rFonts w:ascii="Times New Roman" w:hAnsi="Times New Roman" w:cs="Times New Roman"/>
          <w:b/>
          <w:sz w:val="32"/>
          <w:szCs w:val="32"/>
        </w:rPr>
        <w:t>956</w:t>
      </w:r>
      <w:r w:rsidRPr="00852412">
        <w:rPr>
          <w:rFonts w:ascii="Times New Roman" w:hAnsi="Times New Roman" w:cs="Times New Roman"/>
          <w:b/>
          <w:sz w:val="32"/>
          <w:szCs w:val="32"/>
        </w:rPr>
        <w:t xml:space="preserve">-ти  муниципальных образований. </w:t>
      </w:r>
    </w:p>
    <w:p w:rsidR="00FB26D4" w:rsidRPr="00852412" w:rsidRDefault="00FB26D4" w:rsidP="00852412">
      <w:pPr>
        <w:spacing w:line="288" w:lineRule="auto"/>
        <w:ind w:firstLine="708"/>
        <w:jc w:val="both"/>
        <w:rPr>
          <w:rFonts w:ascii="Times New Roman" w:hAnsi="Times New Roman" w:cs="Times New Roman"/>
          <w:sz w:val="32"/>
          <w:szCs w:val="32"/>
        </w:rPr>
      </w:pPr>
      <w:r w:rsidRPr="00852412">
        <w:rPr>
          <w:rFonts w:ascii="Times New Roman" w:hAnsi="Times New Roman" w:cs="Times New Roman"/>
          <w:sz w:val="32"/>
          <w:szCs w:val="32"/>
        </w:rPr>
        <w:t xml:space="preserve">В процессе формирования проектов местных бюджетов была проделана огромная работа. Практически все актуальные вопросы, поставленные Советом муниципальных образований, администрациями районов, городов, финансовыми и экономическими службами регионов были обсуждены на уровне Министерства финансов и доведены до  Премьер-министра и Президента Республики Татарстан. По каждому из них вынесено соответствующее решение. Понятно, что все пожелания районов и городов учесть в бюджетах возможности не имелось. Вместе с тем, по насущным вопросам были приняты объективные решения. </w:t>
      </w:r>
    </w:p>
    <w:p w:rsidR="00FB26D4" w:rsidRPr="00852412" w:rsidRDefault="00FB26D4" w:rsidP="00852412">
      <w:pPr>
        <w:spacing w:after="0" w:line="288" w:lineRule="auto"/>
        <w:ind w:firstLine="709"/>
        <w:jc w:val="both"/>
        <w:rPr>
          <w:rFonts w:ascii="Times New Roman" w:eastAsia="Calibri" w:hAnsi="Times New Roman" w:cs="Times New Roman"/>
          <w:sz w:val="32"/>
          <w:szCs w:val="32"/>
        </w:rPr>
      </w:pPr>
      <w:r w:rsidRPr="00852412">
        <w:rPr>
          <w:rFonts w:ascii="Times New Roman" w:hAnsi="Times New Roman" w:cs="Times New Roman"/>
          <w:sz w:val="32"/>
          <w:szCs w:val="32"/>
        </w:rPr>
        <w:t>В местных бюджетах</w:t>
      </w:r>
      <w:r w:rsidRPr="00852412">
        <w:rPr>
          <w:rFonts w:ascii="Times New Roman" w:eastAsia="Calibri" w:hAnsi="Times New Roman" w:cs="Times New Roman"/>
          <w:sz w:val="32"/>
          <w:szCs w:val="32"/>
        </w:rPr>
        <w:t xml:space="preserve"> </w:t>
      </w:r>
      <w:r w:rsidR="005D5EB0">
        <w:rPr>
          <w:rFonts w:ascii="Times New Roman" w:eastAsia="Calibri" w:hAnsi="Times New Roman" w:cs="Times New Roman"/>
          <w:sz w:val="32"/>
          <w:szCs w:val="32"/>
        </w:rPr>
        <w:t xml:space="preserve">были </w:t>
      </w:r>
      <w:r w:rsidRPr="00852412">
        <w:rPr>
          <w:rFonts w:ascii="Times New Roman" w:eastAsia="Calibri" w:hAnsi="Times New Roman" w:cs="Times New Roman"/>
          <w:b/>
          <w:sz w:val="32"/>
          <w:szCs w:val="32"/>
        </w:rPr>
        <w:t>предусмотрены</w:t>
      </w:r>
      <w:r w:rsidRPr="00852412">
        <w:rPr>
          <w:rFonts w:ascii="Times New Roman" w:eastAsia="Calibri" w:hAnsi="Times New Roman" w:cs="Times New Roman"/>
          <w:sz w:val="32"/>
          <w:szCs w:val="32"/>
        </w:rPr>
        <w:t xml:space="preserve"> </w:t>
      </w:r>
      <w:r w:rsidRPr="00852412">
        <w:rPr>
          <w:rFonts w:ascii="Times New Roman" w:eastAsia="Calibri" w:hAnsi="Times New Roman" w:cs="Times New Roman"/>
          <w:b/>
          <w:sz w:val="32"/>
          <w:szCs w:val="32"/>
        </w:rPr>
        <w:t>дополнительные средства</w:t>
      </w:r>
      <w:r w:rsidRPr="00852412">
        <w:rPr>
          <w:rFonts w:ascii="Times New Roman" w:eastAsia="Calibri" w:hAnsi="Times New Roman" w:cs="Times New Roman"/>
          <w:sz w:val="32"/>
          <w:szCs w:val="32"/>
        </w:rPr>
        <w:t xml:space="preserve">:  </w:t>
      </w:r>
    </w:p>
    <w:p w:rsidR="007B272B" w:rsidRPr="007B272B" w:rsidRDefault="007B272B" w:rsidP="007B272B">
      <w:pPr>
        <w:pStyle w:val="11"/>
        <w:ind w:right="142" w:firstLine="709"/>
        <w:jc w:val="both"/>
        <w:rPr>
          <w:sz w:val="32"/>
          <w:szCs w:val="32"/>
        </w:rPr>
      </w:pPr>
      <w:r w:rsidRPr="007B272B">
        <w:rPr>
          <w:sz w:val="32"/>
          <w:szCs w:val="32"/>
        </w:rPr>
        <w:t>- на индексацию расходов органов местного самоуправления  на ГСМ (28,8 млн. рублей);</w:t>
      </w:r>
    </w:p>
    <w:p w:rsidR="007B272B" w:rsidRPr="00145247" w:rsidRDefault="007B272B" w:rsidP="007B272B">
      <w:pPr>
        <w:pStyle w:val="11"/>
        <w:ind w:right="142" w:firstLine="709"/>
        <w:jc w:val="both"/>
        <w:rPr>
          <w:sz w:val="32"/>
          <w:szCs w:val="32"/>
        </w:rPr>
      </w:pPr>
      <w:r w:rsidRPr="00145247">
        <w:rPr>
          <w:sz w:val="32"/>
          <w:szCs w:val="32"/>
        </w:rPr>
        <w:t xml:space="preserve">- на обслуживание пожарно-охранной сигнализации зданий сельских поселений </w:t>
      </w:r>
      <w:r w:rsidRPr="007B272B">
        <w:rPr>
          <w:sz w:val="32"/>
          <w:szCs w:val="32"/>
        </w:rPr>
        <w:t>(23,0 млн. рублей);</w:t>
      </w:r>
    </w:p>
    <w:p w:rsidR="007B272B" w:rsidRPr="007B272B" w:rsidRDefault="007B272B" w:rsidP="007B272B">
      <w:pPr>
        <w:pStyle w:val="11"/>
        <w:ind w:right="142" w:firstLine="709"/>
        <w:jc w:val="both"/>
        <w:rPr>
          <w:sz w:val="32"/>
          <w:szCs w:val="32"/>
        </w:rPr>
      </w:pPr>
      <w:r w:rsidRPr="00145247">
        <w:rPr>
          <w:sz w:val="32"/>
          <w:szCs w:val="32"/>
        </w:rPr>
        <w:t xml:space="preserve">- на благоустройство в целях поэтапного доведения расходов до нормативного уровня </w:t>
      </w:r>
      <w:r w:rsidRPr="007B272B">
        <w:rPr>
          <w:sz w:val="32"/>
          <w:szCs w:val="32"/>
        </w:rPr>
        <w:t>(1 599,7 млн. рублей);</w:t>
      </w:r>
    </w:p>
    <w:p w:rsidR="007B272B" w:rsidRPr="00145247" w:rsidRDefault="007B272B" w:rsidP="007B272B">
      <w:pPr>
        <w:pStyle w:val="11"/>
        <w:ind w:right="142" w:firstLine="709"/>
        <w:jc w:val="both"/>
        <w:rPr>
          <w:sz w:val="32"/>
          <w:szCs w:val="32"/>
        </w:rPr>
      </w:pPr>
      <w:r w:rsidRPr="00145247">
        <w:rPr>
          <w:sz w:val="32"/>
          <w:szCs w:val="32"/>
        </w:rPr>
        <w:t>- на уплату налога на имущество по учреждениям новой сети в размере 50% от дополнительной потребности (</w:t>
      </w:r>
      <w:r w:rsidRPr="007B272B">
        <w:rPr>
          <w:sz w:val="32"/>
          <w:szCs w:val="32"/>
        </w:rPr>
        <w:t>134,8 млн. рублей</w:t>
      </w:r>
      <w:r w:rsidRPr="00145247">
        <w:rPr>
          <w:sz w:val="32"/>
          <w:szCs w:val="32"/>
        </w:rPr>
        <w:t>);</w:t>
      </w:r>
    </w:p>
    <w:p w:rsidR="007B272B" w:rsidRPr="00145247" w:rsidRDefault="007B272B" w:rsidP="007B272B">
      <w:pPr>
        <w:pStyle w:val="11"/>
        <w:ind w:right="142" w:firstLine="709"/>
        <w:jc w:val="both"/>
        <w:rPr>
          <w:sz w:val="32"/>
          <w:szCs w:val="32"/>
        </w:rPr>
      </w:pPr>
      <w:r w:rsidRPr="00145247">
        <w:rPr>
          <w:sz w:val="32"/>
          <w:szCs w:val="32"/>
        </w:rPr>
        <w:t>- на техническое обслуживание программно-аппаратного комплекса «Стрелец-мониторинг» (</w:t>
      </w:r>
      <w:r w:rsidRPr="007B272B">
        <w:rPr>
          <w:sz w:val="32"/>
          <w:szCs w:val="32"/>
        </w:rPr>
        <w:t>94,9 млн. рублей</w:t>
      </w:r>
      <w:r w:rsidRPr="00145247">
        <w:rPr>
          <w:sz w:val="32"/>
          <w:szCs w:val="32"/>
        </w:rPr>
        <w:t>);</w:t>
      </w:r>
    </w:p>
    <w:p w:rsidR="007B272B" w:rsidRPr="007B272B" w:rsidRDefault="007B272B" w:rsidP="007B272B">
      <w:pPr>
        <w:pStyle w:val="11"/>
        <w:ind w:right="142" w:firstLine="709"/>
        <w:jc w:val="both"/>
        <w:rPr>
          <w:sz w:val="32"/>
          <w:szCs w:val="32"/>
        </w:rPr>
      </w:pPr>
      <w:r w:rsidRPr="00145247">
        <w:rPr>
          <w:sz w:val="32"/>
          <w:szCs w:val="32"/>
        </w:rPr>
        <w:lastRenderedPageBreak/>
        <w:t>-</w:t>
      </w:r>
      <w:r w:rsidRPr="007B272B">
        <w:rPr>
          <w:sz w:val="32"/>
          <w:szCs w:val="32"/>
        </w:rPr>
        <w:t xml:space="preserve"> в новом бюджете  разрешено продолжить формирование резервных фондов в составе местных бюджетов, их объем определился в 400,0 млн. рублей;</w:t>
      </w:r>
    </w:p>
    <w:p w:rsidR="007B272B" w:rsidRPr="007B272B" w:rsidRDefault="007B272B" w:rsidP="007B272B">
      <w:pPr>
        <w:pStyle w:val="11"/>
        <w:ind w:right="142" w:firstLine="709"/>
        <w:jc w:val="both"/>
        <w:rPr>
          <w:sz w:val="32"/>
          <w:szCs w:val="32"/>
        </w:rPr>
      </w:pPr>
      <w:r w:rsidRPr="007B272B">
        <w:rPr>
          <w:sz w:val="32"/>
          <w:szCs w:val="32"/>
        </w:rPr>
        <w:t>- продолжится практика целевого направления части платы за негативное воздействие на окружающую среду, поступающей в местные бюджеты,  на экологические мероприятия местного значения в общей сумме 108,2 млн. рублей.</w:t>
      </w:r>
    </w:p>
    <w:p w:rsidR="007B272B" w:rsidRPr="00145247" w:rsidRDefault="007B272B" w:rsidP="007B272B">
      <w:pPr>
        <w:pStyle w:val="11"/>
        <w:ind w:right="142" w:firstLine="709"/>
        <w:jc w:val="both"/>
        <w:rPr>
          <w:sz w:val="32"/>
          <w:szCs w:val="32"/>
        </w:rPr>
      </w:pPr>
    </w:p>
    <w:p w:rsidR="007B272B" w:rsidRDefault="007B272B" w:rsidP="007B272B">
      <w:pPr>
        <w:pStyle w:val="11"/>
        <w:ind w:right="142" w:firstLine="709"/>
        <w:jc w:val="both"/>
        <w:rPr>
          <w:sz w:val="32"/>
          <w:szCs w:val="32"/>
        </w:rPr>
      </w:pPr>
      <w:r w:rsidRPr="00145247">
        <w:rPr>
          <w:sz w:val="32"/>
          <w:szCs w:val="32"/>
        </w:rPr>
        <w:t>Также в бюджете Республики на 2016 год заложены средства на поддержку территориального общественного самоуправления в части осуществления компенсационных выплат руководителям в сумме 69,3 млн. рублей и на предоставление грантов сельским поселениям в сумме 104,0 млн. рублей.</w:t>
      </w:r>
    </w:p>
    <w:p w:rsidR="007B272B" w:rsidRPr="00145247" w:rsidRDefault="007B272B" w:rsidP="007B272B">
      <w:pPr>
        <w:pStyle w:val="11"/>
        <w:ind w:right="142" w:firstLine="709"/>
        <w:jc w:val="both"/>
        <w:rPr>
          <w:sz w:val="32"/>
          <w:szCs w:val="32"/>
        </w:rPr>
      </w:pPr>
    </w:p>
    <w:p w:rsidR="007B272B" w:rsidRPr="007B272B" w:rsidRDefault="007B272B" w:rsidP="007B272B">
      <w:pPr>
        <w:pStyle w:val="11"/>
        <w:ind w:right="142" w:firstLine="709"/>
        <w:jc w:val="both"/>
        <w:rPr>
          <w:sz w:val="32"/>
          <w:szCs w:val="32"/>
        </w:rPr>
      </w:pPr>
      <w:r w:rsidRPr="007B272B">
        <w:rPr>
          <w:sz w:val="32"/>
          <w:szCs w:val="32"/>
        </w:rPr>
        <w:t>В результате местные бюджеты на 2016 год по закрепленным доходам спрогнозированы в объеме 26,7 млрд. рублей. Расходы местных бюджетов по собственным полномочиям на 2016 год с учетом обязательств по уплате «отрицательных трансфертов» определены в объеме 45,6 млрд. рублей.</w:t>
      </w:r>
    </w:p>
    <w:p w:rsidR="007B272B" w:rsidRPr="007B272B" w:rsidRDefault="007B272B" w:rsidP="007B272B">
      <w:pPr>
        <w:pStyle w:val="11"/>
        <w:ind w:right="142" w:firstLine="709"/>
        <w:jc w:val="both"/>
        <w:rPr>
          <w:sz w:val="32"/>
          <w:szCs w:val="32"/>
        </w:rPr>
      </w:pPr>
      <w:r w:rsidRPr="007B272B">
        <w:rPr>
          <w:sz w:val="32"/>
          <w:szCs w:val="32"/>
        </w:rPr>
        <w:t xml:space="preserve">По итогам межбюджетного регулирования в местные бюджеты подлежит зачислению налог на доходы физических лиц по дополнительным нормативам в объеме 8,9 млрд. рублей. </w:t>
      </w:r>
    </w:p>
    <w:p w:rsidR="007B272B" w:rsidRPr="007B272B" w:rsidRDefault="007B272B" w:rsidP="007B272B">
      <w:pPr>
        <w:pStyle w:val="11"/>
        <w:ind w:right="142" w:firstLine="709"/>
        <w:jc w:val="both"/>
        <w:rPr>
          <w:sz w:val="32"/>
          <w:szCs w:val="32"/>
        </w:rPr>
      </w:pPr>
      <w:r w:rsidRPr="007B272B">
        <w:rPr>
          <w:sz w:val="32"/>
          <w:szCs w:val="32"/>
        </w:rPr>
        <w:t>Кроме того, в целях сбалансированности определены дотации и субсидии местным бюджетам в сумме 10,0 млрд. рублей.</w:t>
      </w:r>
    </w:p>
    <w:p w:rsidR="007B272B" w:rsidRPr="007B272B" w:rsidRDefault="007B272B" w:rsidP="007B272B">
      <w:pPr>
        <w:pStyle w:val="11"/>
        <w:ind w:right="142" w:firstLine="709"/>
        <w:jc w:val="both"/>
        <w:rPr>
          <w:sz w:val="32"/>
          <w:szCs w:val="32"/>
        </w:rPr>
      </w:pPr>
      <w:r w:rsidRPr="007B272B">
        <w:rPr>
          <w:sz w:val="32"/>
          <w:szCs w:val="32"/>
        </w:rPr>
        <w:t>По сравнению с текущим годом объем финансовой помощи районам и городам возрос на 1,3 млрд. рублей.</w:t>
      </w:r>
    </w:p>
    <w:p w:rsidR="007B272B" w:rsidRPr="007B272B" w:rsidRDefault="007B272B" w:rsidP="007B272B">
      <w:pPr>
        <w:pStyle w:val="11"/>
        <w:ind w:right="142" w:firstLine="709"/>
        <w:jc w:val="both"/>
        <w:rPr>
          <w:sz w:val="32"/>
          <w:szCs w:val="32"/>
        </w:rPr>
      </w:pPr>
      <w:r w:rsidRPr="007B272B">
        <w:rPr>
          <w:sz w:val="32"/>
          <w:szCs w:val="32"/>
        </w:rPr>
        <w:t>С учетом финансовой помощи общий объем доходов и расходов местных бюджетов республики на 2016 год спрогнозирован в сумме 45,6 млрд. рублей.</w:t>
      </w:r>
    </w:p>
    <w:p w:rsidR="007B272B" w:rsidRPr="007B272B" w:rsidRDefault="007B272B" w:rsidP="007B272B">
      <w:pPr>
        <w:pStyle w:val="11"/>
        <w:ind w:right="142" w:firstLine="709"/>
        <w:jc w:val="both"/>
        <w:rPr>
          <w:sz w:val="32"/>
          <w:szCs w:val="32"/>
        </w:rPr>
      </w:pPr>
      <w:r w:rsidRPr="007B272B">
        <w:rPr>
          <w:sz w:val="32"/>
          <w:szCs w:val="32"/>
        </w:rPr>
        <w:t xml:space="preserve">Таким образом, с учетом предоставления финансовой помощи из бюджета республики местные бюджеты отрегулированы полностью и являются бездефицитными в </w:t>
      </w:r>
      <w:r w:rsidRPr="007B272B">
        <w:rPr>
          <w:sz w:val="32"/>
          <w:szCs w:val="32"/>
        </w:rPr>
        <w:lastRenderedPageBreak/>
        <w:t>сценарных условиях. Соответственно, привлечения дополнительных заимствований на покрытие дефицита бюджета не требуется.</w:t>
      </w:r>
    </w:p>
    <w:p w:rsidR="007B272B" w:rsidRDefault="007B272B" w:rsidP="00852412">
      <w:pPr>
        <w:pStyle w:val="11"/>
        <w:ind w:right="142" w:firstLine="709"/>
        <w:jc w:val="both"/>
        <w:rPr>
          <w:sz w:val="32"/>
          <w:szCs w:val="32"/>
        </w:rPr>
      </w:pPr>
    </w:p>
    <w:p w:rsidR="00016043" w:rsidRPr="00852412" w:rsidRDefault="00FB26D4" w:rsidP="00852412">
      <w:pPr>
        <w:pStyle w:val="11"/>
        <w:ind w:right="142" w:firstLine="709"/>
        <w:jc w:val="both"/>
        <w:rPr>
          <w:sz w:val="32"/>
          <w:szCs w:val="32"/>
        </w:rPr>
      </w:pPr>
      <w:r w:rsidRPr="00852412">
        <w:rPr>
          <w:sz w:val="32"/>
          <w:szCs w:val="32"/>
        </w:rPr>
        <w:t xml:space="preserve">Характеризуя </w:t>
      </w:r>
      <w:r w:rsidR="007B272B">
        <w:rPr>
          <w:sz w:val="32"/>
          <w:szCs w:val="32"/>
        </w:rPr>
        <w:t>бюджеты</w:t>
      </w:r>
      <w:r w:rsidR="00B05590">
        <w:rPr>
          <w:sz w:val="32"/>
          <w:szCs w:val="32"/>
        </w:rPr>
        <w:t xml:space="preserve"> на 2016 год</w:t>
      </w:r>
      <w:r w:rsidRPr="00852412">
        <w:rPr>
          <w:sz w:val="32"/>
          <w:szCs w:val="32"/>
        </w:rPr>
        <w:t xml:space="preserve">, необходимо отметить, что расходные обязательства муниципальных образований были определены в рамках изменений, внесенных в </w:t>
      </w:r>
      <w:r w:rsidR="00016043" w:rsidRPr="00852412">
        <w:rPr>
          <w:sz w:val="32"/>
          <w:szCs w:val="32"/>
        </w:rPr>
        <w:t xml:space="preserve">Федеральный закон «Об общих принципах организации местного самоуправления в Российской Федерации» </w:t>
      </w:r>
      <w:r w:rsidR="00B05590">
        <w:rPr>
          <w:sz w:val="32"/>
          <w:szCs w:val="32"/>
        </w:rPr>
        <w:t xml:space="preserve">в прошлом году </w:t>
      </w:r>
      <w:r w:rsidR="00016043" w:rsidRPr="00852412">
        <w:rPr>
          <w:sz w:val="32"/>
          <w:szCs w:val="32"/>
        </w:rPr>
        <w:t xml:space="preserve">Федеральным законом 27 мая 2014 г. № 136-ФЗ. </w:t>
      </w:r>
    </w:p>
    <w:p w:rsidR="00FA0F2D" w:rsidRPr="00852412" w:rsidRDefault="00FA0F2D" w:rsidP="00852412">
      <w:pPr>
        <w:pStyle w:val="11"/>
        <w:ind w:right="142" w:firstLine="709"/>
        <w:jc w:val="both"/>
        <w:rPr>
          <w:sz w:val="32"/>
          <w:szCs w:val="32"/>
        </w:rPr>
      </w:pPr>
    </w:p>
    <w:p w:rsidR="00016043" w:rsidRPr="00852412" w:rsidRDefault="00016043" w:rsidP="00852412">
      <w:pPr>
        <w:pStyle w:val="11"/>
        <w:ind w:right="142" w:firstLine="709"/>
        <w:jc w:val="both"/>
        <w:rPr>
          <w:sz w:val="32"/>
          <w:szCs w:val="32"/>
        </w:rPr>
      </w:pPr>
      <w:r w:rsidRPr="00852412">
        <w:rPr>
          <w:sz w:val="32"/>
          <w:szCs w:val="32"/>
        </w:rPr>
        <w:t xml:space="preserve">Нормами Федерального закона №136-ФЗ </w:t>
      </w:r>
      <w:r w:rsidR="00B20E6C">
        <w:rPr>
          <w:sz w:val="32"/>
          <w:szCs w:val="32"/>
        </w:rPr>
        <w:t>был уточнен</w:t>
      </w:r>
      <w:r w:rsidRPr="00852412">
        <w:rPr>
          <w:sz w:val="32"/>
          <w:szCs w:val="32"/>
        </w:rPr>
        <w:t xml:space="preserve"> ряд общих принципов организации местного самоуправления в Российской Федерации и организации бюджетного процесса в ходе исполнения местных бюджетов.</w:t>
      </w:r>
    </w:p>
    <w:p w:rsidR="00016043" w:rsidRPr="00852412" w:rsidRDefault="00016043" w:rsidP="00852412">
      <w:pPr>
        <w:pStyle w:val="11"/>
        <w:ind w:right="142" w:firstLine="709"/>
        <w:jc w:val="both"/>
        <w:rPr>
          <w:sz w:val="32"/>
          <w:szCs w:val="32"/>
        </w:rPr>
      </w:pPr>
      <w:r w:rsidRPr="00852412">
        <w:rPr>
          <w:sz w:val="32"/>
          <w:szCs w:val="32"/>
        </w:rPr>
        <w:t>Установлен раздельный перечень вопросов местного значения городских и сельских поселений. При этом перечень вопросов местного значения сельских поселений по отношению к перечню вопросов местного значения городских поселений существенно сокращен и перераспределен между сельскими поселениями и муниципальными районами.</w:t>
      </w:r>
    </w:p>
    <w:p w:rsidR="00016043" w:rsidRPr="00852412" w:rsidRDefault="00016043" w:rsidP="00852412">
      <w:pPr>
        <w:pStyle w:val="11"/>
        <w:ind w:right="142" w:firstLine="709"/>
        <w:jc w:val="both"/>
        <w:rPr>
          <w:sz w:val="32"/>
          <w:szCs w:val="32"/>
        </w:rPr>
      </w:pPr>
      <w:r w:rsidRPr="00852412">
        <w:rPr>
          <w:sz w:val="32"/>
          <w:szCs w:val="32"/>
        </w:rPr>
        <w:t xml:space="preserve">Из 39-ти вопросов местного значения, предусмотренных для поселений, </w:t>
      </w:r>
      <w:r w:rsidR="00B20E6C">
        <w:rPr>
          <w:sz w:val="32"/>
          <w:szCs w:val="32"/>
        </w:rPr>
        <w:t>на уровне сельских поселений осталось всего 13 вопросов</w:t>
      </w:r>
      <w:r w:rsidRPr="00852412">
        <w:rPr>
          <w:sz w:val="32"/>
          <w:szCs w:val="32"/>
        </w:rPr>
        <w:t xml:space="preserve">, а остальные вопросы </w:t>
      </w:r>
      <w:r w:rsidR="00B20E6C">
        <w:rPr>
          <w:sz w:val="32"/>
          <w:szCs w:val="32"/>
        </w:rPr>
        <w:t>решают</w:t>
      </w:r>
      <w:r w:rsidRPr="00852412">
        <w:rPr>
          <w:sz w:val="32"/>
          <w:szCs w:val="32"/>
        </w:rPr>
        <w:t xml:space="preserve"> муниципальными районами.</w:t>
      </w:r>
    </w:p>
    <w:p w:rsidR="00016043" w:rsidRPr="00852412" w:rsidRDefault="00016043" w:rsidP="00852412">
      <w:pPr>
        <w:pStyle w:val="11"/>
        <w:ind w:right="142" w:firstLine="709"/>
        <w:jc w:val="both"/>
        <w:rPr>
          <w:sz w:val="32"/>
          <w:szCs w:val="32"/>
        </w:rPr>
      </w:pPr>
      <w:r w:rsidRPr="00852412">
        <w:rPr>
          <w:sz w:val="32"/>
          <w:szCs w:val="32"/>
        </w:rPr>
        <w:t xml:space="preserve">Федеральным законом также предусмотрена возможность образования новых видов муниципальных образований: городской округ с внутригородским делением и внутригородской район. При принятии решения о создании указанных видов муниципальных образований субъект РФ должен принять соответствующий закон субъекта РФ, в котором также может быть установлено перераспределение расходных полномочий и доходных </w:t>
      </w:r>
      <w:r w:rsidRPr="00852412">
        <w:rPr>
          <w:sz w:val="32"/>
          <w:szCs w:val="32"/>
        </w:rPr>
        <w:lastRenderedPageBreak/>
        <w:t>источников между городским округом с внутригородским делением и внутригородским районом.</w:t>
      </w:r>
    </w:p>
    <w:p w:rsidR="00016043" w:rsidRPr="00852412" w:rsidRDefault="00016043" w:rsidP="00852412">
      <w:pPr>
        <w:pStyle w:val="11"/>
        <w:ind w:right="142" w:firstLine="709"/>
        <w:jc w:val="both"/>
        <w:rPr>
          <w:sz w:val="32"/>
          <w:szCs w:val="32"/>
        </w:rPr>
      </w:pPr>
    </w:p>
    <w:p w:rsidR="00016043" w:rsidRPr="00852412" w:rsidRDefault="00016043" w:rsidP="00852412">
      <w:pPr>
        <w:pStyle w:val="11"/>
        <w:ind w:right="142" w:firstLine="709"/>
        <w:jc w:val="both"/>
        <w:rPr>
          <w:sz w:val="32"/>
          <w:szCs w:val="32"/>
        </w:rPr>
      </w:pPr>
      <w:r w:rsidRPr="00852412">
        <w:rPr>
          <w:sz w:val="32"/>
          <w:szCs w:val="32"/>
        </w:rPr>
        <w:t xml:space="preserve">В целях реализации в системе бюджетных правоотношений положений 136-го закона, был подготовлен </w:t>
      </w:r>
      <w:r w:rsidR="00B20E6C">
        <w:rPr>
          <w:sz w:val="32"/>
          <w:szCs w:val="32"/>
        </w:rPr>
        <w:t>федеральный закон</w:t>
      </w:r>
      <w:r w:rsidRPr="00852412">
        <w:rPr>
          <w:sz w:val="32"/>
          <w:szCs w:val="32"/>
        </w:rPr>
        <w:t xml:space="preserve"> «О внесении изменений в Бюджетный кодекс Российской Федерации»</w:t>
      </w:r>
      <w:r w:rsidR="00B20E6C">
        <w:rPr>
          <w:sz w:val="32"/>
          <w:szCs w:val="32"/>
        </w:rPr>
        <w:t xml:space="preserve">. </w:t>
      </w:r>
      <w:r w:rsidRPr="00852412">
        <w:rPr>
          <w:sz w:val="32"/>
          <w:szCs w:val="32"/>
        </w:rPr>
        <w:t>Данным законом о внесении изменени</w:t>
      </w:r>
      <w:r w:rsidR="00B20E6C">
        <w:rPr>
          <w:sz w:val="32"/>
          <w:szCs w:val="32"/>
        </w:rPr>
        <w:t>й в Бюджетный кодекс РФ введены</w:t>
      </w:r>
      <w:r w:rsidRPr="00852412">
        <w:rPr>
          <w:sz w:val="32"/>
          <w:szCs w:val="32"/>
        </w:rPr>
        <w:t xml:space="preserve"> новые нормы о распределении доходов, бюджетных полномочий между городским округом с внутригородским делением и внутригородскими районами, о закреплении порядка предоставления межбюджетных трансфертов, бюджетных кредитов при двухуровневой модели организации местного самоуправления в городских округах.</w:t>
      </w:r>
    </w:p>
    <w:p w:rsidR="00016043" w:rsidRPr="00852412" w:rsidRDefault="00016043" w:rsidP="00852412">
      <w:pPr>
        <w:pStyle w:val="11"/>
        <w:ind w:right="142" w:firstLine="709"/>
        <w:jc w:val="both"/>
        <w:rPr>
          <w:sz w:val="32"/>
          <w:szCs w:val="32"/>
        </w:rPr>
      </w:pPr>
    </w:p>
    <w:p w:rsidR="00016043" w:rsidRPr="00A50CFE" w:rsidRDefault="00016043" w:rsidP="00852412">
      <w:pPr>
        <w:pStyle w:val="11"/>
        <w:ind w:right="142" w:firstLine="709"/>
        <w:jc w:val="both"/>
        <w:rPr>
          <w:sz w:val="32"/>
          <w:szCs w:val="32"/>
        </w:rPr>
      </w:pPr>
      <w:r w:rsidRPr="00A50CFE">
        <w:rPr>
          <w:sz w:val="32"/>
          <w:szCs w:val="32"/>
        </w:rPr>
        <w:t>Также</w:t>
      </w:r>
      <w:r w:rsidR="00B05590">
        <w:rPr>
          <w:sz w:val="32"/>
          <w:szCs w:val="32"/>
        </w:rPr>
        <w:t xml:space="preserve"> были уточнены</w:t>
      </w:r>
      <w:r w:rsidRPr="00A50CFE">
        <w:rPr>
          <w:sz w:val="32"/>
          <w:szCs w:val="32"/>
        </w:rPr>
        <w:t xml:space="preserve"> налоговые доходы существующих видов муниципальных образований.</w:t>
      </w:r>
    </w:p>
    <w:p w:rsidR="00B20E6C" w:rsidRPr="00A50CFE" w:rsidRDefault="00B20E6C" w:rsidP="00B20E6C">
      <w:pPr>
        <w:pStyle w:val="11"/>
        <w:ind w:right="142" w:firstLine="709"/>
        <w:jc w:val="both"/>
        <w:rPr>
          <w:sz w:val="32"/>
          <w:szCs w:val="32"/>
        </w:rPr>
      </w:pPr>
      <w:r w:rsidRPr="00A50CFE">
        <w:rPr>
          <w:sz w:val="32"/>
          <w:szCs w:val="32"/>
        </w:rPr>
        <w:t>В связи с перераспределением расходных полномочий в Бюджетный кодекс были внесены изменения в части  передачи в бюджет муниципальных районов из бюджетов сельских поселений дополнительных нормативов зачисления:</w:t>
      </w:r>
    </w:p>
    <w:p w:rsidR="00B20E6C" w:rsidRPr="00A50CFE" w:rsidRDefault="00B20E6C" w:rsidP="00B20E6C">
      <w:pPr>
        <w:pStyle w:val="11"/>
        <w:ind w:right="142" w:firstLine="709"/>
        <w:jc w:val="both"/>
        <w:rPr>
          <w:sz w:val="32"/>
          <w:szCs w:val="32"/>
        </w:rPr>
      </w:pPr>
      <w:r w:rsidRPr="00A50CFE">
        <w:rPr>
          <w:sz w:val="32"/>
          <w:szCs w:val="32"/>
        </w:rPr>
        <w:t>- налога на доходы физических лиц,  взимаемого на территориях сельских поселений в размере 8%,</w:t>
      </w:r>
    </w:p>
    <w:p w:rsidR="00B20E6C" w:rsidRPr="00A50CFE" w:rsidRDefault="00B20E6C" w:rsidP="00B20E6C">
      <w:pPr>
        <w:pStyle w:val="11"/>
        <w:ind w:right="142" w:firstLine="709"/>
        <w:jc w:val="both"/>
        <w:rPr>
          <w:sz w:val="32"/>
          <w:szCs w:val="32"/>
        </w:rPr>
      </w:pPr>
      <w:r w:rsidRPr="00A50CFE">
        <w:rPr>
          <w:sz w:val="32"/>
          <w:szCs w:val="32"/>
        </w:rPr>
        <w:t xml:space="preserve">- единого сельскохозяйственного налога, взимаемого на территориях сельских поселений, в размере 20%, </w:t>
      </w:r>
    </w:p>
    <w:p w:rsidR="00B20E6C" w:rsidRPr="00A50CFE" w:rsidRDefault="00B20E6C" w:rsidP="00B20E6C">
      <w:pPr>
        <w:pStyle w:val="11"/>
        <w:ind w:right="142" w:firstLine="709"/>
        <w:jc w:val="both"/>
        <w:rPr>
          <w:sz w:val="32"/>
          <w:szCs w:val="32"/>
        </w:rPr>
      </w:pPr>
      <w:r w:rsidRPr="00A50CFE">
        <w:rPr>
          <w:sz w:val="32"/>
          <w:szCs w:val="32"/>
        </w:rPr>
        <w:t xml:space="preserve">- доходов от передачи в аренду и продажи земельных участков, государственная собственность на которые не разграничена и которые расположены в границах сельских поселений в размере 50%. </w:t>
      </w:r>
    </w:p>
    <w:p w:rsidR="00B20E6C" w:rsidRPr="00A50CFE" w:rsidRDefault="00B20E6C" w:rsidP="00B20E6C">
      <w:pPr>
        <w:pStyle w:val="11"/>
        <w:ind w:right="142" w:firstLine="709"/>
        <w:jc w:val="both"/>
        <w:rPr>
          <w:sz w:val="32"/>
          <w:szCs w:val="32"/>
        </w:rPr>
      </w:pPr>
    </w:p>
    <w:p w:rsidR="00B20E6C" w:rsidRPr="00A50CFE" w:rsidRDefault="00B20E6C" w:rsidP="00B20E6C">
      <w:pPr>
        <w:pStyle w:val="11"/>
        <w:ind w:right="142" w:firstLine="709"/>
        <w:jc w:val="both"/>
        <w:rPr>
          <w:sz w:val="32"/>
          <w:szCs w:val="32"/>
        </w:rPr>
      </w:pPr>
      <w:r w:rsidRPr="00A50CFE">
        <w:rPr>
          <w:sz w:val="32"/>
          <w:szCs w:val="32"/>
        </w:rPr>
        <w:t>Необходимо отметить, что Федеральным законом 136-ФЗ предусм</w:t>
      </w:r>
      <w:r w:rsidR="00B05590">
        <w:rPr>
          <w:sz w:val="32"/>
          <w:szCs w:val="32"/>
        </w:rPr>
        <w:t>отрена</w:t>
      </w:r>
      <w:r w:rsidRPr="00A50CFE">
        <w:rPr>
          <w:sz w:val="32"/>
          <w:szCs w:val="32"/>
        </w:rPr>
        <w:t xml:space="preserve"> возможность закрепления законами субъекта Российской Федерации за сельскими поселениями также других </w:t>
      </w:r>
      <w:r w:rsidRPr="00A50CFE">
        <w:rPr>
          <w:sz w:val="32"/>
          <w:szCs w:val="32"/>
        </w:rPr>
        <w:lastRenderedPageBreak/>
        <w:t>вопросов местного значения, передаваемых с 1 января 2015 года на уровень муниципальных районов.</w:t>
      </w:r>
    </w:p>
    <w:p w:rsidR="00B20E6C" w:rsidRPr="00A50CFE" w:rsidRDefault="00B20E6C" w:rsidP="00B20E6C">
      <w:pPr>
        <w:pStyle w:val="11"/>
        <w:ind w:right="142" w:firstLine="709"/>
        <w:jc w:val="both"/>
        <w:rPr>
          <w:sz w:val="32"/>
          <w:szCs w:val="32"/>
        </w:rPr>
      </w:pPr>
      <w:r w:rsidRPr="00A50CFE">
        <w:rPr>
          <w:sz w:val="32"/>
          <w:szCs w:val="32"/>
        </w:rPr>
        <w:t xml:space="preserve"> В </w:t>
      </w:r>
      <w:r w:rsidR="00B05590">
        <w:rPr>
          <w:sz w:val="32"/>
          <w:szCs w:val="32"/>
        </w:rPr>
        <w:t xml:space="preserve">конце прошлого года в </w:t>
      </w:r>
      <w:r w:rsidRPr="00A50CFE">
        <w:rPr>
          <w:sz w:val="32"/>
          <w:szCs w:val="32"/>
        </w:rPr>
        <w:t xml:space="preserve">ходе рассмотрения в Государственном Совете Республики Татарстан проекта Закона Республики Татарстан «О внесении изменений в Закон Республики Татарстан «О местном самоуправлении в Республике Татарстан» поступили предложения к законопроекту от ряда муниципальных образований, касающиеся сохранения на уровне сельского поселения полномочий по решению вопросов организации ритуальных услуг и содержания мест захоронения, а также вопросов организации сбора и вывоза бытовых отходов и мусора. </w:t>
      </w:r>
    </w:p>
    <w:p w:rsidR="00B20E6C" w:rsidRPr="00A50CFE" w:rsidRDefault="00B20E6C" w:rsidP="00B20E6C">
      <w:pPr>
        <w:pStyle w:val="11"/>
        <w:suppressAutoHyphens/>
        <w:ind w:right="142" w:firstLine="567"/>
        <w:jc w:val="both"/>
        <w:rPr>
          <w:sz w:val="32"/>
          <w:szCs w:val="32"/>
        </w:rPr>
      </w:pPr>
      <w:r w:rsidRPr="00A50CFE">
        <w:rPr>
          <w:sz w:val="32"/>
          <w:szCs w:val="32"/>
        </w:rPr>
        <w:t xml:space="preserve">Данные предложения были учтены при принятии Закона Республики Татарстан. </w:t>
      </w:r>
      <w:r w:rsidRPr="00A50CFE">
        <w:rPr>
          <w:sz w:val="32"/>
          <w:szCs w:val="32"/>
        </w:rPr>
        <w:tab/>
        <w:t xml:space="preserve">Законом Республики Татарстан от 29.11.2014г. № 110-ЗРТ «О внесении изменений в Закон Республики Татарстан «О местном самоуправлении в Республики Татарстан» предусмотрено сохранение на уровне сельских поселений указанных полномочий. </w:t>
      </w:r>
    </w:p>
    <w:p w:rsidR="00B20E6C" w:rsidRPr="00A50CFE" w:rsidRDefault="00B20E6C" w:rsidP="00B20E6C">
      <w:pPr>
        <w:pStyle w:val="11"/>
        <w:suppressAutoHyphens/>
        <w:ind w:right="-1" w:firstLine="567"/>
        <w:jc w:val="both"/>
        <w:rPr>
          <w:sz w:val="32"/>
          <w:szCs w:val="32"/>
        </w:rPr>
      </w:pPr>
      <w:r w:rsidRPr="00A50CFE">
        <w:rPr>
          <w:sz w:val="32"/>
          <w:szCs w:val="32"/>
        </w:rPr>
        <w:t>В этой связи в целях финансового обеспечения выполнения органами местного самоуправления сельских поселений вышеуказанных дополнительных полномочий по решению вопросов организации ритуальных услуг и содержания мест захоронения, а также вопросов организации сбора и вывоза бытовых отходов Законом Республики Татарстан от 18.12.2014 №127-ЗРТ «О внесении изменений в Бюджетный кодекс Республики Татарстан» предусмотрена передача в бюджеты сельских поселений налоговых доходов от единого сельскохозяйственного налога, взимаемого на территориях сельских поселений и подлежащих зачислению в соответствии с Бюджетным кодексом Российской Федерации в бюджеты муниципальных районов, по единому нормативу 20 процентов.</w:t>
      </w:r>
    </w:p>
    <w:p w:rsidR="00B20E6C" w:rsidRDefault="00B20E6C" w:rsidP="00A50CFE">
      <w:pPr>
        <w:pStyle w:val="11"/>
        <w:ind w:right="142" w:firstLine="709"/>
        <w:jc w:val="both"/>
        <w:rPr>
          <w:sz w:val="32"/>
          <w:szCs w:val="32"/>
        </w:rPr>
      </w:pPr>
      <w:r w:rsidRPr="00A50CFE">
        <w:rPr>
          <w:sz w:val="32"/>
          <w:szCs w:val="32"/>
        </w:rPr>
        <w:t xml:space="preserve">Таким образом, в связи с перераспределением полномочий между сельским и районным уровнем с 2015 года в бюджеты </w:t>
      </w:r>
      <w:r w:rsidRPr="00A50CFE">
        <w:rPr>
          <w:sz w:val="32"/>
          <w:szCs w:val="32"/>
        </w:rPr>
        <w:lastRenderedPageBreak/>
        <w:t xml:space="preserve">муниципальных районов Республики Татарстан дополнительно поступают  налог на доходы физических лиц, взимаемый  на территориях сельских поселений, по нормативу 8%, и  доходы от передачи в аренду и продажи земельных участков, государственная собственность на которые не разграничена и которые расположены в границах сельских поселений  по нормативу 50%. </w:t>
      </w:r>
    </w:p>
    <w:p w:rsidR="00A50CFE" w:rsidRPr="00A50CFE" w:rsidRDefault="00A50CFE" w:rsidP="00A50CFE">
      <w:pPr>
        <w:pStyle w:val="11"/>
        <w:ind w:right="142" w:firstLine="709"/>
        <w:jc w:val="both"/>
        <w:rPr>
          <w:sz w:val="32"/>
          <w:szCs w:val="32"/>
        </w:rPr>
      </w:pPr>
    </w:p>
    <w:p w:rsidR="00B05590" w:rsidRDefault="00B05590" w:rsidP="00B20E6C">
      <w:pPr>
        <w:suppressAutoHyphens/>
        <w:autoSpaceDE w:val="0"/>
        <w:autoSpaceDN w:val="0"/>
        <w:adjustRightInd w:val="0"/>
        <w:spacing w:line="288" w:lineRule="auto"/>
        <w:ind w:firstLine="709"/>
        <w:jc w:val="both"/>
        <w:rPr>
          <w:rFonts w:ascii="Times New Roman" w:hAnsi="Times New Roman" w:cs="Times New Roman"/>
          <w:sz w:val="32"/>
          <w:szCs w:val="32"/>
        </w:rPr>
      </w:pPr>
      <w:r>
        <w:rPr>
          <w:rFonts w:ascii="Times New Roman" w:hAnsi="Times New Roman" w:cs="Times New Roman"/>
          <w:sz w:val="32"/>
          <w:szCs w:val="32"/>
        </w:rPr>
        <w:t>В 2015 году на уровне Республики Татарстан работа по перераспределению полномочий между муниципальными районами и сельскими поселениями была продолжена.</w:t>
      </w:r>
    </w:p>
    <w:p w:rsidR="00B05590" w:rsidRPr="00B05590" w:rsidRDefault="00B05590" w:rsidP="00B05590">
      <w:pPr>
        <w:pStyle w:val="11"/>
        <w:ind w:right="142" w:firstLine="709"/>
        <w:jc w:val="both"/>
        <w:rPr>
          <w:sz w:val="32"/>
          <w:szCs w:val="32"/>
        </w:rPr>
      </w:pPr>
      <w:r>
        <w:rPr>
          <w:sz w:val="32"/>
          <w:szCs w:val="32"/>
        </w:rPr>
        <w:t>В</w:t>
      </w:r>
      <w:r w:rsidRPr="00B05590">
        <w:rPr>
          <w:sz w:val="32"/>
          <w:szCs w:val="32"/>
        </w:rPr>
        <w:t xml:space="preserve"> соответствии с Законом Республики Татарстан от 21.07.2015 №59-ЗРТ «О внесении изменений в Закон Республики Татарстан «О местном самоуправлении в Республике Татарстан» с 1 января 2016 года  за сельскими пос</w:t>
      </w:r>
      <w:r>
        <w:rPr>
          <w:sz w:val="32"/>
          <w:szCs w:val="32"/>
        </w:rPr>
        <w:t>елениями республики закреплены</w:t>
      </w:r>
      <w:r w:rsidRPr="00B05590">
        <w:rPr>
          <w:sz w:val="32"/>
          <w:szCs w:val="32"/>
        </w:rPr>
        <w:t xml:space="preserve"> дополнительно 4  вопроса из числа вопросов местного значения поселений, решаемых муниципальными районами на территории сельских поселений:</w:t>
      </w:r>
    </w:p>
    <w:p w:rsidR="00B05590" w:rsidRPr="00B05590" w:rsidRDefault="00B05590" w:rsidP="00B05590">
      <w:pPr>
        <w:pStyle w:val="11"/>
        <w:ind w:right="142" w:firstLine="709"/>
        <w:jc w:val="both"/>
        <w:rPr>
          <w:sz w:val="32"/>
          <w:szCs w:val="32"/>
        </w:rPr>
      </w:pPr>
      <w:r w:rsidRPr="00B05590">
        <w:rPr>
          <w:sz w:val="32"/>
          <w:szCs w:val="3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590" w:rsidRPr="00B05590" w:rsidRDefault="00B05590" w:rsidP="00B05590">
      <w:pPr>
        <w:pStyle w:val="11"/>
        <w:ind w:right="142" w:firstLine="709"/>
        <w:jc w:val="both"/>
        <w:rPr>
          <w:sz w:val="32"/>
          <w:szCs w:val="32"/>
        </w:rPr>
      </w:pPr>
      <w:r w:rsidRPr="00B05590">
        <w:rPr>
          <w:sz w:val="32"/>
          <w:szCs w:val="32"/>
        </w:rPr>
        <w:t>- дорожная деятельность в отношении автомобильных дорог местного значения в границах населенных пунктов поселения;</w:t>
      </w:r>
    </w:p>
    <w:p w:rsidR="00B05590" w:rsidRPr="00B05590" w:rsidRDefault="00B05590" w:rsidP="00B05590">
      <w:pPr>
        <w:pStyle w:val="11"/>
        <w:ind w:right="142" w:firstLine="709"/>
        <w:jc w:val="both"/>
        <w:rPr>
          <w:sz w:val="32"/>
          <w:szCs w:val="32"/>
        </w:rPr>
      </w:pPr>
      <w:r w:rsidRPr="00B05590">
        <w:rPr>
          <w:sz w:val="32"/>
          <w:szCs w:val="32"/>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5590" w:rsidRPr="00B05590" w:rsidRDefault="00B05590" w:rsidP="00B05590">
      <w:pPr>
        <w:pStyle w:val="11"/>
        <w:ind w:right="142" w:firstLine="709"/>
        <w:jc w:val="both"/>
        <w:rPr>
          <w:sz w:val="32"/>
          <w:szCs w:val="32"/>
        </w:rPr>
      </w:pPr>
      <w:r w:rsidRPr="00B05590">
        <w:rPr>
          <w:sz w:val="32"/>
          <w:szCs w:val="32"/>
        </w:rPr>
        <w:t xml:space="preserve">- создание условий для массового отдыха жителей поселения и организация обустройства мест массового отдыха населения, </w:t>
      </w:r>
      <w:r w:rsidRPr="00B05590">
        <w:rPr>
          <w:sz w:val="32"/>
          <w:szCs w:val="32"/>
        </w:rPr>
        <w:lastRenderedPageBreak/>
        <w:t>включая обеспечение свободного доступа граждан к водным объектам общего пользования и их береговым полосам.</w:t>
      </w:r>
    </w:p>
    <w:p w:rsidR="00B05590" w:rsidRPr="00B05590" w:rsidRDefault="00B05590" w:rsidP="00B05590">
      <w:pPr>
        <w:pStyle w:val="11"/>
        <w:ind w:right="142" w:firstLine="709"/>
        <w:jc w:val="both"/>
        <w:rPr>
          <w:sz w:val="32"/>
          <w:szCs w:val="32"/>
        </w:rPr>
      </w:pPr>
      <w:r w:rsidRPr="00B05590">
        <w:rPr>
          <w:sz w:val="32"/>
          <w:szCs w:val="32"/>
        </w:rPr>
        <w:t>В целях финансового обеспечения данных полномочий Законом Республики Татарстан от 15.07.2015 №58-ЗРТ «О внесении изменений в Бюджетный кодекс Республики Татарстан</w:t>
      </w:r>
      <w:r>
        <w:rPr>
          <w:sz w:val="32"/>
          <w:szCs w:val="32"/>
        </w:rPr>
        <w:t>…»</w:t>
      </w:r>
      <w:r w:rsidRPr="00B05590">
        <w:rPr>
          <w:sz w:val="32"/>
          <w:szCs w:val="32"/>
        </w:rPr>
        <w:t xml:space="preserve"> с 1 января 2016 года  предусмотрена передача в бюджеты сельских поселений налоговых доходов от налога на доходы физических лиц, взимаемого на территориях сельских поселений, подлежащих зачислению в соответствии с Бюджетным кодексом Российской Федерации в бюджеты муниципальных районов, по единому для всех сельских поселений нормативу 2 процента.</w:t>
      </w:r>
    </w:p>
    <w:p w:rsidR="00A96B38" w:rsidRDefault="00A96B38" w:rsidP="00A50CFE">
      <w:pPr>
        <w:spacing w:after="0" w:line="288" w:lineRule="auto"/>
        <w:jc w:val="both"/>
        <w:rPr>
          <w:rFonts w:ascii="Times New Roman" w:hAnsi="Times New Roman" w:cs="Times New Roman"/>
          <w:sz w:val="32"/>
          <w:szCs w:val="32"/>
        </w:rPr>
      </w:pPr>
    </w:p>
    <w:p w:rsidR="00315EE3" w:rsidRPr="003540F6" w:rsidRDefault="00315EE3" w:rsidP="00511160">
      <w:pPr>
        <w:spacing w:after="0" w:line="288" w:lineRule="auto"/>
        <w:ind w:firstLine="708"/>
        <w:jc w:val="both"/>
        <w:rPr>
          <w:rFonts w:ascii="Times New Roman" w:hAnsi="Times New Roman" w:cs="Times New Roman"/>
          <w:b/>
          <w:sz w:val="32"/>
          <w:szCs w:val="32"/>
        </w:rPr>
      </w:pPr>
      <w:r w:rsidRPr="003540F6">
        <w:rPr>
          <w:rFonts w:ascii="Times New Roman" w:hAnsi="Times New Roman" w:cs="Times New Roman"/>
          <w:b/>
          <w:sz w:val="32"/>
          <w:szCs w:val="32"/>
        </w:rPr>
        <w:t>Финансовый контроль</w:t>
      </w:r>
      <w:r w:rsidR="00511160">
        <w:rPr>
          <w:rFonts w:ascii="Times New Roman" w:hAnsi="Times New Roman" w:cs="Times New Roman"/>
          <w:b/>
          <w:sz w:val="32"/>
          <w:szCs w:val="32"/>
        </w:rPr>
        <w:t>.</w:t>
      </w:r>
    </w:p>
    <w:p w:rsidR="00315EE3" w:rsidRPr="003540F6" w:rsidRDefault="00315EE3" w:rsidP="00A50CFE">
      <w:pPr>
        <w:spacing w:after="0" w:line="288" w:lineRule="auto"/>
        <w:jc w:val="both"/>
        <w:rPr>
          <w:rFonts w:ascii="Times New Roman" w:hAnsi="Times New Roman" w:cs="Times New Roman"/>
          <w:b/>
          <w:sz w:val="32"/>
          <w:szCs w:val="32"/>
        </w:rPr>
      </w:pPr>
    </w:p>
    <w:p w:rsidR="00315EE3" w:rsidRPr="003540F6" w:rsidRDefault="00315EE3" w:rsidP="003540F6">
      <w:pPr>
        <w:pStyle w:val="11"/>
        <w:ind w:right="142" w:firstLine="709"/>
        <w:jc w:val="both"/>
        <w:rPr>
          <w:sz w:val="32"/>
          <w:szCs w:val="32"/>
        </w:rPr>
      </w:pPr>
      <w:r w:rsidRPr="003540F6">
        <w:rPr>
          <w:sz w:val="32"/>
          <w:szCs w:val="32"/>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осуществляется государственный (муниципальный) финансовый контроль.</w:t>
      </w:r>
    </w:p>
    <w:p w:rsidR="00315EE3" w:rsidRPr="003540F6" w:rsidRDefault="00315EE3" w:rsidP="003540F6">
      <w:pPr>
        <w:pStyle w:val="11"/>
        <w:ind w:right="142" w:firstLine="709"/>
        <w:jc w:val="both"/>
        <w:rPr>
          <w:sz w:val="32"/>
          <w:szCs w:val="32"/>
        </w:rPr>
      </w:pPr>
      <w:r w:rsidRPr="003540F6">
        <w:rPr>
          <w:sz w:val="32"/>
          <w:szCs w:val="32"/>
        </w:rPr>
        <w:t>Государственный (муниципальный) финансовый контроль подразделяется на внешний и внутренний, предварительный и последующий.</w:t>
      </w:r>
    </w:p>
    <w:p w:rsidR="00315EE3" w:rsidRPr="003540F6" w:rsidRDefault="00315EE3" w:rsidP="003540F6">
      <w:pPr>
        <w:pStyle w:val="11"/>
        <w:ind w:right="142" w:firstLine="709"/>
        <w:jc w:val="both"/>
        <w:rPr>
          <w:sz w:val="32"/>
          <w:szCs w:val="32"/>
        </w:rPr>
      </w:pPr>
      <w:r w:rsidRPr="003540F6">
        <w:rPr>
          <w:sz w:val="32"/>
          <w:szCs w:val="32"/>
        </w:rPr>
        <w:t>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315EE3" w:rsidRPr="003540F6" w:rsidRDefault="00315EE3" w:rsidP="003540F6">
      <w:pPr>
        <w:pStyle w:val="11"/>
        <w:ind w:right="142" w:firstLine="709"/>
        <w:jc w:val="both"/>
        <w:rPr>
          <w:sz w:val="32"/>
          <w:szCs w:val="32"/>
        </w:rPr>
      </w:pPr>
      <w:r w:rsidRPr="003540F6">
        <w:rPr>
          <w:sz w:val="32"/>
          <w:szCs w:val="32"/>
        </w:rPr>
        <w:t xml:space="preserve">Внутренний государственный (муниципальный) финансовый контроль является контрольной деятельностью Федеральной службы финансово-бюджетного надзора, органов государственного (муниципального) финансового контроля, </w:t>
      </w:r>
      <w:r w:rsidRPr="003540F6">
        <w:rPr>
          <w:sz w:val="32"/>
          <w:szCs w:val="32"/>
        </w:rPr>
        <w:lastRenderedPageBreak/>
        <w:t>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315EE3" w:rsidRPr="003540F6" w:rsidRDefault="00315EE3" w:rsidP="003540F6">
      <w:pPr>
        <w:pStyle w:val="11"/>
        <w:ind w:right="142" w:firstLine="709"/>
        <w:jc w:val="both"/>
        <w:rPr>
          <w:sz w:val="32"/>
          <w:szCs w:val="32"/>
        </w:rPr>
      </w:pPr>
      <w:r w:rsidRPr="003540F6">
        <w:rPr>
          <w:sz w:val="32"/>
          <w:szCs w:val="32"/>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15EE3" w:rsidRPr="003540F6" w:rsidRDefault="00315EE3" w:rsidP="003540F6">
      <w:pPr>
        <w:pStyle w:val="11"/>
        <w:ind w:right="142" w:firstLine="709"/>
        <w:jc w:val="both"/>
        <w:rPr>
          <w:sz w:val="32"/>
          <w:szCs w:val="32"/>
        </w:rPr>
      </w:pPr>
      <w:r w:rsidRPr="003540F6">
        <w:rPr>
          <w:sz w:val="32"/>
          <w:szCs w:val="32"/>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15EE3" w:rsidRPr="003540F6" w:rsidRDefault="00315EE3" w:rsidP="003540F6">
      <w:pPr>
        <w:pStyle w:val="11"/>
        <w:ind w:right="142" w:firstLine="709"/>
        <w:jc w:val="both"/>
        <w:rPr>
          <w:sz w:val="32"/>
          <w:szCs w:val="32"/>
        </w:rPr>
      </w:pPr>
    </w:p>
    <w:p w:rsidR="00315EE3" w:rsidRPr="003540F6" w:rsidRDefault="00315EE3" w:rsidP="003540F6">
      <w:pPr>
        <w:pStyle w:val="11"/>
        <w:ind w:right="142" w:firstLine="709"/>
        <w:jc w:val="both"/>
        <w:rPr>
          <w:sz w:val="32"/>
          <w:szCs w:val="32"/>
        </w:rPr>
      </w:pPr>
      <w:r w:rsidRPr="003540F6">
        <w:rPr>
          <w:sz w:val="32"/>
          <w:szCs w:val="32"/>
        </w:rPr>
        <w:t xml:space="preserve">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w:t>
      </w:r>
    </w:p>
    <w:p w:rsidR="00315EE3" w:rsidRPr="003540F6" w:rsidRDefault="00315EE3" w:rsidP="003540F6">
      <w:pPr>
        <w:pStyle w:val="11"/>
        <w:ind w:right="142" w:firstLine="709"/>
        <w:jc w:val="both"/>
        <w:rPr>
          <w:sz w:val="32"/>
          <w:szCs w:val="32"/>
        </w:rPr>
      </w:pPr>
      <w:r w:rsidRPr="003540F6">
        <w:rPr>
          <w:sz w:val="32"/>
          <w:szCs w:val="32"/>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315EE3" w:rsidRPr="003540F6" w:rsidRDefault="00315EE3" w:rsidP="003540F6">
      <w:pPr>
        <w:pStyle w:val="11"/>
        <w:ind w:right="142" w:firstLine="709"/>
        <w:jc w:val="both"/>
        <w:rPr>
          <w:sz w:val="32"/>
          <w:szCs w:val="32"/>
        </w:rPr>
      </w:pPr>
      <w:r w:rsidRPr="003540F6">
        <w:rPr>
          <w:sz w:val="32"/>
          <w:szCs w:val="32"/>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15EE3" w:rsidRPr="003540F6" w:rsidRDefault="00315EE3" w:rsidP="003540F6">
      <w:pPr>
        <w:pStyle w:val="11"/>
        <w:ind w:right="142" w:firstLine="709"/>
        <w:jc w:val="both"/>
        <w:rPr>
          <w:sz w:val="32"/>
          <w:szCs w:val="32"/>
        </w:rPr>
      </w:pPr>
      <w:r w:rsidRPr="003540F6">
        <w:rPr>
          <w:sz w:val="32"/>
          <w:szCs w:val="32"/>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w:t>
      </w:r>
      <w:r w:rsidRPr="003540F6">
        <w:rPr>
          <w:sz w:val="32"/>
          <w:szCs w:val="32"/>
        </w:rPr>
        <w:lastRenderedPageBreak/>
        <w:t>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15EE3" w:rsidRPr="003540F6" w:rsidRDefault="00315EE3" w:rsidP="003540F6">
      <w:pPr>
        <w:pStyle w:val="11"/>
        <w:ind w:right="142" w:firstLine="709"/>
        <w:jc w:val="both"/>
        <w:rPr>
          <w:sz w:val="32"/>
          <w:szCs w:val="32"/>
        </w:rPr>
      </w:pPr>
      <w:r w:rsidRPr="003540F6">
        <w:rPr>
          <w:sz w:val="32"/>
          <w:szCs w:val="32"/>
        </w:rPr>
        <w:t>Результаты проверки, ревизии оформляются актом.</w:t>
      </w:r>
    </w:p>
    <w:p w:rsidR="00315EE3" w:rsidRPr="003540F6" w:rsidRDefault="00315EE3" w:rsidP="003540F6">
      <w:pPr>
        <w:pStyle w:val="11"/>
        <w:ind w:right="142" w:firstLine="709"/>
        <w:jc w:val="both"/>
        <w:rPr>
          <w:sz w:val="32"/>
          <w:szCs w:val="32"/>
        </w:rPr>
      </w:pPr>
      <w:r w:rsidRPr="003540F6">
        <w:rPr>
          <w:sz w:val="32"/>
          <w:szCs w:val="32"/>
        </w:rPr>
        <w:t>Проверки подразделяются на камеральные и выездные, в том числе встречные проверки.</w:t>
      </w:r>
    </w:p>
    <w:p w:rsidR="00315EE3" w:rsidRPr="003540F6" w:rsidRDefault="00315EE3" w:rsidP="003540F6">
      <w:pPr>
        <w:pStyle w:val="11"/>
        <w:ind w:right="142" w:firstLine="709"/>
        <w:jc w:val="both"/>
        <w:rPr>
          <w:sz w:val="32"/>
          <w:szCs w:val="32"/>
        </w:rPr>
      </w:pPr>
      <w:r w:rsidRPr="003540F6">
        <w:rPr>
          <w:sz w:val="32"/>
          <w:szCs w:val="32"/>
        </w:rPr>
        <w:t>Под камеральными проверками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315EE3" w:rsidRPr="003540F6" w:rsidRDefault="00315EE3" w:rsidP="003540F6">
      <w:pPr>
        <w:pStyle w:val="11"/>
        <w:ind w:right="142" w:firstLine="709"/>
        <w:jc w:val="both"/>
        <w:rPr>
          <w:sz w:val="32"/>
          <w:szCs w:val="32"/>
        </w:rPr>
      </w:pPr>
      <w:r w:rsidRPr="003540F6">
        <w:rPr>
          <w:sz w:val="32"/>
          <w:szCs w:val="32"/>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15EE3" w:rsidRPr="003540F6" w:rsidRDefault="00315EE3" w:rsidP="003540F6">
      <w:pPr>
        <w:pStyle w:val="11"/>
        <w:ind w:right="142" w:firstLine="709"/>
        <w:jc w:val="both"/>
        <w:rPr>
          <w:sz w:val="32"/>
          <w:szCs w:val="32"/>
        </w:rPr>
      </w:pPr>
      <w:r w:rsidRPr="003540F6">
        <w:rPr>
          <w:sz w:val="32"/>
          <w:szCs w:val="32"/>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15EE3" w:rsidRDefault="00315EE3" w:rsidP="003540F6">
      <w:pPr>
        <w:pStyle w:val="11"/>
        <w:ind w:right="142" w:firstLine="709"/>
        <w:jc w:val="both"/>
        <w:rPr>
          <w:sz w:val="32"/>
          <w:szCs w:val="32"/>
        </w:rPr>
      </w:pPr>
    </w:p>
    <w:p w:rsidR="003540F6" w:rsidRPr="003540F6" w:rsidRDefault="003540F6" w:rsidP="003540F6">
      <w:pPr>
        <w:pStyle w:val="11"/>
        <w:ind w:right="142" w:firstLine="709"/>
        <w:jc w:val="both"/>
        <w:rPr>
          <w:sz w:val="32"/>
          <w:szCs w:val="32"/>
        </w:rPr>
      </w:pPr>
      <w:r w:rsidRPr="003540F6">
        <w:rPr>
          <w:sz w:val="32"/>
          <w:szCs w:val="32"/>
        </w:rPr>
        <w:t>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3540F6" w:rsidRDefault="003540F6" w:rsidP="003540F6">
      <w:pPr>
        <w:pStyle w:val="11"/>
        <w:ind w:right="142" w:firstLine="709"/>
        <w:jc w:val="both"/>
        <w:rPr>
          <w:sz w:val="32"/>
          <w:szCs w:val="32"/>
        </w:rPr>
      </w:pPr>
    </w:p>
    <w:p w:rsidR="00307298" w:rsidRPr="00307298" w:rsidRDefault="00307298" w:rsidP="00307298">
      <w:pPr>
        <w:pStyle w:val="11"/>
        <w:ind w:right="142" w:firstLine="709"/>
        <w:jc w:val="both"/>
        <w:rPr>
          <w:sz w:val="32"/>
          <w:szCs w:val="32"/>
        </w:rPr>
      </w:pPr>
      <w:r w:rsidRPr="00307298">
        <w:rPr>
          <w:sz w:val="32"/>
          <w:szCs w:val="32"/>
        </w:rPr>
        <w:t xml:space="preserve">Полномочиями органов </w:t>
      </w:r>
      <w:r w:rsidRPr="00307298">
        <w:rPr>
          <w:sz w:val="32"/>
          <w:szCs w:val="32"/>
          <w:u w:val="single"/>
        </w:rPr>
        <w:t>внешнего государственного (муниципального) финансового контроля</w:t>
      </w:r>
      <w:r w:rsidRPr="00307298">
        <w:rPr>
          <w:sz w:val="32"/>
          <w:szCs w:val="32"/>
        </w:rPr>
        <w:t xml:space="preserve"> по осуществлению </w:t>
      </w:r>
      <w:r w:rsidRPr="00307298">
        <w:rPr>
          <w:sz w:val="32"/>
          <w:szCs w:val="32"/>
        </w:rPr>
        <w:lastRenderedPageBreak/>
        <w:t>внешнего государственного (муниципального) финансового контроля являются:</w:t>
      </w:r>
    </w:p>
    <w:p w:rsidR="00307298" w:rsidRPr="00307298" w:rsidRDefault="00307298" w:rsidP="00307298">
      <w:pPr>
        <w:pStyle w:val="11"/>
        <w:ind w:right="142" w:firstLine="709"/>
        <w:jc w:val="both"/>
        <w:rPr>
          <w:sz w:val="32"/>
          <w:szCs w:val="32"/>
        </w:rPr>
      </w:pPr>
      <w:r w:rsidRPr="00307298">
        <w:rPr>
          <w:sz w:val="32"/>
          <w:szCs w:val="32"/>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07298" w:rsidRPr="00307298" w:rsidRDefault="00307298" w:rsidP="00307298">
      <w:pPr>
        <w:pStyle w:val="11"/>
        <w:ind w:right="142" w:firstLine="709"/>
        <w:jc w:val="both"/>
        <w:rPr>
          <w:sz w:val="32"/>
          <w:szCs w:val="32"/>
        </w:rPr>
      </w:pPr>
      <w:r w:rsidRPr="00307298">
        <w:rPr>
          <w:sz w:val="32"/>
          <w:szCs w:val="32"/>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07298" w:rsidRPr="00307298" w:rsidRDefault="00307298" w:rsidP="00307298">
      <w:pPr>
        <w:pStyle w:val="11"/>
        <w:ind w:right="142" w:firstLine="709"/>
        <w:jc w:val="both"/>
        <w:rPr>
          <w:sz w:val="32"/>
          <w:szCs w:val="32"/>
        </w:rPr>
      </w:pPr>
      <w:r w:rsidRPr="00307298">
        <w:rPr>
          <w:sz w:val="32"/>
          <w:szCs w:val="32"/>
        </w:rPr>
        <w:t>- контроль в других сферах, установленных Федеральным законом от 5 апреля 2013 года №41-ФЗ «О Счетной палате Российской Федерации» 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307298" w:rsidRPr="00307298" w:rsidRDefault="00307298" w:rsidP="00307298">
      <w:pPr>
        <w:pStyle w:val="11"/>
        <w:ind w:right="142" w:firstLine="709"/>
        <w:jc w:val="both"/>
        <w:rPr>
          <w:sz w:val="32"/>
          <w:szCs w:val="32"/>
        </w:rPr>
      </w:pPr>
      <w:r w:rsidRPr="00307298">
        <w:rPr>
          <w:sz w:val="32"/>
          <w:szCs w:val="32"/>
        </w:rPr>
        <w:t>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307298" w:rsidRPr="00307298" w:rsidRDefault="00307298" w:rsidP="00307298">
      <w:pPr>
        <w:pStyle w:val="11"/>
        <w:ind w:right="142" w:firstLine="709"/>
        <w:jc w:val="both"/>
        <w:rPr>
          <w:sz w:val="32"/>
          <w:szCs w:val="32"/>
        </w:rPr>
      </w:pPr>
      <w:r w:rsidRPr="00307298">
        <w:rPr>
          <w:sz w:val="32"/>
          <w:szCs w:val="32"/>
        </w:rPr>
        <w:t>- проводятся проверки, ревизии, обследования;</w:t>
      </w:r>
    </w:p>
    <w:p w:rsidR="00307298" w:rsidRPr="00307298" w:rsidRDefault="00307298" w:rsidP="00307298">
      <w:pPr>
        <w:pStyle w:val="11"/>
        <w:ind w:right="142" w:firstLine="709"/>
        <w:jc w:val="both"/>
        <w:rPr>
          <w:sz w:val="32"/>
          <w:szCs w:val="32"/>
        </w:rPr>
      </w:pPr>
      <w:r w:rsidRPr="00307298">
        <w:rPr>
          <w:sz w:val="32"/>
          <w:szCs w:val="32"/>
        </w:rPr>
        <w:t>- направляются объектам контроля акты, заключения, представления и (или) предписания;</w:t>
      </w:r>
    </w:p>
    <w:p w:rsidR="00307298" w:rsidRPr="00307298" w:rsidRDefault="00307298" w:rsidP="00307298">
      <w:pPr>
        <w:pStyle w:val="11"/>
        <w:ind w:right="142" w:firstLine="709"/>
        <w:jc w:val="both"/>
        <w:rPr>
          <w:sz w:val="32"/>
          <w:szCs w:val="32"/>
        </w:rPr>
      </w:pPr>
      <w:r w:rsidRPr="00307298">
        <w:rPr>
          <w:sz w:val="32"/>
          <w:szCs w:val="32"/>
        </w:rPr>
        <w:t>-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307298" w:rsidRPr="00307298" w:rsidRDefault="00307298" w:rsidP="00307298">
      <w:pPr>
        <w:pStyle w:val="11"/>
        <w:ind w:right="142" w:firstLine="709"/>
        <w:jc w:val="both"/>
        <w:rPr>
          <w:sz w:val="32"/>
          <w:szCs w:val="32"/>
        </w:rPr>
      </w:pPr>
      <w:r w:rsidRPr="00307298">
        <w:rPr>
          <w:sz w:val="32"/>
          <w:szCs w:val="32"/>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7298" w:rsidRPr="00307298" w:rsidRDefault="00307298" w:rsidP="00307298">
      <w:pPr>
        <w:pStyle w:val="11"/>
        <w:ind w:right="142" w:firstLine="709"/>
        <w:jc w:val="both"/>
        <w:rPr>
          <w:sz w:val="32"/>
          <w:szCs w:val="32"/>
        </w:rPr>
      </w:pPr>
      <w:r w:rsidRPr="00307298">
        <w:rPr>
          <w:sz w:val="32"/>
          <w:szCs w:val="32"/>
        </w:rPr>
        <w:lastRenderedPageBreak/>
        <w:t>В соответствии с частью 2 статьи 157 Бюджетного кодекса РФ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307298" w:rsidRPr="00307298" w:rsidRDefault="00307298" w:rsidP="00307298">
      <w:pPr>
        <w:pStyle w:val="11"/>
        <w:ind w:right="142" w:firstLine="709"/>
        <w:jc w:val="both"/>
        <w:rPr>
          <w:sz w:val="32"/>
          <w:szCs w:val="32"/>
        </w:rPr>
      </w:pPr>
      <w:r w:rsidRPr="00307298">
        <w:rPr>
          <w:sz w:val="32"/>
          <w:szCs w:val="32"/>
        </w:rPr>
        <w:t>- аудиту эффективности, направленному на определение экономности и результативности использования бюджетных средств;</w:t>
      </w:r>
    </w:p>
    <w:p w:rsidR="00307298" w:rsidRPr="00307298" w:rsidRDefault="00307298" w:rsidP="00307298">
      <w:pPr>
        <w:pStyle w:val="11"/>
        <w:ind w:right="142" w:firstLine="709"/>
        <w:jc w:val="both"/>
        <w:rPr>
          <w:sz w:val="32"/>
          <w:szCs w:val="32"/>
        </w:rPr>
      </w:pPr>
      <w:r w:rsidRPr="00307298">
        <w:rPr>
          <w:sz w:val="32"/>
          <w:szCs w:val="32"/>
        </w:rPr>
        <w:t>-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307298" w:rsidRPr="00307298" w:rsidRDefault="00307298" w:rsidP="00307298">
      <w:pPr>
        <w:pStyle w:val="11"/>
        <w:ind w:right="142" w:firstLine="709"/>
        <w:jc w:val="both"/>
        <w:rPr>
          <w:sz w:val="32"/>
          <w:szCs w:val="32"/>
        </w:rPr>
      </w:pPr>
      <w:r w:rsidRPr="00307298">
        <w:rPr>
          <w:sz w:val="32"/>
          <w:szCs w:val="32"/>
        </w:rPr>
        <w:t>- экспертизе государственных (муниципальных) программ;</w:t>
      </w:r>
    </w:p>
    <w:p w:rsidR="00307298" w:rsidRPr="00307298" w:rsidRDefault="00307298" w:rsidP="00307298">
      <w:pPr>
        <w:pStyle w:val="11"/>
        <w:ind w:right="142" w:firstLine="709"/>
        <w:jc w:val="both"/>
        <w:rPr>
          <w:sz w:val="32"/>
          <w:szCs w:val="32"/>
        </w:rPr>
      </w:pPr>
      <w:r w:rsidRPr="00307298">
        <w:rPr>
          <w:sz w:val="32"/>
          <w:szCs w:val="32"/>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07298" w:rsidRPr="00307298" w:rsidRDefault="00307298" w:rsidP="00307298">
      <w:pPr>
        <w:pStyle w:val="11"/>
        <w:ind w:right="142" w:firstLine="709"/>
        <w:jc w:val="both"/>
        <w:rPr>
          <w:sz w:val="32"/>
          <w:szCs w:val="32"/>
        </w:rPr>
      </w:pPr>
      <w:r w:rsidRPr="00307298">
        <w:rPr>
          <w:sz w:val="32"/>
          <w:szCs w:val="32"/>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и т.д.</w:t>
      </w:r>
    </w:p>
    <w:p w:rsidR="00307298" w:rsidRPr="003540F6" w:rsidRDefault="00307298" w:rsidP="003540F6">
      <w:pPr>
        <w:pStyle w:val="11"/>
        <w:ind w:right="142" w:firstLine="709"/>
        <w:jc w:val="both"/>
        <w:rPr>
          <w:sz w:val="32"/>
          <w:szCs w:val="32"/>
        </w:rPr>
      </w:pPr>
    </w:p>
    <w:p w:rsidR="00315EE3" w:rsidRPr="003540F6" w:rsidRDefault="00315EE3" w:rsidP="003540F6">
      <w:pPr>
        <w:pStyle w:val="11"/>
        <w:ind w:right="142" w:firstLine="709"/>
        <w:jc w:val="both"/>
        <w:rPr>
          <w:sz w:val="32"/>
          <w:szCs w:val="32"/>
        </w:rPr>
      </w:pPr>
      <w:r w:rsidRPr="003540F6">
        <w:rPr>
          <w:sz w:val="32"/>
          <w:szCs w:val="32"/>
        </w:rPr>
        <w:t xml:space="preserve">Порядок осуществления полномочий органами </w:t>
      </w:r>
      <w:r w:rsidRPr="00307298">
        <w:rPr>
          <w:sz w:val="32"/>
          <w:szCs w:val="32"/>
          <w:u w:val="single"/>
        </w:rPr>
        <w:t>внутреннего государственного (муниципального) финансового контроля</w:t>
      </w:r>
      <w:r w:rsidRPr="003540F6">
        <w:rPr>
          <w:sz w:val="32"/>
          <w:szCs w:val="32"/>
        </w:rPr>
        <w:t xml:space="preserve">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315EE3" w:rsidRDefault="003540F6" w:rsidP="003540F6">
      <w:pPr>
        <w:pStyle w:val="11"/>
        <w:ind w:right="142" w:firstLine="709"/>
        <w:jc w:val="both"/>
        <w:rPr>
          <w:sz w:val="32"/>
          <w:szCs w:val="32"/>
        </w:rPr>
      </w:pPr>
      <w:r>
        <w:rPr>
          <w:sz w:val="32"/>
          <w:szCs w:val="32"/>
        </w:rPr>
        <w:t>Необходимо отметить, что в нашей республике</w:t>
      </w:r>
      <w:r w:rsidR="00511160">
        <w:rPr>
          <w:sz w:val="32"/>
          <w:szCs w:val="32"/>
        </w:rPr>
        <w:t xml:space="preserve"> осуществляется тесное взаимодействие Министерства финансов Республики Татарстан, как органа внутреннего государственного </w:t>
      </w:r>
      <w:r w:rsidR="00511160">
        <w:rPr>
          <w:sz w:val="32"/>
          <w:szCs w:val="32"/>
        </w:rPr>
        <w:lastRenderedPageBreak/>
        <w:t>финансового контроля, с органами внутреннего муниципального финансового контроля.</w:t>
      </w:r>
    </w:p>
    <w:p w:rsidR="00511160" w:rsidRDefault="00511160" w:rsidP="003540F6">
      <w:pPr>
        <w:pStyle w:val="11"/>
        <w:ind w:right="142" w:firstLine="709"/>
        <w:jc w:val="both"/>
        <w:rPr>
          <w:sz w:val="32"/>
          <w:szCs w:val="32"/>
        </w:rPr>
      </w:pPr>
      <w:r>
        <w:rPr>
          <w:sz w:val="32"/>
          <w:szCs w:val="32"/>
        </w:rPr>
        <w:t>Взаимодействие осуществляется на основании согласованных регламентов совместной работы, в рамках которых составляются планы  и проводятся контрольные мероприятия.</w:t>
      </w:r>
    </w:p>
    <w:p w:rsidR="00307298" w:rsidRDefault="00307298" w:rsidP="003540F6">
      <w:pPr>
        <w:pStyle w:val="11"/>
        <w:ind w:right="142" w:firstLine="709"/>
        <w:jc w:val="both"/>
        <w:rPr>
          <w:sz w:val="32"/>
          <w:szCs w:val="32"/>
        </w:rPr>
      </w:pPr>
    </w:p>
    <w:p w:rsidR="00CE1486" w:rsidRPr="009B359B" w:rsidRDefault="00307298" w:rsidP="009B359B">
      <w:pPr>
        <w:pStyle w:val="11"/>
        <w:ind w:right="142" w:firstLine="709"/>
        <w:jc w:val="both"/>
        <w:rPr>
          <w:sz w:val="32"/>
          <w:szCs w:val="32"/>
          <w:u w:val="single"/>
        </w:rPr>
      </w:pPr>
      <w:r>
        <w:rPr>
          <w:sz w:val="32"/>
          <w:szCs w:val="32"/>
        </w:rPr>
        <w:t xml:space="preserve">По результатам обобщения нарушений и недостатков при использовании бюджетных средств, государственного (муниципального) имущества, выявляемых органами внешнего и внутреннего финансового контроля </w:t>
      </w:r>
      <w:r w:rsidR="00CE1486">
        <w:rPr>
          <w:sz w:val="32"/>
          <w:szCs w:val="32"/>
        </w:rPr>
        <w:t xml:space="preserve">можно обозначить </w:t>
      </w:r>
      <w:r w:rsidR="00CE1486" w:rsidRPr="00CE1486">
        <w:rPr>
          <w:sz w:val="32"/>
          <w:szCs w:val="32"/>
          <w:u w:val="single"/>
        </w:rPr>
        <w:t>следующие примеры несоблюдения принципа эффективности использования бюджетных средств:</w:t>
      </w:r>
    </w:p>
    <w:p w:rsidR="00CE1486" w:rsidRPr="009B359B" w:rsidRDefault="00CE1486" w:rsidP="009B359B">
      <w:pPr>
        <w:pStyle w:val="11"/>
        <w:ind w:right="142" w:firstLine="709"/>
        <w:jc w:val="both"/>
        <w:rPr>
          <w:sz w:val="32"/>
          <w:szCs w:val="32"/>
        </w:rPr>
      </w:pPr>
      <w:r w:rsidRPr="009B359B">
        <w:rPr>
          <w:sz w:val="32"/>
          <w:szCs w:val="32"/>
        </w:rPr>
        <w:t>неиспользование в течение длительного времени полученных бюджетных средств;</w:t>
      </w:r>
    </w:p>
    <w:p w:rsidR="00CE1486" w:rsidRPr="009B359B" w:rsidRDefault="00CE1486" w:rsidP="009B359B">
      <w:pPr>
        <w:pStyle w:val="11"/>
        <w:ind w:right="142" w:firstLine="709"/>
        <w:jc w:val="both"/>
        <w:rPr>
          <w:sz w:val="32"/>
          <w:szCs w:val="32"/>
        </w:rPr>
      </w:pPr>
      <w:r w:rsidRPr="009B359B">
        <w:rPr>
          <w:sz w:val="32"/>
          <w:szCs w:val="32"/>
        </w:rPr>
        <w:t>приобретение товаров, работ, услуг для государственных и муниципальных нужд по ценам, значительно превышающим среднерыночные;</w:t>
      </w:r>
    </w:p>
    <w:p w:rsidR="00CE1486" w:rsidRPr="009B359B" w:rsidRDefault="00CE1486" w:rsidP="009B359B">
      <w:pPr>
        <w:pStyle w:val="11"/>
        <w:ind w:right="142" w:firstLine="709"/>
        <w:jc w:val="both"/>
        <w:rPr>
          <w:sz w:val="32"/>
          <w:szCs w:val="32"/>
        </w:rPr>
      </w:pPr>
      <w:r w:rsidRPr="009B359B">
        <w:rPr>
          <w:sz w:val="32"/>
          <w:szCs w:val="32"/>
        </w:rPr>
        <w:t>авансирование поставки товаров, выполнения работ и оказания услуг при не достижении необходимого результата, непринятие мер по взысканию просроченной дебиторской задолженности;</w:t>
      </w:r>
    </w:p>
    <w:p w:rsidR="00CE1486" w:rsidRPr="009B359B" w:rsidRDefault="00CE1486" w:rsidP="009B359B">
      <w:pPr>
        <w:pStyle w:val="11"/>
        <w:ind w:right="142" w:firstLine="709"/>
        <w:jc w:val="both"/>
        <w:rPr>
          <w:sz w:val="32"/>
          <w:szCs w:val="32"/>
        </w:rPr>
      </w:pPr>
      <w:r w:rsidRPr="009B359B">
        <w:rPr>
          <w:sz w:val="32"/>
          <w:szCs w:val="32"/>
        </w:rPr>
        <w:t xml:space="preserve">неприменение при заключении и исполнении государственных </w:t>
      </w:r>
      <w:r w:rsidRPr="009B359B">
        <w:rPr>
          <w:bCs/>
          <w:sz w:val="32"/>
          <w:szCs w:val="32"/>
        </w:rPr>
        <w:t>(муниципальных)</w:t>
      </w:r>
      <w:r w:rsidRPr="009B359B">
        <w:rPr>
          <w:b/>
          <w:bCs/>
          <w:sz w:val="32"/>
          <w:szCs w:val="32"/>
        </w:rPr>
        <w:t xml:space="preserve"> </w:t>
      </w:r>
      <w:r w:rsidRPr="009B359B">
        <w:rPr>
          <w:sz w:val="32"/>
          <w:szCs w:val="32"/>
        </w:rPr>
        <w:t>контрактов предусмотренных законодательством правовых механизмов в случаях, когда действиями (бездействием) недобросовестного контрагента причинен вред интересам заказчика;</w:t>
      </w:r>
    </w:p>
    <w:p w:rsidR="00CE1486" w:rsidRPr="009B359B" w:rsidRDefault="00CE1486" w:rsidP="009B359B">
      <w:pPr>
        <w:pStyle w:val="11"/>
        <w:ind w:right="142" w:firstLine="709"/>
        <w:jc w:val="both"/>
        <w:rPr>
          <w:sz w:val="32"/>
          <w:szCs w:val="32"/>
        </w:rPr>
      </w:pPr>
      <w:r w:rsidRPr="009B359B">
        <w:rPr>
          <w:sz w:val="32"/>
          <w:szCs w:val="32"/>
        </w:rPr>
        <w:t xml:space="preserve">расходование бюджетных средств без достижения требуемого результата. Например, оплата проектно-изыскательских работ, которые не находят в дальнейшем практического применения; использование средств на строительство объекта, разрушенного вследствие неправильного учета нагрузок при проектировании, в том числе климатических </w:t>
      </w:r>
      <w:r w:rsidRPr="009B359B">
        <w:rPr>
          <w:sz w:val="32"/>
          <w:szCs w:val="32"/>
        </w:rPr>
        <w:lastRenderedPageBreak/>
        <w:t>(осадков в виде снега, скорости ветра), а также некачественного соединения металлических секций;</w:t>
      </w:r>
    </w:p>
    <w:p w:rsidR="00CE1486" w:rsidRPr="009B359B" w:rsidRDefault="00CE1486" w:rsidP="009B359B">
      <w:pPr>
        <w:pStyle w:val="11"/>
        <w:ind w:right="142" w:firstLine="709"/>
        <w:jc w:val="both"/>
        <w:rPr>
          <w:sz w:val="32"/>
          <w:szCs w:val="32"/>
        </w:rPr>
      </w:pPr>
      <w:r w:rsidRPr="009B359B">
        <w:rPr>
          <w:sz w:val="32"/>
          <w:szCs w:val="32"/>
        </w:rPr>
        <w:t>расходование бюджетных средств сверх необходимого (возможного) объема на получение требуемого результата. Например, предоставление субсидий на компенсацию части затрат по страхованию урожая сельскохозяйственных культур в завышенных размерах;</w:t>
      </w:r>
    </w:p>
    <w:p w:rsidR="00CE1486" w:rsidRPr="009B359B" w:rsidRDefault="00CE1486" w:rsidP="009B359B">
      <w:pPr>
        <w:pStyle w:val="11"/>
        <w:ind w:right="142" w:firstLine="709"/>
        <w:jc w:val="both"/>
        <w:rPr>
          <w:sz w:val="32"/>
          <w:szCs w:val="32"/>
        </w:rPr>
      </w:pPr>
      <w:r w:rsidRPr="009B359B">
        <w:rPr>
          <w:sz w:val="32"/>
          <w:szCs w:val="32"/>
        </w:rPr>
        <w:t>невостребованность оборудования, инвентаря и иных материальных ценностей, приобретенных за счет бюджетных средств. Например, оставались невостребованными значительное количество приобретенных учебников и учебных пособий; при фактическом отсутствии отведенного места для приготовления пищи произведена поставка кухонного оборудования (электроплиты); поставлено оборудование (гладильная доска, 4 швейные машины, утюги и др.) для непредусмотренного в учреждении кабинета социально-бытовой ориентировки;</w:t>
      </w:r>
    </w:p>
    <w:p w:rsidR="00CE1486" w:rsidRPr="009B359B" w:rsidRDefault="00CE1486" w:rsidP="009B359B">
      <w:pPr>
        <w:pStyle w:val="11"/>
        <w:ind w:right="142" w:firstLine="709"/>
        <w:jc w:val="both"/>
        <w:rPr>
          <w:sz w:val="32"/>
          <w:szCs w:val="32"/>
        </w:rPr>
      </w:pPr>
      <w:r w:rsidRPr="009B359B">
        <w:rPr>
          <w:sz w:val="32"/>
          <w:szCs w:val="32"/>
        </w:rPr>
        <w:t>приобретение товарно-материальных ценностей, не требующихся для выполнения функций, возложенных на учреждение;</w:t>
      </w:r>
    </w:p>
    <w:p w:rsidR="00CE1486" w:rsidRPr="009B359B" w:rsidRDefault="00CE1486" w:rsidP="009B359B">
      <w:pPr>
        <w:pStyle w:val="11"/>
        <w:ind w:right="142" w:firstLine="709"/>
        <w:jc w:val="both"/>
        <w:rPr>
          <w:sz w:val="32"/>
          <w:szCs w:val="32"/>
        </w:rPr>
      </w:pPr>
      <w:r w:rsidRPr="009B359B">
        <w:rPr>
          <w:sz w:val="32"/>
          <w:szCs w:val="32"/>
        </w:rPr>
        <w:t>приобретение продукции, материалов, оборудования ненадлежащего качества;</w:t>
      </w:r>
    </w:p>
    <w:p w:rsidR="00CE1486" w:rsidRPr="009B359B" w:rsidRDefault="00CE1486" w:rsidP="009B359B">
      <w:pPr>
        <w:pStyle w:val="11"/>
        <w:ind w:right="142" w:firstLine="709"/>
        <w:jc w:val="both"/>
        <w:rPr>
          <w:sz w:val="32"/>
          <w:szCs w:val="32"/>
        </w:rPr>
      </w:pPr>
      <w:r w:rsidRPr="009B359B">
        <w:rPr>
          <w:sz w:val="32"/>
          <w:szCs w:val="32"/>
        </w:rPr>
        <w:t>оплата пеней (штрафов) за несвоевременное перечисление налоговых и иных обязательных платежей, неисполнение договорных обязательств;</w:t>
      </w:r>
    </w:p>
    <w:p w:rsidR="00CE1486" w:rsidRPr="009B359B" w:rsidRDefault="00CE1486" w:rsidP="009B359B">
      <w:pPr>
        <w:pStyle w:val="11"/>
        <w:ind w:right="142" w:firstLine="709"/>
        <w:jc w:val="both"/>
        <w:rPr>
          <w:sz w:val="32"/>
          <w:szCs w:val="32"/>
        </w:rPr>
      </w:pPr>
      <w:r w:rsidRPr="009B359B">
        <w:rPr>
          <w:sz w:val="32"/>
          <w:szCs w:val="32"/>
        </w:rPr>
        <w:t>непринятие во внимание приоритетности и целесообразности строительства, реконструкции того или иного объекта при распределении средств на капитальные вложения, в результате чего не достигается конечный результат использования бюджетных средств. В ряде случаев, в последующем, требуются дополнительные средства на выполнение ранее проделанных работ;</w:t>
      </w:r>
    </w:p>
    <w:p w:rsidR="00CE1486" w:rsidRPr="009B359B" w:rsidRDefault="00CE1486" w:rsidP="009B359B">
      <w:pPr>
        <w:pStyle w:val="11"/>
        <w:ind w:right="142" w:firstLine="709"/>
        <w:jc w:val="both"/>
        <w:rPr>
          <w:sz w:val="32"/>
          <w:szCs w:val="32"/>
        </w:rPr>
      </w:pPr>
      <w:r w:rsidRPr="009B359B">
        <w:rPr>
          <w:sz w:val="32"/>
          <w:szCs w:val="32"/>
        </w:rPr>
        <w:lastRenderedPageBreak/>
        <w:t>необоснованное привлечение коммерческих структур для выполнения функций государственного органа, органа местного самоуправления, государственного (муниципального) учреждения;</w:t>
      </w:r>
    </w:p>
    <w:p w:rsidR="00CE1486" w:rsidRPr="009B359B" w:rsidRDefault="00CE1486" w:rsidP="009B359B">
      <w:pPr>
        <w:pStyle w:val="11"/>
        <w:ind w:right="142" w:firstLine="709"/>
        <w:jc w:val="both"/>
        <w:rPr>
          <w:sz w:val="32"/>
          <w:szCs w:val="32"/>
        </w:rPr>
      </w:pPr>
      <w:r w:rsidRPr="009B359B">
        <w:rPr>
          <w:sz w:val="32"/>
          <w:szCs w:val="32"/>
        </w:rPr>
        <w:t>установление завышенных тарифных ставок, разрядов, необоснованных надбавок работникам государственных (муниципальных) учреждений. Например, мастеру по практическому вождению при истечении срока действия аттестации на 2 категорию произведена выплата за соответствующую категорию;</w:t>
      </w:r>
    </w:p>
    <w:p w:rsidR="00CE1486" w:rsidRPr="009B359B" w:rsidRDefault="00CE1486" w:rsidP="009B359B">
      <w:pPr>
        <w:pStyle w:val="11"/>
        <w:ind w:right="142" w:firstLine="709"/>
        <w:jc w:val="both"/>
        <w:rPr>
          <w:sz w:val="32"/>
          <w:szCs w:val="32"/>
        </w:rPr>
      </w:pPr>
      <w:r w:rsidRPr="009B359B">
        <w:rPr>
          <w:sz w:val="32"/>
          <w:szCs w:val="32"/>
        </w:rPr>
        <w:t>заключение договоров подряда с физическими лицами на работы (услуги), которые предусмотрены должностными инструкциями штатных работников. оплата арендатором расходов, которые должны осуществляться за счет арендодателя (например, коммунальные платежи).</w:t>
      </w:r>
    </w:p>
    <w:p w:rsidR="00307298" w:rsidRDefault="00307298" w:rsidP="003540F6">
      <w:pPr>
        <w:pStyle w:val="11"/>
        <w:ind w:right="142" w:firstLine="709"/>
        <w:jc w:val="both"/>
        <w:rPr>
          <w:sz w:val="32"/>
          <w:szCs w:val="32"/>
        </w:rPr>
      </w:pPr>
    </w:p>
    <w:p w:rsidR="00CE1486" w:rsidRPr="009B359B" w:rsidRDefault="00CE1486" w:rsidP="009B359B">
      <w:pPr>
        <w:pStyle w:val="11"/>
        <w:ind w:right="142" w:firstLine="709"/>
        <w:jc w:val="both"/>
        <w:rPr>
          <w:sz w:val="32"/>
          <w:szCs w:val="32"/>
        </w:rPr>
      </w:pPr>
      <w:r w:rsidRPr="009B359B">
        <w:rPr>
          <w:sz w:val="32"/>
          <w:szCs w:val="32"/>
          <w:u w:val="single"/>
        </w:rPr>
        <w:t>Примерами нецелевого использования бюджетных средств</w:t>
      </w:r>
      <w:r w:rsidRPr="009B359B">
        <w:rPr>
          <w:sz w:val="32"/>
          <w:szCs w:val="32"/>
        </w:rPr>
        <w:t xml:space="preserve"> являются:</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Использование бюджетных средств на цели, не соответствующие условиям их получения:</w:t>
      </w:r>
    </w:p>
    <w:p w:rsidR="00CE1486" w:rsidRPr="009B359B" w:rsidRDefault="00CE1486" w:rsidP="009B359B">
      <w:pPr>
        <w:pStyle w:val="11"/>
        <w:ind w:right="142" w:firstLine="709"/>
        <w:jc w:val="both"/>
        <w:rPr>
          <w:sz w:val="32"/>
          <w:szCs w:val="32"/>
        </w:rPr>
      </w:pPr>
      <w:r w:rsidRPr="009B359B">
        <w:rPr>
          <w:sz w:val="32"/>
          <w:szCs w:val="32"/>
        </w:rPr>
        <w:t>использование средств субвенций, выделенных для финансового обеспечения переданных органам местного самоуправления государственных полномочий по образованию и организации деятельности комиссий по делам несовершеннолетних и защите их прав, на приобретение штор, оплату подписки на периодические издания, обучение на курсах повышения квалификации и иные неправомерные расходы.</w:t>
      </w:r>
    </w:p>
    <w:p w:rsidR="00CE1486" w:rsidRPr="009B359B" w:rsidRDefault="00CE1486" w:rsidP="009B359B">
      <w:pPr>
        <w:pStyle w:val="11"/>
        <w:ind w:right="142" w:firstLine="709"/>
        <w:jc w:val="both"/>
        <w:rPr>
          <w:sz w:val="32"/>
          <w:szCs w:val="32"/>
        </w:rPr>
      </w:pPr>
      <w:r w:rsidRPr="009B359B">
        <w:rPr>
          <w:sz w:val="32"/>
          <w:szCs w:val="32"/>
        </w:rPr>
        <w:t xml:space="preserve">В соответствии с Методикой расчета указанной субвенции, утвержденной Законом Республики Татарстан от 30.12.2005 № 14Э-ЗРТ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объем субвенции </w:t>
      </w:r>
      <w:r w:rsidRPr="009B359B">
        <w:rPr>
          <w:sz w:val="32"/>
          <w:szCs w:val="32"/>
        </w:rPr>
        <w:lastRenderedPageBreak/>
        <w:t>складывается из расходов на оплату труда и начисления на нее, а также прочих расходов. Затраты на прочие расходы включают в себя расходы на приобретение расходных материалов, командировки, услуги связи, приобретение непроизводственного оборудования;</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Неправомерная оплата выполненных работ, непосредственно входящих в должностные обязанности сотрудников учреждений.</w:t>
      </w:r>
    </w:p>
    <w:p w:rsidR="00CE1486" w:rsidRPr="009B359B" w:rsidRDefault="00CE1486" w:rsidP="009B359B">
      <w:pPr>
        <w:pStyle w:val="11"/>
        <w:ind w:right="142" w:firstLine="709"/>
        <w:jc w:val="both"/>
        <w:rPr>
          <w:sz w:val="32"/>
          <w:szCs w:val="32"/>
        </w:rPr>
      </w:pPr>
      <w:r w:rsidRPr="009B359B">
        <w:rPr>
          <w:sz w:val="32"/>
          <w:szCs w:val="32"/>
        </w:rPr>
        <w:t>Например, наложение часов работы по основной должности сотрудников учреждений и по договорам гражданско-правового характера (выплаты за сопровождение проекта).</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Неправомерное перечисление получателем бюджетных средств остатков денежных средств с бюджетных счетов на внебюджетный счет или на счета юридических лиц.</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Использование бюджетных средств на оплату расходов, не предусмотренных бюджетной сметой.</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Использование бюджетных средств на оплату расходов, которые должны осуществляться за счет внебюджетных источников.</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Использование бюджетных средств на оплату работ и услуг, не связанных с деятельностью учреждения, на оказание финансовой помощи коммерческим и некоммерческим организациям или на их создание.</w:t>
      </w:r>
    </w:p>
    <w:p w:rsidR="00CE1486" w:rsidRPr="009B359B" w:rsidRDefault="009B359B" w:rsidP="009B359B">
      <w:pPr>
        <w:pStyle w:val="11"/>
        <w:ind w:right="142" w:firstLine="709"/>
        <w:jc w:val="both"/>
        <w:rPr>
          <w:sz w:val="32"/>
          <w:szCs w:val="32"/>
        </w:rPr>
      </w:pPr>
      <w:r>
        <w:rPr>
          <w:sz w:val="32"/>
          <w:szCs w:val="32"/>
        </w:rPr>
        <w:t xml:space="preserve">- </w:t>
      </w:r>
      <w:r w:rsidR="00CE1486" w:rsidRPr="009B359B">
        <w:rPr>
          <w:sz w:val="32"/>
          <w:szCs w:val="32"/>
        </w:rPr>
        <w:t>Бюджетные средства, выделенные в виде целевого финансирования на погашение кредиторской задолженности, использованы на иные цели.</w:t>
      </w:r>
    </w:p>
    <w:p w:rsidR="00CE1486" w:rsidRPr="009B359B" w:rsidRDefault="00CE1486" w:rsidP="009B359B">
      <w:pPr>
        <w:pStyle w:val="11"/>
        <w:ind w:right="142" w:firstLine="709"/>
        <w:jc w:val="both"/>
        <w:rPr>
          <w:sz w:val="32"/>
          <w:szCs w:val="32"/>
        </w:rPr>
      </w:pPr>
      <w:r w:rsidRPr="009B359B">
        <w:rPr>
          <w:sz w:val="32"/>
          <w:szCs w:val="32"/>
        </w:rPr>
        <w:t>Например, целевые средства, выделенные по распоряжениям Кабинета Министров Республики Татарстан на погашение задолженности за выполненные работы по капитальному ремонту объектов социально-культурной сферы, благоустройству населенных пунктов района, фактически использованы на выполнение строительных работ и приобретение основных средств.</w:t>
      </w:r>
    </w:p>
    <w:p w:rsidR="00CE1486" w:rsidRDefault="00CE1486" w:rsidP="003540F6">
      <w:pPr>
        <w:pStyle w:val="11"/>
        <w:ind w:right="142" w:firstLine="709"/>
        <w:jc w:val="both"/>
        <w:rPr>
          <w:sz w:val="32"/>
          <w:szCs w:val="32"/>
        </w:rPr>
      </w:pPr>
    </w:p>
    <w:p w:rsidR="009B359B" w:rsidRPr="00A50CFE" w:rsidRDefault="009B359B" w:rsidP="009B359B">
      <w:pPr>
        <w:pStyle w:val="11"/>
        <w:ind w:right="142" w:firstLine="709"/>
        <w:jc w:val="both"/>
        <w:rPr>
          <w:sz w:val="32"/>
          <w:szCs w:val="32"/>
        </w:rPr>
      </w:pPr>
      <w:r w:rsidRPr="00A50CFE">
        <w:rPr>
          <w:sz w:val="32"/>
          <w:szCs w:val="32"/>
        </w:rPr>
        <w:t>В заключение хочется отметить, что в условиях замедления темпов развития экономики и необходимости исполнения всех первоочередных расходов бюджетов органам местного самоуправления необходимо активизировать работу  по обеспечению роста налоговой базы по местным налогам, усилению деятельности межведомственных комиссий по росту собственных доходов бюджетов, а также использовать все законодательно разрешенные меры по повышению собираемости налогов, снижению их недоимки и полноте охвата налоговой базы по имущественным налогам, а также повысить эффективность использования бюджетных средств.</w:t>
      </w:r>
    </w:p>
    <w:p w:rsidR="009B359B" w:rsidRPr="003540F6" w:rsidRDefault="009B359B" w:rsidP="003540F6">
      <w:pPr>
        <w:pStyle w:val="11"/>
        <w:ind w:right="142" w:firstLine="709"/>
        <w:jc w:val="both"/>
        <w:rPr>
          <w:sz w:val="32"/>
          <w:szCs w:val="32"/>
        </w:rPr>
      </w:pPr>
    </w:p>
    <w:sectPr w:rsidR="009B359B" w:rsidRPr="003540F6" w:rsidSect="004E5744">
      <w:footerReference w:type="default" r:id="rId9"/>
      <w:pgSz w:w="11906" w:h="16838" w:code="9"/>
      <w:pgMar w:top="1134" w:right="85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62" w:rsidRDefault="00F75562" w:rsidP="00EF73F2">
      <w:pPr>
        <w:spacing w:after="0" w:line="240" w:lineRule="auto"/>
      </w:pPr>
      <w:r>
        <w:separator/>
      </w:r>
    </w:p>
  </w:endnote>
  <w:endnote w:type="continuationSeparator" w:id="0">
    <w:p w:rsidR="00F75562" w:rsidRDefault="00F75562" w:rsidP="00EF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50"/>
      <w:docPartObj>
        <w:docPartGallery w:val="Page Numbers (Bottom of Page)"/>
        <w:docPartUnique/>
      </w:docPartObj>
    </w:sdtPr>
    <w:sdtEndPr/>
    <w:sdtContent>
      <w:p w:rsidR="00CE1486" w:rsidRDefault="00F75562">
        <w:pPr>
          <w:pStyle w:val="aa"/>
          <w:jc w:val="right"/>
        </w:pPr>
        <w:r>
          <w:fldChar w:fldCharType="begin"/>
        </w:r>
        <w:r>
          <w:instrText xml:space="preserve"> PAGE   \* MERGEFORMAT </w:instrText>
        </w:r>
        <w:r>
          <w:fldChar w:fldCharType="separate"/>
        </w:r>
        <w:r w:rsidR="00A83FFD">
          <w:rPr>
            <w:noProof/>
          </w:rPr>
          <w:t>2</w:t>
        </w:r>
        <w:r>
          <w:rPr>
            <w:noProof/>
          </w:rPr>
          <w:fldChar w:fldCharType="end"/>
        </w:r>
      </w:p>
    </w:sdtContent>
  </w:sdt>
  <w:p w:rsidR="00CE1486" w:rsidRDefault="00CE14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62" w:rsidRDefault="00F75562" w:rsidP="00EF73F2">
      <w:pPr>
        <w:spacing w:after="0" w:line="240" w:lineRule="auto"/>
      </w:pPr>
      <w:r>
        <w:separator/>
      </w:r>
    </w:p>
  </w:footnote>
  <w:footnote w:type="continuationSeparator" w:id="0">
    <w:p w:rsidR="00F75562" w:rsidRDefault="00F75562" w:rsidP="00EF7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AF2"/>
    <w:multiLevelType w:val="hybridMultilevel"/>
    <w:tmpl w:val="5482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6004F"/>
    <w:multiLevelType w:val="hybridMultilevel"/>
    <w:tmpl w:val="2EC48406"/>
    <w:lvl w:ilvl="0" w:tplc="3E50F8F8">
      <w:start w:val="1"/>
      <w:numFmt w:val="bullet"/>
      <w:lvlText w:val=""/>
      <w:lvlJc w:val="left"/>
      <w:pPr>
        <w:ind w:left="1235" w:hanging="81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99D7C9D"/>
    <w:multiLevelType w:val="hybridMultilevel"/>
    <w:tmpl w:val="DF72D0E4"/>
    <w:lvl w:ilvl="0" w:tplc="3E50F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7920A7"/>
    <w:multiLevelType w:val="hybridMultilevel"/>
    <w:tmpl w:val="9AE83364"/>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BF1488"/>
    <w:multiLevelType w:val="hybridMultilevel"/>
    <w:tmpl w:val="6FE633AA"/>
    <w:lvl w:ilvl="0" w:tplc="CA6C1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11043E"/>
    <w:multiLevelType w:val="multilevel"/>
    <w:tmpl w:val="FC12EE6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461EC2"/>
    <w:multiLevelType w:val="multilevel"/>
    <w:tmpl w:val="3B64F9DA"/>
    <w:lvl w:ilvl="0">
      <w:start w:val="1"/>
      <w:numFmt w:val="bullet"/>
      <w:lvlText w:val="•"/>
      <w:lvlJc w:val="left"/>
      <w:rPr>
        <w:rFonts w:ascii="Tahoma" w:eastAsia="Tahoma" w:hAnsi="Tahoma" w:cs="Tahoma"/>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56"/>
    <w:rsid w:val="00000945"/>
    <w:rsid w:val="000038F9"/>
    <w:rsid w:val="00016043"/>
    <w:rsid w:val="0001762C"/>
    <w:rsid w:val="00034B42"/>
    <w:rsid w:val="00053BD1"/>
    <w:rsid w:val="00064632"/>
    <w:rsid w:val="00072988"/>
    <w:rsid w:val="00081677"/>
    <w:rsid w:val="00082DA3"/>
    <w:rsid w:val="00086D3F"/>
    <w:rsid w:val="000A17D3"/>
    <w:rsid w:val="000D0D4B"/>
    <w:rsid w:val="000F18A3"/>
    <w:rsid w:val="00106CC9"/>
    <w:rsid w:val="00107B5C"/>
    <w:rsid w:val="00110BE7"/>
    <w:rsid w:val="00113FBA"/>
    <w:rsid w:val="001216BB"/>
    <w:rsid w:val="00126916"/>
    <w:rsid w:val="00136AF6"/>
    <w:rsid w:val="00136F5F"/>
    <w:rsid w:val="00154755"/>
    <w:rsid w:val="00185D32"/>
    <w:rsid w:val="00192A68"/>
    <w:rsid w:val="001A072D"/>
    <w:rsid w:val="001A64FF"/>
    <w:rsid w:val="001B7A81"/>
    <w:rsid w:val="001C1AE6"/>
    <w:rsid w:val="001D4497"/>
    <w:rsid w:val="00203A63"/>
    <w:rsid w:val="00222011"/>
    <w:rsid w:val="00236D4A"/>
    <w:rsid w:val="00242060"/>
    <w:rsid w:val="00247546"/>
    <w:rsid w:val="00254A4E"/>
    <w:rsid w:val="00274931"/>
    <w:rsid w:val="002803F2"/>
    <w:rsid w:val="00287794"/>
    <w:rsid w:val="00292213"/>
    <w:rsid w:val="00294C67"/>
    <w:rsid w:val="00295A31"/>
    <w:rsid w:val="002F285C"/>
    <w:rsid w:val="00307298"/>
    <w:rsid w:val="00315EE3"/>
    <w:rsid w:val="00331CD2"/>
    <w:rsid w:val="003540F6"/>
    <w:rsid w:val="00354FC4"/>
    <w:rsid w:val="00357C38"/>
    <w:rsid w:val="00360621"/>
    <w:rsid w:val="00372E09"/>
    <w:rsid w:val="00372FB4"/>
    <w:rsid w:val="003B0656"/>
    <w:rsid w:val="003B4863"/>
    <w:rsid w:val="003F1FAE"/>
    <w:rsid w:val="003F5098"/>
    <w:rsid w:val="00402C41"/>
    <w:rsid w:val="0040512F"/>
    <w:rsid w:val="00430482"/>
    <w:rsid w:val="004379A4"/>
    <w:rsid w:val="004875E1"/>
    <w:rsid w:val="00491496"/>
    <w:rsid w:val="004D4A2B"/>
    <w:rsid w:val="004E5744"/>
    <w:rsid w:val="004F6AB0"/>
    <w:rsid w:val="00511160"/>
    <w:rsid w:val="005253FA"/>
    <w:rsid w:val="00532B56"/>
    <w:rsid w:val="00543C11"/>
    <w:rsid w:val="0054575C"/>
    <w:rsid w:val="005606DE"/>
    <w:rsid w:val="00582587"/>
    <w:rsid w:val="00594DBD"/>
    <w:rsid w:val="005A4EF8"/>
    <w:rsid w:val="005B2E28"/>
    <w:rsid w:val="005C03B8"/>
    <w:rsid w:val="005C53B8"/>
    <w:rsid w:val="005D185A"/>
    <w:rsid w:val="005D5EB0"/>
    <w:rsid w:val="005E0925"/>
    <w:rsid w:val="00606014"/>
    <w:rsid w:val="00607582"/>
    <w:rsid w:val="00624C17"/>
    <w:rsid w:val="006517A7"/>
    <w:rsid w:val="00662960"/>
    <w:rsid w:val="006760F7"/>
    <w:rsid w:val="00695571"/>
    <w:rsid w:val="006B1454"/>
    <w:rsid w:val="006C093B"/>
    <w:rsid w:val="006F2D82"/>
    <w:rsid w:val="006F4818"/>
    <w:rsid w:val="00715239"/>
    <w:rsid w:val="00720410"/>
    <w:rsid w:val="0072251A"/>
    <w:rsid w:val="00723915"/>
    <w:rsid w:val="007437B0"/>
    <w:rsid w:val="00746FAB"/>
    <w:rsid w:val="00775426"/>
    <w:rsid w:val="00783603"/>
    <w:rsid w:val="0079224F"/>
    <w:rsid w:val="00794C11"/>
    <w:rsid w:val="00795580"/>
    <w:rsid w:val="007A3CB0"/>
    <w:rsid w:val="007B272B"/>
    <w:rsid w:val="007B2EA8"/>
    <w:rsid w:val="007F449A"/>
    <w:rsid w:val="00802E9F"/>
    <w:rsid w:val="00806311"/>
    <w:rsid w:val="00814A75"/>
    <w:rsid w:val="00814A99"/>
    <w:rsid w:val="00820B4A"/>
    <w:rsid w:val="00821EB3"/>
    <w:rsid w:val="008225AC"/>
    <w:rsid w:val="0083098F"/>
    <w:rsid w:val="00852412"/>
    <w:rsid w:val="00872B06"/>
    <w:rsid w:val="008739AD"/>
    <w:rsid w:val="00875925"/>
    <w:rsid w:val="00881739"/>
    <w:rsid w:val="008A121C"/>
    <w:rsid w:val="008B192E"/>
    <w:rsid w:val="008C02CE"/>
    <w:rsid w:val="008C4D57"/>
    <w:rsid w:val="008D52D3"/>
    <w:rsid w:val="008E669D"/>
    <w:rsid w:val="00946B92"/>
    <w:rsid w:val="00951C85"/>
    <w:rsid w:val="00955A80"/>
    <w:rsid w:val="00980AD4"/>
    <w:rsid w:val="009A3057"/>
    <w:rsid w:val="009B359B"/>
    <w:rsid w:val="009C005B"/>
    <w:rsid w:val="009C1EF3"/>
    <w:rsid w:val="009C797D"/>
    <w:rsid w:val="009D1939"/>
    <w:rsid w:val="009E5B20"/>
    <w:rsid w:val="009F3843"/>
    <w:rsid w:val="00A06AE3"/>
    <w:rsid w:val="00A2524F"/>
    <w:rsid w:val="00A2553E"/>
    <w:rsid w:val="00A50CFE"/>
    <w:rsid w:val="00A60207"/>
    <w:rsid w:val="00A60644"/>
    <w:rsid w:val="00A631C8"/>
    <w:rsid w:val="00A66E8A"/>
    <w:rsid w:val="00A83FFD"/>
    <w:rsid w:val="00A87526"/>
    <w:rsid w:val="00A9012C"/>
    <w:rsid w:val="00A96B38"/>
    <w:rsid w:val="00AC7299"/>
    <w:rsid w:val="00AE4251"/>
    <w:rsid w:val="00AE4C56"/>
    <w:rsid w:val="00B04689"/>
    <w:rsid w:val="00B05590"/>
    <w:rsid w:val="00B174F9"/>
    <w:rsid w:val="00B20E6C"/>
    <w:rsid w:val="00B27468"/>
    <w:rsid w:val="00B43622"/>
    <w:rsid w:val="00B5025A"/>
    <w:rsid w:val="00B5796A"/>
    <w:rsid w:val="00B847E2"/>
    <w:rsid w:val="00B850C9"/>
    <w:rsid w:val="00BA1FEA"/>
    <w:rsid w:val="00BA527E"/>
    <w:rsid w:val="00BC093D"/>
    <w:rsid w:val="00BC5A71"/>
    <w:rsid w:val="00BC643A"/>
    <w:rsid w:val="00BD3928"/>
    <w:rsid w:val="00BE733F"/>
    <w:rsid w:val="00BF0699"/>
    <w:rsid w:val="00BF2140"/>
    <w:rsid w:val="00BF3C69"/>
    <w:rsid w:val="00C02815"/>
    <w:rsid w:val="00C24E8B"/>
    <w:rsid w:val="00C47F34"/>
    <w:rsid w:val="00C52E6C"/>
    <w:rsid w:val="00C57B08"/>
    <w:rsid w:val="00C674BC"/>
    <w:rsid w:val="00C70972"/>
    <w:rsid w:val="00C850E7"/>
    <w:rsid w:val="00C95A02"/>
    <w:rsid w:val="00C95AE4"/>
    <w:rsid w:val="00CA59DB"/>
    <w:rsid w:val="00CC5645"/>
    <w:rsid w:val="00CD6625"/>
    <w:rsid w:val="00CE1486"/>
    <w:rsid w:val="00CE235C"/>
    <w:rsid w:val="00D13FE2"/>
    <w:rsid w:val="00D141FF"/>
    <w:rsid w:val="00D21504"/>
    <w:rsid w:val="00D552C9"/>
    <w:rsid w:val="00D56EBF"/>
    <w:rsid w:val="00D7136D"/>
    <w:rsid w:val="00D9005C"/>
    <w:rsid w:val="00DB0EC1"/>
    <w:rsid w:val="00DC410B"/>
    <w:rsid w:val="00DE587C"/>
    <w:rsid w:val="00DF0A1F"/>
    <w:rsid w:val="00E036CF"/>
    <w:rsid w:val="00E144F8"/>
    <w:rsid w:val="00E31720"/>
    <w:rsid w:val="00E46B97"/>
    <w:rsid w:val="00E478AA"/>
    <w:rsid w:val="00E6376D"/>
    <w:rsid w:val="00E724CA"/>
    <w:rsid w:val="00E75221"/>
    <w:rsid w:val="00E81BC8"/>
    <w:rsid w:val="00E96904"/>
    <w:rsid w:val="00EB3C2E"/>
    <w:rsid w:val="00EB6F3D"/>
    <w:rsid w:val="00ED039B"/>
    <w:rsid w:val="00ED6D63"/>
    <w:rsid w:val="00EE4732"/>
    <w:rsid w:val="00EE7111"/>
    <w:rsid w:val="00EF73F2"/>
    <w:rsid w:val="00EF7F2F"/>
    <w:rsid w:val="00F109A6"/>
    <w:rsid w:val="00F546B3"/>
    <w:rsid w:val="00F60841"/>
    <w:rsid w:val="00F663E9"/>
    <w:rsid w:val="00F74719"/>
    <w:rsid w:val="00F75562"/>
    <w:rsid w:val="00F843BD"/>
    <w:rsid w:val="00FA0F2D"/>
    <w:rsid w:val="00FA1407"/>
    <w:rsid w:val="00FA16B4"/>
    <w:rsid w:val="00FA2344"/>
    <w:rsid w:val="00FB26D4"/>
    <w:rsid w:val="00FB5674"/>
    <w:rsid w:val="00FC076B"/>
    <w:rsid w:val="00FE4206"/>
    <w:rsid w:val="00F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0F2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C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Ñòèëü1"/>
    <w:basedOn w:val="a"/>
    <w:link w:val="12"/>
    <w:rsid w:val="00AE4C56"/>
    <w:pPr>
      <w:spacing w:after="0" w:line="288" w:lineRule="auto"/>
    </w:pPr>
    <w:rPr>
      <w:rFonts w:ascii="Times New Roman" w:eastAsia="Times New Roman" w:hAnsi="Times New Roman" w:cs="Times New Roman"/>
      <w:sz w:val="28"/>
      <w:szCs w:val="20"/>
    </w:rPr>
  </w:style>
  <w:style w:type="character" w:customStyle="1" w:styleId="12">
    <w:name w:val="Ñòèëü1 Знак"/>
    <w:basedOn w:val="a0"/>
    <w:link w:val="11"/>
    <w:rsid w:val="007437B0"/>
    <w:rPr>
      <w:rFonts w:ascii="Times New Roman" w:eastAsia="Times New Roman" w:hAnsi="Times New Roman" w:cs="Times New Roman"/>
      <w:sz w:val="28"/>
      <w:szCs w:val="20"/>
      <w:lang w:eastAsia="ru-RU"/>
    </w:rPr>
  </w:style>
  <w:style w:type="paragraph" w:customStyle="1" w:styleId="a3">
    <w:name w:val="типовой"/>
    <w:basedOn w:val="a"/>
    <w:link w:val="a4"/>
    <w:qFormat/>
    <w:rsid w:val="00000945"/>
    <w:pPr>
      <w:spacing w:after="0" w:line="24" w:lineRule="atLeast"/>
      <w:ind w:firstLine="709"/>
      <w:jc w:val="both"/>
    </w:pPr>
    <w:rPr>
      <w:rFonts w:ascii="Times New Roman" w:eastAsia="Calibri" w:hAnsi="Times New Roman" w:cs="Times New Roman"/>
      <w:sz w:val="28"/>
    </w:rPr>
  </w:style>
  <w:style w:type="character" w:customStyle="1" w:styleId="a4">
    <w:name w:val="типовой Знак"/>
    <w:basedOn w:val="a0"/>
    <w:link w:val="a3"/>
    <w:rsid w:val="00000945"/>
    <w:rPr>
      <w:rFonts w:ascii="Times New Roman" w:eastAsia="Calibri" w:hAnsi="Times New Roman" w:cs="Times New Roman"/>
      <w:sz w:val="28"/>
    </w:rPr>
  </w:style>
  <w:style w:type="paragraph" w:customStyle="1" w:styleId="13">
    <w:name w:val="Стиль1"/>
    <w:basedOn w:val="a"/>
    <w:link w:val="14"/>
    <w:rsid w:val="00C674BC"/>
    <w:pPr>
      <w:spacing w:after="0" w:line="288" w:lineRule="auto"/>
    </w:pPr>
    <w:rPr>
      <w:rFonts w:ascii="Times New Roman" w:eastAsia="Times New Roman" w:hAnsi="Times New Roman" w:cs="Times New Roman"/>
      <w:sz w:val="28"/>
      <w:szCs w:val="20"/>
    </w:rPr>
  </w:style>
  <w:style w:type="paragraph" w:styleId="a5">
    <w:name w:val="List Paragraph"/>
    <w:basedOn w:val="a"/>
    <w:uiPriority w:val="34"/>
    <w:qFormat/>
    <w:rsid w:val="00C674BC"/>
    <w:pPr>
      <w:ind w:left="720"/>
      <w:contextualSpacing/>
    </w:pPr>
  </w:style>
  <w:style w:type="paragraph" w:styleId="a6">
    <w:name w:val="Balloon Text"/>
    <w:basedOn w:val="a"/>
    <w:link w:val="a7"/>
    <w:uiPriority w:val="99"/>
    <w:semiHidden/>
    <w:unhideWhenUsed/>
    <w:rsid w:val="00A60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207"/>
    <w:rPr>
      <w:rFonts w:ascii="Tahoma" w:hAnsi="Tahoma" w:cs="Tahoma"/>
      <w:sz w:val="16"/>
      <w:szCs w:val="16"/>
    </w:rPr>
  </w:style>
  <w:style w:type="paragraph" w:styleId="a8">
    <w:name w:val="header"/>
    <w:basedOn w:val="a"/>
    <w:link w:val="a9"/>
    <w:uiPriority w:val="99"/>
    <w:semiHidden/>
    <w:unhideWhenUsed/>
    <w:rsid w:val="00EF73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73F2"/>
  </w:style>
  <w:style w:type="paragraph" w:styleId="aa">
    <w:name w:val="footer"/>
    <w:basedOn w:val="a"/>
    <w:link w:val="ab"/>
    <w:uiPriority w:val="99"/>
    <w:unhideWhenUsed/>
    <w:rsid w:val="00EF7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73F2"/>
  </w:style>
  <w:style w:type="paragraph" w:customStyle="1" w:styleId="ac">
    <w:name w:val="мф рт"/>
    <w:basedOn w:val="a"/>
    <w:link w:val="ad"/>
    <w:qFormat/>
    <w:rsid w:val="00FE4206"/>
    <w:pPr>
      <w:spacing w:after="0" w:line="240" w:lineRule="auto"/>
    </w:pPr>
    <w:rPr>
      <w:rFonts w:ascii="Times New Roman" w:eastAsia="Times New Roman" w:hAnsi="Times New Roman" w:cs="Times New Roman"/>
      <w:sz w:val="20"/>
      <w:szCs w:val="20"/>
    </w:rPr>
  </w:style>
  <w:style w:type="character" w:customStyle="1" w:styleId="ad">
    <w:name w:val="мф рт Знак"/>
    <w:basedOn w:val="a0"/>
    <w:link w:val="ac"/>
    <w:rsid w:val="00FE4206"/>
    <w:rPr>
      <w:rFonts w:ascii="Times New Roman" w:eastAsia="Times New Roman" w:hAnsi="Times New Roman" w:cs="Times New Roman"/>
      <w:sz w:val="20"/>
      <w:szCs w:val="20"/>
      <w:lang w:eastAsia="ru-RU"/>
    </w:rPr>
  </w:style>
  <w:style w:type="paragraph" w:customStyle="1" w:styleId="ae">
    <w:name w:val="МФ РТ"/>
    <w:basedOn w:val="11"/>
    <w:link w:val="af"/>
    <w:qFormat/>
    <w:rsid w:val="00720410"/>
    <w:pPr>
      <w:ind w:right="142" w:firstLine="709"/>
    </w:pPr>
    <w:rPr>
      <w:lang w:val="en-US"/>
    </w:rPr>
  </w:style>
  <w:style w:type="character" w:customStyle="1" w:styleId="af">
    <w:name w:val="МФ РТ Знак"/>
    <w:link w:val="ae"/>
    <w:rsid w:val="00720410"/>
    <w:rPr>
      <w:rFonts w:ascii="Times New Roman" w:eastAsia="Times New Roman" w:hAnsi="Times New Roman" w:cs="Times New Roman"/>
      <w:sz w:val="28"/>
      <w:szCs w:val="20"/>
      <w:lang w:val="en-US" w:eastAsia="ru-RU"/>
    </w:rPr>
  </w:style>
  <w:style w:type="paragraph" w:customStyle="1" w:styleId="ConsPlusNormal">
    <w:name w:val="ConsPlusNormal"/>
    <w:rsid w:val="008C4D5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FA0F2D"/>
    <w:rPr>
      <w:rFonts w:asciiTheme="majorHAnsi" w:eastAsiaTheme="majorEastAsia" w:hAnsiTheme="majorHAnsi" w:cstheme="majorBidi"/>
      <w:b/>
      <w:bCs/>
      <w:kern w:val="32"/>
      <w:sz w:val="32"/>
      <w:szCs w:val="32"/>
      <w:lang w:eastAsia="ru-RU"/>
    </w:rPr>
  </w:style>
  <w:style w:type="character" w:customStyle="1" w:styleId="14">
    <w:name w:val="Стиль1 Знак"/>
    <w:basedOn w:val="a0"/>
    <w:link w:val="13"/>
    <w:locked/>
    <w:rsid w:val="00016043"/>
    <w:rPr>
      <w:rFonts w:ascii="Times New Roman" w:eastAsia="Times New Roman" w:hAnsi="Times New Roman" w:cs="Times New Roman"/>
      <w:sz w:val="28"/>
      <w:szCs w:val="20"/>
      <w:lang w:eastAsia="ru-RU"/>
    </w:rPr>
  </w:style>
  <w:style w:type="character" w:styleId="af0">
    <w:name w:val="Strong"/>
    <w:basedOn w:val="a0"/>
    <w:qFormat/>
    <w:rsid w:val="00491496"/>
    <w:rPr>
      <w:b/>
      <w:bCs/>
    </w:rPr>
  </w:style>
  <w:style w:type="paragraph" w:customStyle="1" w:styleId="af1">
    <w:name w:val="ЭЭГ"/>
    <w:basedOn w:val="a"/>
    <w:rsid w:val="00491496"/>
    <w:pPr>
      <w:spacing w:after="0" w:line="360" w:lineRule="auto"/>
      <w:ind w:firstLine="720"/>
      <w:jc w:val="both"/>
    </w:pPr>
    <w:rPr>
      <w:rFonts w:ascii="Times New Roman" w:eastAsia="Times New Roman" w:hAnsi="Times New Roman" w:cs="Times New Roman"/>
      <w:sz w:val="24"/>
      <w:szCs w:val="24"/>
    </w:rPr>
  </w:style>
  <w:style w:type="character" w:customStyle="1" w:styleId="af2">
    <w:name w:val="Основной текст_"/>
    <w:link w:val="4"/>
    <w:rsid w:val="00CE1486"/>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rsid w:val="00CE1486"/>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
    <w:name w:val="Основной текст2"/>
    <w:rsid w:val="00CE148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paragraph" w:customStyle="1" w:styleId="4">
    <w:name w:val="Основной текст4"/>
    <w:basedOn w:val="a"/>
    <w:link w:val="af2"/>
    <w:rsid w:val="00CE1486"/>
    <w:pPr>
      <w:widowControl w:val="0"/>
      <w:shd w:val="clear" w:color="auto" w:fill="FFFFFF"/>
      <w:spacing w:after="360" w:line="331" w:lineRule="exact"/>
    </w:pPr>
    <w:rPr>
      <w:rFonts w:ascii="Times New Roman" w:eastAsia="Times New Roman" w:hAnsi="Times New Roman" w:cs="Times New Roman"/>
      <w:sz w:val="25"/>
      <w:szCs w:val="25"/>
    </w:rPr>
  </w:style>
  <w:style w:type="character" w:customStyle="1" w:styleId="6">
    <w:name w:val="Основной текст (6)_"/>
    <w:link w:val="60"/>
    <w:rsid w:val="00CE1486"/>
    <w:rPr>
      <w:rFonts w:ascii="Times New Roman" w:eastAsia="Times New Roman" w:hAnsi="Times New Roman" w:cs="Times New Roman"/>
      <w:b/>
      <w:bCs/>
      <w:i/>
      <w:iCs/>
      <w:sz w:val="25"/>
      <w:szCs w:val="25"/>
      <w:shd w:val="clear" w:color="auto" w:fill="FFFFFF"/>
    </w:rPr>
  </w:style>
  <w:style w:type="character" w:customStyle="1" w:styleId="6Tahoma105pt">
    <w:name w:val="Основной текст (6) + Tahoma;10;5 pt;Не курсив"/>
    <w:rsid w:val="00CE1486"/>
    <w:rPr>
      <w:rFonts w:ascii="Tahoma" w:eastAsia="Tahoma" w:hAnsi="Tahoma" w:cs="Tahoma"/>
      <w:b w:val="0"/>
      <w:bCs w:val="0"/>
      <w:i w:val="0"/>
      <w:iCs w:val="0"/>
      <w:smallCaps w:val="0"/>
      <w:strike w:val="0"/>
      <w:color w:val="000000"/>
      <w:spacing w:val="0"/>
      <w:w w:val="100"/>
      <w:position w:val="0"/>
      <w:sz w:val="21"/>
      <w:szCs w:val="21"/>
      <w:u w:val="none"/>
      <w:lang w:val="ru-RU"/>
    </w:rPr>
  </w:style>
  <w:style w:type="paragraph" w:customStyle="1" w:styleId="60">
    <w:name w:val="Основной текст (6)"/>
    <w:basedOn w:val="a"/>
    <w:link w:val="6"/>
    <w:rsid w:val="00CE1486"/>
    <w:pPr>
      <w:widowControl w:val="0"/>
      <w:shd w:val="clear" w:color="auto" w:fill="FFFFFF"/>
      <w:spacing w:after="0" w:line="370" w:lineRule="exact"/>
      <w:jc w:val="both"/>
    </w:pPr>
    <w:rPr>
      <w:rFonts w:ascii="Times New Roman" w:eastAsia="Times New Roman" w:hAnsi="Times New Roman" w:cs="Times New Roman"/>
      <w:b/>
      <w:bCs/>
      <w:i/>
      <w:i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0F2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C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Ñòèëü1"/>
    <w:basedOn w:val="a"/>
    <w:link w:val="12"/>
    <w:rsid w:val="00AE4C56"/>
    <w:pPr>
      <w:spacing w:after="0" w:line="288" w:lineRule="auto"/>
    </w:pPr>
    <w:rPr>
      <w:rFonts w:ascii="Times New Roman" w:eastAsia="Times New Roman" w:hAnsi="Times New Roman" w:cs="Times New Roman"/>
      <w:sz w:val="28"/>
      <w:szCs w:val="20"/>
    </w:rPr>
  </w:style>
  <w:style w:type="character" w:customStyle="1" w:styleId="12">
    <w:name w:val="Ñòèëü1 Знак"/>
    <w:basedOn w:val="a0"/>
    <w:link w:val="11"/>
    <w:rsid w:val="007437B0"/>
    <w:rPr>
      <w:rFonts w:ascii="Times New Roman" w:eastAsia="Times New Roman" w:hAnsi="Times New Roman" w:cs="Times New Roman"/>
      <w:sz w:val="28"/>
      <w:szCs w:val="20"/>
      <w:lang w:eastAsia="ru-RU"/>
    </w:rPr>
  </w:style>
  <w:style w:type="paragraph" w:customStyle="1" w:styleId="a3">
    <w:name w:val="типовой"/>
    <w:basedOn w:val="a"/>
    <w:link w:val="a4"/>
    <w:qFormat/>
    <w:rsid w:val="00000945"/>
    <w:pPr>
      <w:spacing w:after="0" w:line="24" w:lineRule="atLeast"/>
      <w:ind w:firstLine="709"/>
      <w:jc w:val="both"/>
    </w:pPr>
    <w:rPr>
      <w:rFonts w:ascii="Times New Roman" w:eastAsia="Calibri" w:hAnsi="Times New Roman" w:cs="Times New Roman"/>
      <w:sz w:val="28"/>
    </w:rPr>
  </w:style>
  <w:style w:type="character" w:customStyle="1" w:styleId="a4">
    <w:name w:val="типовой Знак"/>
    <w:basedOn w:val="a0"/>
    <w:link w:val="a3"/>
    <w:rsid w:val="00000945"/>
    <w:rPr>
      <w:rFonts w:ascii="Times New Roman" w:eastAsia="Calibri" w:hAnsi="Times New Roman" w:cs="Times New Roman"/>
      <w:sz w:val="28"/>
    </w:rPr>
  </w:style>
  <w:style w:type="paragraph" w:customStyle="1" w:styleId="13">
    <w:name w:val="Стиль1"/>
    <w:basedOn w:val="a"/>
    <w:link w:val="14"/>
    <w:rsid w:val="00C674BC"/>
    <w:pPr>
      <w:spacing w:after="0" w:line="288" w:lineRule="auto"/>
    </w:pPr>
    <w:rPr>
      <w:rFonts w:ascii="Times New Roman" w:eastAsia="Times New Roman" w:hAnsi="Times New Roman" w:cs="Times New Roman"/>
      <w:sz w:val="28"/>
      <w:szCs w:val="20"/>
    </w:rPr>
  </w:style>
  <w:style w:type="paragraph" w:styleId="a5">
    <w:name w:val="List Paragraph"/>
    <w:basedOn w:val="a"/>
    <w:uiPriority w:val="34"/>
    <w:qFormat/>
    <w:rsid w:val="00C674BC"/>
    <w:pPr>
      <w:ind w:left="720"/>
      <w:contextualSpacing/>
    </w:pPr>
  </w:style>
  <w:style w:type="paragraph" w:styleId="a6">
    <w:name w:val="Balloon Text"/>
    <w:basedOn w:val="a"/>
    <w:link w:val="a7"/>
    <w:uiPriority w:val="99"/>
    <w:semiHidden/>
    <w:unhideWhenUsed/>
    <w:rsid w:val="00A60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207"/>
    <w:rPr>
      <w:rFonts w:ascii="Tahoma" w:hAnsi="Tahoma" w:cs="Tahoma"/>
      <w:sz w:val="16"/>
      <w:szCs w:val="16"/>
    </w:rPr>
  </w:style>
  <w:style w:type="paragraph" w:styleId="a8">
    <w:name w:val="header"/>
    <w:basedOn w:val="a"/>
    <w:link w:val="a9"/>
    <w:uiPriority w:val="99"/>
    <w:semiHidden/>
    <w:unhideWhenUsed/>
    <w:rsid w:val="00EF73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73F2"/>
  </w:style>
  <w:style w:type="paragraph" w:styleId="aa">
    <w:name w:val="footer"/>
    <w:basedOn w:val="a"/>
    <w:link w:val="ab"/>
    <w:uiPriority w:val="99"/>
    <w:unhideWhenUsed/>
    <w:rsid w:val="00EF7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73F2"/>
  </w:style>
  <w:style w:type="paragraph" w:customStyle="1" w:styleId="ac">
    <w:name w:val="мф рт"/>
    <w:basedOn w:val="a"/>
    <w:link w:val="ad"/>
    <w:qFormat/>
    <w:rsid w:val="00FE4206"/>
    <w:pPr>
      <w:spacing w:after="0" w:line="240" w:lineRule="auto"/>
    </w:pPr>
    <w:rPr>
      <w:rFonts w:ascii="Times New Roman" w:eastAsia="Times New Roman" w:hAnsi="Times New Roman" w:cs="Times New Roman"/>
      <w:sz w:val="20"/>
      <w:szCs w:val="20"/>
    </w:rPr>
  </w:style>
  <w:style w:type="character" w:customStyle="1" w:styleId="ad">
    <w:name w:val="мф рт Знак"/>
    <w:basedOn w:val="a0"/>
    <w:link w:val="ac"/>
    <w:rsid w:val="00FE4206"/>
    <w:rPr>
      <w:rFonts w:ascii="Times New Roman" w:eastAsia="Times New Roman" w:hAnsi="Times New Roman" w:cs="Times New Roman"/>
      <w:sz w:val="20"/>
      <w:szCs w:val="20"/>
      <w:lang w:eastAsia="ru-RU"/>
    </w:rPr>
  </w:style>
  <w:style w:type="paragraph" w:customStyle="1" w:styleId="ae">
    <w:name w:val="МФ РТ"/>
    <w:basedOn w:val="11"/>
    <w:link w:val="af"/>
    <w:qFormat/>
    <w:rsid w:val="00720410"/>
    <w:pPr>
      <w:ind w:right="142" w:firstLine="709"/>
    </w:pPr>
    <w:rPr>
      <w:lang w:val="en-US"/>
    </w:rPr>
  </w:style>
  <w:style w:type="character" w:customStyle="1" w:styleId="af">
    <w:name w:val="МФ РТ Знак"/>
    <w:link w:val="ae"/>
    <w:rsid w:val="00720410"/>
    <w:rPr>
      <w:rFonts w:ascii="Times New Roman" w:eastAsia="Times New Roman" w:hAnsi="Times New Roman" w:cs="Times New Roman"/>
      <w:sz w:val="28"/>
      <w:szCs w:val="20"/>
      <w:lang w:val="en-US" w:eastAsia="ru-RU"/>
    </w:rPr>
  </w:style>
  <w:style w:type="paragraph" w:customStyle="1" w:styleId="ConsPlusNormal">
    <w:name w:val="ConsPlusNormal"/>
    <w:rsid w:val="008C4D5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FA0F2D"/>
    <w:rPr>
      <w:rFonts w:asciiTheme="majorHAnsi" w:eastAsiaTheme="majorEastAsia" w:hAnsiTheme="majorHAnsi" w:cstheme="majorBidi"/>
      <w:b/>
      <w:bCs/>
      <w:kern w:val="32"/>
      <w:sz w:val="32"/>
      <w:szCs w:val="32"/>
      <w:lang w:eastAsia="ru-RU"/>
    </w:rPr>
  </w:style>
  <w:style w:type="character" w:customStyle="1" w:styleId="14">
    <w:name w:val="Стиль1 Знак"/>
    <w:basedOn w:val="a0"/>
    <w:link w:val="13"/>
    <w:locked/>
    <w:rsid w:val="00016043"/>
    <w:rPr>
      <w:rFonts w:ascii="Times New Roman" w:eastAsia="Times New Roman" w:hAnsi="Times New Roman" w:cs="Times New Roman"/>
      <w:sz w:val="28"/>
      <w:szCs w:val="20"/>
      <w:lang w:eastAsia="ru-RU"/>
    </w:rPr>
  </w:style>
  <w:style w:type="character" w:styleId="af0">
    <w:name w:val="Strong"/>
    <w:basedOn w:val="a0"/>
    <w:qFormat/>
    <w:rsid w:val="00491496"/>
    <w:rPr>
      <w:b/>
      <w:bCs/>
    </w:rPr>
  </w:style>
  <w:style w:type="paragraph" w:customStyle="1" w:styleId="af1">
    <w:name w:val="ЭЭГ"/>
    <w:basedOn w:val="a"/>
    <w:rsid w:val="00491496"/>
    <w:pPr>
      <w:spacing w:after="0" w:line="360" w:lineRule="auto"/>
      <w:ind w:firstLine="720"/>
      <w:jc w:val="both"/>
    </w:pPr>
    <w:rPr>
      <w:rFonts w:ascii="Times New Roman" w:eastAsia="Times New Roman" w:hAnsi="Times New Roman" w:cs="Times New Roman"/>
      <w:sz w:val="24"/>
      <w:szCs w:val="24"/>
    </w:rPr>
  </w:style>
  <w:style w:type="character" w:customStyle="1" w:styleId="af2">
    <w:name w:val="Основной текст_"/>
    <w:link w:val="4"/>
    <w:rsid w:val="00CE1486"/>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rsid w:val="00CE1486"/>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
    <w:name w:val="Основной текст2"/>
    <w:rsid w:val="00CE148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paragraph" w:customStyle="1" w:styleId="4">
    <w:name w:val="Основной текст4"/>
    <w:basedOn w:val="a"/>
    <w:link w:val="af2"/>
    <w:rsid w:val="00CE1486"/>
    <w:pPr>
      <w:widowControl w:val="0"/>
      <w:shd w:val="clear" w:color="auto" w:fill="FFFFFF"/>
      <w:spacing w:after="360" w:line="331" w:lineRule="exact"/>
    </w:pPr>
    <w:rPr>
      <w:rFonts w:ascii="Times New Roman" w:eastAsia="Times New Roman" w:hAnsi="Times New Roman" w:cs="Times New Roman"/>
      <w:sz w:val="25"/>
      <w:szCs w:val="25"/>
    </w:rPr>
  </w:style>
  <w:style w:type="character" w:customStyle="1" w:styleId="6">
    <w:name w:val="Основной текст (6)_"/>
    <w:link w:val="60"/>
    <w:rsid w:val="00CE1486"/>
    <w:rPr>
      <w:rFonts w:ascii="Times New Roman" w:eastAsia="Times New Roman" w:hAnsi="Times New Roman" w:cs="Times New Roman"/>
      <w:b/>
      <w:bCs/>
      <w:i/>
      <w:iCs/>
      <w:sz w:val="25"/>
      <w:szCs w:val="25"/>
      <w:shd w:val="clear" w:color="auto" w:fill="FFFFFF"/>
    </w:rPr>
  </w:style>
  <w:style w:type="character" w:customStyle="1" w:styleId="6Tahoma105pt">
    <w:name w:val="Основной текст (6) + Tahoma;10;5 pt;Не курсив"/>
    <w:rsid w:val="00CE1486"/>
    <w:rPr>
      <w:rFonts w:ascii="Tahoma" w:eastAsia="Tahoma" w:hAnsi="Tahoma" w:cs="Tahoma"/>
      <w:b w:val="0"/>
      <w:bCs w:val="0"/>
      <w:i w:val="0"/>
      <w:iCs w:val="0"/>
      <w:smallCaps w:val="0"/>
      <w:strike w:val="0"/>
      <w:color w:val="000000"/>
      <w:spacing w:val="0"/>
      <w:w w:val="100"/>
      <w:position w:val="0"/>
      <w:sz w:val="21"/>
      <w:szCs w:val="21"/>
      <w:u w:val="none"/>
      <w:lang w:val="ru-RU"/>
    </w:rPr>
  </w:style>
  <w:style w:type="paragraph" w:customStyle="1" w:styleId="60">
    <w:name w:val="Основной текст (6)"/>
    <w:basedOn w:val="a"/>
    <w:link w:val="6"/>
    <w:rsid w:val="00CE1486"/>
    <w:pPr>
      <w:widowControl w:val="0"/>
      <w:shd w:val="clear" w:color="auto" w:fill="FFFFFF"/>
      <w:spacing w:after="0" w:line="370" w:lineRule="exact"/>
      <w:jc w:val="both"/>
    </w:pPr>
    <w:rPr>
      <w:rFonts w:ascii="Times New Roman" w:eastAsia="Times New Roman" w:hAnsi="Times New Roman" w:cs="Times New Roman"/>
      <w:b/>
      <w:bCs/>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4923-DD48-46B2-BA93-CB9E0A0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10846</Words>
  <Characters>61826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gulnara.shamsieva</dc:creator>
  <cp:lastModifiedBy>Столяров Сергей</cp:lastModifiedBy>
  <cp:revision>2</cp:revision>
  <cp:lastPrinted>2015-10-21T11:53:00Z</cp:lastPrinted>
  <dcterms:created xsi:type="dcterms:W3CDTF">2015-10-22T10:47:00Z</dcterms:created>
  <dcterms:modified xsi:type="dcterms:W3CDTF">2015-10-22T10:47:00Z</dcterms:modified>
</cp:coreProperties>
</file>