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EDA" w:rsidRDefault="00592EDA" w:rsidP="00592ED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358A">
        <w:rPr>
          <w:rFonts w:ascii="Times New Roman" w:hAnsi="Times New Roman" w:cs="Times New Roman"/>
          <w:b/>
          <w:sz w:val="28"/>
          <w:szCs w:val="28"/>
        </w:rPr>
        <w:t>Вопросы для подготовки к зачету</w:t>
      </w:r>
    </w:p>
    <w:p w:rsidR="00592EDA" w:rsidRPr="0080358A" w:rsidRDefault="00592EDA" w:rsidP="00592ED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дис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циплине «Налоговый менеджмент»</w:t>
      </w:r>
    </w:p>
    <w:p w:rsidR="00592EDA" w:rsidRPr="007619F2" w:rsidRDefault="00592EDA" w:rsidP="00592EDA">
      <w:pPr>
        <w:numPr>
          <w:ilvl w:val="0"/>
          <w:numId w:val="1"/>
        </w:numPr>
        <w:tabs>
          <w:tab w:val="clear" w:pos="1429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19F2">
        <w:rPr>
          <w:rFonts w:ascii="Times New Roman" w:hAnsi="Times New Roman" w:cs="Times New Roman"/>
          <w:sz w:val="28"/>
          <w:szCs w:val="28"/>
        </w:rPr>
        <w:t>Возникновение и развитие налогообложения</w:t>
      </w:r>
    </w:p>
    <w:p w:rsidR="00592EDA" w:rsidRPr="007F2351" w:rsidRDefault="00592EDA" w:rsidP="00592EDA">
      <w:pPr>
        <w:numPr>
          <w:ilvl w:val="0"/>
          <w:numId w:val="1"/>
        </w:numPr>
        <w:tabs>
          <w:tab w:val="clear" w:pos="1429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2351">
        <w:rPr>
          <w:rFonts w:ascii="Times New Roman" w:hAnsi="Times New Roman" w:cs="Times New Roman"/>
          <w:bCs/>
          <w:sz w:val="28"/>
          <w:szCs w:val="28"/>
        </w:rPr>
        <w:t>Налоги как объект управления в системе рыночных отношений.</w:t>
      </w:r>
      <w:r w:rsidRPr="007F2351">
        <w:rPr>
          <w:rFonts w:ascii="Times New Roman" w:hAnsi="Times New Roman" w:cs="Times New Roman"/>
          <w:sz w:val="28"/>
          <w:szCs w:val="28"/>
        </w:rPr>
        <w:t xml:space="preserve"> Роль налогов в доходах государственного бюджета</w:t>
      </w:r>
    </w:p>
    <w:p w:rsidR="00592EDA" w:rsidRPr="007619F2" w:rsidRDefault="00592EDA" w:rsidP="00592EDA">
      <w:pPr>
        <w:numPr>
          <w:ilvl w:val="0"/>
          <w:numId w:val="1"/>
        </w:numPr>
        <w:tabs>
          <w:tab w:val="clear" w:pos="1429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19F2">
        <w:rPr>
          <w:rFonts w:ascii="Times New Roman" w:hAnsi="Times New Roman" w:cs="Times New Roman"/>
          <w:sz w:val="28"/>
          <w:szCs w:val="28"/>
        </w:rPr>
        <w:t>Налоги как инструмент бюджетного регулирования</w:t>
      </w:r>
    </w:p>
    <w:p w:rsidR="00592EDA" w:rsidRPr="007619F2" w:rsidRDefault="00592EDA" w:rsidP="00592EDA">
      <w:pPr>
        <w:numPr>
          <w:ilvl w:val="0"/>
          <w:numId w:val="1"/>
        </w:numPr>
        <w:tabs>
          <w:tab w:val="clear" w:pos="1429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19F2">
        <w:rPr>
          <w:rFonts w:ascii="Times New Roman" w:hAnsi="Times New Roman" w:cs="Times New Roman"/>
          <w:sz w:val="28"/>
          <w:szCs w:val="28"/>
        </w:rPr>
        <w:t>Элементы налога и способы взимания налогов</w:t>
      </w:r>
    </w:p>
    <w:p w:rsidR="00592EDA" w:rsidRPr="007619F2" w:rsidRDefault="00592EDA" w:rsidP="00592EDA">
      <w:pPr>
        <w:numPr>
          <w:ilvl w:val="0"/>
          <w:numId w:val="1"/>
        </w:numPr>
        <w:tabs>
          <w:tab w:val="clear" w:pos="1429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19F2">
        <w:rPr>
          <w:rFonts w:ascii="Times New Roman" w:hAnsi="Times New Roman" w:cs="Times New Roman"/>
          <w:sz w:val="28"/>
          <w:szCs w:val="28"/>
        </w:rPr>
        <w:t>Принципы налогообложения и их современные интерпретации</w:t>
      </w:r>
    </w:p>
    <w:p w:rsidR="00592EDA" w:rsidRPr="007619F2" w:rsidRDefault="00592EDA" w:rsidP="00592EDA">
      <w:pPr>
        <w:numPr>
          <w:ilvl w:val="0"/>
          <w:numId w:val="1"/>
        </w:numPr>
        <w:tabs>
          <w:tab w:val="clear" w:pos="1429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19F2">
        <w:rPr>
          <w:rFonts w:ascii="Times New Roman" w:hAnsi="Times New Roman" w:cs="Times New Roman"/>
          <w:sz w:val="28"/>
          <w:szCs w:val="28"/>
        </w:rPr>
        <w:t>Функции налогов и их взаимосвязь</w:t>
      </w:r>
    </w:p>
    <w:p w:rsidR="00592EDA" w:rsidRPr="007619F2" w:rsidRDefault="00592EDA" w:rsidP="00592EDA">
      <w:pPr>
        <w:numPr>
          <w:ilvl w:val="0"/>
          <w:numId w:val="1"/>
        </w:numPr>
        <w:tabs>
          <w:tab w:val="clear" w:pos="1429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19F2">
        <w:rPr>
          <w:rFonts w:ascii="Times New Roman" w:hAnsi="Times New Roman" w:cs="Times New Roman"/>
          <w:sz w:val="28"/>
          <w:szCs w:val="28"/>
        </w:rPr>
        <w:t>Классификация налогов</w:t>
      </w:r>
    </w:p>
    <w:p w:rsidR="00592EDA" w:rsidRPr="007619F2" w:rsidRDefault="00592EDA" w:rsidP="00592EDA">
      <w:pPr>
        <w:numPr>
          <w:ilvl w:val="0"/>
          <w:numId w:val="1"/>
        </w:numPr>
        <w:tabs>
          <w:tab w:val="clear" w:pos="1429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19F2">
        <w:rPr>
          <w:rFonts w:ascii="Times New Roman" w:hAnsi="Times New Roman" w:cs="Times New Roman"/>
          <w:sz w:val="28"/>
          <w:szCs w:val="28"/>
        </w:rPr>
        <w:t>Налоговое бремя. Показатели, характеризующие налоговое бремя</w:t>
      </w:r>
    </w:p>
    <w:p w:rsidR="00592EDA" w:rsidRPr="007619F2" w:rsidRDefault="00592EDA" w:rsidP="00592EDA">
      <w:pPr>
        <w:numPr>
          <w:ilvl w:val="0"/>
          <w:numId w:val="1"/>
        </w:numPr>
        <w:tabs>
          <w:tab w:val="clear" w:pos="1429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19F2">
        <w:rPr>
          <w:rFonts w:ascii="Times New Roman" w:hAnsi="Times New Roman" w:cs="Times New Roman"/>
          <w:sz w:val="28"/>
          <w:szCs w:val="28"/>
        </w:rPr>
        <w:t>Налоговая политика: цели, задачи, виды налоговой политики</w:t>
      </w:r>
    </w:p>
    <w:p w:rsidR="00592EDA" w:rsidRPr="007619F2" w:rsidRDefault="00592EDA" w:rsidP="00592EDA">
      <w:pPr>
        <w:numPr>
          <w:ilvl w:val="0"/>
          <w:numId w:val="1"/>
        </w:numPr>
        <w:tabs>
          <w:tab w:val="clear" w:pos="1429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19F2">
        <w:rPr>
          <w:rFonts w:ascii="Times New Roman" w:hAnsi="Times New Roman" w:cs="Times New Roman"/>
          <w:sz w:val="28"/>
          <w:szCs w:val="28"/>
        </w:rPr>
        <w:t>Налоговый механизм и его элементы</w:t>
      </w:r>
    </w:p>
    <w:p w:rsidR="00592EDA" w:rsidRPr="007619F2" w:rsidRDefault="00592EDA" w:rsidP="00592EDA">
      <w:pPr>
        <w:numPr>
          <w:ilvl w:val="0"/>
          <w:numId w:val="1"/>
        </w:numPr>
        <w:tabs>
          <w:tab w:val="clear" w:pos="1429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19F2">
        <w:rPr>
          <w:rFonts w:ascii="Times New Roman" w:hAnsi="Times New Roman" w:cs="Times New Roman"/>
          <w:sz w:val="28"/>
          <w:szCs w:val="28"/>
        </w:rPr>
        <w:t>НК РФ в системе законодательных и нормативных актов, регулирующих налоговые отношения</w:t>
      </w:r>
    </w:p>
    <w:p w:rsidR="00592EDA" w:rsidRPr="007619F2" w:rsidRDefault="00592EDA" w:rsidP="00592EDA">
      <w:pPr>
        <w:numPr>
          <w:ilvl w:val="0"/>
          <w:numId w:val="1"/>
        </w:numPr>
        <w:tabs>
          <w:tab w:val="clear" w:pos="1429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19F2">
        <w:rPr>
          <w:rFonts w:ascii="Times New Roman" w:hAnsi="Times New Roman" w:cs="Times New Roman"/>
          <w:sz w:val="28"/>
          <w:szCs w:val="28"/>
        </w:rPr>
        <w:t>Состав, структура, функции налоговых органов</w:t>
      </w:r>
    </w:p>
    <w:p w:rsidR="00592EDA" w:rsidRPr="007619F2" w:rsidRDefault="00592EDA" w:rsidP="00592EDA">
      <w:pPr>
        <w:numPr>
          <w:ilvl w:val="0"/>
          <w:numId w:val="1"/>
        </w:numPr>
        <w:tabs>
          <w:tab w:val="clear" w:pos="1429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19F2">
        <w:rPr>
          <w:rFonts w:ascii="Times New Roman" w:hAnsi="Times New Roman" w:cs="Times New Roman"/>
          <w:sz w:val="28"/>
          <w:szCs w:val="28"/>
        </w:rPr>
        <w:t xml:space="preserve">Права и обязанности </w:t>
      </w:r>
      <w:r>
        <w:rPr>
          <w:rFonts w:ascii="Times New Roman" w:hAnsi="Times New Roman" w:cs="Times New Roman"/>
          <w:sz w:val="28"/>
          <w:szCs w:val="28"/>
        </w:rPr>
        <w:t>налогоплательщиков и налоговых органов</w:t>
      </w:r>
    </w:p>
    <w:p w:rsidR="00592EDA" w:rsidRPr="007619F2" w:rsidRDefault="00592EDA" w:rsidP="00592EDA">
      <w:pPr>
        <w:numPr>
          <w:ilvl w:val="0"/>
          <w:numId w:val="1"/>
        </w:numPr>
        <w:tabs>
          <w:tab w:val="clear" w:pos="1429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19F2">
        <w:rPr>
          <w:rFonts w:ascii="Times New Roman" w:hAnsi="Times New Roman" w:cs="Times New Roman"/>
          <w:sz w:val="28"/>
          <w:szCs w:val="28"/>
        </w:rPr>
        <w:t>Налогов</w:t>
      </w:r>
      <w:r>
        <w:rPr>
          <w:rFonts w:ascii="Times New Roman" w:hAnsi="Times New Roman" w:cs="Times New Roman"/>
          <w:sz w:val="28"/>
          <w:szCs w:val="28"/>
        </w:rPr>
        <w:t>ые льготы, порядок и условия их предоставления</w:t>
      </w:r>
    </w:p>
    <w:p w:rsidR="00592EDA" w:rsidRPr="007619F2" w:rsidRDefault="00592EDA" w:rsidP="00592EDA">
      <w:pPr>
        <w:numPr>
          <w:ilvl w:val="0"/>
          <w:numId w:val="1"/>
        </w:numPr>
        <w:tabs>
          <w:tab w:val="clear" w:pos="1429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19F2">
        <w:rPr>
          <w:rFonts w:ascii="Times New Roman" w:hAnsi="Times New Roman" w:cs="Times New Roman"/>
          <w:sz w:val="28"/>
          <w:szCs w:val="28"/>
        </w:rPr>
        <w:t>Способы обеспечения обязанностей по уплате налогов: случаи и порядок применения</w:t>
      </w:r>
    </w:p>
    <w:p w:rsidR="00592EDA" w:rsidRPr="007619F2" w:rsidRDefault="00592EDA" w:rsidP="00592EDA">
      <w:pPr>
        <w:numPr>
          <w:ilvl w:val="0"/>
          <w:numId w:val="1"/>
        </w:numPr>
        <w:tabs>
          <w:tab w:val="clear" w:pos="1429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19F2">
        <w:rPr>
          <w:rFonts w:ascii="Times New Roman" w:hAnsi="Times New Roman" w:cs="Times New Roman"/>
          <w:sz w:val="28"/>
          <w:szCs w:val="28"/>
        </w:rPr>
        <w:t>Приостановление операций по расчетному счету налогоплательщика и арест имущества налогоплательщика</w:t>
      </w:r>
    </w:p>
    <w:p w:rsidR="00592EDA" w:rsidRPr="007619F2" w:rsidRDefault="00592EDA" w:rsidP="00592EDA">
      <w:pPr>
        <w:numPr>
          <w:ilvl w:val="0"/>
          <w:numId w:val="1"/>
        </w:numPr>
        <w:tabs>
          <w:tab w:val="clear" w:pos="1429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19F2">
        <w:rPr>
          <w:rFonts w:ascii="Times New Roman" w:hAnsi="Times New Roman" w:cs="Times New Roman"/>
          <w:sz w:val="28"/>
          <w:szCs w:val="28"/>
        </w:rPr>
        <w:t>Залог имущества и поручительство</w:t>
      </w:r>
    </w:p>
    <w:p w:rsidR="00592EDA" w:rsidRPr="007619F2" w:rsidRDefault="00592EDA" w:rsidP="00592EDA">
      <w:pPr>
        <w:numPr>
          <w:ilvl w:val="0"/>
          <w:numId w:val="1"/>
        </w:numPr>
        <w:tabs>
          <w:tab w:val="clear" w:pos="1429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19F2">
        <w:rPr>
          <w:rFonts w:ascii="Times New Roman" w:hAnsi="Times New Roman" w:cs="Times New Roman"/>
          <w:sz w:val="28"/>
          <w:szCs w:val="28"/>
        </w:rPr>
        <w:t>Пеня как способ обеспечения обязанностей по уплате налогов</w:t>
      </w:r>
    </w:p>
    <w:p w:rsidR="00592EDA" w:rsidRPr="007619F2" w:rsidRDefault="00592EDA" w:rsidP="00592EDA">
      <w:pPr>
        <w:numPr>
          <w:ilvl w:val="0"/>
          <w:numId w:val="1"/>
        </w:numPr>
        <w:tabs>
          <w:tab w:val="clear" w:pos="1429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19F2">
        <w:rPr>
          <w:rFonts w:ascii="Times New Roman" w:hAnsi="Times New Roman" w:cs="Times New Roman"/>
          <w:sz w:val="28"/>
          <w:szCs w:val="28"/>
        </w:rPr>
        <w:t>Зачет и возврат излишне уплаченных сумм налога</w:t>
      </w:r>
    </w:p>
    <w:p w:rsidR="00592EDA" w:rsidRPr="007619F2" w:rsidRDefault="00592EDA" w:rsidP="00592EDA">
      <w:pPr>
        <w:numPr>
          <w:ilvl w:val="0"/>
          <w:numId w:val="1"/>
        </w:numPr>
        <w:tabs>
          <w:tab w:val="clear" w:pos="1429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19F2">
        <w:rPr>
          <w:rFonts w:ascii="Times New Roman" w:hAnsi="Times New Roman" w:cs="Times New Roman"/>
          <w:sz w:val="28"/>
          <w:szCs w:val="28"/>
        </w:rPr>
        <w:t>Налоговый контроль: формы и методы проведения</w:t>
      </w:r>
    </w:p>
    <w:p w:rsidR="00592EDA" w:rsidRPr="007619F2" w:rsidRDefault="00592EDA" w:rsidP="00592EDA">
      <w:pPr>
        <w:numPr>
          <w:ilvl w:val="0"/>
          <w:numId w:val="1"/>
        </w:numPr>
        <w:tabs>
          <w:tab w:val="clear" w:pos="1429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19F2">
        <w:rPr>
          <w:rFonts w:ascii="Times New Roman" w:hAnsi="Times New Roman" w:cs="Times New Roman"/>
          <w:sz w:val="28"/>
          <w:szCs w:val="28"/>
        </w:rPr>
        <w:t>Камеральная налоговая проверка: цели, сроки и методы проведения</w:t>
      </w:r>
    </w:p>
    <w:p w:rsidR="00592EDA" w:rsidRPr="007619F2" w:rsidRDefault="00592EDA" w:rsidP="00592EDA">
      <w:pPr>
        <w:numPr>
          <w:ilvl w:val="0"/>
          <w:numId w:val="1"/>
        </w:numPr>
        <w:tabs>
          <w:tab w:val="clear" w:pos="1429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19F2">
        <w:rPr>
          <w:rFonts w:ascii="Times New Roman" w:hAnsi="Times New Roman" w:cs="Times New Roman"/>
          <w:sz w:val="28"/>
          <w:szCs w:val="28"/>
        </w:rPr>
        <w:t>Выездная налоговая проверка: цели методы проведения, обжалование результатов</w:t>
      </w:r>
    </w:p>
    <w:p w:rsidR="00592EDA" w:rsidRPr="007619F2" w:rsidRDefault="00592EDA" w:rsidP="00592EDA">
      <w:pPr>
        <w:numPr>
          <w:ilvl w:val="0"/>
          <w:numId w:val="1"/>
        </w:numPr>
        <w:tabs>
          <w:tab w:val="clear" w:pos="1429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19F2">
        <w:rPr>
          <w:rFonts w:ascii="Times New Roman" w:hAnsi="Times New Roman" w:cs="Times New Roman"/>
          <w:sz w:val="28"/>
          <w:szCs w:val="28"/>
        </w:rPr>
        <w:t>Налоговые нарушения и ответственность за их совершение в соответствии с НК РФ</w:t>
      </w:r>
    </w:p>
    <w:p w:rsidR="00592EDA" w:rsidRPr="00B71339" w:rsidRDefault="00592EDA" w:rsidP="00592EDA">
      <w:pPr>
        <w:pStyle w:val="Default"/>
        <w:numPr>
          <w:ilvl w:val="0"/>
          <w:numId w:val="1"/>
        </w:numPr>
        <w:tabs>
          <w:tab w:val="clear" w:pos="1429"/>
          <w:tab w:val="num" w:pos="0"/>
          <w:tab w:val="left" w:pos="1276"/>
        </w:tabs>
        <w:ind w:left="0" w:firstLine="709"/>
        <w:rPr>
          <w:sz w:val="28"/>
          <w:szCs w:val="28"/>
        </w:rPr>
      </w:pPr>
      <w:r w:rsidRPr="00B71339">
        <w:rPr>
          <w:sz w:val="28"/>
          <w:szCs w:val="28"/>
        </w:rPr>
        <w:t>Налоговый менеджмент как функция управления финансами хозяйствующего субъекта, его содержание и связь с другими звеньями управления</w:t>
      </w:r>
    </w:p>
    <w:p w:rsidR="00592EDA" w:rsidRPr="00B71339" w:rsidRDefault="00592EDA" w:rsidP="00592EDA">
      <w:pPr>
        <w:pStyle w:val="Default"/>
        <w:numPr>
          <w:ilvl w:val="0"/>
          <w:numId w:val="1"/>
        </w:numPr>
        <w:tabs>
          <w:tab w:val="clear" w:pos="1429"/>
          <w:tab w:val="num" w:pos="0"/>
        </w:tabs>
        <w:ind w:left="0" w:firstLine="709"/>
        <w:rPr>
          <w:sz w:val="28"/>
          <w:szCs w:val="28"/>
        </w:rPr>
      </w:pPr>
      <w:r w:rsidRPr="00B71339">
        <w:rPr>
          <w:sz w:val="28"/>
          <w:szCs w:val="28"/>
        </w:rPr>
        <w:t xml:space="preserve">Объекты, субъекты </w:t>
      </w:r>
      <w:r>
        <w:rPr>
          <w:sz w:val="28"/>
          <w:szCs w:val="28"/>
        </w:rPr>
        <w:t xml:space="preserve">корпоративного </w:t>
      </w:r>
      <w:r w:rsidRPr="00B71339">
        <w:rPr>
          <w:sz w:val="28"/>
          <w:szCs w:val="28"/>
        </w:rPr>
        <w:t>налогового менеджмента</w:t>
      </w:r>
      <w:r>
        <w:rPr>
          <w:sz w:val="28"/>
          <w:szCs w:val="28"/>
        </w:rPr>
        <w:t>, их взаимодействие</w:t>
      </w:r>
      <w:r w:rsidRPr="00B71339">
        <w:rPr>
          <w:sz w:val="28"/>
          <w:szCs w:val="28"/>
        </w:rPr>
        <w:t>.</w:t>
      </w:r>
    </w:p>
    <w:p w:rsidR="00592EDA" w:rsidRPr="00B71339" w:rsidRDefault="00592EDA" w:rsidP="00592EDA">
      <w:pPr>
        <w:pStyle w:val="Default"/>
        <w:numPr>
          <w:ilvl w:val="0"/>
          <w:numId w:val="1"/>
        </w:numPr>
        <w:tabs>
          <w:tab w:val="clear" w:pos="1429"/>
          <w:tab w:val="num" w:pos="0"/>
        </w:tabs>
        <w:ind w:left="0" w:firstLine="709"/>
        <w:rPr>
          <w:sz w:val="28"/>
          <w:szCs w:val="28"/>
        </w:rPr>
      </w:pPr>
      <w:r w:rsidRPr="00B71339">
        <w:rPr>
          <w:sz w:val="28"/>
          <w:szCs w:val="28"/>
        </w:rPr>
        <w:t xml:space="preserve">Элементы корпоративного налогового менеджмента. </w:t>
      </w:r>
      <w:r>
        <w:rPr>
          <w:sz w:val="28"/>
          <w:szCs w:val="28"/>
        </w:rPr>
        <w:t>В</w:t>
      </w:r>
      <w:r w:rsidRPr="00B71339">
        <w:rPr>
          <w:sz w:val="28"/>
          <w:szCs w:val="28"/>
        </w:rPr>
        <w:t>заимосвязи элементов налогового менеджмента как системы управления.</w:t>
      </w:r>
    </w:p>
    <w:p w:rsidR="00592EDA" w:rsidRPr="00B71339" w:rsidRDefault="00592EDA" w:rsidP="00592EDA">
      <w:pPr>
        <w:pStyle w:val="Default"/>
        <w:numPr>
          <w:ilvl w:val="0"/>
          <w:numId w:val="1"/>
        </w:numPr>
        <w:tabs>
          <w:tab w:val="clear" w:pos="1429"/>
          <w:tab w:val="num" w:pos="0"/>
        </w:tabs>
        <w:ind w:left="0" w:firstLine="709"/>
        <w:rPr>
          <w:bCs/>
          <w:sz w:val="28"/>
          <w:szCs w:val="28"/>
        </w:rPr>
      </w:pPr>
      <w:r w:rsidRPr="00B71339">
        <w:rPr>
          <w:bCs/>
          <w:sz w:val="28"/>
          <w:szCs w:val="28"/>
        </w:rPr>
        <w:t>Содержание и элементы государственного налогового менеджмента</w:t>
      </w:r>
    </w:p>
    <w:p w:rsidR="00592EDA" w:rsidRPr="00B71339" w:rsidRDefault="00592EDA" w:rsidP="00592EDA">
      <w:pPr>
        <w:pStyle w:val="Default"/>
        <w:numPr>
          <w:ilvl w:val="0"/>
          <w:numId w:val="1"/>
        </w:numPr>
        <w:tabs>
          <w:tab w:val="clear" w:pos="1429"/>
          <w:tab w:val="num" w:pos="0"/>
        </w:tabs>
        <w:ind w:left="0" w:firstLine="709"/>
        <w:rPr>
          <w:bCs/>
          <w:sz w:val="28"/>
          <w:szCs w:val="28"/>
        </w:rPr>
      </w:pPr>
      <w:r w:rsidRPr="00B71339">
        <w:rPr>
          <w:bCs/>
          <w:sz w:val="28"/>
          <w:szCs w:val="28"/>
        </w:rPr>
        <w:t>Объекты и субъекты государственного налогового менеджмента. Функции государственного налогового менеджмента.</w:t>
      </w:r>
    </w:p>
    <w:p w:rsidR="00592EDA" w:rsidRPr="00B71339" w:rsidRDefault="00592EDA" w:rsidP="00592EDA">
      <w:pPr>
        <w:pStyle w:val="Default"/>
        <w:numPr>
          <w:ilvl w:val="0"/>
          <w:numId w:val="1"/>
        </w:numPr>
        <w:tabs>
          <w:tab w:val="clear" w:pos="1429"/>
          <w:tab w:val="num" w:pos="0"/>
        </w:tabs>
        <w:ind w:left="0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Содержание и м</w:t>
      </w:r>
      <w:r w:rsidRPr="00B71339">
        <w:rPr>
          <w:bCs/>
          <w:sz w:val="28"/>
          <w:szCs w:val="28"/>
        </w:rPr>
        <w:t>етоды государственного налогового планирования и прогнозирования</w:t>
      </w:r>
    </w:p>
    <w:p w:rsidR="00592EDA" w:rsidRPr="00B71339" w:rsidRDefault="00592EDA" w:rsidP="00592EDA">
      <w:pPr>
        <w:pStyle w:val="Default"/>
        <w:numPr>
          <w:ilvl w:val="0"/>
          <w:numId w:val="1"/>
        </w:numPr>
        <w:tabs>
          <w:tab w:val="clear" w:pos="1429"/>
          <w:tab w:val="num" w:pos="0"/>
        </w:tabs>
        <w:ind w:left="0" w:firstLine="709"/>
        <w:rPr>
          <w:color w:val="auto"/>
          <w:sz w:val="28"/>
          <w:szCs w:val="28"/>
        </w:rPr>
      </w:pPr>
      <w:r w:rsidRPr="00B71339">
        <w:rPr>
          <w:bCs/>
          <w:color w:val="auto"/>
          <w:sz w:val="28"/>
          <w:szCs w:val="28"/>
        </w:rPr>
        <w:t>Государственное налоговое регулирование</w:t>
      </w:r>
      <w:r w:rsidRPr="00B71339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 xml:space="preserve"> </w:t>
      </w:r>
      <w:r w:rsidRPr="00B71339">
        <w:rPr>
          <w:iCs/>
          <w:color w:val="auto"/>
          <w:sz w:val="28"/>
          <w:szCs w:val="28"/>
        </w:rPr>
        <w:t>Методы государственного налогового регулирования:</w:t>
      </w:r>
    </w:p>
    <w:p w:rsidR="00592EDA" w:rsidRPr="00B71339" w:rsidRDefault="00592EDA" w:rsidP="00592EDA">
      <w:pPr>
        <w:pStyle w:val="Default"/>
        <w:numPr>
          <w:ilvl w:val="0"/>
          <w:numId w:val="1"/>
        </w:numPr>
        <w:tabs>
          <w:tab w:val="clear" w:pos="1429"/>
          <w:tab w:val="num" w:pos="0"/>
        </w:tabs>
        <w:ind w:left="0" w:firstLine="709"/>
        <w:rPr>
          <w:color w:val="auto"/>
          <w:sz w:val="28"/>
          <w:szCs w:val="28"/>
        </w:rPr>
      </w:pPr>
      <w:r w:rsidRPr="00B71339">
        <w:rPr>
          <w:bCs/>
          <w:color w:val="auto"/>
          <w:sz w:val="28"/>
          <w:szCs w:val="28"/>
        </w:rPr>
        <w:t>Государственный налоговый контроль</w:t>
      </w:r>
    </w:p>
    <w:p w:rsidR="00592EDA" w:rsidRPr="007619F2" w:rsidRDefault="00592EDA" w:rsidP="00592EDA">
      <w:pPr>
        <w:numPr>
          <w:ilvl w:val="0"/>
          <w:numId w:val="1"/>
        </w:numPr>
        <w:tabs>
          <w:tab w:val="clear" w:pos="1429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19F2">
        <w:rPr>
          <w:rFonts w:ascii="Times New Roman" w:hAnsi="Times New Roman" w:cs="Times New Roman"/>
          <w:sz w:val="28"/>
          <w:szCs w:val="28"/>
        </w:rPr>
        <w:t>Налог на прибыль организаций: налогоплательщики, объект налогообложения, налоговая ставка, доходы и расходы, учитываемые (не учитываемые) в целях налогообложения прибыли, порядок расчета и уплаты</w:t>
      </w:r>
    </w:p>
    <w:p w:rsidR="00592EDA" w:rsidRPr="007619F2" w:rsidRDefault="00592EDA" w:rsidP="00592EDA">
      <w:pPr>
        <w:numPr>
          <w:ilvl w:val="0"/>
          <w:numId w:val="1"/>
        </w:numPr>
        <w:tabs>
          <w:tab w:val="clear" w:pos="1429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19F2">
        <w:rPr>
          <w:rFonts w:ascii="Times New Roman" w:hAnsi="Times New Roman" w:cs="Times New Roman"/>
          <w:sz w:val="28"/>
          <w:szCs w:val="28"/>
        </w:rPr>
        <w:t>Налог на добавленную стоимость (НДС): налогоплательщики, объекты налогообложения, налоговые ставки, налоговые льготы</w:t>
      </w:r>
    </w:p>
    <w:p w:rsidR="00592EDA" w:rsidRPr="007619F2" w:rsidRDefault="00592EDA" w:rsidP="00592EDA">
      <w:pPr>
        <w:numPr>
          <w:ilvl w:val="0"/>
          <w:numId w:val="1"/>
        </w:numPr>
        <w:tabs>
          <w:tab w:val="clear" w:pos="1429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19F2">
        <w:rPr>
          <w:rFonts w:ascii="Times New Roman" w:hAnsi="Times New Roman" w:cs="Times New Roman"/>
          <w:sz w:val="28"/>
          <w:szCs w:val="28"/>
        </w:rPr>
        <w:t>Налог на добавленную стоимость (НДС): порядок получения и утраты освобождения по НДС, налоговые вычетов, требования к получению налоговых вычет, налоговый период, сроки и порядок уплаты налога</w:t>
      </w:r>
    </w:p>
    <w:p w:rsidR="00592EDA" w:rsidRPr="007619F2" w:rsidRDefault="00592EDA" w:rsidP="00592EDA">
      <w:pPr>
        <w:numPr>
          <w:ilvl w:val="0"/>
          <w:numId w:val="1"/>
        </w:numPr>
        <w:tabs>
          <w:tab w:val="clear" w:pos="1429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19F2">
        <w:rPr>
          <w:rFonts w:ascii="Times New Roman" w:hAnsi="Times New Roman" w:cs="Times New Roman"/>
          <w:sz w:val="28"/>
          <w:szCs w:val="28"/>
        </w:rPr>
        <w:t>Акцизы: налогоплательщики, объекты налогообложения, налоговые ставки, порядок исчисления и уплаты</w:t>
      </w:r>
    </w:p>
    <w:p w:rsidR="00592EDA" w:rsidRPr="007619F2" w:rsidRDefault="00592EDA" w:rsidP="00592EDA">
      <w:pPr>
        <w:numPr>
          <w:ilvl w:val="0"/>
          <w:numId w:val="1"/>
        </w:numPr>
        <w:tabs>
          <w:tab w:val="clear" w:pos="1429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19F2">
        <w:rPr>
          <w:rFonts w:ascii="Times New Roman" w:hAnsi="Times New Roman" w:cs="Times New Roman"/>
          <w:sz w:val="28"/>
          <w:szCs w:val="28"/>
        </w:rPr>
        <w:t>Налог на доходы физических лиц: налогоплательщики, объекты налогообложения, налоговая база, налоговые ставки, сроки порядок уплаты налога</w:t>
      </w:r>
    </w:p>
    <w:p w:rsidR="00592EDA" w:rsidRPr="007619F2" w:rsidRDefault="00592EDA" w:rsidP="00592EDA">
      <w:pPr>
        <w:numPr>
          <w:ilvl w:val="0"/>
          <w:numId w:val="1"/>
        </w:numPr>
        <w:tabs>
          <w:tab w:val="clear" w:pos="1429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19F2">
        <w:rPr>
          <w:rFonts w:ascii="Times New Roman" w:hAnsi="Times New Roman" w:cs="Times New Roman"/>
          <w:sz w:val="28"/>
          <w:szCs w:val="28"/>
        </w:rPr>
        <w:t>Налог на доходы физических лиц: стандартные и социальные налоговые вычеты — размер и порядок их получения</w:t>
      </w:r>
    </w:p>
    <w:p w:rsidR="00592EDA" w:rsidRPr="007619F2" w:rsidRDefault="00592EDA" w:rsidP="00592EDA">
      <w:pPr>
        <w:numPr>
          <w:ilvl w:val="0"/>
          <w:numId w:val="1"/>
        </w:numPr>
        <w:tabs>
          <w:tab w:val="clear" w:pos="1429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19F2">
        <w:rPr>
          <w:rFonts w:ascii="Times New Roman" w:hAnsi="Times New Roman" w:cs="Times New Roman"/>
          <w:sz w:val="28"/>
          <w:szCs w:val="28"/>
        </w:rPr>
        <w:t>Налог на доходы физических лиц: имущественные и профессиональные налоговые вычеты — размер и порядок их получения</w:t>
      </w:r>
    </w:p>
    <w:p w:rsidR="00592EDA" w:rsidRPr="007619F2" w:rsidRDefault="00592EDA" w:rsidP="00592EDA">
      <w:pPr>
        <w:numPr>
          <w:ilvl w:val="0"/>
          <w:numId w:val="1"/>
        </w:numPr>
        <w:tabs>
          <w:tab w:val="clear" w:pos="1429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19F2">
        <w:rPr>
          <w:rFonts w:ascii="Times New Roman" w:hAnsi="Times New Roman" w:cs="Times New Roman"/>
          <w:sz w:val="28"/>
          <w:szCs w:val="28"/>
        </w:rPr>
        <w:t>Налог на добычу полезных ископаемых: налогоплательщики, объект налогообложения, способы оценки добытых полезных ископаемых, налоговые ставки, порядок расчета и уплаты</w:t>
      </w:r>
    </w:p>
    <w:p w:rsidR="00592EDA" w:rsidRPr="007619F2" w:rsidRDefault="00592EDA" w:rsidP="00592EDA">
      <w:pPr>
        <w:numPr>
          <w:ilvl w:val="0"/>
          <w:numId w:val="1"/>
        </w:numPr>
        <w:tabs>
          <w:tab w:val="clear" w:pos="1429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19F2">
        <w:rPr>
          <w:rFonts w:ascii="Times New Roman" w:hAnsi="Times New Roman" w:cs="Times New Roman"/>
          <w:sz w:val="28"/>
          <w:szCs w:val="28"/>
        </w:rPr>
        <w:t>Сборы за пользование объектами животного мира и объектами водных биологических ресурсов: плательщики, объект налогообложения, налоговые ставки, налоговые льготы, порядок расчета и уплаты</w:t>
      </w:r>
    </w:p>
    <w:p w:rsidR="00592EDA" w:rsidRPr="007619F2" w:rsidRDefault="00592EDA" w:rsidP="00592EDA">
      <w:pPr>
        <w:numPr>
          <w:ilvl w:val="0"/>
          <w:numId w:val="1"/>
        </w:numPr>
        <w:tabs>
          <w:tab w:val="clear" w:pos="1429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19F2">
        <w:rPr>
          <w:rFonts w:ascii="Times New Roman" w:hAnsi="Times New Roman" w:cs="Times New Roman"/>
          <w:sz w:val="28"/>
          <w:szCs w:val="28"/>
        </w:rPr>
        <w:t>Водный налог: налогоплательщики, объекты налогообложения, налоговые ставки, порядок исчисления и уплаты</w:t>
      </w:r>
    </w:p>
    <w:p w:rsidR="00592EDA" w:rsidRPr="007619F2" w:rsidRDefault="00592EDA" w:rsidP="00592EDA">
      <w:pPr>
        <w:numPr>
          <w:ilvl w:val="0"/>
          <w:numId w:val="1"/>
        </w:numPr>
        <w:tabs>
          <w:tab w:val="clear" w:pos="1429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19F2">
        <w:rPr>
          <w:rFonts w:ascii="Times New Roman" w:hAnsi="Times New Roman" w:cs="Times New Roman"/>
          <w:sz w:val="28"/>
          <w:szCs w:val="28"/>
        </w:rPr>
        <w:t>Государственная пошлина: налогоплательщики, юридически значимые действия, облагаемые государственной пошлиной, налоговые ставки, отсрочка и случаи возврата пошлины</w:t>
      </w:r>
    </w:p>
    <w:p w:rsidR="00592EDA" w:rsidRPr="007619F2" w:rsidRDefault="00592EDA" w:rsidP="00592EDA">
      <w:pPr>
        <w:numPr>
          <w:ilvl w:val="0"/>
          <w:numId w:val="1"/>
        </w:numPr>
        <w:tabs>
          <w:tab w:val="clear" w:pos="1429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19F2">
        <w:rPr>
          <w:rFonts w:ascii="Times New Roman" w:hAnsi="Times New Roman" w:cs="Times New Roman"/>
          <w:sz w:val="28"/>
          <w:szCs w:val="28"/>
        </w:rPr>
        <w:t>Налог на игорный бизнес: налогоплательщики, налоговые ставки, объекты налогообложения, сроки и порядок уплаты</w:t>
      </w:r>
    </w:p>
    <w:p w:rsidR="00592EDA" w:rsidRPr="007619F2" w:rsidRDefault="00592EDA" w:rsidP="00592EDA">
      <w:pPr>
        <w:numPr>
          <w:ilvl w:val="0"/>
          <w:numId w:val="1"/>
        </w:numPr>
        <w:tabs>
          <w:tab w:val="clear" w:pos="1429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19F2">
        <w:rPr>
          <w:rFonts w:ascii="Times New Roman" w:hAnsi="Times New Roman" w:cs="Times New Roman"/>
          <w:sz w:val="28"/>
          <w:szCs w:val="28"/>
        </w:rPr>
        <w:t>Транспортный налог: налогоплательщики, объекты налогообложения, налоговые ставки, налоговые льготы, порядок расчета и уплаты</w:t>
      </w:r>
    </w:p>
    <w:p w:rsidR="00592EDA" w:rsidRPr="007619F2" w:rsidRDefault="00592EDA" w:rsidP="00592EDA">
      <w:pPr>
        <w:numPr>
          <w:ilvl w:val="0"/>
          <w:numId w:val="1"/>
        </w:numPr>
        <w:tabs>
          <w:tab w:val="clear" w:pos="1429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19F2">
        <w:rPr>
          <w:rFonts w:ascii="Times New Roman" w:hAnsi="Times New Roman" w:cs="Times New Roman"/>
          <w:sz w:val="28"/>
          <w:szCs w:val="28"/>
        </w:rPr>
        <w:t>Налог на имущество организаций: налогоплательщики, объект налогообложения, налоговая ставка, налоговые льготы, порядок расчета и уплаты</w:t>
      </w:r>
    </w:p>
    <w:p w:rsidR="00592EDA" w:rsidRPr="007619F2" w:rsidRDefault="00592EDA" w:rsidP="00592EDA">
      <w:pPr>
        <w:numPr>
          <w:ilvl w:val="0"/>
          <w:numId w:val="1"/>
        </w:numPr>
        <w:tabs>
          <w:tab w:val="clear" w:pos="1429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19F2">
        <w:rPr>
          <w:rFonts w:ascii="Times New Roman" w:hAnsi="Times New Roman" w:cs="Times New Roman"/>
          <w:sz w:val="28"/>
          <w:szCs w:val="28"/>
        </w:rPr>
        <w:t>Земельный налог: налогоплательщики, объект налогообложения, налоговые ставки, налоговые льготы, порядок расчета и уплаты</w:t>
      </w:r>
    </w:p>
    <w:p w:rsidR="00592EDA" w:rsidRPr="007619F2" w:rsidRDefault="00592EDA" w:rsidP="00592EDA">
      <w:pPr>
        <w:numPr>
          <w:ilvl w:val="0"/>
          <w:numId w:val="1"/>
        </w:numPr>
        <w:tabs>
          <w:tab w:val="clear" w:pos="1429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19F2">
        <w:rPr>
          <w:rFonts w:ascii="Times New Roman" w:hAnsi="Times New Roman" w:cs="Times New Roman"/>
          <w:sz w:val="28"/>
          <w:szCs w:val="28"/>
        </w:rPr>
        <w:lastRenderedPageBreak/>
        <w:t>Налог на имущество физических лиц: налогоплательщики, объекты налогообложения, налоговые ставки, налоговые льготы, порядок расчета и уплаты</w:t>
      </w:r>
    </w:p>
    <w:p w:rsidR="00592EDA" w:rsidRPr="007619F2" w:rsidRDefault="00592EDA" w:rsidP="00592EDA">
      <w:pPr>
        <w:numPr>
          <w:ilvl w:val="0"/>
          <w:numId w:val="1"/>
        </w:numPr>
        <w:tabs>
          <w:tab w:val="clear" w:pos="1429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19F2">
        <w:rPr>
          <w:rFonts w:ascii="Times New Roman" w:hAnsi="Times New Roman" w:cs="Times New Roman"/>
          <w:sz w:val="28"/>
          <w:szCs w:val="28"/>
        </w:rPr>
        <w:t>Упрощенная система налогообложения (УСН): условия получения (утраты) права применения, объекты налогообложения, налоговые ставки, минимальный налог, отменяемые налоги, порядок расчета и уплаты</w:t>
      </w:r>
    </w:p>
    <w:p w:rsidR="00592EDA" w:rsidRPr="007619F2" w:rsidRDefault="00592EDA" w:rsidP="00592EDA">
      <w:pPr>
        <w:numPr>
          <w:ilvl w:val="0"/>
          <w:numId w:val="1"/>
        </w:numPr>
        <w:tabs>
          <w:tab w:val="clear" w:pos="1429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19F2">
        <w:rPr>
          <w:rFonts w:ascii="Times New Roman" w:hAnsi="Times New Roman" w:cs="Times New Roman"/>
          <w:sz w:val="28"/>
          <w:szCs w:val="28"/>
        </w:rPr>
        <w:t>Система налогообложения в виде единого налога на вмененный доход (ЕНВД): виды деятельности, переведенные на уплату единого налога, методика расчета единого налога, налоговая ставка, сроки и порядок уплаты</w:t>
      </w:r>
    </w:p>
    <w:p w:rsidR="00592EDA" w:rsidRPr="007619F2" w:rsidRDefault="00592EDA" w:rsidP="00592EDA">
      <w:pPr>
        <w:numPr>
          <w:ilvl w:val="0"/>
          <w:numId w:val="1"/>
        </w:numPr>
        <w:tabs>
          <w:tab w:val="clear" w:pos="1429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19F2">
        <w:rPr>
          <w:rFonts w:ascii="Times New Roman" w:hAnsi="Times New Roman" w:cs="Times New Roman"/>
          <w:sz w:val="28"/>
          <w:szCs w:val="28"/>
        </w:rPr>
        <w:t>Система налогообложения для сельскохозяйственных товаропроизводителей (единый сельскохозяйственный налог): условия получения (утраты) права применения, объект налогообложения, налоговая ставка, порядок расчета и уплаты</w:t>
      </w:r>
    </w:p>
    <w:p w:rsidR="00A90099" w:rsidRDefault="00A90099"/>
    <w:sectPr w:rsidR="00A900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754353"/>
    <w:multiLevelType w:val="hybridMultilevel"/>
    <w:tmpl w:val="351AB75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EDA"/>
    <w:rsid w:val="00592EDA"/>
    <w:rsid w:val="00A90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E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92E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E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92E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736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Балабанова Юлия Николаевна</dc:creator>
  <cp:lastModifiedBy>Балабанова Юлия Николаевна</cp:lastModifiedBy>
  <cp:revision>1</cp:revision>
  <dcterms:created xsi:type="dcterms:W3CDTF">2015-12-23T11:16:00Z</dcterms:created>
  <dcterms:modified xsi:type="dcterms:W3CDTF">2015-12-23T11:17:00Z</dcterms:modified>
</cp:coreProperties>
</file>