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object w:dxaOrig="2595" w:dyaOrig="3025">
          <v:rect xmlns:o="urn:schemas-microsoft-com:office:office" xmlns:v="urn:schemas-microsoft-com:vml" id="rectole0000000000" style="width:129.750000pt;height:15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Григорий Львович Трусов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1994 г. прошёл обучение по МВА-программе в Колорадском университете в Боулдере (University of Colorado at Boulder), имеет диплом МВА по международному менеджменту и маркетингу. PhD.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1996 году окончил с "красным дипломом"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Московский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Технологический Университет (МИСиС), специальность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Прикладная 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1992 г. завершил обучение в Колорадском горном институте (Colorado School of Mines ), имеет степень Бакалавра по математике и социальной психологии.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Преподавательский опыт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MBA-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программы: Top-3 российских MBA-программы 2008 - Высшая школа бизнеса МГУ, ИМИСП и Kingston MBA (Москва,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Лондон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также Высшая школа экономики, AIBEC , Moscow University Touro , Академия народного хозяйства при правительстве РФ.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Курсы Г. Л.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Трусов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по маркетингу в настоящий момент прошли уже более 7,000 MBA-студентов.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Назван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Лучшим тренером по маркетингу 2007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Карьера в маркетинге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2003 году Г.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Трусов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основал консалтинговую компанию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Контакт-Эксперт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специализирующуюся на разработке комплексного маркетингового продукта (исследования, брендинг, креативные решения).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Работу в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России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Г.Л.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Трусов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начинал директором по маркетингу компании Samsung Electronics, а также директором по маркетингу и развитию компании Shivaki Industries.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1997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Григорий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Трусов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является президентом и ведущим акционером софтверной компании TruSoft Int’l Inc (США).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последние десять лет под его руководством было реализовано более 350 маркетинговых проектов для таких компаний, как SONY CCE , Golden Palace , American Express, Bork , SUN Interbrew, PIO Global , Candy , hh.ru , Гарант, Эксмо, Детский Мир , Роллтон, Центр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Атом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Инновация , Yota. На основании практического опыта написана монография, указанная выше.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Профессиональные достижения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Программный продукт Benoit(TM), разработанный компанией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Григория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Трусов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Trusoft, заслужил ревью в Science Magazine. 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2009 компания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Григория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Трусов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а, "Контакт-Эксперт", была объявлена лауреатом ежегодной национальной премии "Компания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Года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специальной номинации "За вклад в развитие рынка консалтинговых услуг".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2007 году она была признана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Лучшей книгой по маркетингу 2007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версии журнала "Маркетинг Менеджмент". 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2008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Григорий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Трусов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был назначен председателем жюри рекламных кампаний на Международном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Киевском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Фестивале Рекламы.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 раз становился экспертом и судьёй на различных ТВ-передачах (телеканал РБК, передача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Рекламная пауза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07.06.2007, 18.04.2008, 19.01.2008; телеканал НТВ, ток-шоу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 барьеру!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Владимиром Соловьевым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15.05.2008 и 30.09.2008, выпуск №178 и №190 ), радио-передачах ("Эхо Москвы", "Финам" , Радио Маяк ).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Является автором книги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Сами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придут, сами купят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выпущенной в 2007 году, в издательстве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Эксмо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ней представлена авторская концепция брендинга, описаны многие консалтинговые проекты (case-study). Особое место в книге занимает собственная теория брендинга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Инфограмма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Соавтор патента "System and method for detecting a thought and generating a control instruction in response thereto" Inventors: Nemirovski; Guerman G. (St. Petersburg, FL); Troussov; Gregory L. (St. Petersburg, FL).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2009 стал членом жюри Российского конкурса БРЭНД ГОДА/EFFIE 2008. 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Соавтор книги "Fractal Methodology for Petroleum Resource Assessment and Fra--A Computer Program That Calculates the Volume and Number of Undiscovered Hydrocarbon" by Christopher Cramer Barton, Grigori L. Troussov. 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2010 </w:t>
      </w: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Григорий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Трусов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стал лауреатом Международной ежегодной премии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AD1521"/>
            <w:spacing w:val="0"/>
            <w:position w:val="0"/>
            <w:sz w:val="24"/>
            <w:u w:val="single"/>
            <w:shd w:fill="FFFFFF" w:val="clear"/>
          </w:rPr>
          <w:t xml:space="preserve">Персона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года 2009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специальной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вклад в развитие российской школы маркетинга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Регулярно приглашается выступить в качестве спикера на специализированных конференциях и форумах, организаторами которых являются Infor-Media Russia , Империя Форум. 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декабре 2008 года присуждена победа в номинации "Лучший спикер" по версии журнала "Маркетинг Менеджмент".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87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2007 - 2009 в качестве почётного спикера принимает участие в одном из авторитетнейших международных мероприятий в области маркетинга и рекламы - Effie.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eople.su/109769" Id="docRId17" Type="http://schemas.openxmlformats.org/officeDocument/2006/relationships/hyperlink"/><Relationship Target="numbering.xml" Id="docRId24" Type="http://schemas.openxmlformats.org/officeDocument/2006/relationships/numbering"/><Relationship TargetMode="External" Target="http://www.people.su/109769" Id="docRId7" Type="http://schemas.openxmlformats.org/officeDocument/2006/relationships/hyperlink"/><Relationship TargetMode="External" Target="http://www.people.su/109769" Id="docRId14" Type="http://schemas.openxmlformats.org/officeDocument/2006/relationships/hyperlink"/><Relationship TargetMode="External" Target="http://www.people.su/86378" Id="docRId23" Type="http://schemas.openxmlformats.org/officeDocument/2006/relationships/hyperlink"/><Relationship TargetMode="External" Target="http://www.people.su/94985" Id="docRId6" Type="http://schemas.openxmlformats.org/officeDocument/2006/relationships/hyperlink"/><Relationship Target="media/image0.wmf" Id="docRId1" Type="http://schemas.openxmlformats.org/officeDocument/2006/relationships/image"/><Relationship TargetMode="External" Target="http://www.people.su/28884" Id="docRId15" Type="http://schemas.openxmlformats.org/officeDocument/2006/relationships/hyperlink"/><Relationship TargetMode="External" Target="http://www.people.su/109769" Id="docRId22" Type="http://schemas.openxmlformats.org/officeDocument/2006/relationships/hyperlink"/><Relationship TargetMode="External" Target="http://www.people.su/109769" Id="docRId9" Type="http://schemas.openxmlformats.org/officeDocument/2006/relationships/hyperlink"/><Relationship Target="embeddings/oleObject0.bin" Id="docRId0" Type="http://schemas.openxmlformats.org/officeDocument/2006/relationships/oleObject"/><Relationship TargetMode="External" Target="http://www.people.su/109769" Id="docRId12" Type="http://schemas.openxmlformats.org/officeDocument/2006/relationships/hyperlink"/><Relationship TargetMode="External" Target="http://www.people.su/10833" Id="docRId16" Type="http://schemas.openxmlformats.org/officeDocument/2006/relationships/hyperlink"/><Relationship TargetMode="External" Target="http://www.people.su/10833" Id="docRId21" Type="http://schemas.openxmlformats.org/officeDocument/2006/relationships/hyperlink"/><Relationship Target="styles.xml" Id="docRId25" Type="http://schemas.openxmlformats.org/officeDocument/2006/relationships/styles"/><Relationship TargetMode="External" Target="http://www.people.su/109769" Id="docRId4" Type="http://schemas.openxmlformats.org/officeDocument/2006/relationships/hyperlink"/><Relationship TargetMode="External" Target="http://www.people.su/10833" Id="docRId8" Type="http://schemas.openxmlformats.org/officeDocument/2006/relationships/hyperlink"/><Relationship TargetMode="External" Target="http://www.people.su/17278" Id="docRId13" Type="http://schemas.openxmlformats.org/officeDocument/2006/relationships/hyperlink"/><Relationship TargetMode="External" Target="http://www.people.su/24958" Id="docRId20" Type="http://schemas.openxmlformats.org/officeDocument/2006/relationships/hyperlink"/><Relationship TargetMode="External" Target="http://www.people.su/66443" Id="docRId3" Type="http://schemas.openxmlformats.org/officeDocument/2006/relationships/hyperlink"/><Relationship TargetMode="External" Target="http://www.people.su/127638" Id="docRId10" Type="http://schemas.openxmlformats.org/officeDocument/2006/relationships/hyperlink"/><Relationship TargetMode="External" Target="http://www.people.su/46116" Id="docRId18" Type="http://schemas.openxmlformats.org/officeDocument/2006/relationships/hyperlink"/><Relationship TargetMode="External" Target="http://www.people.su/2901" Id="docRId2" Type="http://schemas.openxmlformats.org/officeDocument/2006/relationships/hyperlink"/><Relationship TargetMode="External" Target="http://www.people.su/17278" Id="docRId11" Type="http://schemas.openxmlformats.org/officeDocument/2006/relationships/hyperlink"/><Relationship TargetMode="External" Target="http://www.people.su/102720" Id="docRId19" Type="http://schemas.openxmlformats.org/officeDocument/2006/relationships/hyperlink"/><Relationship TargetMode="External" Target="http://www.people.su/109769" Id="docRId5" Type="http://schemas.openxmlformats.org/officeDocument/2006/relationships/hyperlink"/></Relationships>
</file>