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23" w:rsidRDefault="003633CA" w:rsidP="003633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49">
        <w:rPr>
          <w:rFonts w:ascii="Times New Roman" w:hAnsi="Times New Roman" w:cs="Times New Roman"/>
          <w:b/>
          <w:sz w:val="24"/>
          <w:szCs w:val="24"/>
        </w:rPr>
        <w:t>Вопросы по дисциплин</w:t>
      </w:r>
      <w:r w:rsidR="00F47823">
        <w:rPr>
          <w:rFonts w:ascii="Times New Roman" w:hAnsi="Times New Roman" w:cs="Times New Roman"/>
          <w:b/>
          <w:sz w:val="24"/>
          <w:szCs w:val="24"/>
        </w:rPr>
        <w:t>е</w:t>
      </w:r>
      <w:r w:rsidRPr="00EB4C49">
        <w:rPr>
          <w:rFonts w:ascii="Times New Roman" w:hAnsi="Times New Roman" w:cs="Times New Roman"/>
          <w:b/>
          <w:sz w:val="24"/>
          <w:szCs w:val="24"/>
        </w:rPr>
        <w:t xml:space="preserve"> магистратуры </w:t>
      </w:r>
    </w:p>
    <w:p w:rsidR="00F47823" w:rsidRDefault="003633CA" w:rsidP="003633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49">
        <w:rPr>
          <w:rFonts w:ascii="Times New Roman" w:hAnsi="Times New Roman" w:cs="Times New Roman"/>
          <w:b/>
          <w:sz w:val="24"/>
          <w:szCs w:val="24"/>
        </w:rPr>
        <w:t xml:space="preserve">«Современные теоретические и практические проблемы правового регулирования предпринимательских отношений» </w:t>
      </w:r>
    </w:p>
    <w:p w:rsidR="00F47823" w:rsidRDefault="00F47823" w:rsidP="003633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(Магистерская программа «Правовое сопровождение бизнеса»</w:t>
      </w:r>
      <w:r w:rsidR="00F65361">
        <w:rPr>
          <w:rFonts w:ascii="Times New Roman" w:hAnsi="Times New Roman" w:cs="Times New Roman"/>
          <w:b/>
          <w:sz w:val="24"/>
          <w:szCs w:val="24"/>
        </w:rPr>
        <w:t>, 1 курс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47823" w:rsidRDefault="00F47823" w:rsidP="00892A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3CA" w:rsidRPr="00EB4C49" w:rsidRDefault="003633CA" w:rsidP="00892A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4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Общие теоретические проблемы правового регулирования предпринимательских отношений.</w:t>
      </w:r>
    </w:p>
    <w:p w:rsidR="00105C2F" w:rsidRPr="00EB4C49" w:rsidRDefault="003633CA" w:rsidP="00892A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4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Развитие доктрины предпринимательского права. </w:t>
      </w:r>
    </w:p>
    <w:p w:rsidR="003633CA" w:rsidRPr="00EB4C49" w:rsidRDefault="003633CA" w:rsidP="00892A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4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Проблемы предмета и метода предпринимательского права.</w:t>
      </w:r>
    </w:p>
    <w:p w:rsidR="003633CA" w:rsidRPr="00EB4C49" w:rsidRDefault="003633CA" w:rsidP="00892A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4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Содержание категорий «предпринимательская деятельность», «торговая деятельность», «коммерческая деятельность», «экономическая деятельность», «хозяйственная деятельность», «профессиональная деятельность», «самозанятость граждан».</w:t>
      </w:r>
    </w:p>
    <w:p w:rsidR="003633CA" w:rsidRPr="00EB4C49" w:rsidRDefault="003633CA" w:rsidP="00892A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4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Теория комплексных отраслей права. Предпринимательское право как комплексная отрасль.</w:t>
      </w:r>
    </w:p>
    <w:p w:rsidR="00105C2F" w:rsidRPr="00EB4C49" w:rsidRDefault="00105C2F" w:rsidP="00892A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4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Система современного предпринимательского права России.</w:t>
      </w:r>
      <w:r w:rsidR="00EB4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Проблемы формирования структуры предпринимательского права как учебной </w:t>
      </w:r>
      <w:r w:rsidR="00F47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дисциплины</w:t>
      </w:r>
      <w:r w:rsidR="00EB4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633CA" w:rsidRPr="00EB4C49" w:rsidRDefault="00105C2F" w:rsidP="00892A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4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3633CA" w:rsidRPr="00EB4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Проблемы оптимизации межотраслевых связей предпринимательского права.</w:t>
      </w:r>
    </w:p>
    <w:p w:rsidR="003633CA" w:rsidRPr="00EB4C49" w:rsidRDefault="00105C2F" w:rsidP="00892A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4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3633CA" w:rsidRPr="00EB4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Особенности науки предпринимательского права.</w:t>
      </w:r>
    </w:p>
    <w:p w:rsidR="003633CA" w:rsidRPr="00EB4C49" w:rsidRDefault="00105C2F" w:rsidP="00892A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4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3633CA" w:rsidRPr="00EB4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Механизм правового регулирования предпринимательских отношений.</w:t>
      </w:r>
    </w:p>
    <w:p w:rsidR="003633CA" w:rsidRPr="00EB4C49" w:rsidRDefault="00105C2F" w:rsidP="00892A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4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3633CA" w:rsidRPr="00EB4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Эффективность правового регулирования отношений с участием предпринимателей.</w:t>
      </w:r>
    </w:p>
    <w:p w:rsidR="003633CA" w:rsidRPr="00EB4C49" w:rsidRDefault="00105C2F" w:rsidP="00892A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4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="003633CA" w:rsidRPr="00EB4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Регуляторы в сфере действия предпринимательского права.</w:t>
      </w:r>
    </w:p>
    <w:p w:rsidR="003633CA" w:rsidRPr="00EB4C49" w:rsidRDefault="00105C2F" w:rsidP="00892A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4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="003633CA" w:rsidRPr="00EB4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Коммерческий кодекс Франции – место в правовой системе, субъекты, круг регулируемых отношений, структура.</w:t>
      </w:r>
    </w:p>
    <w:p w:rsidR="003633CA" w:rsidRPr="00EB4C49" w:rsidRDefault="00105C2F" w:rsidP="00892A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4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</w:t>
      </w:r>
      <w:r w:rsidR="003633CA" w:rsidRPr="00EB4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Германское торговое уложение – место в правовой системе, субъекты, круг регулируемых отношений, структура.</w:t>
      </w:r>
    </w:p>
    <w:p w:rsidR="003633CA" w:rsidRPr="00EB4C49" w:rsidRDefault="00105C2F" w:rsidP="00892A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4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</w:t>
      </w:r>
      <w:r w:rsidR="003633CA" w:rsidRPr="00EB4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Хозяйственный кодекс Украины – место в правовой системе, субъекты, круг регулируемых отношений, структура.</w:t>
      </w:r>
    </w:p>
    <w:p w:rsidR="003633CA" w:rsidRDefault="00105C2F" w:rsidP="00892A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4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="003633CA" w:rsidRPr="00EB4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Предпринимательский кодекс Казахстана – место в правовой системе, субъекты, круг регулируемых отношений, структура.</w:t>
      </w:r>
    </w:p>
    <w:p w:rsidR="00892AA2" w:rsidRPr="00EB4C49" w:rsidRDefault="00F47823" w:rsidP="00892A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16. </w:t>
      </w:r>
      <w:r w:rsidR="00892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Проблемы и перспективы разработки и принятия Предпринимательского кодекса в России.</w:t>
      </w:r>
    </w:p>
    <w:p w:rsidR="003633CA" w:rsidRPr="00EB4C49" w:rsidRDefault="00105C2F" w:rsidP="00892A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4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F47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3633CA" w:rsidRPr="00EB4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Soft law и предпринимательское право. </w:t>
      </w:r>
    </w:p>
    <w:p w:rsidR="003633CA" w:rsidRPr="00EB4C49" w:rsidRDefault="00F47823" w:rsidP="00892A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</w:t>
      </w:r>
      <w:r w:rsidR="003633CA" w:rsidRPr="00EB4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05C2F" w:rsidRPr="00EB4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Современная с</w:t>
      </w:r>
      <w:r w:rsidR="003633CA" w:rsidRPr="00EB4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удебная реформа</w:t>
      </w:r>
      <w:r w:rsidR="00105C2F" w:rsidRPr="00EB4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проекты изменений процессуального законодательства и перспективы развития законодательства о предпринимательской деятельности. </w:t>
      </w:r>
    </w:p>
    <w:p w:rsidR="003633CA" w:rsidRPr="00EB4C49" w:rsidRDefault="00F47823" w:rsidP="00892A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 w:rsidR="003633CA" w:rsidRPr="00EB4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Виды (Сферы предпринимательства). Социальное предпринимательство.</w:t>
      </w:r>
      <w:r w:rsidR="00105C2F" w:rsidRPr="00EB4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Малое предпринимательство.</w:t>
      </w:r>
    </w:p>
    <w:p w:rsidR="003633CA" w:rsidRPr="00EB4C49" w:rsidRDefault="00F47823" w:rsidP="00892A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3633CA" w:rsidRPr="00EB4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Новеллы в организационно-правовых формах юридических лиц: особенности и значение для предпринимательской деятельности. Крестьянское фермерское хозяйство, публично-правовая компания, Хозяйственное партнерство. Инвестиционное товарищество.</w:t>
      </w:r>
    </w:p>
    <w:p w:rsidR="003633CA" w:rsidRPr="00EB4C49" w:rsidRDefault="00F47823" w:rsidP="00892A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</w:t>
      </w:r>
      <w:r w:rsidR="003633CA" w:rsidRPr="00EB4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Промышленная политика</w:t>
      </w:r>
      <w:r w:rsidR="00EB4C49" w:rsidRPr="00EB4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понятие, значение, система правового регулирования.</w:t>
      </w:r>
      <w:r w:rsidR="003633CA" w:rsidRPr="00EB4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633CA" w:rsidRPr="00EB4C49" w:rsidRDefault="00F47823" w:rsidP="00892A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</w:t>
      </w:r>
      <w:r w:rsidR="003633CA" w:rsidRPr="00EB4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Стратегическое планирование в России.</w:t>
      </w:r>
      <w:r w:rsidR="00EB4C49" w:rsidRPr="00EB4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Правовые основы и значение..</w:t>
      </w:r>
    </w:p>
    <w:p w:rsidR="003633CA" w:rsidRPr="00EB4C49" w:rsidRDefault="00F47823" w:rsidP="00892A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 w:rsidR="003633CA" w:rsidRPr="00EB4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Государственно-частное партнерство: понятие, история и тенденции развития законодательства, современные проблемы.</w:t>
      </w:r>
    </w:p>
    <w:p w:rsidR="003633CA" w:rsidRPr="00EB4C49" w:rsidRDefault="00F47823" w:rsidP="00892A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</w:t>
      </w:r>
      <w:r w:rsidR="003633CA" w:rsidRPr="00EB4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Социальное предпринимательство – понятие, современное состояние и тенденции развития законодательства, российская и мировая практика, </w:t>
      </w:r>
    </w:p>
    <w:p w:rsidR="003633CA" w:rsidRPr="00EB4C49" w:rsidRDefault="00F47823" w:rsidP="00892A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</w:t>
      </w:r>
      <w:r w:rsidR="003633CA" w:rsidRPr="00EB4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Правовые основы малого и среднего бизнеса – современные правовые проблемы и тенденции развития законодательства.</w:t>
      </w:r>
    </w:p>
    <w:p w:rsidR="003633CA" w:rsidRPr="00EB4C49" w:rsidRDefault="00F47823" w:rsidP="00892A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26</w:t>
      </w:r>
      <w:r w:rsidR="003633CA" w:rsidRPr="00EB4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Субъекты малого и среднего предпринимательства –</w:t>
      </w:r>
      <w:r w:rsidR="00EB4C49" w:rsidRPr="00EB4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понятие, значение, система правового регулирования и современные тенденции </w:t>
      </w:r>
      <w:r w:rsidR="003633CA" w:rsidRPr="00EB4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</w:t>
      </w:r>
      <w:r w:rsidR="00EB4C49" w:rsidRPr="00EB4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 России.</w:t>
      </w:r>
      <w:r w:rsidR="003633CA" w:rsidRPr="00EB4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Реестры субъектов малого и среднего предпринимательства.</w:t>
      </w:r>
    </w:p>
    <w:p w:rsidR="003633CA" w:rsidRPr="00EB4C49" w:rsidRDefault="00F47823" w:rsidP="00892A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</w:t>
      </w:r>
      <w:r w:rsidR="003633CA" w:rsidRPr="00EB4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Особенности налоговой поддержки субъектов малого и среднего предпринимательства.</w:t>
      </w:r>
      <w:r w:rsidR="00EB4C49" w:rsidRPr="00EB4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Проблемы и тенденции развития законодательства в России.</w:t>
      </w:r>
    </w:p>
    <w:p w:rsidR="003633CA" w:rsidRPr="00EB4C49" w:rsidRDefault="00F47823" w:rsidP="00892A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</w:t>
      </w:r>
      <w:r w:rsidR="003633CA" w:rsidRPr="00EB4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Квотирование, прогнозирование, уведомление о начале предпринимательской деятельности как способы правового регулирования предпринимательской деятельности.</w:t>
      </w:r>
    </w:p>
    <w:p w:rsidR="003633CA" w:rsidRPr="00EB4C49" w:rsidRDefault="00F47823" w:rsidP="00892A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</w:t>
      </w:r>
      <w:r w:rsidR="003633CA" w:rsidRPr="00EB4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Государственное регулирование и саморегулирование бизнеса – понятие, соотношение, сферы и перспективы развития законодательства.</w:t>
      </w:r>
    </w:p>
    <w:p w:rsidR="003633CA" w:rsidRPr="00EB4C49" w:rsidRDefault="00F47823" w:rsidP="00892A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="003633CA" w:rsidRPr="00EB4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Проблемы и перспективы развития саморегулирования бизнеса в России.</w:t>
      </w:r>
    </w:p>
    <w:p w:rsidR="003633CA" w:rsidRPr="00EB4C49" w:rsidRDefault="00F47823" w:rsidP="00892A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</w:t>
      </w:r>
      <w:r w:rsidR="003633CA" w:rsidRPr="00EB4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Особенности саморегулирования на финансовых рынках.</w:t>
      </w:r>
    </w:p>
    <w:p w:rsidR="003633CA" w:rsidRPr="00EB4C49" w:rsidRDefault="00F47823" w:rsidP="00892A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32</w:t>
      </w:r>
      <w:r w:rsidR="003633CA" w:rsidRPr="00EB4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Органы </w:t>
      </w:r>
      <w:r w:rsidR="00105C2F" w:rsidRPr="00EB4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саморегулируемых организаций </w:t>
      </w:r>
      <w:r w:rsidR="003633CA" w:rsidRPr="00EB4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особенности управления в СРО.</w:t>
      </w:r>
    </w:p>
    <w:p w:rsidR="00EB4C49" w:rsidRPr="00EB4C49" w:rsidRDefault="00F47823" w:rsidP="00892A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33</w:t>
      </w:r>
      <w:r w:rsidR="003633CA" w:rsidRPr="00EB4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Объекты предпринимательского права</w:t>
      </w:r>
      <w:r w:rsidR="00EB4C49" w:rsidRPr="00EB4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теоретические и практические проблемы. Учет объектов.</w:t>
      </w:r>
    </w:p>
    <w:p w:rsidR="003633CA" w:rsidRPr="00EB4C49" w:rsidRDefault="00F47823" w:rsidP="00892A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34</w:t>
      </w:r>
      <w:r w:rsidR="00EB4C49" w:rsidRPr="00EB4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Техническое регулирование: понятие, значение, система правового регулирования и современные тенденции развития в России.</w:t>
      </w:r>
    </w:p>
    <w:p w:rsidR="003633CA" w:rsidRPr="00EB4C49" w:rsidRDefault="00F47823" w:rsidP="00892A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35</w:t>
      </w:r>
      <w:r w:rsidR="00EB4C49" w:rsidRPr="00EB4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Понятие, история развития, современное состояние и перспективы развития законодательства о рекламной деятельности.</w:t>
      </w:r>
    </w:p>
    <w:p w:rsidR="00EB4C49" w:rsidRPr="00EB4C49" w:rsidRDefault="00F47823" w:rsidP="00892A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36</w:t>
      </w:r>
      <w:r w:rsidR="00EB4C49" w:rsidRPr="00EB4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Понятие, история развития, современное состояние и перспективы развития законодательства об аудиторской деятельности.</w:t>
      </w:r>
    </w:p>
    <w:p w:rsidR="00EB4C49" w:rsidRPr="00EB4C49" w:rsidRDefault="00F47823" w:rsidP="00892A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37</w:t>
      </w:r>
      <w:r w:rsidR="00EB4C49" w:rsidRPr="00EB4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Понятие, история развития, современное состояние и перспективы развития законодательства об оценочной деятельности.</w:t>
      </w:r>
    </w:p>
    <w:p w:rsidR="00EB4C49" w:rsidRPr="00EB4C49" w:rsidRDefault="00F47823" w:rsidP="00892A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38</w:t>
      </w:r>
      <w:r w:rsidR="00EB4C49" w:rsidRPr="00EB4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Понятие, история развития, современное состояние и перспективы развития законодательства о торговой деятельности.</w:t>
      </w:r>
    </w:p>
    <w:sectPr w:rsidR="00EB4C49" w:rsidRPr="00EB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A5932"/>
    <w:multiLevelType w:val="hybridMultilevel"/>
    <w:tmpl w:val="BC664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CA"/>
    <w:rsid w:val="000E621A"/>
    <w:rsid w:val="00105C2F"/>
    <w:rsid w:val="003633CA"/>
    <w:rsid w:val="00744021"/>
    <w:rsid w:val="00892AA2"/>
    <w:rsid w:val="00EB4C49"/>
    <w:rsid w:val="00F47823"/>
    <w:rsid w:val="00F6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xxxxx</cp:lastModifiedBy>
  <cp:revision>7</cp:revision>
  <dcterms:created xsi:type="dcterms:W3CDTF">2016-11-24T13:01:00Z</dcterms:created>
  <dcterms:modified xsi:type="dcterms:W3CDTF">2016-12-28T09:26:00Z</dcterms:modified>
</cp:coreProperties>
</file>