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C8" w:rsidRPr="001458C8" w:rsidRDefault="001458C8" w:rsidP="001458C8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caps/>
          <w:sz w:val="28"/>
          <w:szCs w:val="28"/>
        </w:rPr>
      </w:pPr>
      <w:r w:rsidRPr="001458C8">
        <w:rPr>
          <w:rStyle w:val="a6"/>
          <w:rFonts w:ascii="Times New Roman" w:hAnsi="Times New Roman"/>
          <w:caps/>
          <w:sz w:val="28"/>
          <w:szCs w:val="28"/>
        </w:rPr>
        <w:t>ВОПРОСЫ для зачета</w:t>
      </w:r>
      <w:r w:rsidRPr="001458C8">
        <w:rPr>
          <w:rStyle w:val="a6"/>
          <w:rFonts w:ascii="Times New Roman" w:hAnsi="Times New Roman"/>
          <w:caps/>
          <w:sz w:val="28"/>
          <w:szCs w:val="28"/>
        </w:rPr>
        <w:t xml:space="preserve"> </w:t>
      </w:r>
    </w:p>
    <w:p w:rsidR="001458C8" w:rsidRPr="0064161E" w:rsidRDefault="001458C8" w:rsidP="001458C8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Формирование имиджа органов власти на муниципальном уровне</w:t>
      </w:r>
    </w:p>
    <w:p w:rsidR="001458C8" w:rsidRPr="0064161E" w:rsidRDefault="001458C8" w:rsidP="001458C8">
      <w:pPr>
        <w:pStyle w:val="a3"/>
        <w:numPr>
          <w:ilvl w:val="0"/>
          <w:numId w:val="1"/>
        </w:numPr>
        <w:tabs>
          <w:tab w:val="clear" w:pos="1809"/>
          <w:tab w:val="clear" w:pos="10740"/>
          <w:tab w:val="left" w:pos="993"/>
        </w:tabs>
        <w:ind w:left="0" w:firstLine="567"/>
        <w:rPr>
          <w:sz w:val="28"/>
          <w:szCs w:val="28"/>
        </w:rPr>
      </w:pPr>
      <w:r w:rsidRPr="0064161E">
        <w:rPr>
          <w:sz w:val="28"/>
          <w:szCs w:val="28"/>
        </w:rPr>
        <w:t xml:space="preserve">Имидж: понятие, основные компоненты, типы, признаки. </w:t>
      </w:r>
    </w:p>
    <w:p w:rsidR="001458C8" w:rsidRPr="0064161E" w:rsidRDefault="001458C8" w:rsidP="001458C8">
      <w:pPr>
        <w:pStyle w:val="a3"/>
        <w:numPr>
          <w:ilvl w:val="0"/>
          <w:numId w:val="1"/>
        </w:numPr>
        <w:tabs>
          <w:tab w:val="clear" w:pos="1809"/>
          <w:tab w:val="clear" w:pos="10740"/>
          <w:tab w:val="left" w:pos="993"/>
        </w:tabs>
        <w:ind w:left="0" w:firstLine="567"/>
        <w:rPr>
          <w:sz w:val="28"/>
          <w:szCs w:val="28"/>
        </w:rPr>
      </w:pPr>
      <w:r w:rsidRPr="0064161E">
        <w:rPr>
          <w:sz w:val="28"/>
          <w:szCs w:val="28"/>
        </w:rPr>
        <w:t xml:space="preserve">Имидж и образ. </w:t>
      </w:r>
      <w:proofErr w:type="spellStart"/>
      <w:r w:rsidRPr="0064161E">
        <w:rPr>
          <w:sz w:val="28"/>
          <w:szCs w:val="28"/>
        </w:rPr>
        <w:t>Имиджевые</w:t>
      </w:r>
      <w:proofErr w:type="spellEnd"/>
      <w:r w:rsidRPr="0064161E">
        <w:rPr>
          <w:sz w:val="28"/>
          <w:szCs w:val="28"/>
        </w:rPr>
        <w:t xml:space="preserve"> характеристики.</w:t>
      </w:r>
    </w:p>
    <w:p w:rsidR="001458C8" w:rsidRPr="0064161E" w:rsidRDefault="001458C8" w:rsidP="001458C8">
      <w:pPr>
        <w:pStyle w:val="a3"/>
        <w:numPr>
          <w:ilvl w:val="0"/>
          <w:numId w:val="1"/>
        </w:numPr>
        <w:tabs>
          <w:tab w:val="clear" w:pos="1809"/>
          <w:tab w:val="clear" w:pos="10740"/>
          <w:tab w:val="left" w:pos="993"/>
        </w:tabs>
        <w:ind w:left="0" w:firstLine="567"/>
        <w:rPr>
          <w:sz w:val="28"/>
          <w:szCs w:val="28"/>
        </w:rPr>
      </w:pPr>
      <w:r w:rsidRPr="0064161E">
        <w:rPr>
          <w:sz w:val="28"/>
          <w:szCs w:val="28"/>
        </w:rPr>
        <w:t>Основные требования к имиджу организации и персональному имиджу.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>Образ вл</w:t>
      </w:r>
      <w:bookmarkStart w:id="0" w:name="_GoBack"/>
      <w:bookmarkEnd w:id="0"/>
      <w:r w:rsidRPr="0064161E">
        <w:rPr>
          <w:rFonts w:ascii="Times New Roman" w:hAnsi="Times New Roman"/>
          <w:sz w:val="28"/>
          <w:szCs w:val="28"/>
        </w:rPr>
        <w:t>асти как социально-политический конструкт.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 xml:space="preserve">Противоречивость </w:t>
      </w:r>
      <w:proofErr w:type="gramStart"/>
      <w:r w:rsidRPr="0064161E">
        <w:rPr>
          <w:rFonts w:ascii="Times New Roman" w:hAnsi="Times New Roman"/>
          <w:sz w:val="28"/>
          <w:szCs w:val="28"/>
        </w:rPr>
        <w:t>процесса формирования имиджа органа  власти</w:t>
      </w:r>
      <w:proofErr w:type="gramEnd"/>
      <w:r w:rsidRPr="0064161E">
        <w:rPr>
          <w:rFonts w:ascii="Times New Roman" w:hAnsi="Times New Roman"/>
          <w:sz w:val="28"/>
          <w:szCs w:val="28"/>
        </w:rPr>
        <w:t xml:space="preserve">  и управления.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>Основные подходы (</w:t>
      </w:r>
      <w:proofErr w:type="gramStart"/>
      <w:r w:rsidRPr="0064161E">
        <w:rPr>
          <w:rFonts w:ascii="Times New Roman" w:hAnsi="Times New Roman"/>
          <w:sz w:val="28"/>
          <w:szCs w:val="28"/>
        </w:rPr>
        <w:t>развивающий</w:t>
      </w:r>
      <w:proofErr w:type="gramEnd"/>
      <w:r w:rsidRPr="006416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161E">
        <w:rPr>
          <w:rFonts w:ascii="Times New Roman" w:hAnsi="Times New Roman"/>
          <w:sz w:val="28"/>
          <w:szCs w:val="28"/>
        </w:rPr>
        <w:t>манипулятивный</w:t>
      </w:r>
      <w:proofErr w:type="spellEnd"/>
      <w:r w:rsidRPr="0064161E">
        <w:rPr>
          <w:rFonts w:ascii="Times New Roman" w:hAnsi="Times New Roman"/>
          <w:sz w:val="28"/>
          <w:szCs w:val="28"/>
        </w:rPr>
        <w:t>) к технологическому процессу формирования имиджа  власти.</w:t>
      </w:r>
    </w:p>
    <w:p w:rsidR="001458C8" w:rsidRPr="0064161E" w:rsidRDefault="001458C8" w:rsidP="001458C8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>Цели и технологии внешних коммуникаций ПР-отдела органа власти</w:t>
      </w:r>
    </w:p>
    <w:p w:rsidR="001458C8" w:rsidRPr="0064161E" w:rsidRDefault="001458C8" w:rsidP="001458C8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7797"/>
        </w:tabs>
        <w:spacing w:after="0" w:line="240" w:lineRule="auto"/>
        <w:ind w:left="0" w:right="-280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 xml:space="preserve">ПР-приемы для усиления информационного воздействия в </w:t>
      </w:r>
      <w:proofErr w:type="spellStart"/>
      <w:r w:rsidRPr="0064161E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64161E">
        <w:rPr>
          <w:rFonts w:ascii="Times New Roman" w:hAnsi="Times New Roman"/>
          <w:sz w:val="28"/>
          <w:szCs w:val="28"/>
        </w:rPr>
        <w:t xml:space="preserve"> коммуникациях</w:t>
      </w:r>
    </w:p>
    <w:p w:rsidR="001458C8" w:rsidRPr="0064161E" w:rsidRDefault="001458C8" w:rsidP="001458C8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7797"/>
        </w:tabs>
        <w:spacing w:after="0" w:line="240" w:lineRule="auto"/>
        <w:ind w:left="0" w:right="-280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>Государственный праздник  как социально-коммуникативная технология власти</w:t>
      </w:r>
    </w:p>
    <w:p w:rsidR="001458C8" w:rsidRPr="0064161E" w:rsidRDefault="001458C8" w:rsidP="001458C8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7797"/>
        </w:tabs>
        <w:spacing w:after="0" w:line="240" w:lineRule="auto"/>
        <w:ind w:left="0" w:right="-280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>Пропаганда как технология влияния на массовое сознание и ее разновидности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7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61E">
        <w:rPr>
          <w:rFonts w:ascii="Times New Roman" w:hAnsi="Times New Roman"/>
          <w:sz w:val="28"/>
          <w:szCs w:val="28"/>
        </w:rPr>
        <w:t>Медиарелейшнз</w:t>
      </w:r>
      <w:proofErr w:type="spellEnd"/>
      <w:r w:rsidRPr="0064161E">
        <w:rPr>
          <w:rFonts w:ascii="Times New Roman" w:hAnsi="Times New Roman"/>
          <w:sz w:val="28"/>
          <w:szCs w:val="28"/>
        </w:rPr>
        <w:t xml:space="preserve"> пресс-службы органа власти: цели, функции, способы реализации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74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>Специальные события как технология информирования населения органом власти: задачи и разновидности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74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 xml:space="preserve">Государственно-гражданские </w:t>
      </w:r>
      <w:proofErr w:type="gramStart"/>
      <w:r w:rsidRPr="0064161E">
        <w:rPr>
          <w:rFonts w:ascii="Times New Roman" w:hAnsi="Times New Roman"/>
          <w:sz w:val="28"/>
          <w:szCs w:val="28"/>
        </w:rPr>
        <w:t>интернет-коммуникации</w:t>
      </w:r>
      <w:proofErr w:type="gramEnd"/>
      <w:r w:rsidRPr="0064161E">
        <w:rPr>
          <w:rFonts w:ascii="Times New Roman" w:hAnsi="Times New Roman"/>
          <w:sz w:val="28"/>
          <w:szCs w:val="28"/>
        </w:rPr>
        <w:t xml:space="preserve"> в процессе формирования имиджа органа власти и граждан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7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61E">
        <w:rPr>
          <w:rFonts w:ascii="Times New Roman" w:hAnsi="Times New Roman"/>
          <w:sz w:val="28"/>
          <w:szCs w:val="28"/>
        </w:rPr>
        <w:t>Имиджеобразование</w:t>
      </w:r>
      <w:proofErr w:type="spellEnd"/>
      <w:r w:rsidRPr="006416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161E">
        <w:rPr>
          <w:rFonts w:ascii="Times New Roman" w:hAnsi="Times New Roman"/>
          <w:sz w:val="28"/>
          <w:szCs w:val="28"/>
        </w:rPr>
        <w:t>краудсорсинг</w:t>
      </w:r>
      <w:proofErr w:type="spellEnd"/>
      <w:r w:rsidRPr="0064161E">
        <w:rPr>
          <w:rFonts w:ascii="Times New Roman" w:hAnsi="Times New Roman"/>
          <w:sz w:val="28"/>
          <w:szCs w:val="28"/>
        </w:rPr>
        <w:t xml:space="preserve"> в государственном и муниципальном управлении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74" w:firstLine="567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hAnsi="Times New Roman"/>
          <w:sz w:val="28"/>
          <w:szCs w:val="28"/>
        </w:rPr>
        <w:t>«Открытое Правительство» как форма диалогической коммуникации власти и граждан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>Социально-правовые механизмы реализации прав граждан на получение информации о деятельности федеральной, региональной и местной властей.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>Использование технологии политического шантажа в политической борьбе как девальвация духовных ценностей личности политического деятеля.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>Понятие и назначение базовой модели «</w:t>
      </w:r>
      <w:proofErr w:type="spellStart"/>
      <w:r w:rsidRPr="0064161E">
        <w:rPr>
          <w:rFonts w:ascii="Times New Roman" w:hAnsi="Times New Roman"/>
          <w:color w:val="auto"/>
          <w:sz w:val="28"/>
          <w:szCs w:val="28"/>
        </w:rPr>
        <w:t>антиимиджа</w:t>
      </w:r>
      <w:proofErr w:type="spellEnd"/>
      <w:r w:rsidRPr="0064161E">
        <w:rPr>
          <w:rFonts w:ascii="Times New Roman" w:hAnsi="Times New Roman"/>
          <w:color w:val="auto"/>
          <w:sz w:val="28"/>
          <w:szCs w:val="28"/>
        </w:rPr>
        <w:t>».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 xml:space="preserve">Приведите примеры работы имиджмейкеров по основным </w:t>
      </w:r>
      <w:proofErr w:type="spellStart"/>
      <w:r w:rsidRPr="0064161E">
        <w:rPr>
          <w:rFonts w:ascii="Times New Roman" w:hAnsi="Times New Roman"/>
          <w:color w:val="auto"/>
          <w:sz w:val="28"/>
          <w:szCs w:val="28"/>
        </w:rPr>
        <w:t>антиимиджевым</w:t>
      </w:r>
      <w:proofErr w:type="spellEnd"/>
      <w:r w:rsidRPr="0064161E">
        <w:rPr>
          <w:rFonts w:ascii="Times New Roman" w:hAnsi="Times New Roman"/>
          <w:color w:val="auto"/>
          <w:sz w:val="28"/>
          <w:szCs w:val="28"/>
        </w:rPr>
        <w:t xml:space="preserve"> блокам</w:t>
      </w:r>
    </w:p>
    <w:p w:rsidR="001458C8" w:rsidRPr="0064161E" w:rsidRDefault="001458C8" w:rsidP="001458C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1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приемы защиты имиджа и деловой репутации  при диффамации.</w:t>
      </w:r>
      <w:r w:rsidRPr="00641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>Составляющие имиджа политического лидера.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 xml:space="preserve">Основные приемы формирования имиджа политического лидера. 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>Психологическое содержание, общие требования и условия формирования политического имиджа.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t>Основные, детерминированные социальной средой составляющие имиджа женщины-политика;</w:t>
      </w:r>
    </w:p>
    <w:p w:rsidR="001458C8" w:rsidRPr="0064161E" w:rsidRDefault="001458C8" w:rsidP="001458C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4161E">
        <w:rPr>
          <w:rFonts w:ascii="Times New Roman" w:hAnsi="Times New Roman"/>
          <w:color w:val="auto"/>
          <w:sz w:val="28"/>
          <w:szCs w:val="28"/>
        </w:rPr>
        <w:lastRenderedPageBreak/>
        <w:t>Применение технологий формирования имиджа в контексте «политик – женщина».</w:t>
      </w:r>
    </w:p>
    <w:p w:rsidR="001458C8" w:rsidRPr="0064161E" w:rsidRDefault="001458C8" w:rsidP="001458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eastAsia="Times New Roman" w:hAnsi="Times New Roman"/>
          <w:sz w:val="28"/>
          <w:szCs w:val="28"/>
          <w:lang w:eastAsia="ru-RU"/>
        </w:rPr>
        <w:t>Структура и функции имиджа органов местного самоуправления.</w:t>
      </w:r>
    </w:p>
    <w:p w:rsidR="001458C8" w:rsidRPr="0064161E" w:rsidRDefault="001458C8" w:rsidP="001458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61E">
        <w:rPr>
          <w:rFonts w:ascii="Times New Roman" w:eastAsia="Times New Roman" w:hAnsi="Times New Roman"/>
          <w:sz w:val="28"/>
          <w:szCs w:val="28"/>
          <w:lang w:eastAsia="ru-RU"/>
        </w:rPr>
        <w:t>Особенности имиджа глав муниципальных образований.</w:t>
      </w:r>
    </w:p>
    <w:p w:rsidR="00B66421" w:rsidRDefault="00B66421"/>
    <w:sectPr w:rsidR="00B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58D"/>
    <w:multiLevelType w:val="hybridMultilevel"/>
    <w:tmpl w:val="9CF2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8"/>
    <w:rsid w:val="001458C8"/>
    <w:rsid w:val="00B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C8"/>
    <w:pPr>
      <w:tabs>
        <w:tab w:val="left" w:pos="1809"/>
        <w:tab w:val="left" w:pos="1074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5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1458C8"/>
    <w:pPr>
      <w:spacing w:before="100" w:beforeAutospacing="1" w:after="100" w:afterAutospacing="1" w:line="240" w:lineRule="auto"/>
    </w:pPr>
    <w:rPr>
      <w:rFonts w:ascii="Helvetica" w:eastAsia="Times New Roman" w:hAnsi="Helvetica"/>
      <w:color w:val="000000"/>
      <w:sz w:val="11"/>
      <w:szCs w:val="11"/>
      <w:lang w:eastAsia="ru-RU"/>
    </w:rPr>
  </w:style>
  <w:style w:type="character" w:styleId="a6">
    <w:name w:val="Strong"/>
    <w:uiPriority w:val="22"/>
    <w:qFormat/>
    <w:rsid w:val="00145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C8"/>
    <w:pPr>
      <w:tabs>
        <w:tab w:val="left" w:pos="1809"/>
        <w:tab w:val="left" w:pos="1074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5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1458C8"/>
    <w:pPr>
      <w:spacing w:before="100" w:beforeAutospacing="1" w:after="100" w:afterAutospacing="1" w:line="240" w:lineRule="auto"/>
    </w:pPr>
    <w:rPr>
      <w:rFonts w:ascii="Helvetica" w:eastAsia="Times New Roman" w:hAnsi="Helvetica"/>
      <w:color w:val="000000"/>
      <w:sz w:val="11"/>
      <w:szCs w:val="11"/>
      <w:lang w:eastAsia="ru-RU"/>
    </w:rPr>
  </w:style>
  <w:style w:type="character" w:styleId="a6">
    <w:name w:val="Strong"/>
    <w:uiPriority w:val="22"/>
    <w:qFormat/>
    <w:rsid w:val="00145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2015-12-22T22:28:00Z</dcterms:created>
  <dcterms:modified xsi:type="dcterms:W3CDTF">2015-12-22T22:29:00Z</dcterms:modified>
</cp:coreProperties>
</file>