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90" w:type="dxa"/>
        <w:tblInd w:w="-743" w:type="dxa"/>
        <w:tblLook w:val="04A0"/>
      </w:tblPr>
      <w:tblGrid>
        <w:gridCol w:w="2553"/>
        <w:gridCol w:w="7937"/>
      </w:tblGrid>
      <w:tr w:rsidR="00F61EC4" w:rsidRPr="0085206E" w:rsidTr="00402678">
        <w:tc>
          <w:tcPr>
            <w:tcW w:w="2553" w:type="dxa"/>
            <w:tcBorders>
              <w:top w:val="single" w:sz="4" w:space="0" w:color="auto"/>
              <w:left w:val="single" w:sz="4" w:space="0" w:color="auto"/>
              <w:bottom w:val="single" w:sz="4" w:space="0" w:color="auto"/>
              <w:right w:val="single" w:sz="4" w:space="0" w:color="auto"/>
            </w:tcBorders>
            <w:hideMark/>
          </w:tcPr>
          <w:p w:rsidR="006416CD" w:rsidRDefault="006416CD" w:rsidP="00402678">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Major subject,</w:t>
            </w:r>
          </w:p>
          <w:p w:rsidR="00F61EC4" w:rsidRPr="006416CD" w:rsidRDefault="006416CD" w:rsidP="00402678">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course code</w:t>
            </w:r>
          </w:p>
        </w:tc>
        <w:tc>
          <w:tcPr>
            <w:tcW w:w="7937" w:type="dxa"/>
            <w:tcBorders>
              <w:top w:val="single" w:sz="4" w:space="0" w:color="auto"/>
              <w:left w:val="single" w:sz="4" w:space="0" w:color="auto"/>
              <w:bottom w:val="single" w:sz="4" w:space="0" w:color="auto"/>
              <w:right w:val="single" w:sz="4" w:space="0" w:color="auto"/>
            </w:tcBorders>
            <w:hideMark/>
          </w:tcPr>
          <w:p w:rsidR="0085206E" w:rsidRDefault="00C627FF" w:rsidP="004F5CCE">
            <w:pPr>
              <w:ind w:firstLine="34"/>
              <w:jc w:val="both"/>
              <w:rPr>
                <w:rFonts w:ascii="Times New Roman" w:hAnsi="Times New Roman" w:cs="Times New Roman"/>
                <w:b/>
                <w:sz w:val="24"/>
                <w:szCs w:val="24"/>
              </w:rPr>
            </w:pPr>
            <w:r w:rsidRPr="0085206E">
              <w:rPr>
                <w:rFonts w:ascii="Times New Roman" w:hAnsi="Times New Roman" w:cs="Times New Roman"/>
                <w:b/>
                <w:sz w:val="24"/>
                <w:szCs w:val="24"/>
                <w:lang w:val="en-US"/>
              </w:rPr>
              <w:t xml:space="preserve">43.03.01 </w:t>
            </w:r>
            <w:r w:rsidR="00F61EC4" w:rsidRPr="0085206E">
              <w:rPr>
                <w:rFonts w:ascii="Times New Roman" w:hAnsi="Times New Roman" w:cs="Times New Roman"/>
                <w:b/>
                <w:sz w:val="24"/>
                <w:szCs w:val="24"/>
                <w:lang w:val="en-US"/>
              </w:rPr>
              <w:t xml:space="preserve"> </w:t>
            </w:r>
            <w:r w:rsidR="0085206E">
              <w:rPr>
                <w:rFonts w:ascii="Times New Roman" w:hAnsi="Times New Roman" w:cs="Times New Roman"/>
                <w:b/>
                <w:sz w:val="24"/>
                <w:szCs w:val="24"/>
                <w:lang w:val="en-US"/>
              </w:rPr>
              <w:t>S</w:t>
            </w:r>
            <w:r w:rsidR="0085206E" w:rsidRPr="0085206E">
              <w:rPr>
                <w:rFonts w:ascii="Times New Roman" w:hAnsi="Times New Roman" w:cs="Times New Roman"/>
                <w:b/>
                <w:sz w:val="24"/>
                <w:szCs w:val="24"/>
                <w:lang w:val="en-US"/>
              </w:rPr>
              <w:t xml:space="preserve">ervice </w:t>
            </w:r>
          </w:p>
          <w:p w:rsidR="0085206E" w:rsidRDefault="0085206E" w:rsidP="004F5CCE">
            <w:pPr>
              <w:ind w:firstLine="34"/>
              <w:jc w:val="both"/>
              <w:rPr>
                <w:rFonts w:ascii="Times New Roman" w:hAnsi="Times New Roman" w:cs="Times New Roman"/>
                <w:b/>
                <w:sz w:val="24"/>
                <w:szCs w:val="24"/>
                <w:lang w:val="en-US"/>
              </w:rPr>
            </w:pPr>
            <w:r>
              <w:rPr>
                <w:rFonts w:ascii="Times New Roman" w:hAnsi="Times New Roman" w:cs="Times New Roman"/>
                <w:b/>
                <w:sz w:val="24"/>
                <w:szCs w:val="24"/>
                <w:lang w:val="en-US"/>
              </w:rPr>
              <w:t>Specializations</w:t>
            </w:r>
            <w:r w:rsidRPr="0085206E">
              <w:rPr>
                <w:rFonts w:ascii="Times New Roman" w:hAnsi="Times New Roman" w:cs="Times New Roman"/>
                <w:b/>
                <w:sz w:val="24"/>
                <w:szCs w:val="24"/>
                <w:lang w:val="en-US"/>
              </w:rPr>
              <w:t>:</w:t>
            </w:r>
          </w:p>
          <w:p w:rsidR="0085206E" w:rsidRDefault="0085206E" w:rsidP="004F5CCE">
            <w:pPr>
              <w:ind w:firstLine="34"/>
              <w:jc w:val="both"/>
              <w:rPr>
                <w:rFonts w:ascii="Times New Roman" w:hAnsi="Times New Roman" w:cs="Times New Roman"/>
                <w:b/>
                <w:sz w:val="24"/>
                <w:szCs w:val="24"/>
                <w:lang w:val="en-US"/>
              </w:rPr>
            </w:pPr>
            <w:r w:rsidRPr="0085206E">
              <w:rPr>
                <w:rFonts w:ascii="Times New Roman" w:hAnsi="Times New Roman" w:cs="Times New Roman"/>
                <w:b/>
                <w:sz w:val="24"/>
                <w:szCs w:val="24"/>
                <w:lang w:val="en-US"/>
              </w:rPr>
              <w:t xml:space="preserve"> - Service of Real Estate </w:t>
            </w:r>
          </w:p>
          <w:p w:rsidR="00F61EC4" w:rsidRPr="0085206E" w:rsidRDefault="0085206E" w:rsidP="004F5CCE">
            <w:pPr>
              <w:ind w:firstLine="34"/>
              <w:jc w:val="both"/>
              <w:rPr>
                <w:rFonts w:ascii="Times New Roman" w:hAnsi="Times New Roman" w:cs="Times New Roman"/>
                <w:sz w:val="24"/>
                <w:szCs w:val="24"/>
                <w:lang w:val="en-US"/>
              </w:rPr>
            </w:pPr>
            <w:r w:rsidRPr="0085206E">
              <w:rPr>
                <w:rFonts w:ascii="Times New Roman" w:hAnsi="Times New Roman" w:cs="Times New Roman"/>
                <w:b/>
                <w:sz w:val="24"/>
                <w:szCs w:val="24"/>
                <w:lang w:val="en-US"/>
              </w:rPr>
              <w:t>- Hotel service and hospitality industry</w:t>
            </w:r>
          </w:p>
        </w:tc>
      </w:tr>
      <w:tr w:rsidR="00F61EC4" w:rsidRPr="00402678" w:rsidTr="00402678">
        <w:tc>
          <w:tcPr>
            <w:tcW w:w="2553" w:type="dxa"/>
            <w:tcBorders>
              <w:top w:val="single" w:sz="4" w:space="0" w:color="auto"/>
              <w:left w:val="single" w:sz="4" w:space="0" w:color="auto"/>
              <w:bottom w:val="single" w:sz="4" w:space="0" w:color="auto"/>
              <w:right w:val="single" w:sz="4" w:space="0" w:color="auto"/>
            </w:tcBorders>
            <w:hideMark/>
          </w:tcPr>
          <w:p w:rsidR="00F61EC4" w:rsidRPr="006416CD" w:rsidRDefault="006416CD" w:rsidP="00402678">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Educational form</w:t>
            </w:r>
          </w:p>
        </w:tc>
        <w:tc>
          <w:tcPr>
            <w:tcW w:w="7937" w:type="dxa"/>
            <w:tcBorders>
              <w:top w:val="single" w:sz="4" w:space="0" w:color="auto"/>
              <w:left w:val="single" w:sz="4" w:space="0" w:color="auto"/>
              <w:bottom w:val="single" w:sz="4" w:space="0" w:color="auto"/>
              <w:right w:val="single" w:sz="4" w:space="0" w:color="auto"/>
            </w:tcBorders>
            <w:hideMark/>
          </w:tcPr>
          <w:p w:rsidR="00F61EC4" w:rsidRPr="006416CD" w:rsidRDefault="006416CD" w:rsidP="004F5CCE">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Full-time</w:t>
            </w:r>
          </w:p>
        </w:tc>
      </w:tr>
      <w:tr w:rsidR="00F61EC4" w:rsidRPr="00402678" w:rsidTr="00402678">
        <w:tc>
          <w:tcPr>
            <w:tcW w:w="2553" w:type="dxa"/>
            <w:tcBorders>
              <w:top w:val="single" w:sz="4" w:space="0" w:color="auto"/>
              <w:left w:val="single" w:sz="4" w:space="0" w:color="auto"/>
              <w:bottom w:val="single" w:sz="4" w:space="0" w:color="auto"/>
              <w:right w:val="single" w:sz="4" w:space="0" w:color="auto"/>
            </w:tcBorders>
            <w:hideMark/>
          </w:tcPr>
          <w:p w:rsidR="00F61EC4" w:rsidRPr="006416CD" w:rsidRDefault="006416CD" w:rsidP="00402678">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Term of education</w:t>
            </w:r>
          </w:p>
        </w:tc>
        <w:tc>
          <w:tcPr>
            <w:tcW w:w="7937" w:type="dxa"/>
            <w:tcBorders>
              <w:top w:val="single" w:sz="4" w:space="0" w:color="auto"/>
              <w:left w:val="single" w:sz="4" w:space="0" w:color="auto"/>
              <w:bottom w:val="single" w:sz="4" w:space="0" w:color="auto"/>
              <w:right w:val="single" w:sz="4" w:space="0" w:color="auto"/>
            </w:tcBorders>
            <w:hideMark/>
          </w:tcPr>
          <w:p w:rsidR="00F61EC4" w:rsidRPr="006416CD" w:rsidRDefault="00F61EC4" w:rsidP="004F5CCE">
            <w:pPr>
              <w:ind w:firstLine="34"/>
              <w:jc w:val="both"/>
              <w:rPr>
                <w:rFonts w:ascii="Times New Roman" w:hAnsi="Times New Roman" w:cs="Times New Roman"/>
                <w:sz w:val="24"/>
                <w:szCs w:val="24"/>
                <w:lang w:val="en-US"/>
              </w:rPr>
            </w:pPr>
            <w:r w:rsidRPr="00402678">
              <w:rPr>
                <w:rFonts w:ascii="Times New Roman" w:hAnsi="Times New Roman" w:cs="Times New Roman"/>
                <w:sz w:val="24"/>
                <w:szCs w:val="24"/>
              </w:rPr>
              <w:t xml:space="preserve">4 </w:t>
            </w:r>
            <w:r w:rsidR="006416CD">
              <w:rPr>
                <w:rFonts w:ascii="Times New Roman" w:hAnsi="Times New Roman" w:cs="Times New Roman"/>
                <w:sz w:val="24"/>
                <w:szCs w:val="24"/>
                <w:lang w:val="en-US"/>
              </w:rPr>
              <w:t>years</w:t>
            </w:r>
          </w:p>
        </w:tc>
      </w:tr>
      <w:tr w:rsidR="00F61EC4" w:rsidRPr="00402678" w:rsidTr="00402678">
        <w:tc>
          <w:tcPr>
            <w:tcW w:w="2553" w:type="dxa"/>
            <w:tcBorders>
              <w:top w:val="single" w:sz="4" w:space="0" w:color="auto"/>
              <w:left w:val="single" w:sz="4" w:space="0" w:color="auto"/>
              <w:bottom w:val="single" w:sz="4" w:space="0" w:color="auto"/>
              <w:right w:val="single" w:sz="4" w:space="0" w:color="auto"/>
            </w:tcBorders>
            <w:hideMark/>
          </w:tcPr>
          <w:p w:rsidR="00F61EC4" w:rsidRPr="006416CD" w:rsidRDefault="006416CD" w:rsidP="00402678">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Acquired qualification</w:t>
            </w:r>
          </w:p>
        </w:tc>
        <w:tc>
          <w:tcPr>
            <w:tcW w:w="7937" w:type="dxa"/>
            <w:tcBorders>
              <w:top w:val="single" w:sz="4" w:space="0" w:color="auto"/>
              <w:left w:val="single" w:sz="4" w:space="0" w:color="auto"/>
              <w:bottom w:val="single" w:sz="4" w:space="0" w:color="auto"/>
              <w:right w:val="single" w:sz="4" w:space="0" w:color="auto"/>
            </w:tcBorders>
            <w:hideMark/>
          </w:tcPr>
          <w:p w:rsidR="00F61EC4" w:rsidRPr="006416CD" w:rsidRDefault="006416CD" w:rsidP="004F5CCE">
            <w:pPr>
              <w:ind w:firstLine="34"/>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Bachelor’s Degree</w:t>
            </w:r>
          </w:p>
        </w:tc>
      </w:tr>
      <w:tr w:rsidR="00FA065D" w:rsidRPr="00AF3AEB" w:rsidTr="00402678">
        <w:tc>
          <w:tcPr>
            <w:tcW w:w="2553" w:type="dxa"/>
            <w:tcBorders>
              <w:top w:val="single" w:sz="4" w:space="0" w:color="auto"/>
              <w:left w:val="single" w:sz="4" w:space="0" w:color="auto"/>
              <w:bottom w:val="single" w:sz="4" w:space="0" w:color="auto"/>
              <w:right w:val="single" w:sz="4" w:space="0" w:color="auto"/>
            </w:tcBorders>
          </w:tcPr>
          <w:p w:rsidR="00FA065D" w:rsidRPr="00AF3AEB" w:rsidRDefault="00AF3AEB" w:rsidP="00402678">
            <w:pPr>
              <w:ind w:firstLine="34"/>
              <w:jc w:val="both"/>
              <w:rPr>
                <w:rFonts w:ascii="Times New Roman" w:hAnsi="Times New Roman" w:cs="Times New Roman"/>
                <w:color w:val="FF0000"/>
                <w:sz w:val="24"/>
                <w:szCs w:val="24"/>
                <w:lang w:val="en-US" w:eastAsia="ru-RU"/>
              </w:rPr>
            </w:pPr>
            <w:r>
              <w:rPr>
                <w:rFonts w:ascii="Times New Roman" w:hAnsi="Times New Roman" w:cs="Times New Roman"/>
                <w:sz w:val="24"/>
                <w:szCs w:val="24"/>
                <w:lang w:val="en-US" w:eastAsia="ru-RU"/>
              </w:rPr>
              <w:t>Training conditions</w:t>
            </w:r>
          </w:p>
        </w:tc>
        <w:tc>
          <w:tcPr>
            <w:tcW w:w="7937" w:type="dxa"/>
            <w:tcBorders>
              <w:top w:val="single" w:sz="4" w:space="0" w:color="auto"/>
              <w:left w:val="single" w:sz="4" w:space="0" w:color="auto"/>
              <w:bottom w:val="single" w:sz="4" w:space="0" w:color="auto"/>
              <w:right w:val="single" w:sz="4" w:space="0" w:color="auto"/>
            </w:tcBorders>
          </w:tcPr>
          <w:p w:rsidR="00AF3AEB" w:rsidRPr="00AF3AEB" w:rsidRDefault="00AF3AEB" w:rsidP="00AF3AEB">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traininf</w:t>
            </w:r>
            <w:proofErr w:type="spellEnd"/>
            <w:r w:rsidRPr="00AF3AEB">
              <w:rPr>
                <w:rFonts w:ascii="Times New Roman" w:hAnsi="Times New Roman" w:cs="Times New Roman"/>
                <w:sz w:val="24"/>
                <w:szCs w:val="24"/>
                <w:lang w:val="en-US"/>
              </w:rPr>
              <w:t xml:space="preserve"> process combines the fundamental study of Economics, service activities and management of sphere of services, rights, acquisition of business information technology service activities. Graduates have the opportunity to become acquainted with t</w:t>
            </w:r>
            <w:r>
              <w:rPr>
                <w:rFonts w:ascii="Times New Roman" w:hAnsi="Times New Roman" w:cs="Times New Roman"/>
                <w:sz w:val="24"/>
                <w:szCs w:val="24"/>
                <w:lang w:val="en-US"/>
              </w:rPr>
              <w:t>he g</w:t>
            </w:r>
            <w:r w:rsidRPr="00AF3AEB">
              <w:rPr>
                <w:rFonts w:ascii="Times New Roman" w:hAnsi="Times New Roman" w:cs="Times New Roman"/>
                <w:sz w:val="24"/>
                <w:szCs w:val="24"/>
                <w:lang w:val="en-US"/>
              </w:rPr>
              <w:t>eneral di</w:t>
            </w:r>
            <w:r>
              <w:rPr>
                <w:rFonts w:ascii="Times New Roman" w:hAnsi="Times New Roman" w:cs="Times New Roman"/>
                <w:sz w:val="24"/>
                <w:szCs w:val="24"/>
                <w:lang w:val="en-US"/>
              </w:rPr>
              <w:t>sciplines of service activities</w:t>
            </w:r>
            <w:r w:rsidRPr="00AF3AEB">
              <w:rPr>
                <w:rFonts w:ascii="Times New Roman" w:hAnsi="Times New Roman" w:cs="Times New Roman"/>
                <w:sz w:val="24"/>
                <w:szCs w:val="24"/>
                <w:lang w:val="en-US"/>
              </w:rPr>
              <w:t xml:space="preserve"> and sp</w:t>
            </w:r>
            <w:r>
              <w:rPr>
                <w:rFonts w:ascii="Times New Roman" w:hAnsi="Times New Roman" w:cs="Times New Roman"/>
                <w:sz w:val="24"/>
                <w:szCs w:val="24"/>
                <w:lang w:val="en-US"/>
              </w:rPr>
              <w:t>ecial disciplines of the specialization</w:t>
            </w:r>
            <w:r w:rsidRPr="00AF3AEB">
              <w:rPr>
                <w:rFonts w:ascii="Times New Roman" w:hAnsi="Times New Roman" w:cs="Times New Roman"/>
                <w:sz w:val="24"/>
                <w:szCs w:val="24"/>
                <w:lang w:val="en-US"/>
              </w:rPr>
              <w:t>.</w:t>
            </w:r>
          </w:p>
          <w:p w:rsidR="00AF3AEB" w:rsidRPr="00AF3AEB" w:rsidRDefault="00AF3AEB" w:rsidP="00AF3AEB">
            <w:pPr>
              <w:ind w:firstLine="709"/>
              <w:jc w:val="both"/>
              <w:rPr>
                <w:rFonts w:ascii="Times New Roman" w:hAnsi="Times New Roman" w:cs="Times New Roman"/>
                <w:sz w:val="24"/>
                <w:szCs w:val="24"/>
                <w:lang w:val="en-US"/>
              </w:rPr>
            </w:pPr>
            <w:r w:rsidRPr="00AF3AEB">
              <w:rPr>
                <w:rFonts w:ascii="Times New Roman" w:hAnsi="Times New Roman" w:cs="Times New Roman"/>
                <w:sz w:val="24"/>
                <w:szCs w:val="24"/>
                <w:lang w:val="en-US"/>
              </w:rPr>
              <w:t xml:space="preserve">In the process of training classes are held in an active and interactive way. For the formation and development of professional skills </w:t>
            </w:r>
            <w:r>
              <w:rPr>
                <w:rFonts w:ascii="Times New Roman" w:hAnsi="Times New Roman" w:cs="Times New Roman"/>
                <w:sz w:val="24"/>
                <w:szCs w:val="24"/>
                <w:lang w:val="en-US"/>
              </w:rPr>
              <w:t xml:space="preserve">we </w:t>
            </w:r>
            <w:r w:rsidRPr="00AF3AEB">
              <w:rPr>
                <w:rFonts w:ascii="Times New Roman" w:hAnsi="Times New Roman" w:cs="Times New Roman"/>
                <w:sz w:val="24"/>
                <w:szCs w:val="24"/>
                <w:lang w:val="en-US"/>
              </w:rPr>
              <w:t xml:space="preserve">organize round tables and seminars with practitioners (including representatives of the Ministry of land and property relations of the Republic of </w:t>
            </w:r>
            <w:proofErr w:type="spellStart"/>
            <w:r w:rsidRPr="00AF3AEB">
              <w:rPr>
                <w:rFonts w:ascii="Times New Roman" w:hAnsi="Times New Roman" w:cs="Times New Roman"/>
                <w:sz w:val="24"/>
                <w:szCs w:val="24"/>
                <w:lang w:val="en-US"/>
              </w:rPr>
              <w:t>Tatarstan</w:t>
            </w:r>
            <w:proofErr w:type="spellEnd"/>
            <w:r w:rsidRPr="00AF3AEB">
              <w:rPr>
                <w:rFonts w:ascii="Times New Roman" w:hAnsi="Times New Roman" w:cs="Times New Roman"/>
                <w:sz w:val="24"/>
                <w:szCs w:val="24"/>
                <w:lang w:val="en-US"/>
              </w:rPr>
              <w:t>, workers of the Land cadastre and Registration of the chamber of real estate companies</w:t>
            </w:r>
            <w:r>
              <w:rPr>
                <w:rFonts w:ascii="Times New Roman" w:hAnsi="Times New Roman" w:cs="Times New Roman"/>
                <w:sz w:val="24"/>
                <w:szCs w:val="24"/>
                <w:lang w:val="en-US"/>
              </w:rPr>
              <w:t>)</w:t>
            </w:r>
            <w:r w:rsidRPr="00AF3AEB">
              <w:rPr>
                <w:rFonts w:ascii="Times New Roman" w:hAnsi="Times New Roman" w:cs="Times New Roman"/>
                <w:sz w:val="24"/>
                <w:szCs w:val="24"/>
                <w:lang w:val="en-US"/>
              </w:rPr>
              <w:t xml:space="preserve">. </w:t>
            </w:r>
          </w:p>
          <w:p w:rsidR="00FA065D" w:rsidRPr="00AF3AEB" w:rsidRDefault="00AF3AEB" w:rsidP="00AF3AEB">
            <w:pPr>
              <w:ind w:firstLine="709"/>
              <w:jc w:val="both"/>
              <w:rPr>
                <w:rFonts w:ascii="Times New Roman" w:hAnsi="Times New Roman"/>
                <w:sz w:val="24"/>
                <w:szCs w:val="24"/>
                <w:lang w:val="en-US" w:eastAsia="ru-RU"/>
              </w:rPr>
            </w:pPr>
            <w:r>
              <w:rPr>
                <w:rFonts w:ascii="Times New Roman" w:hAnsi="Times New Roman" w:cs="Times New Roman"/>
                <w:sz w:val="24"/>
                <w:szCs w:val="24"/>
                <w:lang w:val="en-US"/>
              </w:rPr>
              <w:t>This specialization</w:t>
            </w:r>
            <w:r w:rsidRPr="00AF3AEB">
              <w:rPr>
                <w:rFonts w:ascii="Times New Roman" w:hAnsi="Times New Roman" w:cs="Times New Roman"/>
                <w:sz w:val="24"/>
                <w:szCs w:val="24"/>
                <w:lang w:val="en-US"/>
              </w:rPr>
              <w:t xml:space="preserve"> gives the opportunity to form a system of knowledge in the field of real estate management (economic, legal and managerial aspects of acquisition and maintenance of real estate), management of hospitality industry. The teaching of most disciplines is built on the principle of combining theory and practice; a significant number of hours allocated to practical training in the designated fields at the end of the second, third courses, and as part of the pre-diploma inte</w:t>
            </w:r>
            <w:r>
              <w:rPr>
                <w:rFonts w:ascii="Times New Roman" w:hAnsi="Times New Roman" w:cs="Times New Roman"/>
                <w:sz w:val="24"/>
                <w:szCs w:val="24"/>
                <w:lang w:val="en-US"/>
              </w:rPr>
              <w:t>rnship in the fourth year of a Bachelor’s D</w:t>
            </w:r>
            <w:r w:rsidRPr="00AF3AEB">
              <w:rPr>
                <w:rFonts w:ascii="Times New Roman" w:hAnsi="Times New Roman" w:cs="Times New Roman"/>
                <w:sz w:val="24"/>
                <w:szCs w:val="24"/>
                <w:lang w:val="en-US"/>
              </w:rPr>
              <w:t>egree.</w:t>
            </w:r>
          </w:p>
        </w:tc>
      </w:tr>
      <w:tr w:rsidR="00FA065D" w:rsidRPr="00AF3AEB" w:rsidTr="00402678">
        <w:tc>
          <w:tcPr>
            <w:tcW w:w="2553" w:type="dxa"/>
            <w:tcBorders>
              <w:top w:val="single" w:sz="4" w:space="0" w:color="auto"/>
              <w:left w:val="single" w:sz="4" w:space="0" w:color="auto"/>
              <w:bottom w:val="single" w:sz="4" w:space="0" w:color="auto"/>
              <w:right w:val="single" w:sz="4" w:space="0" w:color="auto"/>
            </w:tcBorders>
            <w:hideMark/>
          </w:tcPr>
          <w:p w:rsidR="00FA065D" w:rsidRPr="00AF3AEB" w:rsidRDefault="00AF3AEB" w:rsidP="00AF3AEB">
            <w:pPr>
              <w:ind w:firstLine="34"/>
              <w:rPr>
                <w:rFonts w:ascii="Times New Roman" w:hAnsi="Times New Roman" w:cs="Times New Roman"/>
                <w:sz w:val="24"/>
                <w:szCs w:val="24"/>
                <w:lang w:val="en-US"/>
              </w:rPr>
            </w:pPr>
            <w:r>
              <w:rPr>
                <w:rFonts w:ascii="Times New Roman" w:hAnsi="Times New Roman" w:cs="Times New Roman"/>
                <w:sz w:val="24"/>
                <w:szCs w:val="24"/>
                <w:lang w:val="en-US"/>
              </w:rPr>
              <w:t xml:space="preserve">The area of professional activity </w:t>
            </w:r>
          </w:p>
        </w:tc>
        <w:tc>
          <w:tcPr>
            <w:tcW w:w="7937" w:type="dxa"/>
            <w:tcBorders>
              <w:top w:val="single" w:sz="4" w:space="0" w:color="auto"/>
              <w:left w:val="single" w:sz="4" w:space="0" w:color="auto"/>
              <w:bottom w:val="single" w:sz="4" w:space="0" w:color="auto"/>
              <w:right w:val="single" w:sz="4" w:space="0" w:color="auto"/>
            </w:tcBorders>
            <w:hideMark/>
          </w:tcPr>
          <w:p w:rsidR="00FA065D" w:rsidRPr="00AF3AEB" w:rsidRDefault="00AF3AEB" w:rsidP="00156408">
            <w:pPr>
              <w:pStyle w:val="a4"/>
              <w:spacing w:before="0" w:after="0"/>
              <w:ind w:left="0" w:right="0" w:firstLine="709"/>
              <w:jc w:val="both"/>
              <w:rPr>
                <w:rFonts w:ascii="Times New Roman" w:hAnsi="Times New Roman" w:cs="Times New Roman"/>
                <w:sz w:val="24"/>
                <w:szCs w:val="24"/>
                <w:lang w:val="en-US" w:eastAsia="en-US"/>
              </w:rPr>
            </w:pPr>
            <w:r w:rsidRPr="00AF3AEB">
              <w:rPr>
                <w:rFonts w:ascii="Times New Roman" w:hAnsi="Times New Roman" w:cs="Times New Roman"/>
                <w:color w:val="000000"/>
                <w:sz w:val="24"/>
                <w:szCs w:val="24"/>
                <w:lang w:val="en-US"/>
              </w:rPr>
              <w:t>Organization of service activities, providing the services to the customer in the system with th</w:t>
            </w:r>
            <w:r>
              <w:rPr>
                <w:rFonts w:ascii="Times New Roman" w:hAnsi="Times New Roman" w:cs="Times New Roman"/>
                <w:color w:val="000000"/>
                <w:sz w:val="24"/>
                <w:szCs w:val="24"/>
                <w:lang w:val="en-US"/>
              </w:rPr>
              <w:t>e agreed terms and client</w:t>
            </w:r>
            <w:r w:rsidRPr="00AF3AEB">
              <w:rPr>
                <w:rFonts w:ascii="Times New Roman" w:hAnsi="Times New Roman" w:cs="Times New Roman"/>
                <w:color w:val="000000"/>
                <w:sz w:val="24"/>
                <w:szCs w:val="24"/>
                <w:lang w:val="en-US"/>
              </w:rPr>
              <w:t xml:space="preserve"> relations.</w:t>
            </w:r>
          </w:p>
        </w:tc>
      </w:tr>
      <w:tr w:rsidR="00FA065D" w:rsidRPr="00386412" w:rsidTr="00402678">
        <w:tc>
          <w:tcPr>
            <w:tcW w:w="2553" w:type="dxa"/>
            <w:tcBorders>
              <w:top w:val="single" w:sz="4" w:space="0" w:color="auto"/>
              <w:left w:val="single" w:sz="4" w:space="0" w:color="auto"/>
              <w:bottom w:val="single" w:sz="4" w:space="0" w:color="auto"/>
              <w:right w:val="single" w:sz="4" w:space="0" w:color="auto"/>
            </w:tcBorders>
            <w:hideMark/>
          </w:tcPr>
          <w:p w:rsidR="00FA065D" w:rsidRPr="00AF3AEB" w:rsidRDefault="00AF3AEB" w:rsidP="00402678">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The most important professional competence areas</w:t>
            </w:r>
          </w:p>
        </w:tc>
        <w:tc>
          <w:tcPr>
            <w:tcW w:w="7937" w:type="dxa"/>
            <w:tcBorders>
              <w:top w:val="single" w:sz="4" w:space="0" w:color="auto"/>
              <w:left w:val="single" w:sz="4" w:space="0" w:color="auto"/>
              <w:bottom w:val="single" w:sz="4" w:space="0" w:color="auto"/>
              <w:right w:val="single" w:sz="4" w:space="0" w:color="auto"/>
            </w:tcBorders>
            <w:hideMark/>
          </w:tcPr>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sidRPr="0038641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the ability to diversify service activities in accordance with ethno-cultural, historical and religious traditions;</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to highlight and address the key psychological characteristics of the consumer in the process of service activities;</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to be ready</w:t>
            </w:r>
            <w:r w:rsidRPr="00386412">
              <w:rPr>
                <w:rFonts w:ascii="Times New Roman" w:hAnsi="Times New Roman" w:cs="Times New Roman"/>
                <w:sz w:val="24"/>
                <w:szCs w:val="24"/>
                <w:lang w:val="en-US"/>
              </w:rPr>
              <w:t xml:space="preserve"> to the examination and (or) diagnostic facilities of the service;</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willing to work in zone of contact with the consumer, counseling, consultation type, shape and volume of the service process;</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a commitment to the development and implementation of process technology tools</w:t>
            </w:r>
            <w:r>
              <w:rPr>
                <w:rFonts w:ascii="Times New Roman" w:hAnsi="Times New Roman" w:cs="Times New Roman"/>
                <w:sz w:val="24"/>
                <w:szCs w:val="24"/>
                <w:lang w:val="en-US"/>
              </w:rPr>
              <w:t>, the formation of client</w:t>
            </w:r>
            <w:r w:rsidRPr="00386412">
              <w:rPr>
                <w:rFonts w:ascii="Times New Roman" w:hAnsi="Times New Roman" w:cs="Times New Roman"/>
                <w:sz w:val="24"/>
                <w:szCs w:val="24"/>
                <w:lang w:val="en-US"/>
              </w:rPr>
              <w:t xml:space="preserve"> relations ;</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the commitment to deliver end-to-end quality control process service, parameters of technological processes, used of material resources;</w:t>
            </w:r>
          </w:p>
          <w:p w:rsidR="00386412" w:rsidRPr="00386412" w:rsidRDefault="00386412" w:rsidP="00386412">
            <w:pPr>
              <w:tabs>
                <w:tab w:val="left" w:pos="370"/>
              </w:tabs>
              <w:autoSpaceDE w:val="0"/>
              <w:autoSpaceDN w:val="0"/>
              <w:adjustRightInd w:val="0"/>
              <w:spacing w:before="6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production and technological activities:</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willingness to implement and use modern information technologies in the professional activity;</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the development and use of normative documents on quality, standardization and certification of works and services;</w:t>
            </w:r>
          </w:p>
          <w:p w:rsid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organizational and managerial activities: planning production and economic activity of the enterprise service depending on the changing situation of the market and consumer demand, including taking i</w:t>
            </w:r>
            <w:r>
              <w:rPr>
                <w:rFonts w:ascii="Times New Roman" w:hAnsi="Times New Roman" w:cs="Times New Roman"/>
                <w:sz w:val="24"/>
                <w:szCs w:val="24"/>
                <w:lang w:val="en-US"/>
              </w:rPr>
              <w:t>nto account social policy state</w:t>
            </w:r>
            <w:r w:rsidRPr="00386412">
              <w:rPr>
                <w:rFonts w:ascii="Times New Roman" w:hAnsi="Times New Roman" w:cs="Times New Roman"/>
                <w:sz w:val="24"/>
                <w:szCs w:val="24"/>
                <w:lang w:val="en-US"/>
              </w:rPr>
              <w:t>;</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R</w:t>
            </w:r>
            <w:r w:rsidRPr="00386412">
              <w:rPr>
                <w:rFonts w:ascii="Times New Roman" w:hAnsi="Times New Roman" w:cs="Times New Roman"/>
                <w:sz w:val="24"/>
                <w:szCs w:val="24"/>
                <w:lang w:val="en-US"/>
              </w:rPr>
              <w:t>esearch activities:</w:t>
            </w:r>
          </w:p>
          <w:p w:rsidR="00386412"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sidRPr="0038641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86412">
              <w:rPr>
                <w:rFonts w:ascii="Times New Roman" w:hAnsi="Times New Roman" w:cs="Times New Roman"/>
                <w:sz w:val="24"/>
                <w:szCs w:val="24"/>
                <w:lang w:val="en-US"/>
              </w:rPr>
              <w:t>willingness to study scientific and technical information, domestic and foreign experience in service activities;</w:t>
            </w:r>
          </w:p>
          <w:p w:rsidR="00FA065D" w:rsidRPr="00386412" w:rsidRDefault="00386412" w:rsidP="00386412">
            <w:pPr>
              <w:tabs>
                <w:tab w:val="left" w:pos="370"/>
              </w:tabs>
              <w:autoSpaceDE w:val="0"/>
              <w:autoSpaceDN w:val="0"/>
              <w:adjustRightInd w:val="0"/>
              <w:spacing w:before="67"/>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386412">
              <w:rPr>
                <w:rFonts w:ascii="Times New Roman" w:hAnsi="Times New Roman" w:cs="Times New Roman"/>
                <w:sz w:val="24"/>
                <w:szCs w:val="24"/>
                <w:lang w:val="en-US"/>
              </w:rPr>
              <w:t>to</w:t>
            </w:r>
            <w:proofErr w:type="gramEnd"/>
            <w:r w:rsidRPr="00386412">
              <w:rPr>
                <w:rFonts w:ascii="Times New Roman" w:hAnsi="Times New Roman" w:cs="Times New Roman"/>
                <w:sz w:val="24"/>
                <w:szCs w:val="24"/>
                <w:lang w:val="en-US"/>
              </w:rPr>
              <w:t xml:space="preserve"> participate in the research of socio-psychological characteristics of the </w:t>
            </w:r>
            <w:r w:rsidRPr="00386412">
              <w:rPr>
                <w:rFonts w:ascii="Times New Roman" w:hAnsi="Times New Roman" w:cs="Times New Roman"/>
                <w:sz w:val="24"/>
                <w:szCs w:val="24"/>
                <w:lang w:val="en-US"/>
              </w:rPr>
              <w:lastRenderedPageBreak/>
              <w:t>consumer, taking into account national and regional demographic factors.</w:t>
            </w:r>
          </w:p>
        </w:tc>
      </w:tr>
      <w:tr w:rsidR="00FA065D" w:rsidRPr="00386412" w:rsidTr="00402678">
        <w:tc>
          <w:tcPr>
            <w:tcW w:w="2553" w:type="dxa"/>
            <w:tcBorders>
              <w:top w:val="single" w:sz="4" w:space="0" w:color="auto"/>
              <w:left w:val="single" w:sz="4" w:space="0" w:color="auto"/>
              <w:bottom w:val="single" w:sz="4" w:space="0" w:color="auto"/>
              <w:right w:val="single" w:sz="4" w:space="0" w:color="auto"/>
            </w:tcBorders>
            <w:hideMark/>
          </w:tcPr>
          <w:p w:rsidR="00FA065D" w:rsidRPr="00AF3AEB" w:rsidRDefault="00AF3AEB" w:rsidP="00402678">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Employment options </w:t>
            </w:r>
            <w:r w:rsidR="00386412">
              <w:rPr>
                <w:rFonts w:ascii="Times New Roman" w:hAnsi="Times New Roman" w:cs="Times New Roman"/>
                <w:sz w:val="24"/>
                <w:szCs w:val="24"/>
                <w:lang w:val="en-US"/>
              </w:rPr>
              <w:t>of graduates</w:t>
            </w:r>
          </w:p>
        </w:tc>
        <w:tc>
          <w:tcPr>
            <w:tcW w:w="7937" w:type="dxa"/>
            <w:tcBorders>
              <w:top w:val="single" w:sz="4" w:space="0" w:color="auto"/>
              <w:left w:val="single" w:sz="4" w:space="0" w:color="auto"/>
              <w:bottom w:val="single" w:sz="4" w:space="0" w:color="auto"/>
              <w:right w:val="single" w:sz="4" w:space="0" w:color="auto"/>
            </w:tcBorders>
            <w:hideMark/>
          </w:tcPr>
          <w:p w:rsidR="00386412" w:rsidRPr="00386412" w:rsidRDefault="00386412" w:rsidP="00386412">
            <w:pPr>
              <w:pStyle w:val="a4"/>
              <w:spacing w:after="0"/>
              <w:ind w:left="-109" w:firstLine="567"/>
              <w:rPr>
                <w:rFonts w:ascii="Times New Roman" w:hAnsi="Times New Roman" w:cs="Times New Roman"/>
                <w:color w:val="000000"/>
                <w:sz w:val="24"/>
                <w:szCs w:val="24"/>
                <w:lang w:val="en-US"/>
              </w:rPr>
            </w:pPr>
            <w:r w:rsidRPr="00386412">
              <w:rPr>
                <w:rFonts w:ascii="Times New Roman" w:hAnsi="Times New Roman" w:cs="Times New Roman"/>
                <w:color w:val="000000"/>
                <w:sz w:val="24"/>
                <w:szCs w:val="24"/>
                <w:lang w:val="en-US"/>
              </w:rPr>
              <w:t>Units of the company engaged in the evaluation, property management, construction, maintenance of real estate, cadastral and real estat</w:t>
            </w:r>
            <w:r>
              <w:rPr>
                <w:rFonts w:ascii="Times New Roman" w:hAnsi="Times New Roman" w:cs="Times New Roman"/>
                <w:color w:val="000000"/>
                <w:sz w:val="24"/>
                <w:szCs w:val="24"/>
                <w:lang w:val="en-US"/>
              </w:rPr>
              <w:t>e activities. A real prospect in</w:t>
            </w:r>
            <w:r w:rsidRPr="00386412">
              <w:rPr>
                <w:rFonts w:ascii="Times New Roman" w:hAnsi="Times New Roman" w:cs="Times New Roman"/>
                <w:color w:val="000000"/>
                <w:sz w:val="24"/>
                <w:szCs w:val="24"/>
                <w:lang w:val="en-US"/>
              </w:rPr>
              <w:t xml:space="preserve"> opening your own business in real estate.</w:t>
            </w:r>
          </w:p>
          <w:p w:rsidR="00A824D6" w:rsidRPr="00386412" w:rsidRDefault="00386412" w:rsidP="00386412">
            <w:pPr>
              <w:pStyle w:val="a4"/>
              <w:spacing w:before="0" w:after="0"/>
              <w:ind w:left="-109" w:right="0" w:firstLine="567"/>
              <w:rPr>
                <w:rFonts w:ascii="Times New Roman" w:hAnsi="Times New Roman" w:cs="Times New Roman"/>
                <w:color w:val="000000"/>
                <w:sz w:val="24"/>
                <w:szCs w:val="24"/>
                <w:lang w:val="en-US"/>
              </w:rPr>
            </w:pPr>
            <w:r w:rsidRPr="00386412">
              <w:rPr>
                <w:rFonts w:ascii="Times New Roman" w:hAnsi="Times New Roman" w:cs="Times New Roman"/>
                <w:color w:val="000000"/>
                <w:sz w:val="24"/>
                <w:szCs w:val="24"/>
                <w:lang w:val="en-US"/>
              </w:rPr>
              <w:t>In companies engaged in hotel services and industries related to hospitality industry (tourism and restaurant services, hospitality and entertainment, food, Museum and sightseeing activities and much more). A real prospect is opening your own business in the sphere of hotel service and hospitality industry.</w:t>
            </w:r>
          </w:p>
        </w:tc>
      </w:tr>
      <w:tr w:rsidR="00FA065D" w:rsidRPr="00386412" w:rsidTr="00402678">
        <w:tc>
          <w:tcPr>
            <w:tcW w:w="2553" w:type="dxa"/>
            <w:tcBorders>
              <w:top w:val="single" w:sz="4" w:space="0" w:color="auto"/>
              <w:left w:val="single" w:sz="4" w:space="0" w:color="auto"/>
              <w:bottom w:val="single" w:sz="4" w:space="0" w:color="auto"/>
              <w:right w:val="single" w:sz="4" w:space="0" w:color="auto"/>
            </w:tcBorders>
            <w:hideMark/>
          </w:tcPr>
          <w:p w:rsidR="00FA065D" w:rsidRPr="00386412" w:rsidRDefault="00386412" w:rsidP="00402678">
            <w:pPr>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Entrance examination</w:t>
            </w:r>
          </w:p>
        </w:tc>
        <w:tc>
          <w:tcPr>
            <w:tcW w:w="7937" w:type="dxa"/>
            <w:tcBorders>
              <w:top w:val="single" w:sz="4" w:space="0" w:color="auto"/>
              <w:left w:val="single" w:sz="4" w:space="0" w:color="auto"/>
              <w:bottom w:val="single" w:sz="4" w:space="0" w:color="auto"/>
              <w:right w:val="single" w:sz="4" w:space="0" w:color="auto"/>
            </w:tcBorders>
            <w:hideMark/>
          </w:tcPr>
          <w:p w:rsidR="00386412" w:rsidRPr="00844783" w:rsidRDefault="00386412" w:rsidP="00386412">
            <w:pPr>
              <w:jc w:val="both"/>
              <w:rPr>
                <w:rFonts w:ascii="Times New Roman" w:hAnsi="Times New Roman"/>
                <w:szCs w:val="24"/>
                <w:lang w:val="en-US"/>
              </w:rPr>
            </w:pPr>
            <w:r>
              <w:rPr>
                <w:rFonts w:ascii="Times New Roman" w:hAnsi="Times New Roman"/>
                <w:szCs w:val="24"/>
                <w:lang w:val="en-US"/>
              </w:rPr>
              <w:t>The results of RNE(Russian National Exam)</w:t>
            </w:r>
          </w:p>
          <w:p w:rsidR="00386412" w:rsidRDefault="00386412" w:rsidP="00386412">
            <w:pPr>
              <w:jc w:val="both"/>
              <w:rPr>
                <w:rFonts w:ascii="Times New Roman" w:hAnsi="Times New Roman"/>
                <w:sz w:val="24"/>
                <w:szCs w:val="24"/>
                <w:lang w:val="en-US"/>
              </w:rPr>
            </w:pPr>
            <w:r w:rsidRPr="00844783">
              <w:rPr>
                <w:rFonts w:ascii="Times New Roman" w:hAnsi="Times New Roman"/>
                <w:sz w:val="24"/>
                <w:szCs w:val="24"/>
                <w:lang w:val="en-US"/>
              </w:rPr>
              <w:t xml:space="preserve">- </w:t>
            </w:r>
            <w:r>
              <w:rPr>
                <w:rFonts w:ascii="Times New Roman" w:hAnsi="Times New Roman"/>
                <w:sz w:val="24"/>
                <w:szCs w:val="24"/>
                <w:lang w:val="en-US"/>
              </w:rPr>
              <w:t>Mathematics</w:t>
            </w:r>
          </w:p>
          <w:p w:rsidR="00386412" w:rsidRDefault="00386412" w:rsidP="00386412">
            <w:pPr>
              <w:jc w:val="both"/>
              <w:rPr>
                <w:rFonts w:ascii="Times New Roman" w:hAnsi="Times New Roman"/>
                <w:sz w:val="24"/>
                <w:szCs w:val="24"/>
                <w:lang w:val="en-US"/>
              </w:rPr>
            </w:pPr>
            <w:r>
              <w:rPr>
                <w:rFonts w:ascii="Times New Roman" w:hAnsi="Times New Roman"/>
                <w:sz w:val="24"/>
                <w:szCs w:val="24"/>
                <w:lang w:val="en-US"/>
              </w:rPr>
              <w:t>- Russian language</w:t>
            </w:r>
          </w:p>
          <w:p w:rsidR="00FA065D" w:rsidRPr="00386412" w:rsidRDefault="00386412" w:rsidP="00386412">
            <w:pPr>
              <w:jc w:val="both"/>
              <w:rPr>
                <w:rFonts w:ascii="Times New Roman" w:hAnsi="Times New Roman" w:cs="Times New Roman"/>
                <w:sz w:val="24"/>
                <w:szCs w:val="24"/>
                <w:lang w:val="en-US"/>
              </w:rPr>
            </w:pPr>
            <w:r>
              <w:rPr>
                <w:rFonts w:ascii="Times New Roman" w:hAnsi="Times New Roman"/>
                <w:sz w:val="24"/>
                <w:szCs w:val="24"/>
                <w:lang w:val="en-US"/>
              </w:rPr>
              <w:t>- Social science</w:t>
            </w:r>
          </w:p>
        </w:tc>
      </w:tr>
    </w:tbl>
    <w:p w:rsidR="00CC693B" w:rsidRPr="00386412" w:rsidRDefault="00CC693B" w:rsidP="00156408">
      <w:pPr>
        <w:spacing w:line="360" w:lineRule="auto"/>
        <w:ind w:firstLine="709"/>
        <w:jc w:val="both"/>
        <w:rPr>
          <w:rFonts w:ascii="Times New Roman" w:hAnsi="Times New Roman" w:cs="Times New Roman"/>
          <w:sz w:val="28"/>
          <w:szCs w:val="28"/>
          <w:lang w:val="en-US"/>
        </w:rPr>
      </w:pPr>
    </w:p>
    <w:sectPr w:rsidR="00CC693B" w:rsidRPr="00386412" w:rsidSect="00331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8137B"/>
    <w:multiLevelType w:val="hybridMultilevel"/>
    <w:tmpl w:val="1B281766"/>
    <w:lvl w:ilvl="0" w:tplc="96D61404">
      <w:start w:val="4"/>
      <w:numFmt w:val="bullet"/>
      <w:lvlText w:val="-"/>
      <w:lvlJc w:val="left"/>
      <w:pPr>
        <w:ind w:left="394" w:hanging="360"/>
      </w:pPr>
      <w:rPr>
        <w:rFonts w:ascii="Times New Roman" w:eastAsiaTheme="minorHAns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nsid w:val="7A4735A4"/>
    <w:multiLevelType w:val="hybridMultilevel"/>
    <w:tmpl w:val="004C9B36"/>
    <w:lvl w:ilvl="0" w:tplc="81169E00">
      <w:start w:val="4"/>
      <w:numFmt w:val="bullet"/>
      <w:lvlText w:val="-"/>
      <w:lvlJc w:val="left"/>
      <w:pPr>
        <w:ind w:left="1103" w:hanging="360"/>
      </w:pPr>
      <w:rPr>
        <w:rFonts w:ascii="Times New Roman" w:eastAsiaTheme="minorHAnsi"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EC4"/>
    <w:rsid w:val="00000578"/>
    <w:rsid w:val="000045B7"/>
    <w:rsid w:val="00006220"/>
    <w:rsid w:val="0001107D"/>
    <w:rsid w:val="00014FC8"/>
    <w:rsid w:val="0002699E"/>
    <w:rsid w:val="00026E76"/>
    <w:rsid w:val="00027A86"/>
    <w:rsid w:val="0003253F"/>
    <w:rsid w:val="000350EF"/>
    <w:rsid w:val="000352F3"/>
    <w:rsid w:val="00035A57"/>
    <w:rsid w:val="00036411"/>
    <w:rsid w:val="00050629"/>
    <w:rsid w:val="0005114A"/>
    <w:rsid w:val="00056CB7"/>
    <w:rsid w:val="00056D0D"/>
    <w:rsid w:val="00057F09"/>
    <w:rsid w:val="000621C8"/>
    <w:rsid w:val="0007382C"/>
    <w:rsid w:val="00076248"/>
    <w:rsid w:val="00080FF0"/>
    <w:rsid w:val="00085218"/>
    <w:rsid w:val="000857F3"/>
    <w:rsid w:val="000B4234"/>
    <w:rsid w:val="000B4582"/>
    <w:rsid w:val="000C0D24"/>
    <w:rsid w:val="000C295D"/>
    <w:rsid w:val="000C485D"/>
    <w:rsid w:val="000D23D9"/>
    <w:rsid w:val="000D5B0B"/>
    <w:rsid w:val="000D7787"/>
    <w:rsid w:val="000E5E98"/>
    <w:rsid w:val="000E73A5"/>
    <w:rsid w:val="00104B3B"/>
    <w:rsid w:val="00107EF6"/>
    <w:rsid w:val="00110D8F"/>
    <w:rsid w:val="00111CF7"/>
    <w:rsid w:val="00123FD3"/>
    <w:rsid w:val="00126356"/>
    <w:rsid w:val="00126A49"/>
    <w:rsid w:val="00136662"/>
    <w:rsid w:val="00141818"/>
    <w:rsid w:val="00142101"/>
    <w:rsid w:val="001446DB"/>
    <w:rsid w:val="00153129"/>
    <w:rsid w:val="00155B94"/>
    <w:rsid w:val="00156408"/>
    <w:rsid w:val="00177862"/>
    <w:rsid w:val="00181829"/>
    <w:rsid w:val="00183DCB"/>
    <w:rsid w:val="00183FC9"/>
    <w:rsid w:val="00192304"/>
    <w:rsid w:val="001960B8"/>
    <w:rsid w:val="001A1F03"/>
    <w:rsid w:val="001D37BA"/>
    <w:rsid w:val="001D586D"/>
    <w:rsid w:val="001D7A4E"/>
    <w:rsid w:val="001E138F"/>
    <w:rsid w:val="001E5110"/>
    <w:rsid w:val="001E5A98"/>
    <w:rsid w:val="001F2282"/>
    <w:rsid w:val="001F37B3"/>
    <w:rsid w:val="001F3B5C"/>
    <w:rsid w:val="00212AAA"/>
    <w:rsid w:val="00220BAD"/>
    <w:rsid w:val="002220D4"/>
    <w:rsid w:val="0022484F"/>
    <w:rsid w:val="00240E1F"/>
    <w:rsid w:val="0024308C"/>
    <w:rsid w:val="002454C5"/>
    <w:rsid w:val="00252669"/>
    <w:rsid w:val="002543AF"/>
    <w:rsid w:val="00265A95"/>
    <w:rsid w:val="00267690"/>
    <w:rsid w:val="00271C18"/>
    <w:rsid w:val="00273A21"/>
    <w:rsid w:val="002758CB"/>
    <w:rsid w:val="00282DA4"/>
    <w:rsid w:val="00284ECB"/>
    <w:rsid w:val="00294803"/>
    <w:rsid w:val="00295F6E"/>
    <w:rsid w:val="002A2854"/>
    <w:rsid w:val="002B2757"/>
    <w:rsid w:val="002B4C68"/>
    <w:rsid w:val="002C13BB"/>
    <w:rsid w:val="002C613D"/>
    <w:rsid w:val="002C7EB7"/>
    <w:rsid w:val="002D523C"/>
    <w:rsid w:val="002E0A3A"/>
    <w:rsid w:val="002E4C7B"/>
    <w:rsid w:val="002F261F"/>
    <w:rsid w:val="002F4960"/>
    <w:rsid w:val="002F5E92"/>
    <w:rsid w:val="00301027"/>
    <w:rsid w:val="00301C48"/>
    <w:rsid w:val="00304F2A"/>
    <w:rsid w:val="00311B7F"/>
    <w:rsid w:val="00315AE6"/>
    <w:rsid w:val="003202A1"/>
    <w:rsid w:val="00320641"/>
    <w:rsid w:val="00326E3A"/>
    <w:rsid w:val="003313EC"/>
    <w:rsid w:val="00331B27"/>
    <w:rsid w:val="00335E6A"/>
    <w:rsid w:val="00337FB8"/>
    <w:rsid w:val="00340BCD"/>
    <w:rsid w:val="00341A4E"/>
    <w:rsid w:val="00345C06"/>
    <w:rsid w:val="00346DCF"/>
    <w:rsid w:val="00347BFD"/>
    <w:rsid w:val="00351E49"/>
    <w:rsid w:val="003569B3"/>
    <w:rsid w:val="00360030"/>
    <w:rsid w:val="003635D8"/>
    <w:rsid w:val="00364255"/>
    <w:rsid w:val="00371811"/>
    <w:rsid w:val="00376EF8"/>
    <w:rsid w:val="00383039"/>
    <w:rsid w:val="0038434D"/>
    <w:rsid w:val="00386412"/>
    <w:rsid w:val="00387916"/>
    <w:rsid w:val="00390063"/>
    <w:rsid w:val="00391577"/>
    <w:rsid w:val="00394221"/>
    <w:rsid w:val="00395B24"/>
    <w:rsid w:val="003967C4"/>
    <w:rsid w:val="00397D28"/>
    <w:rsid w:val="003A114C"/>
    <w:rsid w:val="003A287C"/>
    <w:rsid w:val="003A7F86"/>
    <w:rsid w:val="003C22F8"/>
    <w:rsid w:val="003C233B"/>
    <w:rsid w:val="003C259D"/>
    <w:rsid w:val="003C6B68"/>
    <w:rsid w:val="003D0572"/>
    <w:rsid w:val="003D28D4"/>
    <w:rsid w:val="003D4F70"/>
    <w:rsid w:val="003E27CB"/>
    <w:rsid w:val="003E3DA6"/>
    <w:rsid w:val="003E44FC"/>
    <w:rsid w:val="003F0C78"/>
    <w:rsid w:val="003F492A"/>
    <w:rsid w:val="003F50CC"/>
    <w:rsid w:val="0040222E"/>
    <w:rsid w:val="00402678"/>
    <w:rsid w:val="00405716"/>
    <w:rsid w:val="0040661F"/>
    <w:rsid w:val="004147F4"/>
    <w:rsid w:val="00415869"/>
    <w:rsid w:val="00416890"/>
    <w:rsid w:val="00430BBA"/>
    <w:rsid w:val="00434873"/>
    <w:rsid w:val="00443798"/>
    <w:rsid w:val="004567AD"/>
    <w:rsid w:val="00461E75"/>
    <w:rsid w:val="00463D52"/>
    <w:rsid w:val="00471408"/>
    <w:rsid w:val="00471515"/>
    <w:rsid w:val="0047257D"/>
    <w:rsid w:val="00473D1A"/>
    <w:rsid w:val="004769C2"/>
    <w:rsid w:val="004769DF"/>
    <w:rsid w:val="00476F82"/>
    <w:rsid w:val="0048276C"/>
    <w:rsid w:val="004834A8"/>
    <w:rsid w:val="004874E9"/>
    <w:rsid w:val="00493CAF"/>
    <w:rsid w:val="004950CF"/>
    <w:rsid w:val="004A1D3B"/>
    <w:rsid w:val="004A558D"/>
    <w:rsid w:val="004A58A6"/>
    <w:rsid w:val="004A62B6"/>
    <w:rsid w:val="004B0BBE"/>
    <w:rsid w:val="004B0DE3"/>
    <w:rsid w:val="004B6982"/>
    <w:rsid w:val="004C26ED"/>
    <w:rsid w:val="004D32C0"/>
    <w:rsid w:val="004D462C"/>
    <w:rsid w:val="004D5D81"/>
    <w:rsid w:val="004D65C1"/>
    <w:rsid w:val="004D7FE2"/>
    <w:rsid w:val="004E38D3"/>
    <w:rsid w:val="004E3A34"/>
    <w:rsid w:val="004E3A5E"/>
    <w:rsid w:val="004F1631"/>
    <w:rsid w:val="004F5615"/>
    <w:rsid w:val="004F5CCE"/>
    <w:rsid w:val="00500E5E"/>
    <w:rsid w:val="00507F7D"/>
    <w:rsid w:val="005118C7"/>
    <w:rsid w:val="0052388F"/>
    <w:rsid w:val="005241B6"/>
    <w:rsid w:val="00527A91"/>
    <w:rsid w:val="00527CC2"/>
    <w:rsid w:val="005319D5"/>
    <w:rsid w:val="00532445"/>
    <w:rsid w:val="00537337"/>
    <w:rsid w:val="00543837"/>
    <w:rsid w:val="00543F3F"/>
    <w:rsid w:val="0054422C"/>
    <w:rsid w:val="005528DA"/>
    <w:rsid w:val="00582943"/>
    <w:rsid w:val="00582D73"/>
    <w:rsid w:val="005839F0"/>
    <w:rsid w:val="0058552D"/>
    <w:rsid w:val="00587AA1"/>
    <w:rsid w:val="0059753E"/>
    <w:rsid w:val="005A0470"/>
    <w:rsid w:val="005A103F"/>
    <w:rsid w:val="005B1C4B"/>
    <w:rsid w:val="005C0C1A"/>
    <w:rsid w:val="005C57B2"/>
    <w:rsid w:val="005C626C"/>
    <w:rsid w:val="005D7662"/>
    <w:rsid w:val="005E3A02"/>
    <w:rsid w:val="005E47B3"/>
    <w:rsid w:val="005F0B17"/>
    <w:rsid w:val="005F5FEE"/>
    <w:rsid w:val="005F7234"/>
    <w:rsid w:val="005F7A83"/>
    <w:rsid w:val="005F7CAA"/>
    <w:rsid w:val="006017F2"/>
    <w:rsid w:val="006022A8"/>
    <w:rsid w:val="00605DA0"/>
    <w:rsid w:val="006112F8"/>
    <w:rsid w:val="00611985"/>
    <w:rsid w:val="00613E46"/>
    <w:rsid w:val="0061673C"/>
    <w:rsid w:val="00622E3F"/>
    <w:rsid w:val="00623759"/>
    <w:rsid w:val="006321C8"/>
    <w:rsid w:val="006379D8"/>
    <w:rsid w:val="00640235"/>
    <w:rsid w:val="00641021"/>
    <w:rsid w:val="006416CD"/>
    <w:rsid w:val="0064301E"/>
    <w:rsid w:val="00643216"/>
    <w:rsid w:val="00652054"/>
    <w:rsid w:val="00652987"/>
    <w:rsid w:val="00653D9A"/>
    <w:rsid w:val="0066113C"/>
    <w:rsid w:val="006622CA"/>
    <w:rsid w:val="006636C5"/>
    <w:rsid w:val="006647FC"/>
    <w:rsid w:val="0067564E"/>
    <w:rsid w:val="00680031"/>
    <w:rsid w:val="00680ABB"/>
    <w:rsid w:val="00680DCC"/>
    <w:rsid w:val="00683272"/>
    <w:rsid w:val="00683B19"/>
    <w:rsid w:val="006A03E4"/>
    <w:rsid w:val="006A1DC5"/>
    <w:rsid w:val="006B36EC"/>
    <w:rsid w:val="006B389D"/>
    <w:rsid w:val="006B573B"/>
    <w:rsid w:val="006C0655"/>
    <w:rsid w:val="006C2727"/>
    <w:rsid w:val="006C2E18"/>
    <w:rsid w:val="006C42C3"/>
    <w:rsid w:val="006C5871"/>
    <w:rsid w:val="006D110C"/>
    <w:rsid w:val="006D2970"/>
    <w:rsid w:val="006D4193"/>
    <w:rsid w:val="006D51F4"/>
    <w:rsid w:val="006D6741"/>
    <w:rsid w:val="006E1939"/>
    <w:rsid w:val="006E3791"/>
    <w:rsid w:val="006F0F53"/>
    <w:rsid w:val="00703B3A"/>
    <w:rsid w:val="00705F3C"/>
    <w:rsid w:val="007139D4"/>
    <w:rsid w:val="00713A68"/>
    <w:rsid w:val="00714835"/>
    <w:rsid w:val="00714EA2"/>
    <w:rsid w:val="007169F1"/>
    <w:rsid w:val="00717673"/>
    <w:rsid w:val="00717BC1"/>
    <w:rsid w:val="007201A6"/>
    <w:rsid w:val="00726960"/>
    <w:rsid w:val="00726AC0"/>
    <w:rsid w:val="007349F7"/>
    <w:rsid w:val="00737966"/>
    <w:rsid w:val="00743D10"/>
    <w:rsid w:val="00754724"/>
    <w:rsid w:val="007552D6"/>
    <w:rsid w:val="0078613A"/>
    <w:rsid w:val="00787154"/>
    <w:rsid w:val="0079683A"/>
    <w:rsid w:val="00796960"/>
    <w:rsid w:val="007A02E2"/>
    <w:rsid w:val="007A3BEE"/>
    <w:rsid w:val="007A5265"/>
    <w:rsid w:val="007B01A2"/>
    <w:rsid w:val="007C273C"/>
    <w:rsid w:val="007C3520"/>
    <w:rsid w:val="007C7754"/>
    <w:rsid w:val="007D555C"/>
    <w:rsid w:val="007E1F42"/>
    <w:rsid w:val="007E48E1"/>
    <w:rsid w:val="007F19FE"/>
    <w:rsid w:val="007F2958"/>
    <w:rsid w:val="007F6839"/>
    <w:rsid w:val="008000FE"/>
    <w:rsid w:val="008117FC"/>
    <w:rsid w:val="008126AF"/>
    <w:rsid w:val="0081647F"/>
    <w:rsid w:val="00821287"/>
    <w:rsid w:val="008237E0"/>
    <w:rsid w:val="00825EF6"/>
    <w:rsid w:val="0083324F"/>
    <w:rsid w:val="00834F5E"/>
    <w:rsid w:val="00836D38"/>
    <w:rsid w:val="00845077"/>
    <w:rsid w:val="008461D1"/>
    <w:rsid w:val="0085206E"/>
    <w:rsid w:val="008546A7"/>
    <w:rsid w:val="008559E1"/>
    <w:rsid w:val="0085618C"/>
    <w:rsid w:val="00864743"/>
    <w:rsid w:val="008666C4"/>
    <w:rsid w:val="00866DF5"/>
    <w:rsid w:val="008674C3"/>
    <w:rsid w:val="00874E6C"/>
    <w:rsid w:val="008755B4"/>
    <w:rsid w:val="008827B5"/>
    <w:rsid w:val="00883919"/>
    <w:rsid w:val="00884CF8"/>
    <w:rsid w:val="00894A60"/>
    <w:rsid w:val="008B0441"/>
    <w:rsid w:val="008B1494"/>
    <w:rsid w:val="008C32B3"/>
    <w:rsid w:val="008C4505"/>
    <w:rsid w:val="008C684E"/>
    <w:rsid w:val="008C7A41"/>
    <w:rsid w:val="008D1586"/>
    <w:rsid w:val="008D4932"/>
    <w:rsid w:val="008E126B"/>
    <w:rsid w:val="008E558F"/>
    <w:rsid w:val="008E62D5"/>
    <w:rsid w:val="008F1C5B"/>
    <w:rsid w:val="008F620F"/>
    <w:rsid w:val="008F72ED"/>
    <w:rsid w:val="00901213"/>
    <w:rsid w:val="0090294C"/>
    <w:rsid w:val="00904FE5"/>
    <w:rsid w:val="00905923"/>
    <w:rsid w:val="00906FCC"/>
    <w:rsid w:val="00915AAE"/>
    <w:rsid w:val="009176A7"/>
    <w:rsid w:val="00917BF4"/>
    <w:rsid w:val="00920DBD"/>
    <w:rsid w:val="00927283"/>
    <w:rsid w:val="00927D86"/>
    <w:rsid w:val="00952688"/>
    <w:rsid w:val="00952EB3"/>
    <w:rsid w:val="00954FE6"/>
    <w:rsid w:val="009703FE"/>
    <w:rsid w:val="009731C9"/>
    <w:rsid w:val="009809E9"/>
    <w:rsid w:val="009B3622"/>
    <w:rsid w:val="009B7A53"/>
    <w:rsid w:val="009C18C8"/>
    <w:rsid w:val="009C2B2F"/>
    <w:rsid w:val="009C4357"/>
    <w:rsid w:val="009D0DF9"/>
    <w:rsid w:val="009D139F"/>
    <w:rsid w:val="009E0E29"/>
    <w:rsid w:val="009E1B5B"/>
    <w:rsid w:val="009F3502"/>
    <w:rsid w:val="009F47C9"/>
    <w:rsid w:val="00A018CF"/>
    <w:rsid w:val="00A043DB"/>
    <w:rsid w:val="00A165F6"/>
    <w:rsid w:val="00A30BED"/>
    <w:rsid w:val="00A31DAB"/>
    <w:rsid w:val="00A33FFF"/>
    <w:rsid w:val="00A36625"/>
    <w:rsid w:val="00A42151"/>
    <w:rsid w:val="00A42A6F"/>
    <w:rsid w:val="00A44E02"/>
    <w:rsid w:val="00A46279"/>
    <w:rsid w:val="00A470B7"/>
    <w:rsid w:val="00A52BD8"/>
    <w:rsid w:val="00A5695E"/>
    <w:rsid w:val="00A6247B"/>
    <w:rsid w:val="00A671F3"/>
    <w:rsid w:val="00A779DB"/>
    <w:rsid w:val="00A824D6"/>
    <w:rsid w:val="00A83E22"/>
    <w:rsid w:val="00A86141"/>
    <w:rsid w:val="00A91B3C"/>
    <w:rsid w:val="00A96F24"/>
    <w:rsid w:val="00AA3549"/>
    <w:rsid w:val="00AA5E52"/>
    <w:rsid w:val="00AB51EB"/>
    <w:rsid w:val="00AB5B15"/>
    <w:rsid w:val="00AC02E2"/>
    <w:rsid w:val="00AC163B"/>
    <w:rsid w:val="00AC1AB2"/>
    <w:rsid w:val="00AC51B0"/>
    <w:rsid w:val="00AE0DA7"/>
    <w:rsid w:val="00AE1640"/>
    <w:rsid w:val="00AE3835"/>
    <w:rsid w:val="00AE53A2"/>
    <w:rsid w:val="00AE5766"/>
    <w:rsid w:val="00AE611F"/>
    <w:rsid w:val="00AF27D8"/>
    <w:rsid w:val="00AF3AEB"/>
    <w:rsid w:val="00AF452A"/>
    <w:rsid w:val="00B0505E"/>
    <w:rsid w:val="00B16533"/>
    <w:rsid w:val="00B3023B"/>
    <w:rsid w:val="00B30B31"/>
    <w:rsid w:val="00B33573"/>
    <w:rsid w:val="00B33909"/>
    <w:rsid w:val="00B40A1F"/>
    <w:rsid w:val="00B44EA0"/>
    <w:rsid w:val="00B513A0"/>
    <w:rsid w:val="00B53253"/>
    <w:rsid w:val="00B532A3"/>
    <w:rsid w:val="00B54646"/>
    <w:rsid w:val="00B55450"/>
    <w:rsid w:val="00B61D91"/>
    <w:rsid w:val="00B75E2F"/>
    <w:rsid w:val="00B80856"/>
    <w:rsid w:val="00B8324D"/>
    <w:rsid w:val="00B856C5"/>
    <w:rsid w:val="00B91C20"/>
    <w:rsid w:val="00B92941"/>
    <w:rsid w:val="00B93B4F"/>
    <w:rsid w:val="00B940FB"/>
    <w:rsid w:val="00B945CD"/>
    <w:rsid w:val="00B97430"/>
    <w:rsid w:val="00BA4B8E"/>
    <w:rsid w:val="00BA523E"/>
    <w:rsid w:val="00BA72BD"/>
    <w:rsid w:val="00BB7637"/>
    <w:rsid w:val="00BC0EE9"/>
    <w:rsid w:val="00BC53F9"/>
    <w:rsid w:val="00BD1902"/>
    <w:rsid w:val="00BD35EA"/>
    <w:rsid w:val="00BD552A"/>
    <w:rsid w:val="00BD653E"/>
    <w:rsid w:val="00BE1FBB"/>
    <w:rsid w:val="00BE38FA"/>
    <w:rsid w:val="00C03E91"/>
    <w:rsid w:val="00C04223"/>
    <w:rsid w:val="00C05DDB"/>
    <w:rsid w:val="00C2377B"/>
    <w:rsid w:val="00C24290"/>
    <w:rsid w:val="00C24522"/>
    <w:rsid w:val="00C25B28"/>
    <w:rsid w:val="00C31D29"/>
    <w:rsid w:val="00C41F10"/>
    <w:rsid w:val="00C43247"/>
    <w:rsid w:val="00C45E84"/>
    <w:rsid w:val="00C5107F"/>
    <w:rsid w:val="00C5455D"/>
    <w:rsid w:val="00C601AD"/>
    <w:rsid w:val="00C62567"/>
    <w:rsid w:val="00C627FF"/>
    <w:rsid w:val="00C62D71"/>
    <w:rsid w:val="00C754D7"/>
    <w:rsid w:val="00C83566"/>
    <w:rsid w:val="00C85CA6"/>
    <w:rsid w:val="00C862B8"/>
    <w:rsid w:val="00C86C37"/>
    <w:rsid w:val="00C92606"/>
    <w:rsid w:val="00CA0630"/>
    <w:rsid w:val="00CA0A0D"/>
    <w:rsid w:val="00CA4D7C"/>
    <w:rsid w:val="00CA789F"/>
    <w:rsid w:val="00CB0BA2"/>
    <w:rsid w:val="00CB4A9E"/>
    <w:rsid w:val="00CC693B"/>
    <w:rsid w:val="00CD5A35"/>
    <w:rsid w:val="00CD665C"/>
    <w:rsid w:val="00CD75AD"/>
    <w:rsid w:val="00CF07E2"/>
    <w:rsid w:val="00CF0FED"/>
    <w:rsid w:val="00CF15A9"/>
    <w:rsid w:val="00CF51F0"/>
    <w:rsid w:val="00CF5FEA"/>
    <w:rsid w:val="00D0235F"/>
    <w:rsid w:val="00D02C2C"/>
    <w:rsid w:val="00D04503"/>
    <w:rsid w:val="00D04925"/>
    <w:rsid w:val="00D1758A"/>
    <w:rsid w:val="00D25226"/>
    <w:rsid w:val="00D3567D"/>
    <w:rsid w:val="00D35E76"/>
    <w:rsid w:val="00D41BFE"/>
    <w:rsid w:val="00D44E4B"/>
    <w:rsid w:val="00D51CD9"/>
    <w:rsid w:val="00D551B5"/>
    <w:rsid w:val="00D60F4A"/>
    <w:rsid w:val="00D66945"/>
    <w:rsid w:val="00D66AE8"/>
    <w:rsid w:val="00D67A43"/>
    <w:rsid w:val="00D743AF"/>
    <w:rsid w:val="00D80736"/>
    <w:rsid w:val="00D82030"/>
    <w:rsid w:val="00D84E35"/>
    <w:rsid w:val="00D8614D"/>
    <w:rsid w:val="00D94204"/>
    <w:rsid w:val="00D94F67"/>
    <w:rsid w:val="00D953EC"/>
    <w:rsid w:val="00D96252"/>
    <w:rsid w:val="00DA0C88"/>
    <w:rsid w:val="00DA3506"/>
    <w:rsid w:val="00DA3D1E"/>
    <w:rsid w:val="00DA6691"/>
    <w:rsid w:val="00DB1466"/>
    <w:rsid w:val="00DB14E2"/>
    <w:rsid w:val="00DB7F9B"/>
    <w:rsid w:val="00DC0A3B"/>
    <w:rsid w:val="00DC16F1"/>
    <w:rsid w:val="00DC5B79"/>
    <w:rsid w:val="00DD7A92"/>
    <w:rsid w:val="00DD7CEF"/>
    <w:rsid w:val="00E0568F"/>
    <w:rsid w:val="00E068D6"/>
    <w:rsid w:val="00E1014B"/>
    <w:rsid w:val="00E12A06"/>
    <w:rsid w:val="00E12F19"/>
    <w:rsid w:val="00E15827"/>
    <w:rsid w:val="00E17528"/>
    <w:rsid w:val="00E17603"/>
    <w:rsid w:val="00E178D3"/>
    <w:rsid w:val="00E32151"/>
    <w:rsid w:val="00E32200"/>
    <w:rsid w:val="00E34E91"/>
    <w:rsid w:val="00E374FB"/>
    <w:rsid w:val="00E40190"/>
    <w:rsid w:val="00E43FEC"/>
    <w:rsid w:val="00E60E94"/>
    <w:rsid w:val="00E651F4"/>
    <w:rsid w:val="00E67993"/>
    <w:rsid w:val="00E75AEE"/>
    <w:rsid w:val="00E767DD"/>
    <w:rsid w:val="00E82E57"/>
    <w:rsid w:val="00E83A66"/>
    <w:rsid w:val="00E91144"/>
    <w:rsid w:val="00EA2F10"/>
    <w:rsid w:val="00EA369B"/>
    <w:rsid w:val="00EB25E2"/>
    <w:rsid w:val="00EB2627"/>
    <w:rsid w:val="00EB5CEB"/>
    <w:rsid w:val="00EC041B"/>
    <w:rsid w:val="00EC1E9B"/>
    <w:rsid w:val="00ED0618"/>
    <w:rsid w:val="00ED356D"/>
    <w:rsid w:val="00ED455C"/>
    <w:rsid w:val="00EE53FF"/>
    <w:rsid w:val="00EE7AF0"/>
    <w:rsid w:val="00EF000F"/>
    <w:rsid w:val="00EF67B0"/>
    <w:rsid w:val="00F06A74"/>
    <w:rsid w:val="00F13DEE"/>
    <w:rsid w:val="00F15DC7"/>
    <w:rsid w:val="00F17170"/>
    <w:rsid w:val="00F23290"/>
    <w:rsid w:val="00F2604A"/>
    <w:rsid w:val="00F27DD9"/>
    <w:rsid w:val="00F30069"/>
    <w:rsid w:val="00F531AA"/>
    <w:rsid w:val="00F53C31"/>
    <w:rsid w:val="00F54B62"/>
    <w:rsid w:val="00F57221"/>
    <w:rsid w:val="00F5790E"/>
    <w:rsid w:val="00F61EC4"/>
    <w:rsid w:val="00F63506"/>
    <w:rsid w:val="00F6525C"/>
    <w:rsid w:val="00F671CE"/>
    <w:rsid w:val="00F7154B"/>
    <w:rsid w:val="00F733F4"/>
    <w:rsid w:val="00F91B4D"/>
    <w:rsid w:val="00F91E92"/>
    <w:rsid w:val="00F960C8"/>
    <w:rsid w:val="00FA065D"/>
    <w:rsid w:val="00FA0C2E"/>
    <w:rsid w:val="00FA7D08"/>
    <w:rsid w:val="00FB372F"/>
    <w:rsid w:val="00FB55F1"/>
    <w:rsid w:val="00FB6471"/>
    <w:rsid w:val="00FB6F06"/>
    <w:rsid w:val="00FC132D"/>
    <w:rsid w:val="00FC48EB"/>
    <w:rsid w:val="00FC7EC3"/>
    <w:rsid w:val="00FD0E86"/>
    <w:rsid w:val="00FD23C6"/>
    <w:rsid w:val="00FD37BA"/>
    <w:rsid w:val="00FD6304"/>
    <w:rsid w:val="00FE036F"/>
    <w:rsid w:val="00FE1109"/>
    <w:rsid w:val="00FE7919"/>
    <w:rsid w:val="00FF2038"/>
    <w:rsid w:val="00FF2487"/>
    <w:rsid w:val="00FF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F61EC4"/>
    <w:pPr>
      <w:spacing w:before="134" w:after="134" w:line="240" w:lineRule="auto"/>
      <w:ind w:left="167" w:right="167"/>
    </w:pPr>
    <w:rPr>
      <w:rFonts w:ascii="Arial" w:eastAsia="Times New Roman" w:hAnsi="Arial" w:cs="Arial"/>
      <w:lang w:eastAsia="ru-RU"/>
    </w:rPr>
  </w:style>
  <w:style w:type="paragraph" w:customStyle="1" w:styleId="1">
    <w:name w:val="Абзац списка1"/>
    <w:basedOn w:val="a"/>
    <w:rsid w:val="00FA065D"/>
    <w:pPr>
      <w:ind w:left="720"/>
      <w:contextualSpacing/>
    </w:pPr>
    <w:rPr>
      <w:rFonts w:ascii="Calibri" w:eastAsia="Times New Roman" w:hAnsi="Calibri" w:cs="Times New Roman"/>
    </w:rPr>
  </w:style>
  <w:style w:type="paragraph" w:styleId="a5">
    <w:name w:val="List Paragraph"/>
    <w:basedOn w:val="a"/>
    <w:uiPriority w:val="34"/>
    <w:qFormat/>
    <w:rsid w:val="00386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61EC4"/>
    <w:pPr>
      <w:spacing w:before="134" w:after="134" w:line="240" w:lineRule="auto"/>
      <w:ind w:left="167" w:right="167"/>
    </w:pPr>
    <w:rPr>
      <w:rFonts w:ascii="Arial" w:eastAsia="Times New Roman" w:hAnsi="Arial" w:cs="Arial"/>
      <w:lang w:eastAsia="ru-RU"/>
    </w:rPr>
  </w:style>
  <w:style w:type="paragraph" w:customStyle="1" w:styleId="1">
    <w:name w:val="Абзац списка1"/>
    <w:basedOn w:val="a"/>
    <w:rsid w:val="00FA065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316</dc:creator>
  <cp:lastModifiedBy>1</cp:lastModifiedBy>
  <cp:revision>5</cp:revision>
  <cp:lastPrinted>2015-02-12T12:01:00Z</cp:lastPrinted>
  <dcterms:created xsi:type="dcterms:W3CDTF">2015-06-07T15:31:00Z</dcterms:created>
  <dcterms:modified xsi:type="dcterms:W3CDTF">2015-06-07T15:44:00Z</dcterms:modified>
</cp:coreProperties>
</file>