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A" w:rsidRDefault="00DD0AC8" w:rsidP="00014A2E">
      <w:pPr>
        <w:tabs>
          <w:tab w:val="num" w:pos="0"/>
        </w:tabs>
        <w:suppressAutoHyphens/>
        <w:ind w:firstLine="709"/>
        <w:jc w:val="both"/>
        <w:rPr>
          <w:b/>
          <w:sz w:val="28"/>
        </w:rPr>
      </w:pPr>
      <w:r>
        <w:rPr>
          <w:b/>
          <w:sz w:val="28"/>
        </w:rPr>
        <w:t>П</w:t>
      </w:r>
      <w:r w:rsidR="0057512A">
        <w:rPr>
          <w:b/>
          <w:sz w:val="28"/>
        </w:rPr>
        <w:t>еречень вопросов к зачету</w:t>
      </w:r>
      <w:r w:rsidR="00E84E9C">
        <w:rPr>
          <w:b/>
          <w:sz w:val="28"/>
        </w:rPr>
        <w:t>/экзамену</w:t>
      </w:r>
      <w:r>
        <w:rPr>
          <w:b/>
          <w:sz w:val="28"/>
        </w:rPr>
        <w:t xml:space="preserve"> по ИСУ</w:t>
      </w:r>
    </w:p>
    <w:p w:rsidR="00014A2E" w:rsidRDefault="00014A2E" w:rsidP="00014A2E">
      <w:pPr>
        <w:tabs>
          <w:tab w:val="num" w:pos="0"/>
        </w:tabs>
        <w:suppressAutoHyphens/>
        <w:ind w:firstLine="709"/>
        <w:jc w:val="both"/>
        <w:rPr>
          <w:b/>
          <w:sz w:val="28"/>
        </w:rPr>
      </w:pPr>
      <w:bookmarkStart w:id="0" w:name="_GoBack"/>
      <w:bookmarkEnd w:id="0"/>
    </w:p>
    <w:p w:rsidR="0057512A" w:rsidRPr="00E26486" w:rsidRDefault="0057512A" w:rsidP="00014A2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ind w:left="0" w:firstLine="0"/>
        <w:jc w:val="both"/>
        <w:rPr>
          <w:sz w:val="28"/>
        </w:rPr>
      </w:pPr>
      <w:r>
        <w:rPr>
          <w:sz w:val="28"/>
        </w:rPr>
        <w:t>Сущность и содержание и</w:t>
      </w:r>
      <w:r w:rsidR="00E26486">
        <w:rPr>
          <w:sz w:val="28"/>
        </w:rPr>
        <w:t xml:space="preserve">сследования систем управления. </w:t>
      </w:r>
      <w:r w:rsidRPr="00E26486">
        <w:rPr>
          <w:sz w:val="28"/>
        </w:rPr>
        <w:t>Функциональная роль исследования в развитии систем управления</w:t>
      </w:r>
    </w:p>
    <w:p w:rsidR="0057512A" w:rsidRDefault="0057512A" w:rsidP="00014A2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ind w:left="0" w:firstLine="0"/>
        <w:jc w:val="both"/>
        <w:rPr>
          <w:sz w:val="28"/>
        </w:rPr>
      </w:pPr>
      <w:r>
        <w:rPr>
          <w:sz w:val="28"/>
        </w:rPr>
        <w:t xml:space="preserve">Типы исследования систем управления. </w:t>
      </w:r>
    </w:p>
    <w:p w:rsidR="0057512A" w:rsidRDefault="0057512A" w:rsidP="00014A2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ind w:left="0" w:firstLine="0"/>
        <w:jc w:val="both"/>
        <w:rPr>
          <w:sz w:val="28"/>
        </w:rPr>
      </w:pPr>
      <w:r>
        <w:rPr>
          <w:sz w:val="28"/>
        </w:rPr>
        <w:t xml:space="preserve">Процесс постановки проблемы исследования систем управления.  </w:t>
      </w:r>
    </w:p>
    <w:p w:rsidR="0057512A" w:rsidRPr="00651B36" w:rsidRDefault="0057512A" w:rsidP="00014A2E">
      <w:pPr>
        <w:pStyle w:val="a5"/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spacing w:line="240" w:lineRule="auto"/>
        <w:ind w:left="0" w:firstLine="0"/>
        <w:rPr>
          <w:rFonts w:ascii="Times New Roman" w:hAnsi="Times New Roman"/>
          <w:sz w:val="28"/>
        </w:rPr>
      </w:pPr>
      <w:r w:rsidRPr="00651B36">
        <w:rPr>
          <w:rFonts w:ascii="Times New Roman" w:hAnsi="Times New Roman"/>
          <w:sz w:val="28"/>
        </w:rPr>
        <w:t>Использование основ теории систем в исследовани</w:t>
      </w:r>
      <w:r>
        <w:rPr>
          <w:rFonts w:ascii="Times New Roman" w:hAnsi="Times New Roman"/>
          <w:sz w:val="28"/>
        </w:rPr>
        <w:t>и</w:t>
      </w:r>
      <w:r w:rsidRPr="00651B36">
        <w:rPr>
          <w:rFonts w:ascii="Times New Roman" w:hAnsi="Times New Roman"/>
          <w:sz w:val="28"/>
        </w:rPr>
        <w:t xml:space="preserve"> систем управления.  </w:t>
      </w:r>
    </w:p>
    <w:p w:rsidR="0057512A" w:rsidRDefault="0057512A" w:rsidP="00014A2E">
      <w:pPr>
        <w:pStyle w:val="a5"/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spacing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Классификация систем управления. </w:t>
      </w:r>
    </w:p>
    <w:p w:rsidR="0057512A" w:rsidRPr="00651B36" w:rsidRDefault="0057512A" w:rsidP="00014A2E">
      <w:pPr>
        <w:pStyle w:val="a5"/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spacing w:line="240" w:lineRule="auto"/>
        <w:ind w:left="0" w:firstLine="0"/>
        <w:rPr>
          <w:rFonts w:ascii="Times New Roman" w:hAnsi="Times New Roman"/>
          <w:sz w:val="28"/>
        </w:rPr>
      </w:pPr>
      <w:r w:rsidRPr="00651B36">
        <w:rPr>
          <w:rFonts w:ascii="Times New Roman" w:hAnsi="Times New Roman"/>
          <w:sz w:val="28"/>
        </w:rPr>
        <w:t xml:space="preserve">Логические основы исследования систем управления.  </w:t>
      </w:r>
    </w:p>
    <w:p w:rsidR="0057512A" w:rsidRDefault="0057512A" w:rsidP="00014A2E">
      <w:pPr>
        <w:pStyle w:val="a5"/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spacing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законы логического мышления, используемые в процессе </w:t>
      </w:r>
      <w:r w:rsidRPr="00651B36">
        <w:rPr>
          <w:rFonts w:ascii="Times New Roman" w:hAnsi="Times New Roman"/>
          <w:sz w:val="28"/>
        </w:rPr>
        <w:t>исследования систем управления</w:t>
      </w:r>
      <w:r>
        <w:rPr>
          <w:rFonts w:ascii="Times New Roman" w:hAnsi="Times New Roman"/>
          <w:sz w:val="28"/>
        </w:rPr>
        <w:t xml:space="preserve">. </w:t>
      </w:r>
    </w:p>
    <w:p w:rsidR="0057512A" w:rsidRDefault="0057512A" w:rsidP="00014A2E">
      <w:pPr>
        <w:pStyle w:val="a5"/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spacing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Методология исследования с</w:t>
      </w:r>
      <w:r w:rsidRPr="00651B36">
        <w:rPr>
          <w:rFonts w:ascii="Times New Roman" w:hAnsi="Times New Roman"/>
          <w:sz w:val="28"/>
        </w:rPr>
        <w:t>истем управления</w:t>
      </w:r>
      <w:r>
        <w:rPr>
          <w:rFonts w:ascii="Times New Roman" w:hAnsi="Times New Roman"/>
          <w:sz w:val="28"/>
        </w:rPr>
        <w:t xml:space="preserve">. </w:t>
      </w:r>
    </w:p>
    <w:p w:rsidR="0057512A" w:rsidRDefault="0057512A" w:rsidP="00014A2E">
      <w:pPr>
        <w:pStyle w:val="a5"/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spacing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Основы теории измерений, используемые в исследовании систем управления. </w:t>
      </w:r>
    </w:p>
    <w:p w:rsidR="0057512A" w:rsidRDefault="0057512A" w:rsidP="00014A2E">
      <w:pPr>
        <w:pStyle w:val="a5"/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spacing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Шкалы измерений, используемые в процессе исследования систем управления. </w:t>
      </w:r>
    </w:p>
    <w:p w:rsidR="0057512A" w:rsidRDefault="0057512A" w:rsidP="00014A2E">
      <w:pPr>
        <w:pStyle w:val="a5"/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spacing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Методы субъективных измерений, используемые в процессе исследования систем управления. </w:t>
      </w:r>
    </w:p>
    <w:p w:rsidR="0057512A" w:rsidRDefault="0057512A" w:rsidP="00014A2E">
      <w:pPr>
        <w:pStyle w:val="a5"/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spacing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Эмпирико-теоретические методы исследования систем управления: наблюдение, эксперимент, измерение, описание. </w:t>
      </w:r>
    </w:p>
    <w:p w:rsidR="0057512A" w:rsidRDefault="0057512A" w:rsidP="00014A2E">
      <w:pPr>
        <w:pStyle w:val="a5"/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spacing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Логико-теоретические методы исследования: сравнение, анализ, синтез, индукция, дедукция, историко-логический метод, аксиоматический метод, традукция, моделирование.  </w:t>
      </w:r>
    </w:p>
    <w:p w:rsidR="0057512A" w:rsidRDefault="0057512A" w:rsidP="00014A2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ind w:left="0" w:firstLine="0"/>
        <w:jc w:val="both"/>
        <w:rPr>
          <w:sz w:val="28"/>
        </w:rPr>
      </w:pPr>
      <w:r>
        <w:rPr>
          <w:sz w:val="28"/>
        </w:rPr>
        <w:t xml:space="preserve">Тестирование в исследовании систем управления. </w:t>
      </w:r>
    </w:p>
    <w:p w:rsidR="0057512A" w:rsidRDefault="0057512A" w:rsidP="00014A2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ind w:left="0" w:firstLine="0"/>
        <w:jc w:val="both"/>
        <w:rPr>
          <w:sz w:val="28"/>
        </w:rPr>
      </w:pPr>
      <w:r>
        <w:rPr>
          <w:sz w:val="28"/>
        </w:rPr>
        <w:t xml:space="preserve">Метод синектики в исследовании систем управления. </w:t>
      </w:r>
    </w:p>
    <w:p w:rsidR="0057512A" w:rsidRDefault="0057512A" w:rsidP="00014A2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ind w:left="0" w:firstLine="0"/>
        <w:jc w:val="both"/>
        <w:rPr>
          <w:sz w:val="28"/>
        </w:rPr>
      </w:pPr>
      <w:r>
        <w:rPr>
          <w:sz w:val="28"/>
        </w:rPr>
        <w:t xml:space="preserve">Диаграмма Исикавы в исследовании систем управления. </w:t>
      </w:r>
    </w:p>
    <w:p w:rsidR="0057512A" w:rsidRDefault="0057512A" w:rsidP="00014A2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ind w:left="0" w:firstLine="0"/>
        <w:jc w:val="both"/>
        <w:rPr>
          <w:sz w:val="28"/>
        </w:rPr>
      </w:pPr>
      <w:r>
        <w:rPr>
          <w:sz w:val="28"/>
        </w:rPr>
        <w:t xml:space="preserve">Дерево целей в исследовании систем управления. </w:t>
      </w:r>
    </w:p>
    <w:p w:rsidR="0057512A" w:rsidRDefault="0057512A" w:rsidP="00014A2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ind w:left="0" w:firstLine="0"/>
        <w:jc w:val="both"/>
        <w:rPr>
          <w:sz w:val="28"/>
        </w:rPr>
      </w:pPr>
      <w:r>
        <w:rPr>
          <w:sz w:val="28"/>
        </w:rPr>
        <w:t xml:space="preserve">Метод сценариев в исследовании систем управления. </w:t>
      </w:r>
    </w:p>
    <w:p w:rsidR="0057512A" w:rsidRDefault="00E26486" w:rsidP="00014A2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ind w:left="0" w:firstLine="0"/>
        <w:jc w:val="both"/>
        <w:rPr>
          <w:sz w:val="28"/>
        </w:rPr>
      </w:pPr>
      <w:r>
        <w:rPr>
          <w:sz w:val="28"/>
        </w:rPr>
        <w:t>Экспертные методы исследования</w:t>
      </w:r>
      <w:r w:rsidR="0057512A">
        <w:rPr>
          <w:sz w:val="28"/>
        </w:rPr>
        <w:t xml:space="preserve"> систем управления. </w:t>
      </w:r>
    </w:p>
    <w:p w:rsidR="0057512A" w:rsidRDefault="0057512A" w:rsidP="00014A2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ind w:left="0" w:firstLine="0"/>
        <w:jc w:val="both"/>
        <w:rPr>
          <w:sz w:val="28"/>
        </w:rPr>
      </w:pPr>
      <w:r>
        <w:rPr>
          <w:sz w:val="28"/>
        </w:rPr>
        <w:t xml:space="preserve">Метод мозгового штурма в исследовании систем управления. </w:t>
      </w:r>
    </w:p>
    <w:p w:rsidR="00B976C4" w:rsidRDefault="00B976C4" w:rsidP="00014A2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ind w:left="0" w:firstLine="0"/>
        <w:jc w:val="both"/>
        <w:rPr>
          <w:sz w:val="28"/>
        </w:rPr>
      </w:pPr>
      <w:r>
        <w:rPr>
          <w:sz w:val="28"/>
        </w:rPr>
        <w:t>Ранговый метод исследования (метод НСП).</w:t>
      </w:r>
    </w:p>
    <w:p w:rsidR="0057512A" w:rsidRDefault="0057512A" w:rsidP="00014A2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ind w:left="0" w:firstLine="0"/>
        <w:jc w:val="both"/>
        <w:rPr>
          <w:sz w:val="28"/>
        </w:rPr>
      </w:pPr>
      <w:r>
        <w:rPr>
          <w:sz w:val="28"/>
        </w:rPr>
        <w:t xml:space="preserve">Средства социологического исследования систем управления: их преимущества и недостатки. </w:t>
      </w:r>
    </w:p>
    <w:p w:rsidR="0057512A" w:rsidRDefault="0057512A" w:rsidP="00014A2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ind w:left="0" w:firstLine="0"/>
        <w:jc w:val="both"/>
        <w:rPr>
          <w:sz w:val="28"/>
        </w:rPr>
      </w:pPr>
      <w:r>
        <w:rPr>
          <w:sz w:val="28"/>
        </w:rPr>
        <w:t xml:space="preserve">Программа социологического исследования систем управления. </w:t>
      </w:r>
    </w:p>
    <w:p w:rsidR="0057512A" w:rsidRDefault="0057512A" w:rsidP="00014A2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ind w:left="0" w:firstLine="0"/>
        <w:jc w:val="both"/>
        <w:rPr>
          <w:sz w:val="28"/>
        </w:rPr>
      </w:pPr>
      <w:r>
        <w:rPr>
          <w:sz w:val="28"/>
        </w:rPr>
        <w:t>Диагностика систем управления.</w:t>
      </w:r>
    </w:p>
    <w:p w:rsidR="0057512A" w:rsidRDefault="0057512A" w:rsidP="00014A2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suppressAutoHyphens/>
        <w:ind w:left="0" w:firstLine="0"/>
        <w:jc w:val="both"/>
        <w:rPr>
          <w:sz w:val="28"/>
        </w:rPr>
      </w:pPr>
      <w:r>
        <w:rPr>
          <w:sz w:val="28"/>
        </w:rPr>
        <w:t xml:space="preserve">Научная и практическая эффективность исследования систем управления.  </w:t>
      </w:r>
    </w:p>
    <w:p w:rsidR="00D00AA9" w:rsidRDefault="00D00AA9" w:rsidP="00014A2E"/>
    <w:sectPr w:rsidR="00D00AA9" w:rsidSect="00D00A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14E5C"/>
    <w:multiLevelType w:val="hybridMultilevel"/>
    <w:tmpl w:val="B57E575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12A"/>
    <w:rsid w:val="00014A2E"/>
    <w:rsid w:val="0057512A"/>
    <w:rsid w:val="00A967B0"/>
    <w:rsid w:val="00B976C4"/>
    <w:rsid w:val="00D00AA9"/>
    <w:rsid w:val="00DD0AC8"/>
    <w:rsid w:val="00DF22CF"/>
    <w:rsid w:val="00E26486"/>
    <w:rsid w:val="00E8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2A"/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12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7512A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"/>
    <w:basedOn w:val="a"/>
    <w:link w:val="a6"/>
    <w:rsid w:val="0057512A"/>
    <w:pPr>
      <w:spacing w:line="360" w:lineRule="auto"/>
      <w:jc w:val="both"/>
    </w:pPr>
    <w:rPr>
      <w:rFonts w:ascii="Arial" w:hAnsi="Arial"/>
    </w:rPr>
  </w:style>
  <w:style w:type="character" w:customStyle="1" w:styleId="a6">
    <w:name w:val="Основной текст Знак"/>
    <w:basedOn w:val="a0"/>
    <w:link w:val="a5"/>
    <w:rsid w:val="0057512A"/>
    <w:rPr>
      <w:rFonts w:ascii="Arial" w:eastAsia="Times New Roman" w:hAnsi="Arial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2A"/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51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7512A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rsid w:val="0057512A"/>
    <w:pPr>
      <w:spacing w:line="360" w:lineRule="auto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57512A"/>
    <w:rPr>
      <w:rFonts w:ascii="Arial" w:eastAsia="Times New Roman" w:hAnsi="Arial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Аминова Резида</cp:lastModifiedBy>
  <cp:revision>4</cp:revision>
  <dcterms:created xsi:type="dcterms:W3CDTF">2015-12-22T14:45:00Z</dcterms:created>
  <dcterms:modified xsi:type="dcterms:W3CDTF">2017-03-20T07:14:00Z</dcterms:modified>
</cp:coreProperties>
</file>