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2A" w:rsidRDefault="004E512A" w:rsidP="004E5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по дисциплине</w:t>
      </w:r>
    </w:p>
    <w:p w:rsidR="00D03CE2" w:rsidRDefault="004E512A" w:rsidP="004E5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«Межгосударственные отношения: теория и практика» (магистерская программа «Государственная политика и управление»)</w:t>
      </w:r>
    </w:p>
    <w:p w:rsidR="004E512A" w:rsidRDefault="004E512A" w:rsidP="004E5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12A" w:rsidRDefault="004E512A" w:rsidP="004E5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экзамену/зачету: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системы меж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отношений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и виды субъектов меж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отношений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Государство как главный субъект международного права.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Международные организации как субъекты международн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го права.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Виды государств как субъектов международного права.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Международно-правовое признание.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Правопреемство государств.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основных принципов современного междунаро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ного права.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Основные принципы обеспечения мира и международной безопасности.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Основные принципы защиты прав народов, наций и чел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века.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Основные принципы международного сотрудничества.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международных договоров и их участники.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Виды и формы международных договоров.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Структура международного договора.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Порядок и стадии заключения международного договора.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Регистрация и опубликование международного договора.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Действие договора во времени и пространстве.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Обеспечение выполнения международного договора.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Прекращение действия международного договора.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Приостановление действия международного договора.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Международные договоры в правовой системе Российской Федерации.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и классификация международных организаций.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Порядок работы международных конференций.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Членство в международных организациях, его прекращ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ние и приостановление.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ООН – создание, цели и принципы деятельности.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Генеральная Ассамблея ООН, состав, функции и полном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чия.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Совет безопасности ООН, его состав, функции и полном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чия.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ЭКОСОС ООН, его состав и функции.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Международный суд ООН, его состав, структура и фун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международно-правовой ответственности.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Основания международно-правовой ответственности.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Виды международных правонарушений.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Виды ответственности государств.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Международная уголовная ответственность физических лиц.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современного дипломатического права и его и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точники.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Государственные органы, осуществляющие внешние сн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шения. Их виды.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и виды дипломатических представительств, их функции.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Персонал дипломатического представительства, порядок назначения его членов и основания прекращения функций дипломатического представителя.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Привилегии и иммунитеты дипломатических представ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тельств.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консульского представительства, классы консул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ских представительств.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Основные функции консульских представительств.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населения государства, его состав.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гражданства, способы его приобретения и его у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рата.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Правовое положение иностранцев.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 Правовое положение беженцев.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Правовое положение вынужденных переселенцев.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Международное сотрудничество по защите прав человека.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Правовой режим территорий, понятие государственной территор</w:t>
      </w:r>
      <w:proofErr w:type="gram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 составных частей.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Правовые основания и способы территориальных измен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государственной границы, процесс установления государственных границ и ее типы.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Правовой режим внутренних вод государства.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Правовой режим территориальных вод.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Правовой режим континентального шельфа.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Международно-правовой режим Антарктики.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и основные принципы международного возду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ного права, деятельность ИКАО.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и источники космического права.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Международно-правовые средства обеспечения междун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родной безопасности.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Понятие коллективной безопасности. 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Принципы права международной безопасности.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Международно-правовое понятие агрессии.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Нейтралитет в войне, основные права и обязанности не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тральных государств.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Способы разрешения международных споров.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Международно-правовая регламентация ведения войны, ограничения в способах и методах ведения войны.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Международно-правовые последствия начала войны, театр войны и военных действий.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Участники вооруженных конфликтов.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Режим военной оккупации.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Международно-правовая защита военнопленных.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Защита культурных ценностей во время войны.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Правовые формы прекращения военных действий и с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стояния войны.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Источники и принципы международного права окружа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щей среды.</w:t>
      </w:r>
    </w:p>
    <w:p w:rsidR="004E512A" w:rsidRPr="004E512A" w:rsidRDefault="004E512A" w:rsidP="004E51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Понятие и принципы международного экономического права.</w:t>
      </w:r>
    </w:p>
    <w:p w:rsidR="004E512A" w:rsidRDefault="004E5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12A" w:rsidRDefault="004E512A" w:rsidP="004E5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экзаменационных/зачетных заданий</w:t>
      </w:r>
    </w:p>
    <w:p w:rsidR="004E512A" w:rsidRPr="004E512A" w:rsidRDefault="004E512A" w:rsidP="004E51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12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4E5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512A">
        <w:rPr>
          <w:rFonts w:ascii="Times New Roman" w:hAnsi="Times New Roman" w:cs="Times New Roman"/>
          <w:b/>
          <w:sz w:val="28"/>
          <w:szCs w:val="28"/>
        </w:rPr>
        <w:t>. Выбрать один ответ из предложенных вариантов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Предмет регулирования международного права составляют: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А) Межгосударственные отношения;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Б) международные отношения негосударственного характера;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В) внутригосударственные отношения;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Г) отношения «с иностранным элементом»;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К международно-правовым нормам относят: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А) обыкновения;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Б) правила дипломатического этикета;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В) договорные и обычные нормы.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 xml:space="preserve">Выделите </w:t>
      </w:r>
      <w:proofErr w:type="spellStart"/>
      <w:r w:rsidRPr="004E512A">
        <w:rPr>
          <w:rFonts w:ascii="Times New Roman" w:hAnsi="Times New Roman" w:cs="Times New Roman"/>
          <w:sz w:val="28"/>
          <w:szCs w:val="28"/>
        </w:rPr>
        <w:t>правосоздающие</w:t>
      </w:r>
      <w:proofErr w:type="spellEnd"/>
      <w:r w:rsidRPr="004E512A">
        <w:rPr>
          <w:rFonts w:ascii="Times New Roman" w:hAnsi="Times New Roman" w:cs="Times New Roman"/>
          <w:sz w:val="28"/>
          <w:szCs w:val="28"/>
        </w:rPr>
        <w:t xml:space="preserve"> субъекты международного права: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А) государства и международные межправительственные</w:t>
      </w:r>
    </w:p>
    <w:p w:rsidR="004E512A" w:rsidRPr="004E512A" w:rsidRDefault="004E512A" w:rsidP="004E512A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Б) юридические и физические лица;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В) неправительственные международные организации;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Г) международные хозяйственные объединения.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Международное право – это: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А) Отрасль национального права;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Б) Изолированная система права;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 xml:space="preserve">В) Самостоятельная система права, взаимодействующая </w:t>
      </w:r>
      <w:proofErr w:type="gramStart"/>
      <w:r w:rsidRPr="004E51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E512A" w:rsidRPr="004E512A" w:rsidRDefault="004E512A" w:rsidP="004E512A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внутригосударственным правом.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lastRenderedPageBreak/>
        <w:t>Общепризнанные принципы и нормы международного права являются частью: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А) Законодательства РФ;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Б) Правовой системы РФ;</w:t>
      </w:r>
    </w:p>
    <w:p w:rsidR="004E512A" w:rsidRPr="004E512A" w:rsidRDefault="004E512A" w:rsidP="004E512A">
      <w:pPr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В) Иностранного права.</w:t>
      </w:r>
    </w:p>
    <w:p w:rsidR="004E512A" w:rsidRPr="004E512A" w:rsidRDefault="004E512A" w:rsidP="004E5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12A" w:rsidRPr="004E512A" w:rsidRDefault="004E512A" w:rsidP="004E512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2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4E51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12A">
        <w:rPr>
          <w:rFonts w:ascii="Times New Roman" w:hAnsi="Times New Roman" w:cs="Times New Roman"/>
          <w:b/>
          <w:sz w:val="28"/>
          <w:szCs w:val="28"/>
        </w:rPr>
        <w:t xml:space="preserve">. Выбрать несколько вариантов правильных ответов </w:t>
      </w:r>
      <w:proofErr w:type="gramStart"/>
      <w:r w:rsidRPr="004E512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4E512A">
        <w:rPr>
          <w:rFonts w:ascii="Times New Roman" w:hAnsi="Times New Roman" w:cs="Times New Roman"/>
          <w:b/>
          <w:sz w:val="28"/>
          <w:szCs w:val="28"/>
        </w:rPr>
        <w:t xml:space="preserve"> предложенных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Какими 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чертами характеризуется современное международное право: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дискриминационный </w:t>
      </w:r>
      <w:r w:rsidRPr="004E512A">
        <w:rPr>
          <w:rFonts w:ascii="Times New Roman" w:hAnsi="Times New Roman" w:cs="Times New Roman"/>
          <w:bCs/>
          <w:color w:val="000000"/>
          <w:sz w:val="28"/>
          <w:szCs w:val="28"/>
        </w:rPr>
        <w:t>характер;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Б) запрет агрессивной войны;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В) насильственный способ решения международных споров;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Г) уважение прав и основных свобод человека;</w:t>
      </w:r>
    </w:p>
    <w:p w:rsidR="004E512A" w:rsidRPr="004E512A" w:rsidRDefault="004E512A" w:rsidP="004E512A">
      <w:pPr>
        <w:shd w:val="clear" w:color="auto" w:fill="FFFFFF"/>
        <w:spacing w:line="360" w:lineRule="auto"/>
        <w:ind w:left="540" w:hanging="1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Д) общепризнанность принципов международного права,</w:t>
      </w:r>
    </w:p>
    <w:p w:rsidR="004E512A" w:rsidRPr="004E512A" w:rsidRDefault="004E512A" w:rsidP="004E512A">
      <w:pPr>
        <w:shd w:val="clear" w:color="auto" w:fill="FFFFFF"/>
        <w:spacing w:line="360" w:lineRule="auto"/>
        <w:ind w:left="540" w:firstLine="1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характеризующих</w:t>
      </w:r>
      <w:proofErr w:type="gramEnd"/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ценности всего человеческого</w:t>
      </w:r>
    </w:p>
    <w:p w:rsidR="004E512A" w:rsidRPr="004E512A" w:rsidRDefault="004E512A" w:rsidP="004E512A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сообщества;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Е) диспозитивный характер большинства норм международного</w:t>
      </w:r>
    </w:p>
    <w:p w:rsidR="004E512A" w:rsidRPr="004E512A" w:rsidRDefault="004E512A" w:rsidP="004E512A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права;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Ж) невмешательство во внутренние дела государств;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З) провозглашение традиционного права </w:t>
      </w:r>
      <w:proofErr w:type="gram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вооруженных</w:t>
      </w:r>
      <w:proofErr w:type="gramEnd"/>
    </w:p>
    <w:p w:rsidR="004E512A" w:rsidRPr="004E512A" w:rsidRDefault="004E512A" w:rsidP="004E51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репрессалий;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bCs/>
          <w:color w:val="000000"/>
          <w:sz w:val="28"/>
          <w:szCs w:val="28"/>
        </w:rPr>
        <w:t>И)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 самоопределение народов;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К) провозглашение международного права для </w:t>
      </w:r>
      <w:proofErr w:type="gram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цивилизованных</w:t>
      </w:r>
      <w:proofErr w:type="gramEnd"/>
    </w:p>
    <w:p w:rsidR="004E512A" w:rsidRPr="004E512A" w:rsidRDefault="004E512A" w:rsidP="004E512A">
      <w:pPr>
        <w:shd w:val="clear" w:color="auto" w:fill="FFFFFF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стран.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Какие отношения являются предметом международно-правового регулирования: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А) правоотношения между государствами;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Б) правоотношения между государствами и международными</w:t>
      </w:r>
    </w:p>
    <w:p w:rsidR="004E512A" w:rsidRPr="004E512A" w:rsidRDefault="004E512A" w:rsidP="004E512A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организациями;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В) правоотношения между </w:t>
      </w:r>
      <w:proofErr w:type="spell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государствоподобными</w:t>
      </w:r>
      <w:proofErr w:type="spellEnd"/>
    </w:p>
    <w:p w:rsidR="004E512A" w:rsidRPr="004E512A" w:rsidRDefault="004E512A" w:rsidP="004E512A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образованиями (Ватикан) и государствами;</w:t>
      </w:r>
    </w:p>
    <w:p w:rsidR="004E512A" w:rsidRPr="004E512A" w:rsidRDefault="004E512A" w:rsidP="004E512A">
      <w:pPr>
        <w:shd w:val="clear" w:color="auto" w:fill="FFFFFF"/>
        <w:spacing w:line="360" w:lineRule="auto"/>
        <w:ind w:left="540" w:hanging="166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Г) правоотношения между физическими и юридическими лицами различных государств;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Д) правоотношения между </w:t>
      </w:r>
      <w:r w:rsidRPr="004E51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международными 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организациями;</w:t>
      </w:r>
    </w:p>
    <w:p w:rsidR="004E512A" w:rsidRPr="004E512A" w:rsidRDefault="004E512A" w:rsidP="004E512A">
      <w:pPr>
        <w:shd w:val="clear" w:color="auto" w:fill="FFFFFF"/>
        <w:spacing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Е) правоотношения между международными организациями и</w:t>
      </w:r>
    </w:p>
    <w:p w:rsidR="004E512A" w:rsidRPr="004E512A" w:rsidRDefault="004E512A" w:rsidP="004E512A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физическими лицами;</w:t>
      </w:r>
    </w:p>
    <w:p w:rsidR="004E512A" w:rsidRPr="004E512A" w:rsidRDefault="004E512A" w:rsidP="004E512A">
      <w:pPr>
        <w:shd w:val="clear" w:color="auto" w:fill="FFFFFF"/>
        <w:spacing w:after="120" w:line="360" w:lineRule="auto"/>
        <w:ind w:firstLine="3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Ж) определенные внутригосударственные отношения.</w:t>
      </w:r>
    </w:p>
    <w:p w:rsidR="004E512A" w:rsidRPr="004E512A" w:rsidRDefault="004E512A" w:rsidP="004E51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12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4E51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512A">
        <w:rPr>
          <w:rFonts w:ascii="Times New Roman" w:hAnsi="Times New Roman" w:cs="Times New Roman"/>
          <w:b/>
          <w:sz w:val="28"/>
          <w:szCs w:val="28"/>
        </w:rPr>
        <w:t>. Пояснить термин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Апатриды</w:t>
      </w:r>
      <w:r w:rsidRPr="004E512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4E512A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sz w:val="28"/>
          <w:szCs w:val="28"/>
        </w:rPr>
        <w:t>Цессия – _______________________________________________.</w:t>
      </w:r>
    </w:p>
    <w:p w:rsidR="004E512A" w:rsidRPr="004E512A" w:rsidRDefault="004E512A" w:rsidP="004E51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12A"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 w:rsidRPr="004E512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E51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E512A">
        <w:rPr>
          <w:rFonts w:ascii="Times New Roman" w:hAnsi="Times New Roman" w:cs="Times New Roman"/>
          <w:b/>
          <w:sz w:val="28"/>
          <w:szCs w:val="28"/>
        </w:rPr>
        <w:t>Задание на свободно конструируемый ответ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нормы </w:t>
      </w:r>
      <w:r w:rsidRPr="004E512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jus</w:t>
      </w:r>
      <w:r w:rsidRPr="004E51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4E512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cogens</w:t>
      </w:r>
      <w:proofErr w:type="spellEnd"/>
      <w:r w:rsidRPr="004E51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4E512A">
        <w:rPr>
          <w:rFonts w:ascii="Times New Roman" w:hAnsi="Times New Roman" w:cs="Times New Roman"/>
          <w:color w:val="000000"/>
          <w:sz w:val="28"/>
          <w:szCs w:val="28"/>
        </w:rPr>
        <w:t>Какие нормы международного права носят императивный характер? Каков порядок их образования? Приведите примеры таких норм.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t>Согласно ст. 10, 11, 13 Устава ООН Генеральная Ассамблея уполномочена «делать рекомендации». Прокомментируйте данные нормы. Могут ли акты международных организаций носить обязательный характер и являться источниками международного права? Приведите примеры.</w:t>
      </w:r>
    </w:p>
    <w:p w:rsidR="004E512A" w:rsidRPr="004E512A" w:rsidRDefault="004E512A" w:rsidP="004E512A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 А., имеющий двойное гражданство (России и Венгрии), постоянно проживающий в России, совершил преступления, влекущие его выдачу компетентным органам, - сбыт наркотических сре</w:t>
      </w:r>
      <w:proofErr w:type="gram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дств в кр</w:t>
      </w:r>
      <w:proofErr w:type="gramEnd"/>
      <w:r w:rsidRPr="004E512A">
        <w:rPr>
          <w:rFonts w:ascii="Times New Roman" w:hAnsi="Times New Roman" w:cs="Times New Roman"/>
          <w:color w:val="000000"/>
          <w:sz w:val="28"/>
          <w:szCs w:val="28"/>
        </w:rPr>
        <w:t xml:space="preserve">упном размере в России и разбойное нападение в Германии, после чего скрылся в Финляндии. </w:t>
      </w:r>
      <w:proofErr w:type="gramStart"/>
      <w:r w:rsidRPr="004E512A">
        <w:rPr>
          <w:rFonts w:ascii="Times New Roman" w:hAnsi="Times New Roman" w:cs="Times New Roman"/>
          <w:color w:val="000000"/>
          <w:sz w:val="28"/>
          <w:szCs w:val="28"/>
        </w:rPr>
        <w:t>Какие из перечисленных государств и по каким основаниям имеют право на уголовное преследование А.? Какие из них могут обратиться с ходатайством о выдаче А.? Какие аргументы будут учитываться при рассмотрении требований о выдаче А.? Может ли А. сам определять, гражданином какого государства он себя считает в момент принятия решения о выдаче?</w:t>
      </w:r>
      <w:proofErr w:type="gramEnd"/>
    </w:p>
    <w:p w:rsidR="004E512A" w:rsidRDefault="004E512A" w:rsidP="004E5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512A" w:rsidRDefault="004E512A" w:rsidP="004E5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контрольных работ:</w:t>
      </w:r>
    </w:p>
    <w:p w:rsidR="004E512A" w:rsidRPr="004E512A" w:rsidRDefault="004E512A" w:rsidP="004E51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</w:rPr>
        <w:t>Космический спутник сошел с орбиты, упал на территорию государства</w:t>
      </w:r>
      <w:proofErr w:type="gramStart"/>
      <w:r w:rsidRPr="004E512A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4E512A">
        <w:rPr>
          <w:rFonts w:ascii="Times New Roman" w:hAnsi="Times New Roman" w:cs="Times New Roman"/>
          <w:color w:val="000000"/>
        </w:rPr>
        <w:t xml:space="preserve"> и причинил существенный ущерб. Потерпевшее государство предъявило претензии о возмещении ущерба. Запускающее государство утверждало, что не совершило никаких противоправных действий, падение объекта произошло по объективным причинам, и поэтому отсутствует его вина в причинении ущерба. Образуют ли действия запустившего спутник государства состав правонарушения? Каковы особенности возникновения ответственности за невиновное причинение вреда?</w:t>
      </w:r>
    </w:p>
    <w:p w:rsidR="004E512A" w:rsidRPr="004E512A" w:rsidRDefault="004E512A" w:rsidP="004E512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2A">
        <w:rPr>
          <w:rFonts w:ascii="Times New Roman" w:hAnsi="Times New Roman" w:cs="Times New Roman"/>
          <w:color w:val="000000"/>
        </w:rPr>
        <w:t xml:space="preserve">В начале </w:t>
      </w:r>
      <w:r w:rsidRPr="004E512A">
        <w:rPr>
          <w:rFonts w:ascii="Times New Roman" w:hAnsi="Times New Roman" w:cs="Times New Roman"/>
          <w:bCs/>
          <w:color w:val="000000"/>
        </w:rPr>
        <w:t xml:space="preserve">1980 </w:t>
      </w:r>
      <w:r w:rsidRPr="004E512A">
        <w:rPr>
          <w:rFonts w:ascii="Times New Roman" w:hAnsi="Times New Roman" w:cs="Times New Roman"/>
          <w:color w:val="000000"/>
        </w:rPr>
        <w:t>г. США сконцентрировали крупную военно-морскую эскадру, состоявшую из 30 кораблей, у берегов Персидского залива с целью оказать давление на Иран, где в качестве заложников были задержаны 52 американских дипломата. Кроме этого, США угрожали подвергнуть Иран минной блокаде, осуществить бомбардировку его территории, объявить военно-морскую блокаду, высадить десант. Квалифицируйте действия США. Являются ли они нарушением современного международного права и режима применения международно-правовых санкций?</w:t>
      </w:r>
    </w:p>
    <w:sectPr w:rsidR="004E512A" w:rsidRPr="004E512A" w:rsidSect="00D0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717"/>
    <w:multiLevelType w:val="hybridMultilevel"/>
    <w:tmpl w:val="A7D2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813"/>
    <w:multiLevelType w:val="multilevel"/>
    <w:tmpl w:val="B3C296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F737F"/>
    <w:multiLevelType w:val="singleLevel"/>
    <w:tmpl w:val="2F7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512A"/>
    <w:rsid w:val="004E512A"/>
    <w:rsid w:val="00D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1263</Words>
  <Characters>7200</Characters>
  <Application>Microsoft Office Word</Application>
  <DocSecurity>0</DocSecurity>
  <Lines>60</Lines>
  <Paragraphs>16</Paragraphs>
  <ScaleCrop>false</ScaleCrop>
  <Company>AGMU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Садыртдинов</dc:creator>
  <cp:lastModifiedBy>Руслан Садыртдинов</cp:lastModifiedBy>
  <cp:revision>1</cp:revision>
  <dcterms:created xsi:type="dcterms:W3CDTF">2016-02-02T10:50:00Z</dcterms:created>
  <dcterms:modified xsi:type="dcterms:W3CDTF">2016-02-02T10:58:00Z</dcterms:modified>
</cp:coreProperties>
</file>