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BD" w:rsidRPr="00BD05BD" w:rsidRDefault="00BD05BD" w:rsidP="00BD05BD">
      <w:pPr>
        <w:jc w:val="center"/>
        <w:rPr>
          <w:b/>
        </w:rPr>
      </w:pPr>
      <w:r w:rsidRPr="00BD05BD">
        <w:rPr>
          <w:b/>
        </w:rPr>
        <w:t>Примерный перечень вопросов к экзамену по дисциплине</w:t>
      </w:r>
    </w:p>
    <w:p w:rsidR="00BD05BD" w:rsidRPr="00BD05BD" w:rsidRDefault="00BD05BD" w:rsidP="00BD05BD">
      <w:pPr>
        <w:jc w:val="center"/>
        <w:rPr>
          <w:b/>
        </w:rPr>
      </w:pPr>
      <w:r w:rsidRPr="00BD05BD">
        <w:rPr>
          <w:b/>
        </w:rPr>
        <w:t>«Налоговое администрирование»</w:t>
      </w:r>
    </w:p>
    <w:p w:rsidR="00BD05BD" w:rsidRPr="00BD05BD" w:rsidRDefault="00BD05BD" w:rsidP="00BD05BD">
      <w:r w:rsidRPr="00BD05BD">
        <w:t>1. Сущность налогового планирования в системе управления финансами современной</w:t>
      </w:r>
      <w:r>
        <w:t xml:space="preserve"> </w:t>
      </w:r>
      <w:r w:rsidRPr="00BD05BD">
        <w:t>организации</w:t>
      </w:r>
    </w:p>
    <w:p w:rsidR="00BD05BD" w:rsidRPr="00BD05BD" w:rsidRDefault="00BD05BD" w:rsidP="00BD05BD">
      <w:r w:rsidRPr="00BD05BD">
        <w:t>2. Объекты налогового планирования.</w:t>
      </w:r>
    </w:p>
    <w:p w:rsidR="00BD05BD" w:rsidRPr="00BD05BD" w:rsidRDefault="00BD05BD" w:rsidP="00BD05BD">
      <w:r w:rsidRPr="00BD05BD">
        <w:t>3. Принципы налогового планирования.</w:t>
      </w:r>
    </w:p>
    <w:p w:rsidR="00BD05BD" w:rsidRPr="00BD05BD" w:rsidRDefault="00BD05BD" w:rsidP="00BD05BD">
      <w:r w:rsidRPr="00BD05BD">
        <w:t>4. Этапы процесса налогового планирования.</w:t>
      </w:r>
    </w:p>
    <w:p w:rsidR="00BD05BD" w:rsidRPr="00BD05BD" w:rsidRDefault="00BD05BD" w:rsidP="00BD05BD">
      <w:r w:rsidRPr="00BD05BD">
        <w:t>5. Виды налоговых планов и их классификация.</w:t>
      </w:r>
    </w:p>
    <w:p w:rsidR="00BD05BD" w:rsidRPr="00BD05BD" w:rsidRDefault="00BD05BD" w:rsidP="00BD05BD">
      <w:r w:rsidRPr="00BD05BD">
        <w:t xml:space="preserve">6. Исторические аспекты налогового планирования. </w:t>
      </w:r>
    </w:p>
    <w:p w:rsidR="00BD05BD" w:rsidRPr="00BD05BD" w:rsidRDefault="00BD05BD" w:rsidP="00BD05BD">
      <w:r w:rsidRPr="00BD05BD">
        <w:t>7. Принципы оптимального налогообложения.</w:t>
      </w:r>
    </w:p>
    <w:p w:rsidR="00BD05BD" w:rsidRPr="00BD05BD" w:rsidRDefault="00BD05BD" w:rsidP="00BD05BD">
      <w:r w:rsidRPr="00BD05BD">
        <w:t>8. Понятие и виды налоговых рисков.</w:t>
      </w:r>
    </w:p>
    <w:p w:rsidR="00BD05BD" w:rsidRPr="00BD05BD" w:rsidRDefault="00BD05BD" w:rsidP="00BD05BD">
      <w:r w:rsidRPr="00BD05BD">
        <w:t>9. Виды налоговых рисков и способы их оценки.</w:t>
      </w:r>
    </w:p>
    <w:p w:rsidR="00BD05BD" w:rsidRPr="00BD05BD" w:rsidRDefault="00BD05BD" w:rsidP="00BD05BD">
      <w:r w:rsidRPr="00BD05BD">
        <w:t>10. Принципы организации особых экономических зон и виды налоговых преференций,</w:t>
      </w:r>
      <w:r>
        <w:t xml:space="preserve"> </w:t>
      </w:r>
      <w:r w:rsidRPr="00BD05BD">
        <w:t>предоставляемых в них.</w:t>
      </w:r>
    </w:p>
    <w:p w:rsidR="00BD05BD" w:rsidRPr="00BD05BD" w:rsidRDefault="00BD05BD" w:rsidP="00BD05BD">
      <w:r w:rsidRPr="00BD05BD">
        <w:t>11. Региональные аспекты налогового планирования.</w:t>
      </w:r>
    </w:p>
    <w:p w:rsidR="00BD05BD" w:rsidRPr="00BD05BD" w:rsidRDefault="00BD05BD" w:rsidP="00BD05BD">
      <w:r w:rsidRPr="00BD05BD">
        <w:t>12. Правовое обеспечение налогового планирования в РФ.</w:t>
      </w:r>
    </w:p>
    <w:p w:rsidR="00BD05BD" w:rsidRPr="00BD05BD" w:rsidRDefault="00BD05BD" w:rsidP="00BD05BD">
      <w:r w:rsidRPr="00BD05BD">
        <w:t>13. Основные правовые принципы налогового планирования в организации.</w:t>
      </w:r>
    </w:p>
    <w:p w:rsidR="00BD05BD" w:rsidRPr="00BD05BD" w:rsidRDefault="00BD05BD" w:rsidP="00BD05BD">
      <w:r w:rsidRPr="00BD05BD">
        <w:t>14. Элементы учетной политики, существенно влияющие на систему налогового планирования</w:t>
      </w:r>
      <w:r>
        <w:t xml:space="preserve"> </w:t>
      </w:r>
      <w:r w:rsidRPr="00BD05BD">
        <w:t>в организации.</w:t>
      </w:r>
    </w:p>
    <w:p w:rsidR="00BD05BD" w:rsidRPr="00BD05BD" w:rsidRDefault="00BD05BD" w:rsidP="00BD05BD">
      <w:r w:rsidRPr="00BD05BD">
        <w:t>15. Методы налогового планирования и прогнозирования.</w:t>
      </w:r>
    </w:p>
    <w:p w:rsidR="00BD05BD" w:rsidRPr="00BD05BD" w:rsidRDefault="00BD05BD" w:rsidP="00BD05BD">
      <w:r w:rsidRPr="00BD05BD">
        <w:t>16. Взаимосвязь долгосрочных налоговых прогнозов и планов с инвестиционной политикой</w:t>
      </w:r>
      <w:r>
        <w:t xml:space="preserve"> </w:t>
      </w:r>
      <w:r w:rsidRPr="00BD05BD">
        <w:t>организации.</w:t>
      </w:r>
    </w:p>
    <w:p w:rsidR="00BD05BD" w:rsidRPr="00BD05BD" w:rsidRDefault="00BD05BD" w:rsidP="00BD05BD">
      <w:r w:rsidRPr="00BD05BD">
        <w:t>17. Место налогового планирования в системе бюджетирования.</w:t>
      </w:r>
    </w:p>
    <w:p w:rsidR="00BD05BD" w:rsidRPr="00BD05BD" w:rsidRDefault="00BD05BD" w:rsidP="00BD05BD">
      <w:r w:rsidRPr="00BD05BD">
        <w:t>18. Структура бюджета налоговых платежей.</w:t>
      </w:r>
    </w:p>
    <w:p w:rsidR="00BD05BD" w:rsidRPr="00BD05BD" w:rsidRDefault="00BD05BD" w:rsidP="00BD05BD">
      <w:r w:rsidRPr="00BD05BD">
        <w:t>19. Структура и принципы составления налогового календаря.</w:t>
      </w:r>
    </w:p>
    <w:p w:rsidR="00BD05BD" w:rsidRPr="00BD05BD" w:rsidRDefault="00BD05BD" w:rsidP="00BD05BD">
      <w:r w:rsidRPr="00BD05BD">
        <w:t>20. Особенности налогового планирования и прогнозирования в организациях малого</w:t>
      </w:r>
      <w:r>
        <w:t xml:space="preserve"> </w:t>
      </w:r>
      <w:r w:rsidRPr="00BD05BD">
        <w:t>бизнеса.</w:t>
      </w:r>
    </w:p>
    <w:p w:rsidR="00BD05BD" w:rsidRPr="00BD05BD" w:rsidRDefault="00BD05BD" w:rsidP="00BD05BD">
      <w:r>
        <w:t>21. Понятие «</w:t>
      </w:r>
      <w:r w:rsidRPr="00BD05BD">
        <w:t>налоговая нагрузка</w:t>
      </w:r>
      <w:r>
        <w:t>»</w:t>
      </w:r>
      <w:r w:rsidRPr="00BD05BD">
        <w:t xml:space="preserve"> организации.</w:t>
      </w:r>
    </w:p>
    <w:p w:rsidR="00BD05BD" w:rsidRPr="00BD05BD" w:rsidRDefault="00BD05BD" w:rsidP="00BD05BD">
      <w:r w:rsidRPr="00BD05BD">
        <w:t>22. Показатели налоговой нагрузки организации.</w:t>
      </w:r>
    </w:p>
    <w:p w:rsidR="00BD05BD" w:rsidRPr="00BD05BD" w:rsidRDefault="00BD05BD" w:rsidP="00BD05BD">
      <w:r w:rsidRPr="00BD05BD">
        <w:t>23. Расчет эффективной ставки по налогу на прибыль.</w:t>
      </w:r>
    </w:p>
    <w:p w:rsidR="00BD05BD" w:rsidRPr="00BD05BD" w:rsidRDefault="00BD05BD" w:rsidP="00BD05BD">
      <w:r w:rsidRPr="00BD05BD">
        <w:lastRenderedPageBreak/>
        <w:t>24. Основные факторы, оказывающие влияние на уровень налоговой нагрузки организации.</w:t>
      </w:r>
    </w:p>
    <w:p w:rsidR="00BD05BD" w:rsidRPr="00BD05BD" w:rsidRDefault="00BD05BD" w:rsidP="00BD05BD">
      <w:r w:rsidRPr="00BD05BD">
        <w:t>25. Основные направления планирования налога на прибыль.</w:t>
      </w:r>
    </w:p>
    <w:p w:rsidR="00BD05BD" w:rsidRPr="00BD05BD" w:rsidRDefault="00BD05BD" w:rsidP="00BD05BD">
      <w:r w:rsidRPr="00BD05BD">
        <w:t>26. Проанализируйте особенности расчета социальных налогов и отчислений при</w:t>
      </w:r>
      <w:r>
        <w:t xml:space="preserve"> </w:t>
      </w:r>
      <w:r w:rsidRPr="00BD05BD">
        <w:t>традиционной и упрощенной системе налогообложения.</w:t>
      </w:r>
    </w:p>
    <w:p w:rsidR="00BD05BD" w:rsidRPr="00BD05BD" w:rsidRDefault="00BD05BD" w:rsidP="00BD05BD">
      <w:r w:rsidRPr="00BD05BD">
        <w:t>27. Налоговая нагрузка организации при применении упрощенной системы налогообложения.</w:t>
      </w:r>
    </w:p>
    <w:p w:rsidR="00BD05BD" w:rsidRPr="00BD05BD" w:rsidRDefault="00BD05BD" w:rsidP="00BD05BD">
      <w:r w:rsidRPr="00BD05BD">
        <w:t>28. Бюджет закупок с учетом НДС и акцизов, порядок составления.</w:t>
      </w:r>
    </w:p>
    <w:p w:rsidR="00BD05BD" w:rsidRPr="00BD05BD" w:rsidRDefault="00BD05BD" w:rsidP="00BD05BD">
      <w:r w:rsidRPr="00BD05BD">
        <w:t>29. Бюджет продаж с учетом НДС и акцизов, порядок составления.</w:t>
      </w:r>
    </w:p>
    <w:p w:rsidR="00BD05BD" w:rsidRPr="00BD05BD" w:rsidRDefault="00BD05BD" w:rsidP="00BD05BD">
      <w:r w:rsidRPr="00BD05BD">
        <w:t>30. Элементы учетной политики, оказывающие существенное влияние на налогообложение</w:t>
      </w:r>
      <w:r>
        <w:t xml:space="preserve"> </w:t>
      </w:r>
      <w:r w:rsidRPr="00BD05BD">
        <w:t>имущества организаций.</w:t>
      </w:r>
    </w:p>
    <w:p w:rsidR="00BD05BD" w:rsidRPr="00BD05BD" w:rsidRDefault="00BD05BD" w:rsidP="00BD05BD">
      <w:r w:rsidRPr="00BD05BD">
        <w:t>31. Подходы оптимизации авансовых платежей по налогу на прибыль.</w:t>
      </w:r>
    </w:p>
    <w:p w:rsidR="00BD05BD" w:rsidRPr="00BD05BD" w:rsidRDefault="00BD05BD" w:rsidP="00BD05BD">
      <w:r w:rsidRPr="00BD05BD">
        <w:t>32. Преимущества инвестиционного налогового кредита.</w:t>
      </w:r>
    </w:p>
    <w:p w:rsidR="00BD05BD" w:rsidRPr="00BD05BD" w:rsidRDefault="00BD05BD" w:rsidP="00BD05BD">
      <w:r w:rsidRPr="00BD05BD">
        <w:t>33. Определение налоговой политики организации и ее элементов.</w:t>
      </w:r>
    </w:p>
    <w:p w:rsidR="00BD05BD" w:rsidRPr="00BD05BD" w:rsidRDefault="00BD05BD" w:rsidP="00BD05BD">
      <w:r w:rsidRPr="00BD05BD">
        <w:t>34. Внутренний налоговый контроль (мониторинг) в организации.</w:t>
      </w:r>
    </w:p>
    <w:p w:rsidR="00BD05BD" w:rsidRPr="00BD05BD" w:rsidRDefault="00BD05BD" w:rsidP="00BD05BD">
      <w:r w:rsidRPr="00BD05BD">
        <w:t>35. Основные приемы внутрикорпоративного налогового контроля для целей минимизации</w:t>
      </w:r>
      <w:r>
        <w:t xml:space="preserve"> </w:t>
      </w:r>
      <w:bookmarkStart w:id="0" w:name="_GoBack"/>
      <w:bookmarkEnd w:id="0"/>
      <w:r w:rsidRPr="00BD05BD">
        <w:t>налоговых рисков.</w:t>
      </w:r>
    </w:p>
    <w:p w:rsidR="00BD05BD" w:rsidRPr="00BD05BD" w:rsidRDefault="00BD05BD" w:rsidP="00BD05BD">
      <w:r w:rsidRPr="00BD05BD">
        <w:t>36. Методы обеспечения налоговой безопасности организации.</w:t>
      </w:r>
    </w:p>
    <w:p w:rsidR="00BD05BD" w:rsidRPr="00BD05BD" w:rsidRDefault="00BD05BD" w:rsidP="00BD05BD">
      <w:r w:rsidRPr="00BD05BD">
        <w:t>37. Варианты организации службы налогового планирования.</w:t>
      </w:r>
    </w:p>
    <w:p w:rsidR="0097451F" w:rsidRPr="00BD05BD" w:rsidRDefault="00BD05BD" w:rsidP="00BD05BD">
      <w:r w:rsidRPr="00BD05BD">
        <w:t>38. Функции служб налогового планирования, анализа и контроля</w:t>
      </w:r>
    </w:p>
    <w:sectPr w:rsidR="0097451F" w:rsidRPr="00BD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BD"/>
    <w:rsid w:val="0097451F"/>
    <w:rsid w:val="00B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BD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05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BD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05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Балабанова Юлия Николаевна</dc:creator>
  <cp:lastModifiedBy>Балабанова Юлия Николаевна</cp:lastModifiedBy>
  <cp:revision>1</cp:revision>
  <dcterms:created xsi:type="dcterms:W3CDTF">2015-12-23T11:11:00Z</dcterms:created>
  <dcterms:modified xsi:type="dcterms:W3CDTF">2015-12-23T11:13:00Z</dcterms:modified>
</cp:coreProperties>
</file>