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3A" w:rsidRPr="00DA3E77" w:rsidRDefault="00EB013A" w:rsidP="00DA3E77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3E77">
        <w:rPr>
          <w:rFonts w:ascii="Times New Roman" w:hAnsi="Times New Roman"/>
          <w:b/>
          <w:sz w:val="28"/>
          <w:szCs w:val="28"/>
          <w:lang w:eastAsia="ar-SA"/>
        </w:rPr>
        <w:t>Перечень вопросов для подготовки к зачету</w:t>
      </w:r>
    </w:p>
    <w:p w:rsidR="00EB013A" w:rsidRPr="00DA3E77" w:rsidRDefault="00EB013A" w:rsidP="00DA3E77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3E77">
        <w:rPr>
          <w:rFonts w:ascii="Times New Roman" w:hAnsi="Times New Roman"/>
          <w:b/>
          <w:sz w:val="28"/>
          <w:szCs w:val="28"/>
          <w:lang w:eastAsia="ar-SA"/>
        </w:rPr>
        <w:t>по дисциплине «Конституционное право»</w:t>
      </w:r>
    </w:p>
    <w:p w:rsidR="00EB013A" w:rsidRPr="00DA3E77" w:rsidRDefault="00EB013A" w:rsidP="00DA3E77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Понятие и предмет конституционного права как отрасли права, методы правового регулирования.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Конституционно-правовые отношения: понятия, виды, их особенности, субъекты.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Источники конституционного права.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Понятие, сущность и юридические свойства Конституции РФ.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Основы конституционного строя как конституционно-правовой институт.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Общественные объединения, их виды, порядок образования регистрации, приостановления и прекращения деятельности.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Конституционно-правовой статус, порядок образования и деятельности политических партий.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Понятие основ правового положения человека и гражданина как конституционно-правового института, принципы.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Классификация прав и свобод человека и гражданина, предусмотренных в Конституции РФ.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Конституционно-правовые и международно-правовые нормы о правах и свободах человека и гражданина: соотношение и взаимодействие.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Пробл</w:t>
      </w:r>
      <w:bookmarkStart w:id="0" w:name="_GoBack"/>
      <w:bookmarkEnd w:id="0"/>
      <w:r w:rsidRPr="00DA3E77">
        <w:rPr>
          <w:rFonts w:ascii="Times New Roman" w:hAnsi="Times New Roman"/>
          <w:sz w:val="28"/>
          <w:szCs w:val="28"/>
        </w:rPr>
        <w:t>емы обеспечения основных прав и свобод личности в России.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Характеристика личных прав и свобод человека и гражданина в России.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Понятия и принципы гражданства Российской Федерации.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Основания и порядок приобретения и прекращения гражданства РФ.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Понятие и виды политических прав и свобод человека и гражданина в РФ.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E77">
        <w:rPr>
          <w:rFonts w:ascii="Times New Roman" w:hAnsi="Times New Roman"/>
          <w:sz w:val="28"/>
          <w:szCs w:val="28"/>
        </w:rPr>
        <w:t>Альтернативная</w:t>
      </w:r>
      <w:proofErr w:type="gramEnd"/>
      <w:r w:rsidRPr="00DA3E77">
        <w:rPr>
          <w:rFonts w:ascii="Times New Roman" w:hAnsi="Times New Roman"/>
          <w:sz w:val="28"/>
          <w:szCs w:val="28"/>
        </w:rPr>
        <w:t xml:space="preserve"> гражданская служба как конституционное право граждан Российской Федерации.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lastRenderedPageBreak/>
        <w:t>Экономические, социальные и культурные права и свободы человека и гражданина в Российской Федерации.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Конституционные основы правового положения иностранных граждан в России.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Правовой статус беженцев и вынужденных переселенцев в России.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Статус Уполномоченного по правам человека и гражданина Российской Федерации, иные правозащитные институты в России.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 xml:space="preserve">Правовой статус ребенка в Российской Федерации. 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Конституционные обязанности человека и гражданина в РФ: понятие, виды, ответственность за неисполнение.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Федеративное устройство Российской Федерации как конституционно-правовой институт: понятие, принципы, характерные черты.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Субъекты РФ, их конституционно-правовой статус. Порядок изменения статуса субъектов Российской Федерации. Предметы ведения субъектов РФ.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Принципы и порядок разграничения предметов ведения и полномочий между органами государственной власти России и ее субъектами. Федеративный договор: основание содержания и значение. Предметы ведения России и совместного ведения Российской Федерации и ее субъектов.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Понятие избирательного права, избирательной системы, избирательного процесса, выборов, их соотношение.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Референдум Российской Федерации.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Органы государственной власти Российской Федерации: понятие, основные признаки, система и виды.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Президент Российской Федерации: конституционно-правовой статус, порядок избрания, компетенция.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Ответственность Президента РФ. Основания досрочного прекращения полномочий Президента РФ, процедура отрешения его от должности.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lastRenderedPageBreak/>
        <w:t>Гарантии Президента РФ, прекратившего исполнение своих полномочий, и членов его семьи.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Администрация Президента Российской Федерации в системе органов государственной власти.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Институт полномочных представителей Президента Российской Федерации в федеральных округах.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 xml:space="preserve">Федеральное Собрание </w:t>
      </w:r>
      <w:r w:rsidRPr="00DA3E77">
        <w:rPr>
          <w:rFonts w:ascii="Times New Roman" w:hAnsi="Times New Roman"/>
          <w:b/>
          <w:sz w:val="28"/>
          <w:szCs w:val="28"/>
        </w:rPr>
        <w:t>–</w:t>
      </w:r>
      <w:r w:rsidRPr="00DA3E77">
        <w:rPr>
          <w:rFonts w:ascii="Times New Roman" w:hAnsi="Times New Roman"/>
          <w:sz w:val="28"/>
          <w:szCs w:val="28"/>
        </w:rPr>
        <w:t xml:space="preserve"> парламент Российской Федерации: конституционный статус, структура и ее характерные особенности, состав, порядок формирования, полномочия, внутренняя организация палаты и порядок ее работы.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Государственная Дума: состав, порядок выборов депутатов, полномочия Государственной Думы, внутренняя организация, порядок деятельности.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Законодательный процесс.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Правительство Российской Федерации: конституционно-правовой статус, порядок формирования, компетенция.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Федеральные органы исполнительной власти: понятие, система, виды, структура.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Конституционные основы судебной власти в Российской Федерации: принципы и виды судопроизводства.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Судебная система в Российской Федерации: виды судебных органов, порядок их образования и деятельности.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Конституционно-правовой статус судей.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Конституционный Суд Российской Федерации: компетенция, порядок образования и деятельности.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Конституционные основы прокуратуры в Российской Федерации.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Законодательные (представительные) органы государственной власти субъектов Российской Федерации: порядок формирования, компетенции.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lastRenderedPageBreak/>
        <w:t>Исполнительная власть в субъектах Российской Федерации: порядок формирования, компетенция.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Местное самоуправление: понятие, система, принципы осуществления.</w:t>
      </w:r>
    </w:p>
    <w:p w:rsidR="00EB013A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Органы местного самоуправления: виды, порядок образования и деятельности, ответственность.</w:t>
      </w:r>
    </w:p>
    <w:p w:rsidR="00D115BE" w:rsidRPr="00DA3E77" w:rsidRDefault="00EB013A" w:rsidP="00DA3E77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DA3E77">
        <w:rPr>
          <w:rFonts w:ascii="Times New Roman" w:hAnsi="Times New Roman"/>
          <w:sz w:val="28"/>
          <w:szCs w:val="28"/>
        </w:rPr>
        <w:t>Предметы ведения местного самоуправления, компетенция органов местного самоуправления.</w:t>
      </w:r>
    </w:p>
    <w:sectPr w:rsidR="00D115BE" w:rsidRPr="00DA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2E28"/>
    <w:multiLevelType w:val="hybridMultilevel"/>
    <w:tmpl w:val="C3F656F2"/>
    <w:lvl w:ilvl="0" w:tplc="04C43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3A"/>
    <w:rsid w:val="00D115BE"/>
    <w:rsid w:val="00DA3E77"/>
    <w:rsid w:val="00EB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3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3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</dc:creator>
  <cp:lastModifiedBy>Балабанова Юлия Николаевна</cp:lastModifiedBy>
  <cp:revision>2</cp:revision>
  <dcterms:created xsi:type="dcterms:W3CDTF">2016-01-28T11:21:00Z</dcterms:created>
  <dcterms:modified xsi:type="dcterms:W3CDTF">2016-02-01T11:41:00Z</dcterms:modified>
</cp:coreProperties>
</file>