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65" w:rsidRDefault="00F43A0B" w:rsidP="000418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F43A0B">
        <w:rPr>
          <w:rFonts w:cs="Times New Roman"/>
          <w:b/>
          <w:sz w:val="24"/>
          <w:szCs w:val="24"/>
        </w:rPr>
        <w:t>Кафедра экономической методологии и истории</w:t>
      </w:r>
    </w:p>
    <w:p w:rsidR="000418FB" w:rsidRDefault="00F43A0B" w:rsidP="000418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Список</w:t>
      </w:r>
      <w:r w:rsidR="000418FB" w:rsidRPr="00F43A0B">
        <w:rPr>
          <w:rFonts w:cs="Times New Roman"/>
          <w:b/>
          <w:sz w:val="24"/>
          <w:szCs w:val="24"/>
        </w:rPr>
        <w:t xml:space="preserve"> </w:t>
      </w:r>
      <w:r w:rsidR="00BB6D46">
        <w:rPr>
          <w:rFonts w:cs="Times New Roman"/>
          <w:b/>
          <w:sz w:val="24"/>
          <w:szCs w:val="24"/>
        </w:rPr>
        <w:t xml:space="preserve">примерных </w:t>
      </w:r>
      <w:r w:rsidR="000418FB" w:rsidRPr="00F43A0B">
        <w:rPr>
          <w:rFonts w:cs="Times New Roman"/>
          <w:b/>
          <w:sz w:val="24"/>
          <w:szCs w:val="24"/>
        </w:rPr>
        <w:t>тем дипломных работ</w:t>
      </w:r>
    </w:p>
    <w:p w:rsidR="004C0565" w:rsidRPr="0038349F" w:rsidRDefault="004C0565" w:rsidP="000418F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418FB" w:rsidRPr="0038349F" w:rsidRDefault="000418FB" w:rsidP="000418FB">
      <w:pPr>
        <w:spacing w:after="0" w:line="240" w:lineRule="auto"/>
        <w:ind w:left="5670"/>
        <w:rPr>
          <w:rFonts w:cs="Times New Roman"/>
          <w:sz w:val="24"/>
          <w:szCs w:val="24"/>
        </w:rPr>
      </w:pPr>
      <w:proofErr w:type="gramStart"/>
      <w:r w:rsidRPr="0038349F">
        <w:rPr>
          <w:rFonts w:cs="Times New Roman"/>
          <w:sz w:val="24"/>
          <w:szCs w:val="24"/>
        </w:rPr>
        <w:t>Утвержден</w:t>
      </w:r>
      <w:proofErr w:type="gramEnd"/>
      <w:r w:rsidRPr="0038349F">
        <w:rPr>
          <w:rFonts w:cs="Times New Roman"/>
          <w:sz w:val="24"/>
          <w:szCs w:val="24"/>
        </w:rPr>
        <w:t xml:space="preserve"> на заседании кафедры </w:t>
      </w:r>
    </w:p>
    <w:p w:rsidR="000418FB" w:rsidRPr="0038349F" w:rsidRDefault="004C0565" w:rsidP="000418FB">
      <w:pPr>
        <w:spacing w:after="0" w:line="240" w:lineRule="auto"/>
        <w:ind w:left="56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03 сентября 2014</w:t>
      </w:r>
      <w:r w:rsidR="000418FB" w:rsidRPr="0038349F">
        <w:rPr>
          <w:rFonts w:cs="Times New Roman"/>
          <w:sz w:val="24"/>
          <w:szCs w:val="24"/>
        </w:rPr>
        <w:t>г.</w:t>
      </w:r>
    </w:p>
    <w:p w:rsidR="000418FB" w:rsidRDefault="000418FB" w:rsidP="000418FB">
      <w:pPr>
        <w:spacing w:after="0" w:line="240" w:lineRule="auto"/>
        <w:ind w:left="5670"/>
        <w:rPr>
          <w:rFonts w:cs="Times New Roman"/>
          <w:sz w:val="24"/>
          <w:szCs w:val="24"/>
        </w:rPr>
      </w:pPr>
      <w:r w:rsidRPr="0038349F">
        <w:rPr>
          <w:rFonts w:cs="Times New Roman"/>
          <w:sz w:val="24"/>
          <w:szCs w:val="24"/>
        </w:rPr>
        <w:t>Протокол №1</w:t>
      </w:r>
      <w:r w:rsidRPr="0038349F">
        <w:rPr>
          <w:rFonts w:cs="Times New Roman"/>
          <w:sz w:val="24"/>
          <w:szCs w:val="24"/>
        </w:rPr>
        <w:tab/>
      </w:r>
      <w:r w:rsidRPr="0038349F">
        <w:rPr>
          <w:rFonts w:cs="Times New Roman"/>
          <w:sz w:val="24"/>
          <w:szCs w:val="24"/>
        </w:rPr>
        <w:tab/>
      </w:r>
    </w:p>
    <w:p w:rsidR="00F43A0B" w:rsidRDefault="00F43A0B" w:rsidP="000418FB">
      <w:pPr>
        <w:spacing w:after="0" w:line="240" w:lineRule="auto"/>
        <w:ind w:left="5670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43A0B" w:rsidRPr="00BB6D46" w:rsidTr="00F43A0B">
        <w:tc>
          <w:tcPr>
            <w:tcW w:w="817" w:type="dxa"/>
          </w:tcPr>
          <w:p w:rsidR="00F43A0B" w:rsidRPr="00BB6D46" w:rsidRDefault="00F43A0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D46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8754" w:type="dxa"/>
          </w:tcPr>
          <w:p w:rsidR="00F43A0B" w:rsidRPr="00BB6D46" w:rsidRDefault="00F43A0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D46">
              <w:rPr>
                <w:rFonts w:cs="Times New Roman"/>
                <w:sz w:val="24"/>
                <w:szCs w:val="24"/>
              </w:rPr>
              <w:t>Темы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F43A0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D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bottom"/>
          </w:tcPr>
          <w:p w:rsidR="00F43A0B" w:rsidRPr="00BB6D46" w:rsidRDefault="00F43A0B" w:rsidP="004C0565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 xml:space="preserve">Макроэкономическая нестабильность и ее влияние на </w:t>
            </w:r>
            <w:r w:rsidR="004C0565">
              <w:rPr>
                <w:color w:val="000000"/>
                <w:sz w:val="24"/>
                <w:szCs w:val="24"/>
              </w:rPr>
              <w:t xml:space="preserve">экономическую политику государства. 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F43A0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D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Вопросы становления и развития венчурного инвестирования в экономике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vAlign w:val="bottom"/>
          </w:tcPr>
          <w:p w:rsidR="00F43A0B" w:rsidRPr="00BB6D46" w:rsidRDefault="00F43A0B" w:rsidP="00BB6D46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BB6D46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BB6D46">
              <w:rPr>
                <w:color w:val="000000"/>
                <w:sz w:val="24"/>
                <w:szCs w:val="24"/>
              </w:rPr>
              <w:t xml:space="preserve">-ориентированной экономической системы 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 xml:space="preserve">Инвестиции и их роль в формировании инновационной экономики 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Кластеры как фактор улучшения инновационного климата региональной экономической системы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Устойчивое развитие экономических систем: потенциал, сущность, факторы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Конкурентоспособность российской банковской системы на мировом рынке.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Влияние высокотехнологического сектора на развитие отечественной экономики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Институциональный анализ системы государственных закупок в Российской Федерации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Становление региональной инновационной экономики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Формирование и развитие холдингов в региональной экономической системе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 xml:space="preserve">Институциональные барьеры в российской экономике 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  <w:vAlign w:val="bottom"/>
          </w:tcPr>
          <w:p w:rsidR="00F43A0B" w:rsidRPr="00BB6D46" w:rsidRDefault="00F43A0B" w:rsidP="004C0565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Экономические противоречия монополизац</w:t>
            </w:r>
            <w:proofErr w:type="gramStart"/>
            <w:r w:rsidRPr="00BB6D46">
              <w:rPr>
                <w:color w:val="000000"/>
                <w:sz w:val="24"/>
                <w:szCs w:val="24"/>
              </w:rPr>
              <w:t>ии и ее</w:t>
            </w:r>
            <w:proofErr w:type="gramEnd"/>
            <w:r w:rsidRPr="00BB6D46">
              <w:rPr>
                <w:color w:val="000000"/>
                <w:sz w:val="24"/>
                <w:szCs w:val="24"/>
              </w:rPr>
              <w:t xml:space="preserve"> регулирование в </w:t>
            </w:r>
            <w:r w:rsidR="004C0565">
              <w:rPr>
                <w:color w:val="000000"/>
                <w:sz w:val="24"/>
                <w:szCs w:val="24"/>
              </w:rPr>
              <w:t xml:space="preserve">современной </w:t>
            </w:r>
            <w:r w:rsidRPr="00BB6D46">
              <w:rPr>
                <w:color w:val="000000"/>
                <w:sz w:val="24"/>
                <w:szCs w:val="24"/>
              </w:rPr>
              <w:t xml:space="preserve">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Основные проблемы и противоречия государственно-частного партнерства экономики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  <w:vAlign w:val="bottom"/>
          </w:tcPr>
          <w:p w:rsidR="00F43A0B" w:rsidRPr="00BB6D46" w:rsidRDefault="004C05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</w:t>
            </w:r>
            <w:r w:rsidR="00F43A0B" w:rsidRPr="00BB6D46">
              <w:rPr>
                <w:color w:val="000000"/>
                <w:sz w:val="24"/>
                <w:szCs w:val="24"/>
              </w:rPr>
              <w:t xml:space="preserve"> воспроизводства  основного капитала</w:t>
            </w:r>
            <w:r>
              <w:rPr>
                <w:color w:val="000000"/>
                <w:sz w:val="24"/>
                <w:szCs w:val="24"/>
              </w:rPr>
              <w:t xml:space="preserve"> в современных условиях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Развитие институциональной среды малого предпринимательства в экономике России (на примере Республики Татарстан)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F43A0B" w:rsidP="004C05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D46">
              <w:rPr>
                <w:rFonts w:cs="Times New Roman"/>
                <w:sz w:val="24"/>
                <w:szCs w:val="24"/>
              </w:rPr>
              <w:t>1</w:t>
            </w:r>
            <w:r w:rsidR="004C056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vAlign w:val="bottom"/>
          </w:tcPr>
          <w:p w:rsidR="00F43A0B" w:rsidRPr="00BB6D46" w:rsidRDefault="00F43A0B" w:rsidP="004C0565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 xml:space="preserve">Социально-экономическая сущность института рекламы и его место в </w:t>
            </w:r>
            <w:r w:rsidR="004C0565">
              <w:rPr>
                <w:color w:val="000000"/>
                <w:sz w:val="24"/>
                <w:szCs w:val="24"/>
              </w:rPr>
              <w:t>современной рыночной экономике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Влияние процесса глобализации на развитие малого и среднего бизнеса Российской Федерации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Проблемы и противоречия инновационной экономики в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Особенности современных корпораций в экономике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  <w:vAlign w:val="bottom"/>
          </w:tcPr>
          <w:p w:rsidR="00F43A0B" w:rsidRPr="00BB6D46" w:rsidRDefault="00F43A0B" w:rsidP="004C0565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Экономические циклы и особенности антикризи</w:t>
            </w:r>
            <w:r w:rsidR="004C0565">
              <w:rPr>
                <w:color w:val="000000"/>
                <w:sz w:val="24"/>
                <w:szCs w:val="24"/>
              </w:rPr>
              <w:t xml:space="preserve">сной государственной политики в </w:t>
            </w:r>
            <w:r w:rsidRPr="00BB6D46">
              <w:rPr>
                <w:color w:val="000000"/>
                <w:sz w:val="24"/>
                <w:szCs w:val="24"/>
              </w:rPr>
              <w:t>Российской Федерации.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  <w:vAlign w:val="bottom"/>
          </w:tcPr>
          <w:p w:rsidR="00F43A0B" w:rsidRPr="00BB6D46" w:rsidRDefault="00F43A0B" w:rsidP="004C0565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 xml:space="preserve">Вопросы государственного регулирования </w:t>
            </w:r>
            <w:r w:rsidR="004C0565">
              <w:rPr>
                <w:color w:val="000000"/>
                <w:sz w:val="24"/>
                <w:szCs w:val="24"/>
              </w:rPr>
              <w:t>корпоративного сектора</w:t>
            </w:r>
            <w:r w:rsidRPr="00BB6D46">
              <w:rPr>
                <w:color w:val="000000"/>
                <w:sz w:val="24"/>
                <w:szCs w:val="24"/>
              </w:rPr>
              <w:t xml:space="preserve"> в экономике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Тенденции консолидации производства в современных экономических системах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F43A0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D46">
              <w:rPr>
                <w:rFonts w:cs="Times New Roman"/>
                <w:sz w:val="24"/>
                <w:szCs w:val="24"/>
              </w:rPr>
              <w:t>2</w:t>
            </w:r>
            <w:r w:rsidR="004C05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Роль государства в развитии экономической структуры при переходе к инновационной экономике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Институциональная среда ипотечного кредитования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Финансовая инфраструктура инноваций в Российской экономике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Институциональные формы развития интеллектуальной собственности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Инновационная модернизация собственности в современной экономической системе Российской Федерации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Социально-экономические проблемы монополизма в Российской Федерации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Государственные корпорации как инструмент инновационной модернизации экономики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Влияние современного мирового финансового кризиса на экономическое положение российских предприятий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Особенности развития корпораций в условиях глобализации и финансовой нестабильности мировой экономики.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4C0565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754" w:type="dxa"/>
            <w:vAlign w:val="bottom"/>
          </w:tcPr>
          <w:p w:rsidR="00F43A0B" w:rsidRPr="00BB6D46" w:rsidRDefault="004C05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Социально-экономическая природа</w:t>
            </w:r>
            <w:r w:rsidR="00F43A0B" w:rsidRPr="00BB6D46">
              <w:rPr>
                <w:color w:val="000000"/>
                <w:sz w:val="24"/>
                <w:szCs w:val="24"/>
              </w:rPr>
              <w:t xml:space="preserve"> теневой экономики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BB6D46" w:rsidP="006E42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D46">
              <w:rPr>
                <w:rFonts w:cs="Times New Roman"/>
                <w:sz w:val="24"/>
                <w:szCs w:val="24"/>
              </w:rPr>
              <w:t>3</w:t>
            </w:r>
            <w:r w:rsidR="006E422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Конкурентоспособность экономики России на международном уровне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943AA4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3AA4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8754" w:type="dxa"/>
            <w:vAlign w:val="bottom"/>
          </w:tcPr>
          <w:p w:rsidR="00F43A0B" w:rsidRPr="00943AA4" w:rsidRDefault="00943AA4" w:rsidP="00943AA4">
            <w:pPr>
              <w:jc w:val="both"/>
              <w:rPr>
                <w:color w:val="000000"/>
                <w:sz w:val="24"/>
                <w:szCs w:val="24"/>
              </w:rPr>
            </w:pPr>
            <w:r w:rsidRPr="00943AA4">
              <w:rPr>
                <w:color w:val="000000"/>
                <w:sz w:val="24"/>
                <w:szCs w:val="24"/>
              </w:rPr>
              <w:t xml:space="preserve">Социально-экономический анализ </w:t>
            </w:r>
            <w:r w:rsidR="00F43A0B" w:rsidRPr="00943AA4">
              <w:rPr>
                <w:color w:val="000000"/>
                <w:sz w:val="24"/>
                <w:szCs w:val="24"/>
              </w:rPr>
              <w:t>составляющ</w:t>
            </w:r>
            <w:r w:rsidRPr="00943AA4">
              <w:rPr>
                <w:color w:val="000000"/>
                <w:sz w:val="24"/>
                <w:szCs w:val="24"/>
              </w:rPr>
              <w:t>их</w:t>
            </w:r>
            <w:r w:rsidR="00F43A0B" w:rsidRPr="00943AA4">
              <w:rPr>
                <w:color w:val="000000"/>
                <w:sz w:val="24"/>
                <w:szCs w:val="24"/>
              </w:rPr>
              <w:t xml:space="preserve"> инновационного процесса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BB6D46" w:rsidP="006E42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D46">
              <w:rPr>
                <w:rFonts w:cs="Times New Roman"/>
                <w:sz w:val="24"/>
                <w:szCs w:val="24"/>
              </w:rPr>
              <w:t>3</w:t>
            </w:r>
            <w:r w:rsidR="006E422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Дифференциация доходов населения в экономике современной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Институциональное взаимодействие банковских структур и малого бизнеса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Бюджетные инвестиции субъекта Российской Федерации и их эффективность.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Институциональный анализ безработицы как социально-экономической категории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Институциональные аспекты уровня жизни населения в новой экономике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Проблема бедности в социально-ориентированной экономике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Трансформация экономических интересов в современной экономической системе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Инновации в банковской сфере в региональной экономике (мировой опыт и российская практика)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Сравнительная характеристика экономической безопасности предприятий различных форм собственности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Формы проявления и тенденции развития института коррупции в современной экономике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Развитие рынка информационных услуг в условиях глобализации.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BB6D46" w:rsidP="006E42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D46">
              <w:rPr>
                <w:rFonts w:cs="Times New Roman"/>
                <w:sz w:val="24"/>
                <w:szCs w:val="24"/>
              </w:rPr>
              <w:t>4</w:t>
            </w:r>
            <w:r w:rsidR="006E422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Развитие информационной экономики в процессе формирования национальной инновационной системы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Инвестирование в объекты недвижимости в условиях мировой финансовой нестабильности.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Институционально-финансовая среда малого предпринимательства в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754" w:type="dxa"/>
            <w:vAlign w:val="bottom"/>
          </w:tcPr>
          <w:p w:rsidR="00F43A0B" w:rsidRPr="00BB6D46" w:rsidRDefault="006E422B" w:rsidP="006E42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Социально-э</w:t>
            </w:r>
            <w:r w:rsidR="00F43A0B" w:rsidRPr="00BB6D46">
              <w:rPr>
                <w:color w:val="000000"/>
                <w:sz w:val="24"/>
                <w:szCs w:val="24"/>
              </w:rPr>
              <w:t>кономическ</w:t>
            </w:r>
            <w:r>
              <w:rPr>
                <w:color w:val="000000"/>
                <w:sz w:val="24"/>
                <w:szCs w:val="24"/>
              </w:rPr>
              <w:t>ий план развития</w:t>
            </w:r>
            <w:r w:rsidR="00F43A0B" w:rsidRPr="00BB6D46">
              <w:rPr>
                <w:color w:val="000000"/>
                <w:sz w:val="24"/>
                <w:szCs w:val="24"/>
              </w:rPr>
              <w:t xml:space="preserve"> рынка ИТ-аутсорсинга в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Проблемы развития интеллектуальной собственности в современной экономической системе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«Ненаблюдаемая экономика» как социально-экономический феномен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Становление инновационной системы как фактор повышения качества жизни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Совершенствование форм и методов поддержки малого и среднего бизнеса в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Вступление России в ВТО и её последствия для экономики.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Теория трансформации экономической системы в условиях формирования инновационной экономики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Условия и предпосылки формирования постиндустриальной экономики в Российской Федерации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Формирование среднего класса и его роль в экономическом развитии Российской Федерации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Инновационный потенциал малого и среднего предпринимательства в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Государственное регулирование инновационной деятельности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Малый бизнес и особенности его развития в Российской Федерации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Воспроизводство человеческого капитала в условиях экономической динамики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Человеческий капитал: формирование и развитие.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Модернизация образования в системе целей социально-экономической политики современной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Развитие инновационной деятельности в экономике Российской Федерации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Институт частной собственности как основа рыночной экономики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Развитие страхования в экономической системе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Развитие институциональной инфраструктуры малого бизнеса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Трансформация финансовой системы в современной экономике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Инновационный процесс и реализация инновационной политики в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Рынок труда в современной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Институциональные особенности корпоративного сектора в российской экономике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Особенности развития малого предпринимательства в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 xml:space="preserve">Взаимосвязь конкурентоспособности и </w:t>
            </w:r>
            <w:proofErr w:type="spellStart"/>
            <w:r w:rsidRPr="00BB6D46">
              <w:rPr>
                <w:color w:val="000000"/>
                <w:sz w:val="24"/>
                <w:szCs w:val="24"/>
              </w:rPr>
              <w:t>инновационности</w:t>
            </w:r>
            <w:proofErr w:type="spellEnd"/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Циклическая динамика в экономике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Природа и противоречия прав интеллектуальной собственности в национальной инновационной системе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Социально-экономический анализ конкурентоспособности региона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Собственность в национальной инновационной системе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Технопарки как фактор инновационного развития экономики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 xml:space="preserve">Кластерная политика в </w:t>
            </w:r>
            <w:proofErr w:type="spellStart"/>
            <w:r w:rsidRPr="00BB6D46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BB6D46">
              <w:rPr>
                <w:color w:val="000000"/>
                <w:sz w:val="24"/>
                <w:szCs w:val="24"/>
              </w:rPr>
              <w:t>-экономической системе региона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8754" w:type="dxa"/>
            <w:vAlign w:val="bottom"/>
          </w:tcPr>
          <w:p w:rsidR="00F43A0B" w:rsidRPr="00BB6D46" w:rsidRDefault="006171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заимствования технологий в модернизации экономики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Кластеризация как фактор становления инновационной экономики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Совершенствование государственного регулирования финансовых рынков в Российской Федерации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Региональный аспект формирования национальной инновационной системы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754" w:type="dxa"/>
            <w:vAlign w:val="bottom"/>
          </w:tcPr>
          <w:p w:rsidR="00F43A0B" w:rsidRPr="00BB6D46" w:rsidRDefault="006E422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Социально-экономический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</w:t>
            </w:r>
            <w:r w:rsidR="00F43A0B" w:rsidRPr="00BB6D46">
              <w:rPr>
                <w:color w:val="000000"/>
                <w:sz w:val="24"/>
                <w:szCs w:val="24"/>
              </w:rPr>
              <w:t>собенности слияний и поглощений компаний в современной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Институциональный портрет современной корпорации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Трансформация институтов при переходе в постиндустриальное общество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Кластеры как инструмент повышения конкурентоспособности региона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Социальное партнерство как институт регулирования социально-трудовых отношений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8754" w:type="dxa"/>
            <w:vAlign w:val="bottom"/>
          </w:tcPr>
          <w:p w:rsidR="00F43A0B" w:rsidRPr="00BB6D46" w:rsidRDefault="00F43A0B" w:rsidP="006E422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 xml:space="preserve">Социально-экономический анализ развития </w:t>
            </w:r>
            <w:r w:rsidR="006E422B">
              <w:rPr>
                <w:color w:val="000000"/>
                <w:sz w:val="24"/>
                <w:szCs w:val="24"/>
              </w:rPr>
              <w:t>рынка</w:t>
            </w:r>
            <w:r w:rsidRPr="00BB6D46">
              <w:rPr>
                <w:color w:val="000000"/>
                <w:sz w:val="24"/>
                <w:szCs w:val="24"/>
              </w:rPr>
              <w:t xml:space="preserve"> ИТ-аутсорсинга в современной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BB6D46" w:rsidP="006E42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D46">
              <w:rPr>
                <w:rFonts w:cs="Times New Roman"/>
                <w:sz w:val="24"/>
                <w:szCs w:val="24"/>
              </w:rPr>
              <w:t>9</w:t>
            </w:r>
            <w:r w:rsidR="006E422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Теоретические вопросы функционирования эффективной фирмы в современных условиях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Государственное регулирование и контроль в сфере естественных монополий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Проблемы развития инновационной инфраструктуры российской экономики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Трансформация корпоративной собственности в российской экономике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Развитие самоорганизации бизнеса в трансформационной экономике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Институционально-экономические основы слияний и поглощений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Взаимодействие государства и бизнеса в развитии венчурной индустрии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Формы проявления и тенденции института коррупции в современной экономике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Социально-экономические проблемы венчурного финансирования в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Роль инноваций в экономике России.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BB6D46" w:rsidP="006E42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D46">
              <w:rPr>
                <w:rFonts w:cs="Times New Roman"/>
                <w:sz w:val="24"/>
                <w:szCs w:val="24"/>
              </w:rPr>
              <w:t>10</w:t>
            </w:r>
            <w:r w:rsidR="006E422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Формирование институциональной структуры инновационной экономике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Влияние института лицензирования на инновационное развитие экономики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Развитие банковской системы в период трансформации институциональной экономики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Устойчивое развитие экономики России на основе инновационных преобразований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Роль инноваций в эффективном развитии компании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Экономическая политика в современной системе хозяйствования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 xml:space="preserve">Инновационный потенциал </w:t>
            </w:r>
            <w:proofErr w:type="gramStart"/>
            <w:r w:rsidRPr="00BB6D46">
              <w:rPr>
                <w:color w:val="000000"/>
                <w:sz w:val="24"/>
                <w:szCs w:val="24"/>
              </w:rPr>
              <w:t>бизнес-групп</w:t>
            </w:r>
            <w:proofErr w:type="gramEnd"/>
            <w:r w:rsidRPr="00BB6D46">
              <w:rPr>
                <w:color w:val="000000"/>
                <w:sz w:val="24"/>
                <w:szCs w:val="24"/>
              </w:rPr>
              <w:t xml:space="preserve"> как особой формы </w:t>
            </w:r>
            <w:r w:rsidR="006E422B"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BB6D46">
              <w:rPr>
                <w:color w:val="000000"/>
                <w:sz w:val="24"/>
                <w:szCs w:val="24"/>
              </w:rPr>
              <w:t>производства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Институт банкротства в Российской Федерации в экономической теории и практике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Государственное регулирование социально-трудовых отношений в современной экономике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Управление экономическим ростом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Становление креативной экономики в современной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Современные тенденции развития рынка ресурсов электроэнергетики в экономике России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Исследование конкурентоспособности экономических систем макроуровня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Роль и место предпринимательской деятельности в сфере инноваций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Роль банковской системы в становлении инновационной экономики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Институциональные ограничения функционирования бизнеса в современной российской экономике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BB6D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8754" w:type="dxa"/>
            <w:vAlign w:val="bottom"/>
          </w:tcPr>
          <w:p w:rsidR="00F43A0B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Государственное регулирование развития малого и среднего бизнеса в экономике современно</w:t>
            </w:r>
            <w:r w:rsidR="005A3A23">
              <w:rPr>
                <w:color w:val="000000"/>
                <w:sz w:val="24"/>
                <w:szCs w:val="24"/>
              </w:rPr>
              <w:t>й</w:t>
            </w:r>
            <w:r w:rsidRPr="00BB6D46">
              <w:rPr>
                <w:color w:val="000000"/>
                <w:sz w:val="24"/>
                <w:szCs w:val="24"/>
              </w:rPr>
              <w:t xml:space="preserve"> России.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6E42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8754" w:type="dxa"/>
            <w:vAlign w:val="bottom"/>
          </w:tcPr>
          <w:p w:rsidR="00F43A0B" w:rsidRPr="00BB6D46" w:rsidRDefault="00F43A0B" w:rsidP="005A3A23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 xml:space="preserve">Знания </w:t>
            </w:r>
            <w:r w:rsidR="005A3A23">
              <w:rPr>
                <w:color w:val="000000"/>
                <w:sz w:val="24"/>
                <w:szCs w:val="24"/>
              </w:rPr>
              <w:t>в современной концепции стоимости</w:t>
            </w:r>
          </w:p>
        </w:tc>
      </w:tr>
      <w:tr w:rsidR="00F43A0B" w:rsidRPr="00BB6D46" w:rsidTr="00AD5B57">
        <w:tc>
          <w:tcPr>
            <w:tcW w:w="817" w:type="dxa"/>
          </w:tcPr>
          <w:p w:rsidR="00F43A0B" w:rsidRPr="00BB6D46" w:rsidRDefault="006E422B" w:rsidP="006E42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8754" w:type="dxa"/>
            <w:vAlign w:val="bottom"/>
          </w:tcPr>
          <w:p w:rsidR="006A5294" w:rsidRPr="00BB6D46" w:rsidRDefault="00F43A0B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>Интернационализация инновационной деятельности ТНК</w:t>
            </w:r>
          </w:p>
        </w:tc>
      </w:tr>
      <w:tr w:rsidR="006A5294" w:rsidRPr="00BB6D46" w:rsidTr="00AD5B57">
        <w:tc>
          <w:tcPr>
            <w:tcW w:w="817" w:type="dxa"/>
          </w:tcPr>
          <w:p w:rsidR="006A5294" w:rsidRDefault="006A5294" w:rsidP="006E42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8754" w:type="dxa"/>
            <w:vAlign w:val="bottom"/>
          </w:tcPr>
          <w:p w:rsidR="006A5294" w:rsidRPr="00BB6D46" w:rsidRDefault="006A5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институциональной среды на экономический рост</w:t>
            </w:r>
          </w:p>
        </w:tc>
      </w:tr>
      <w:tr w:rsidR="006A5294" w:rsidRPr="00BB6D46" w:rsidTr="00AD5B57">
        <w:tc>
          <w:tcPr>
            <w:tcW w:w="817" w:type="dxa"/>
          </w:tcPr>
          <w:p w:rsidR="006A5294" w:rsidRDefault="006A5294" w:rsidP="006E42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8754" w:type="dxa"/>
            <w:vAlign w:val="bottom"/>
          </w:tcPr>
          <w:p w:rsidR="006A5294" w:rsidRDefault="006A5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развития централизации производства в условиях экономической глобализации</w:t>
            </w:r>
          </w:p>
        </w:tc>
      </w:tr>
      <w:tr w:rsidR="006A5294" w:rsidRPr="00BB6D46" w:rsidTr="00AD5B57">
        <w:tc>
          <w:tcPr>
            <w:tcW w:w="817" w:type="dxa"/>
          </w:tcPr>
          <w:p w:rsidR="006A5294" w:rsidRDefault="006A5294" w:rsidP="006E42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8754" w:type="dxa"/>
            <w:vAlign w:val="bottom"/>
          </w:tcPr>
          <w:p w:rsidR="006A5294" w:rsidRDefault="006A5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Инновации в реальном секторе экономики как фактор повышения конкурентоспособности предприятия.</w:t>
            </w:r>
          </w:p>
        </w:tc>
      </w:tr>
      <w:tr w:rsidR="006A5294" w:rsidRPr="00BB6D46" w:rsidTr="00AD5B57">
        <w:tc>
          <w:tcPr>
            <w:tcW w:w="817" w:type="dxa"/>
          </w:tcPr>
          <w:p w:rsidR="006A5294" w:rsidRDefault="006A5294" w:rsidP="006E42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8754" w:type="dxa"/>
            <w:vAlign w:val="bottom"/>
          </w:tcPr>
          <w:p w:rsidR="006A5294" w:rsidRDefault="006A5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формирования и развития человеческого капитала в кризисной экономике</w:t>
            </w:r>
          </w:p>
        </w:tc>
      </w:tr>
      <w:tr w:rsidR="006A5294" w:rsidRPr="00BB6D46" w:rsidTr="00AD5B57">
        <w:tc>
          <w:tcPr>
            <w:tcW w:w="817" w:type="dxa"/>
          </w:tcPr>
          <w:p w:rsidR="006A5294" w:rsidRDefault="006A5294" w:rsidP="006E42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8754" w:type="dxa"/>
            <w:vAlign w:val="bottom"/>
          </w:tcPr>
          <w:p w:rsidR="006A5294" w:rsidRDefault="006171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Инновации в социальной сфере Российской экономике</w:t>
            </w:r>
          </w:p>
        </w:tc>
      </w:tr>
      <w:tr w:rsidR="006171BA" w:rsidRPr="00BB6D46" w:rsidTr="00AD5B57">
        <w:tc>
          <w:tcPr>
            <w:tcW w:w="817" w:type="dxa"/>
          </w:tcPr>
          <w:p w:rsidR="006171BA" w:rsidRDefault="006171BA" w:rsidP="006E42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8754" w:type="dxa"/>
            <w:vAlign w:val="bottom"/>
          </w:tcPr>
          <w:p w:rsidR="006171BA" w:rsidRDefault="006171BA" w:rsidP="006171BA">
            <w:pPr>
              <w:jc w:val="both"/>
              <w:rPr>
                <w:color w:val="000000"/>
                <w:sz w:val="24"/>
                <w:szCs w:val="24"/>
              </w:rPr>
            </w:pPr>
            <w:r w:rsidRPr="00BB6D46">
              <w:rPr>
                <w:color w:val="000000"/>
                <w:sz w:val="24"/>
                <w:szCs w:val="24"/>
              </w:rPr>
              <w:t xml:space="preserve">Проблемы перехода к постиндустриальному обществу в </w:t>
            </w:r>
            <w:r>
              <w:rPr>
                <w:color w:val="000000"/>
                <w:sz w:val="24"/>
                <w:szCs w:val="24"/>
              </w:rPr>
              <w:t xml:space="preserve">России </w:t>
            </w:r>
          </w:p>
        </w:tc>
      </w:tr>
    </w:tbl>
    <w:p w:rsidR="00F43A0B" w:rsidRDefault="00F43A0B" w:rsidP="00F43A0B">
      <w:pPr>
        <w:spacing w:after="0" w:line="240" w:lineRule="auto"/>
        <w:rPr>
          <w:rFonts w:cs="Times New Roman"/>
          <w:sz w:val="24"/>
          <w:szCs w:val="24"/>
        </w:rPr>
      </w:pPr>
    </w:p>
    <w:p w:rsidR="000418FB" w:rsidRDefault="000418FB" w:rsidP="000418FB">
      <w:pPr>
        <w:pStyle w:val="a3"/>
        <w:spacing w:after="0"/>
        <w:jc w:val="both"/>
        <w:rPr>
          <w:sz w:val="24"/>
          <w:szCs w:val="24"/>
        </w:rPr>
      </w:pPr>
    </w:p>
    <w:p w:rsidR="000418FB" w:rsidRDefault="000418FB" w:rsidP="000418FB">
      <w:pPr>
        <w:pStyle w:val="a3"/>
        <w:spacing w:after="0"/>
        <w:ind w:left="0"/>
        <w:jc w:val="both"/>
        <w:rPr>
          <w:sz w:val="24"/>
          <w:szCs w:val="24"/>
        </w:rPr>
      </w:pPr>
    </w:p>
    <w:p w:rsidR="000418FB" w:rsidRPr="000418FB" w:rsidRDefault="000418FB" w:rsidP="000418FB">
      <w:pPr>
        <w:pStyle w:val="a3"/>
        <w:spacing w:after="0"/>
        <w:ind w:left="0"/>
        <w:jc w:val="both"/>
        <w:rPr>
          <w:sz w:val="24"/>
          <w:szCs w:val="24"/>
        </w:rPr>
      </w:pPr>
      <w:r w:rsidRPr="000418FB">
        <w:rPr>
          <w:sz w:val="24"/>
          <w:szCs w:val="24"/>
        </w:rPr>
        <w:t>Заведующий кафедрой экономической</w:t>
      </w:r>
    </w:p>
    <w:p w:rsidR="000418FB" w:rsidRPr="000418FB" w:rsidRDefault="000418FB" w:rsidP="000418FB">
      <w:pPr>
        <w:pStyle w:val="a3"/>
        <w:spacing w:after="0"/>
        <w:ind w:left="0"/>
        <w:jc w:val="both"/>
        <w:rPr>
          <w:sz w:val="24"/>
          <w:szCs w:val="24"/>
        </w:rPr>
      </w:pPr>
      <w:r w:rsidRPr="000418FB">
        <w:rPr>
          <w:sz w:val="24"/>
          <w:szCs w:val="24"/>
        </w:rPr>
        <w:t>методологии и истории,</w:t>
      </w:r>
    </w:p>
    <w:p w:rsidR="000418FB" w:rsidRPr="000418FB" w:rsidRDefault="000418FB" w:rsidP="000418F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418FB">
        <w:rPr>
          <w:sz w:val="24"/>
          <w:szCs w:val="24"/>
        </w:rPr>
        <w:t>рофессор</w:t>
      </w:r>
      <w:r w:rsidRPr="000418FB">
        <w:rPr>
          <w:sz w:val="24"/>
          <w:szCs w:val="24"/>
        </w:rPr>
        <w:tab/>
      </w:r>
      <w:r w:rsidRPr="000418FB">
        <w:rPr>
          <w:sz w:val="24"/>
          <w:szCs w:val="24"/>
        </w:rPr>
        <w:tab/>
      </w:r>
      <w:r w:rsidRPr="000418FB">
        <w:rPr>
          <w:sz w:val="24"/>
          <w:szCs w:val="24"/>
        </w:rPr>
        <w:tab/>
      </w:r>
      <w:r w:rsidRPr="000418FB">
        <w:rPr>
          <w:sz w:val="24"/>
          <w:szCs w:val="24"/>
        </w:rPr>
        <w:tab/>
      </w:r>
      <w:r w:rsidRPr="000418FB">
        <w:rPr>
          <w:sz w:val="24"/>
          <w:szCs w:val="24"/>
        </w:rPr>
        <w:tab/>
      </w:r>
      <w:r w:rsidRPr="000418FB">
        <w:rPr>
          <w:sz w:val="24"/>
          <w:szCs w:val="24"/>
        </w:rPr>
        <w:tab/>
      </w:r>
      <w:r w:rsidRPr="000418FB">
        <w:rPr>
          <w:sz w:val="24"/>
          <w:szCs w:val="24"/>
        </w:rPr>
        <w:tab/>
      </w:r>
      <w:r w:rsidRPr="000418FB">
        <w:rPr>
          <w:sz w:val="24"/>
          <w:szCs w:val="24"/>
        </w:rPr>
        <w:tab/>
        <w:t>Л.Н.Сафиуллин</w:t>
      </w:r>
    </w:p>
    <w:p w:rsidR="00834366" w:rsidRDefault="008555BE" w:rsidP="000418FB"/>
    <w:sectPr w:rsidR="00834366" w:rsidSect="0028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C7214"/>
    <w:multiLevelType w:val="hybridMultilevel"/>
    <w:tmpl w:val="554CA9D2"/>
    <w:lvl w:ilvl="0" w:tplc="8B7826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FB"/>
    <w:rsid w:val="000418FB"/>
    <w:rsid w:val="000A23C5"/>
    <w:rsid w:val="002834B8"/>
    <w:rsid w:val="004C0565"/>
    <w:rsid w:val="005A3A23"/>
    <w:rsid w:val="006171BA"/>
    <w:rsid w:val="006331B5"/>
    <w:rsid w:val="006A5294"/>
    <w:rsid w:val="006E422B"/>
    <w:rsid w:val="008555BE"/>
    <w:rsid w:val="00874811"/>
    <w:rsid w:val="0088669E"/>
    <w:rsid w:val="00943AA4"/>
    <w:rsid w:val="00BB6D46"/>
    <w:rsid w:val="00DE3EA4"/>
    <w:rsid w:val="00F4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FB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FB"/>
    <w:pPr>
      <w:ind w:left="720"/>
      <w:contextualSpacing/>
    </w:pPr>
  </w:style>
  <w:style w:type="table" w:styleId="a4">
    <w:name w:val="Table Grid"/>
    <w:basedOn w:val="a1"/>
    <w:uiPriority w:val="59"/>
    <w:rsid w:val="00F4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FB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FB"/>
    <w:pPr>
      <w:ind w:left="720"/>
      <w:contextualSpacing/>
    </w:pPr>
  </w:style>
  <w:style w:type="table" w:styleId="a4">
    <w:name w:val="Table Grid"/>
    <w:basedOn w:val="a1"/>
    <w:uiPriority w:val="59"/>
    <w:rsid w:val="00F4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AGMU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1</cp:lastModifiedBy>
  <cp:revision>2</cp:revision>
  <cp:lastPrinted>2013-10-10T10:22:00Z</cp:lastPrinted>
  <dcterms:created xsi:type="dcterms:W3CDTF">2014-10-24T08:36:00Z</dcterms:created>
  <dcterms:modified xsi:type="dcterms:W3CDTF">2014-10-24T08:36:00Z</dcterms:modified>
</cp:coreProperties>
</file>